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D258A" w14:textId="77777777" w:rsidR="002316CD" w:rsidRDefault="002316CD" w:rsidP="00DB7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4C76C9" wp14:editId="7CD9C395">
            <wp:extent cx="4051300" cy="8218805"/>
            <wp:effectExtent l="0" t="0" r="0" b="0"/>
            <wp:docPr id="2" name="Picture 2" descr="C:\Users\hbe257\OneDrive - University of Kentucky\Desktop\Aging METs\Figs to use\Supp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be257\OneDrive - University of Kentucky\Desktop\Aging METs\Figs to use\Supp1.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AD77" w14:textId="7D4FB985" w:rsidR="00DB79AC" w:rsidRPr="00DB79AC" w:rsidRDefault="00DB79AC" w:rsidP="00DB7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9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Supplementary Figure S1a.</w:t>
      </w:r>
      <w:r w:rsidRPr="00DB79AC">
        <w:rPr>
          <w:rFonts w:ascii="Times New Roman" w:eastAsia="Times New Roman" w:hAnsi="Times New Roman" w:cs="Times New Roman"/>
          <w:sz w:val="24"/>
          <w:szCs w:val="24"/>
        </w:rPr>
        <w:br/>
      </w:r>
      <w:r w:rsidRPr="00DB79AC">
        <w:rPr>
          <w:rFonts w:ascii="Times New Roman" w:eastAsia="Times New Roman" w:hAnsi="Times New Roman" w:cs="Times New Roman"/>
          <w:b/>
          <w:bCs/>
          <w:sz w:val="24"/>
          <w:szCs w:val="24"/>
        </w:rPr>
        <w:t>Z-scored heatmap of top 50 annotated LC-MS metabolites for Maltster A.</w:t>
      </w:r>
      <w:r w:rsidRPr="00DB79AC">
        <w:rPr>
          <w:rFonts w:ascii="Times New Roman" w:eastAsia="Times New Roman" w:hAnsi="Times New Roman" w:cs="Times New Roman"/>
          <w:sz w:val="24"/>
          <w:szCs w:val="24"/>
        </w:rPr>
        <w:br/>
      </w:r>
      <w:r w:rsidR="00AF0B7E" w:rsidRPr="00AF0B7E">
        <w:rPr>
          <w:rFonts w:ascii="Times New Roman" w:eastAsia="Times New Roman" w:hAnsi="Times New Roman" w:cs="Times New Roman"/>
          <w:sz w:val="24"/>
          <w:szCs w:val="24"/>
        </w:rPr>
        <w:t>Heatmap shows z-score–normalized metabolite abundance. Red indicates higher-than-average abundance; blue indicates lower-than-average abundance across timepoints</w:t>
      </w:r>
      <w:r w:rsidR="00AF0B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B79AC">
        <w:rPr>
          <w:rFonts w:ascii="Times New Roman" w:eastAsia="Times New Roman" w:hAnsi="Times New Roman" w:cs="Times New Roman"/>
          <w:sz w:val="24"/>
          <w:szCs w:val="24"/>
        </w:rPr>
        <w:t>Metabolites are grouped by chemical class and represent the top 50 most variable LC-MS features detected in Maltster A samples during storage. Color gradient reflects Z-score transformed relative abundance. Clustering indicates temporal trends in metabolite stability and fluctuation.</w:t>
      </w:r>
    </w:p>
    <w:p w14:paraId="2452793C" w14:textId="5E0EC6A7" w:rsidR="00DB79AC" w:rsidRPr="00DB79AC" w:rsidRDefault="00DB79AC" w:rsidP="00DB7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1C5D2" w14:textId="77777777" w:rsidR="00DB79AC" w:rsidRPr="00DB79AC" w:rsidRDefault="00DB79AC" w:rsidP="00DB7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9AC">
        <w:rPr>
          <w:rFonts w:ascii="Times New Roman" w:eastAsia="Times New Roman" w:hAnsi="Times New Roman" w:cs="Times New Roman"/>
          <w:b/>
          <w:bCs/>
          <w:sz w:val="24"/>
          <w:szCs w:val="24"/>
        </w:rPr>
        <w:t>Supplementary Figure S1b.</w:t>
      </w:r>
      <w:r w:rsidRPr="00DB79AC">
        <w:rPr>
          <w:rFonts w:ascii="Times New Roman" w:eastAsia="Times New Roman" w:hAnsi="Times New Roman" w:cs="Times New Roman"/>
          <w:sz w:val="24"/>
          <w:szCs w:val="24"/>
        </w:rPr>
        <w:br/>
      </w:r>
      <w:r w:rsidRPr="00DB79AC">
        <w:rPr>
          <w:rFonts w:ascii="Times New Roman" w:eastAsia="Times New Roman" w:hAnsi="Times New Roman" w:cs="Times New Roman"/>
          <w:b/>
          <w:bCs/>
          <w:sz w:val="24"/>
          <w:szCs w:val="24"/>
        </w:rPr>
        <w:t>Z-scored heatmap of top 50 annotated LC-MS metabolites for Maltster B.</w:t>
      </w:r>
      <w:r w:rsidRPr="00DB79AC">
        <w:rPr>
          <w:rFonts w:ascii="Times New Roman" w:eastAsia="Times New Roman" w:hAnsi="Times New Roman" w:cs="Times New Roman"/>
          <w:sz w:val="24"/>
          <w:szCs w:val="24"/>
        </w:rPr>
        <w:br/>
        <w:t xml:space="preserve">As in S1a, this heatmap visualizes the top 50 LC-MS features across storage timepoints for Maltster B. Greater variability is observed relative to Maltster A, with shifts in classes such as ceramides, long-chain fatty acids, and </w:t>
      </w:r>
      <w:proofErr w:type="spellStart"/>
      <w:r w:rsidRPr="00DB79AC">
        <w:rPr>
          <w:rFonts w:ascii="Times New Roman" w:eastAsia="Times New Roman" w:hAnsi="Times New Roman" w:cs="Times New Roman"/>
          <w:sz w:val="24"/>
          <w:szCs w:val="24"/>
        </w:rPr>
        <w:t>phosphoethanolamines</w:t>
      </w:r>
      <w:proofErr w:type="spellEnd"/>
      <w:r w:rsidRPr="00DB7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61099D" w14:textId="77777777" w:rsidR="00DB79AC" w:rsidRDefault="00DB79AC"/>
    <w:sectPr w:rsidR="00DB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AC"/>
    <w:rsid w:val="002316CD"/>
    <w:rsid w:val="002D0B97"/>
    <w:rsid w:val="005655F4"/>
    <w:rsid w:val="00AF0B7E"/>
    <w:rsid w:val="00C54FE8"/>
    <w:rsid w:val="00DB79AC"/>
    <w:rsid w:val="00E9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AE8D"/>
  <w15:chartTrackingRefBased/>
  <w15:docId w15:val="{8175F133-66F6-4370-A70E-1FAF2293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7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0c060a-09d6-421d-ab0f-08162771d4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2585336DC1A4CB380A0FBF69B3728" ma:contentTypeVersion="16" ma:contentTypeDescription="Create a new document." ma:contentTypeScope="" ma:versionID="a90e8bdd814e5ca6409fb22d805dd4d6">
  <xsd:schema xmlns:xsd="http://www.w3.org/2001/XMLSchema" xmlns:xs="http://www.w3.org/2001/XMLSchema" xmlns:p="http://schemas.microsoft.com/office/2006/metadata/properties" xmlns:ns3="a10c060a-09d6-421d-ab0f-08162771d4cb" xmlns:ns4="1e458be6-5caa-4f58-9493-2acdd6e0844b" targetNamespace="http://schemas.microsoft.com/office/2006/metadata/properties" ma:root="true" ma:fieldsID="8b89f2138869639d6abfc16422f98a7c" ns3:_="" ns4:_="">
    <xsd:import namespace="a10c060a-09d6-421d-ab0f-08162771d4cb"/>
    <xsd:import namespace="1e458be6-5caa-4f58-9493-2acdd6e0844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c060a-09d6-421d-ab0f-08162771d4c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58be6-5caa-4f58-9493-2acdd6e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6FFF15-D5B2-4729-8F3D-6FF9DEFF64F5}">
  <ds:schemaRefs>
    <ds:schemaRef ds:uri="http://purl.org/dc/terms/"/>
    <ds:schemaRef ds:uri="1e458be6-5caa-4f58-9493-2acdd6e0844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a10c060a-09d6-421d-ab0f-08162771d4cb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E1DF825-6A08-421A-8E2F-0F3902173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4FE38-22D8-4F60-B70A-06191C6FF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c060a-09d6-421d-ab0f-08162771d4cb"/>
    <ds:schemaRef ds:uri="1e458be6-5caa-4f58-9493-2acdd6e08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133</Words>
  <Characters>764</Characters>
  <Application>Microsoft Office Word</Application>
  <DocSecurity>0</DocSecurity>
  <Lines>6</Lines>
  <Paragraphs>1</Paragraphs>
  <ScaleCrop>false</ScaleCrop>
  <Company>University of Kentucky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Bettenhausen, Harmonie Marie</dc:creator>
  <cp:keywords/>
  <dc:description/>
  <cp:lastModifiedBy>Bettenhausen, Harmonie Marie</cp:lastModifiedBy>
  <cp:revision>6</cp:revision>
  <dcterms:created xsi:type="dcterms:W3CDTF">2025-03-31T18:30:00Z</dcterms:created>
  <dcterms:modified xsi:type="dcterms:W3CDTF">2025-04-01T17:23:00Z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0x010100C8C2585336DC1A4CB380A0FBF69B3728</vt:lpwstr>
  </property>
</Properties>
</file>