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99" w:rsidRDefault="009654DE" w:rsidP="00B61993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FF"/>
          <w:sz w:val="19"/>
          <w:szCs w:val="19"/>
        </w:rPr>
      </w:pPr>
      <w:proofErr w:type="gramStart"/>
      <w:r>
        <w:rPr>
          <w:rFonts w:cs="Consolas"/>
          <w:color w:val="0000FF"/>
          <w:sz w:val="19"/>
          <w:szCs w:val="19"/>
        </w:rPr>
        <w:t>void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ideaBank</w:t>
      </w:r>
      <w:proofErr w:type="spellEnd"/>
      <w:r>
        <w:rPr>
          <w:rFonts w:cs="Consolas"/>
          <w:color w:val="000000"/>
          <w:sz w:val="19"/>
          <w:szCs w:val="19"/>
        </w:rPr>
        <w:t>::query(</w:t>
      </w:r>
      <w:r>
        <w:rPr>
          <w:rFonts w:cs="Consolas"/>
          <w:color w:val="2B91A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808080"/>
          <w:sz w:val="19"/>
          <w:szCs w:val="19"/>
        </w:rPr>
        <w:t>keyWord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:rsidR="00A26E99" w:rsidRPr="00E5605F" w:rsidRDefault="00A26E99" w:rsidP="006E00C1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E5605F" w:rsidRDefault="00BB3F3F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9"/>
          <w:szCs w:val="19"/>
        </w:rPr>
      </w:pPr>
      <w:r w:rsidRPr="00E5605F">
        <w:rPr>
          <w:rFonts w:cs="Consolas"/>
          <w:sz w:val="19"/>
          <w:szCs w:val="19"/>
        </w:rPr>
        <w:t xml:space="preserve">We are taking a snippet of code that defines the complexity of the algorithm which deals with the AVL tree itself. </w:t>
      </w:r>
      <w:r w:rsidR="0026060B" w:rsidRPr="00E5605F">
        <w:rPr>
          <w:rFonts w:cs="Consolas"/>
          <w:sz w:val="19"/>
          <w:szCs w:val="19"/>
        </w:rPr>
        <w:t xml:space="preserve">Any other subsidiary function contained within this code is additional information that adds to the complexity of the search function [and is unnecessary]. </w:t>
      </w:r>
      <w:r w:rsidR="0064387C" w:rsidRPr="00E5605F">
        <w:rPr>
          <w:rFonts w:cs="Consolas"/>
          <w:sz w:val="19"/>
          <w:szCs w:val="19"/>
        </w:rPr>
        <w:t xml:space="preserve">The reason why the value is </w:t>
      </w:r>
      <w:proofErr w:type="spellStart"/>
      <w:proofErr w:type="gramStart"/>
      <w:r w:rsidR="0064387C" w:rsidRPr="00E5605F">
        <w:rPr>
          <w:rFonts w:cs="Consolas"/>
          <w:sz w:val="19"/>
          <w:szCs w:val="19"/>
        </w:rPr>
        <w:t>bigO</w:t>
      </w:r>
      <w:proofErr w:type="spellEnd"/>
      <w:r w:rsidR="0064387C" w:rsidRPr="00E5605F">
        <w:rPr>
          <w:rFonts w:cs="Consolas"/>
          <w:sz w:val="19"/>
          <w:szCs w:val="19"/>
        </w:rPr>
        <w:t>(</w:t>
      </w:r>
      <w:proofErr w:type="gramEnd"/>
      <w:r w:rsidR="00155831" w:rsidRPr="00E5605F">
        <w:rPr>
          <w:rFonts w:cs="Consolas"/>
          <w:sz w:val="19"/>
          <w:szCs w:val="19"/>
        </w:rPr>
        <w:t>k</w:t>
      </w:r>
      <w:r w:rsidR="0064387C" w:rsidRPr="00E5605F">
        <w:rPr>
          <w:rFonts w:cs="Consolas"/>
          <w:sz w:val="19"/>
          <w:szCs w:val="19"/>
        </w:rPr>
        <w:t>)</w:t>
      </w:r>
      <w:r w:rsidR="00E25624">
        <w:rPr>
          <w:rFonts w:cs="Consolas"/>
          <w:sz w:val="19"/>
          <w:szCs w:val="19"/>
        </w:rPr>
        <w:t xml:space="preserve"> or </w:t>
      </w:r>
      <w:proofErr w:type="spellStart"/>
      <w:r w:rsidR="00E25624">
        <w:rPr>
          <w:rFonts w:cs="Consolas"/>
          <w:sz w:val="19"/>
          <w:szCs w:val="19"/>
        </w:rPr>
        <w:t>bigO</w:t>
      </w:r>
      <w:proofErr w:type="spellEnd"/>
      <w:r w:rsidR="00E25624">
        <w:rPr>
          <w:rFonts w:cs="Consolas"/>
          <w:sz w:val="19"/>
          <w:szCs w:val="19"/>
        </w:rPr>
        <w:t>(log2n)</w:t>
      </w:r>
      <w:r w:rsidR="0064387C" w:rsidRPr="00E5605F">
        <w:rPr>
          <w:rFonts w:cs="Consolas"/>
          <w:sz w:val="19"/>
          <w:szCs w:val="19"/>
        </w:rPr>
        <w:t xml:space="preserve"> is related to the data structure contents</w:t>
      </w:r>
      <w:r w:rsidR="007B61AE" w:rsidRPr="00E5605F">
        <w:rPr>
          <w:rFonts w:cs="Consolas"/>
          <w:sz w:val="19"/>
          <w:szCs w:val="19"/>
        </w:rPr>
        <w:t xml:space="preserve"> </w:t>
      </w:r>
      <w:r w:rsidR="0064387C" w:rsidRPr="00E5605F">
        <w:rPr>
          <w:rFonts w:cs="Consolas"/>
          <w:sz w:val="19"/>
          <w:szCs w:val="19"/>
        </w:rPr>
        <w:t xml:space="preserve">that holds the ideas that are contained within the vector. </w:t>
      </w:r>
      <w:r w:rsidR="00032CFF" w:rsidRPr="00E5605F">
        <w:rPr>
          <w:rFonts w:cs="Consolas"/>
          <w:sz w:val="19"/>
          <w:szCs w:val="19"/>
        </w:rPr>
        <w:t xml:space="preserve">If we analyze the search algorithm during failure, it represents something which is a suitable representation of the search complexity. </w:t>
      </w:r>
      <w:r w:rsidR="00F87D50" w:rsidRPr="00E5605F">
        <w:rPr>
          <w:rFonts w:cs="Consolas"/>
          <w:sz w:val="19"/>
          <w:szCs w:val="19"/>
        </w:rPr>
        <w:t xml:space="preserve"> </w:t>
      </w:r>
      <w:r w:rsidR="006E00C1" w:rsidRPr="00E5605F">
        <w:rPr>
          <w:rFonts w:cs="Consolas"/>
          <w:sz w:val="19"/>
          <w:szCs w:val="19"/>
        </w:rPr>
        <w:br/>
      </w:r>
      <w:r w:rsidR="006E00C1" w:rsidRPr="00E5605F">
        <w:rPr>
          <w:rFonts w:cs="Consolas"/>
          <w:sz w:val="19"/>
          <w:szCs w:val="19"/>
        </w:rPr>
        <w:br/>
      </w:r>
      <w:r w:rsidR="00535FBD" w:rsidRPr="00E5605F">
        <w:rPr>
          <w:rFonts w:cs="Consolas"/>
          <w:sz w:val="19"/>
          <w:szCs w:val="19"/>
        </w:rPr>
        <w:t>Complexity: log2n + 9</w:t>
      </w:r>
      <w:r w:rsidR="00C47754" w:rsidRPr="00E5605F">
        <w:rPr>
          <w:rFonts w:cs="Consolas"/>
          <w:sz w:val="19"/>
          <w:szCs w:val="19"/>
        </w:rPr>
        <w:t xml:space="preserve"> + 4</w:t>
      </w:r>
      <w:r w:rsidR="0064387C" w:rsidRPr="00E5605F">
        <w:rPr>
          <w:rFonts w:cs="Consolas"/>
          <w:sz w:val="19"/>
          <w:szCs w:val="19"/>
        </w:rPr>
        <w:t>k</w:t>
      </w:r>
      <w:r w:rsidR="00C47754" w:rsidRPr="00E5605F">
        <w:rPr>
          <w:rFonts w:cs="Consolas"/>
          <w:sz w:val="19"/>
          <w:szCs w:val="19"/>
        </w:rPr>
        <w:t xml:space="preserve"> OR log2n</w:t>
      </w:r>
      <w:r w:rsidR="00535FBD" w:rsidRPr="00E5605F">
        <w:rPr>
          <w:rFonts w:cs="Consolas"/>
          <w:sz w:val="19"/>
          <w:szCs w:val="19"/>
        </w:rPr>
        <w:t xml:space="preserve"> + 2</w:t>
      </w:r>
      <w:r w:rsidR="008B75D1">
        <w:rPr>
          <w:rFonts w:cs="Consolas"/>
          <w:color w:val="0000FF"/>
          <w:sz w:val="19"/>
          <w:szCs w:val="19"/>
        </w:rPr>
        <w:br/>
      </w:r>
      <w:r w:rsidR="008B75D1">
        <w:rPr>
          <w:rFonts w:cs="Consolas"/>
          <w:color w:val="0000FF"/>
          <w:sz w:val="19"/>
          <w:szCs w:val="19"/>
        </w:rPr>
        <w:br/>
      </w:r>
    </w:p>
    <w:p w:rsidR="00E5605F" w:rsidRPr="00E5605F" w:rsidRDefault="00E5605F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9"/>
          <w:szCs w:val="19"/>
          <w:u w:val="single"/>
        </w:rPr>
      </w:pPr>
      <w:r w:rsidRPr="00E5605F">
        <w:rPr>
          <w:rFonts w:cs="Consolas"/>
          <w:color w:val="0000FF"/>
          <w:sz w:val="19"/>
          <w:szCs w:val="19"/>
          <w:u w:val="single"/>
        </w:rPr>
        <w:t>Code Snippet: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br/>
      </w:r>
      <w:proofErr w:type="gramStart"/>
      <w:r>
        <w:rPr>
          <w:rFonts w:cs="Consolas"/>
          <w:color w:val="0000FF"/>
          <w:sz w:val="19"/>
          <w:szCs w:val="19"/>
        </w:rPr>
        <w:t>if</w:t>
      </w:r>
      <w:proofErr w:type="gramEnd"/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storage.size</w:t>
      </w:r>
      <w:proofErr w:type="spellEnd"/>
      <w:r>
        <w:rPr>
          <w:rFonts w:cs="Consolas"/>
          <w:color w:val="000000"/>
          <w:sz w:val="19"/>
          <w:szCs w:val="19"/>
        </w:rPr>
        <w:t>() == 1)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  <w:t>{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2B91AF"/>
          <w:sz w:val="19"/>
          <w:szCs w:val="19"/>
        </w:rPr>
        <w:t>Index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indexBuffer</w:t>
      </w:r>
      <w:proofErr w:type="spell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8000"/>
          <w:sz w:val="19"/>
          <w:szCs w:val="19"/>
        </w:rPr>
        <w:t>//create buffer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gramStart"/>
      <w:r>
        <w:rPr>
          <w:rFonts w:cs="Consolas"/>
          <w:color w:val="0000FF"/>
          <w:sz w:val="19"/>
          <w:szCs w:val="19"/>
        </w:rPr>
        <w:t>if</w:t>
      </w:r>
      <w:proofErr w:type="gramEnd"/>
      <w:r>
        <w:rPr>
          <w:rFonts w:cs="Consolas"/>
          <w:color w:val="000000"/>
          <w:sz w:val="19"/>
          <w:szCs w:val="19"/>
        </w:rPr>
        <w:t xml:space="preserve"> (iDAVLTree.AVL_RetrieveV2(</w:t>
      </w:r>
      <w:proofErr w:type="spellStart"/>
      <w:r>
        <w:rPr>
          <w:rFonts w:cs="Consolas"/>
          <w:color w:val="808080"/>
          <w:sz w:val="19"/>
          <w:szCs w:val="19"/>
        </w:rPr>
        <w:t>keyWord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00"/>
          <w:sz w:val="19"/>
          <w:szCs w:val="19"/>
        </w:rPr>
        <w:t>indexBuffer</w:t>
      </w:r>
      <w:proofErr w:type="spellEnd"/>
      <w:r>
        <w:rPr>
          <w:rFonts w:cs="Consolas"/>
          <w:color w:val="000000"/>
          <w:sz w:val="19"/>
          <w:szCs w:val="19"/>
        </w:rPr>
        <w:t xml:space="preserve">) == </w:t>
      </w:r>
      <w:r>
        <w:rPr>
          <w:rFonts w:cs="Consolas"/>
          <w:color w:val="0000FF"/>
          <w:sz w:val="19"/>
          <w:szCs w:val="19"/>
        </w:rPr>
        <w:t>true</w:t>
      </w:r>
      <w:r>
        <w:rPr>
          <w:rFonts w:cs="Consolas"/>
          <w:color w:val="000000"/>
          <w:sz w:val="19"/>
          <w:szCs w:val="19"/>
        </w:rPr>
        <w:t>)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{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"Key word: "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808080"/>
          <w:sz w:val="19"/>
          <w:szCs w:val="19"/>
        </w:rPr>
        <w:t>keyWord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endl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"Matches [ids] : "</w:t>
      </w:r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gramStart"/>
      <w:r>
        <w:rPr>
          <w:rFonts w:cs="Consolas"/>
          <w:color w:val="0000FF"/>
          <w:sz w:val="19"/>
          <w:szCs w:val="19"/>
        </w:rPr>
        <w:t>for</w:t>
      </w:r>
      <w:proofErr w:type="gramEnd"/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cs="Consolas"/>
          <w:color w:val="000000"/>
          <w:sz w:val="19"/>
          <w:szCs w:val="19"/>
        </w:rPr>
        <w:t>indexBuffer.idList.size</w:t>
      </w:r>
      <w:proofErr w:type="spellEnd"/>
      <w:r>
        <w:rPr>
          <w:rFonts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>++)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{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indexBuffer.idList</w:t>
      </w:r>
      <w:proofErr w:type="spellEnd"/>
      <w:r>
        <w:rPr>
          <w:rFonts w:cs="Consolas"/>
          <w:color w:val="008080"/>
          <w:sz w:val="19"/>
          <w:szCs w:val="19"/>
        </w:rPr>
        <w:t>[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8080"/>
          <w:sz w:val="19"/>
          <w:szCs w:val="19"/>
        </w:rPr>
        <w:t>]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 "</w:t>
      </w:r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}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endl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endl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}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gramStart"/>
      <w:r>
        <w:rPr>
          <w:rFonts w:cs="Consolas"/>
          <w:color w:val="0000FF"/>
          <w:sz w:val="19"/>
          <w:szCs w:val="19"/>
        </w:rPr>
        <w:t>else</w:t>
      </w:r>
      <w:proofErr w:type="gramEnd"/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{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"No entry matching request..."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80"/>
          <w:sz w:val="19"/>
          <w:szCs w:val="19"/>
        </w:rPr>
        <w:t>&lt;&lt;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endl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:rsidR="006E00C1" w:rsidRDefault="006E00C1" w:rsidP="006E00C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  <w:t>}</w:t>
      </w:r>
    </w:p>
    <w:p w:rsidR="00BA653E" w:rsidRDefault="006E00C1" w:rsidP="006E00C1">
      <w:r>
        <w:rPr>
          <w:rFonts w:cs="Consolas"/>
          <w:color w:val="000000"/>
          <w:sz w:val="19"/>
          <w:szCs w:val="19"/>
        </w:rPr>
        <w:tab/>
        <w:t>}</w:t>
      </w:r>
    </w:p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4E7F"/>
    <w:rsid w:val="00032CFF"/>
    <w:rsid w:val="00155831"/>
    <w:rsid w:val="00197150"/>
    <w:rsid w:val="001C7463"/>
    <w:rsid w:val="0026060B"/>
    <w:rsid w:val="0038386D"/>
    <w:rsid w:val="00390C81"/>
    <w:rsid w:val="00535FBD"/>
    <w:rsid w:val="0064387C"/>
    <w:rsid w:val="006E00C1"/>
    <w:rsid w:val="007B61AE"/>
    <w:rsid w:val="008B75D1"/>
    <w:rsid w:val="009654DE"/>
    <w:rsid w:val="00A26E99"/>
    <w:rsid w:val="00A94AAF"/>
    <w:rsid w:val="00B61993"/>
    <w:rsid w:val="00BA653E"/>
    <w:rsid w:val="00BB3F3F"/>
    <w:rsid w:val="00BE7CC7"/>
    <w:rsid w:val="00C47754"/>
    <w:rsid w:val="00C75F52"/>
    <w:rsid w:val="00C762E3"/>
    <w:rsid w:val="00D136FE"/>
    <w:rsid w:val="00E25624"/>
    <w:rsid w:val="00E5605F"/>
    <w:rsid w:val="00F34E7F"/>
    <w:rsid w:val="00F44800"/>
    <w:rsid w:val="00F8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2020-05-19T09:30:00Z</dcterms:created>
  <dcterms:modified xsi:type="dcterms:W3CDTF">2020-05-23T06:48:00Z</dcterms:modified>
</cp:coreProperties>
</file>