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014D" w:rsidRPr="00A24681" w:rsidRDefault="005D6863"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-68580</wp:posOffset>
            </wp:positionH>
            <wp:positionV relativeFrom="paragraph">
              <wp:posOffset>142875</wp:posOffset>
            </wp:positionV>
            <wp:extent cx="5944235" cy="532130"/>
            <wp:effectExtent l="19050" t="0" r="0" b="0"/>
            <wp:wrapTight wrapText="bothSides">
              <wp:wrapPolygon edited="0">
                <wp:start x="-69" y="0"/>
                <wp:lineTo x="-69" y="20878"/>
                <wp:lineTo x="21598" y="20878"/>
                <wp:lineTo x="21598" y="0"/>
                <wp:lineTo x="-69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532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67F0F" w:rsidRPr="00E05561" w:rsidRDefault="00167F0F" w:rsidP="00BA6C8D">
      <w:pPr>
        <w:pStyle w:val="ListParagraph"/>
        <w:numPr>
          <w:ilvl w:val="0"/>
          <w:numId w:val="2"/>
        </w:numPr>
        <w:rPr>
          <w:rFonts w:ascii="Consolas" w:hAnsi="Consolas"/>
          <w:i/>
        </w:rPr>
      </w:pPr>
      <w:r w:rsidRPr="00E05561">
        <w:rPr>
          <w:rStyle w:val="fontstyle01"/>
          <w:rFonts w:ascii="Consolas" w:hAnsi="Consolas"/>
          <w:i w:val="0"/>
        </w:rPr>
        <w:t>Atomicity</w:t>
      </w:r>
    </w:p>
    <w:p w:rsidR="00167F0F" w:rsidRPr="00E05561" w:rsidRDefault="00167F0F" w:rsidP="00BA6C8D">
      <w:pPr>
        <w:pStyle w:val="ListParagraph"/>
        <w:numPr>
          <w:ilvl w:val="0"/>
          <w:numId w:val="2"/>
        </w:numPr>
        <w:rPr>
          <w:rFonts w:ascii="Consolas" w:hAnsi="Consolas"/>
          <w:i/>
        </w:rPr>
      </w:pPr>
      <w:r w:rsidRPr="00E05561">
        <w:rPr>
          <w:rStyle w:val="fontstyle01"/>
          <w:rFonts w:ascii="Consolas" w:hAnsi="Consolas"/>
          <w:i w:val="0"/>
        </w:rPr>
        <w:t>Consistency</w:t>
      </w:r>
    </w:p>
    <w:p w:rsidR="00167F0F" w:rsidRPr="00E05561" w:rsidRDefault="00167F0F" w:rsidP="00BA6C8D">
      <w:pPr>
        <w:pStyle w:val="ListParagraph"/>
        <w:numPr>
          <w:ilvl w:val="0"/>
          <w:numId w:val="2"/>
        </w:numPr>
        <w:rPr>
          <w:rFonts w:ascii="Consolas" w:hAnsi="Consolas"/>
          <w:i/>
        </w:rPr>
      </w:pPr>
      <w:r w:rsidRPr="00E05561">
        <w:rPr>
          <w:rStyle w:val="fontstyle01"/>
          <w:rFonts w:ascii="Consolas" w:hAnsi="Consolas"/>
          <w:i w:val="0"/>
        </w:rPr>
        <w:t>Isolation</w:t>
      </w:r>
    </w:p>
    <w:p w:rsidR="00A65E6E" w:rsidRPr="00E05561" w:rsidRDefault="00167F0F" w:rsidP="00BA6C8D">
      <w:pPr>
        <w:pStyle w:val="ListParagraph"/>
        <w:numPr>
          <w:ilvl w:val="0"/>
          <w:numId w:val="2"/>
        </w:numPr>
        <w:rPr>
          <w:rFonts w:ascii="Consolas" w:hAnsi="Consolas"/>
          <w:i/>
        </w:rPr>
      </w:pPr>
      <w:r w:rsidRPr="00E05561">
        <w:rPr>
          <w:rStyle w:val="fontstyle01"/>
          <w:rFonts w:ascii="Consolas" w:hAnsi="Consolas"/>
          <w:i w:val="0"/>
        </w:rPr>
        <w:t>Durability</w:t>
      </w:r>
    </w:p>
    <w:p w:rsidR="00BA6C8D" w:rsidRDefault="00072BD4">
      <w:pPr>
        <w:rPr>
          <w:rFonts w:ascii="Consolas" w:hAnsi="Consolas"/>
          <w:b/>
          <w:sz w:val="20"/>
          <w:szCs w:val="20"/>
        </w:rPr>
      </w:pPr>
      <w:r w:rsidRPr="00982341">
        <w:rPr>
          <w:rFonts w:ascii="Consolas" w:hAnsi="Consolas"/>
          <w:b/>
          <w:sz w:val="20"/>
          <w:szCs w:val="20"/>
        </w:rPr>
        <w:t>Example:</w:t>
      </w:r>
    </w:p>
    <w:p w:rsidR="00BA6C8D" w:rsidRPr="00982341" w:rsidRDefault="003421D6">
      <w:pPr>
        <w:rPr>
          <w:rFonts w:ascii="Consolas" w:hAnsi="Consolas"/>
          <w:sz w:val="20"/>
          <w:szCs w:val="20"/>
        </w:rPr>
      </w:pPr>
      <w:r>
        <w:rPr>
          <w:rStyle w:val="fontstyle11"/>
          <w:rFonts w:ascii="Consolas" w:hAnsi="Consolas"/>
          <w:sz w:val="20"/>
          <w:szCs w:val="20"/>
        </w:rPr>
        <w:t xml:space="preserve">Isolation: </w:t>
      </w:r>
      <w:r w:rsidR="00BA6C8D" w:rsidRPr="00167F0F">
        <w:rPr>
          <w:rStyle w:val="fontstyle11"/>
          <w:rFonts w:ascii="Consolas" w:hAnsi="Consolas"/>
          <w:sz w:val="20"/>
          <w:szCs w:val="20"/>
        </w:rPr>
        <w:t>Transactions execute independently of one another. In other words,</w:t>
      </w:r>
      <w:r w:rsidR="00BA6C8D" w:rsidRPr="00167F0F">
        <w:rPr>
          <w:rFonts w:ascii="Consolas" w:hAnsi="Consolas"/>
          <w:color w:val="242021"/>
          <w:sz w:val="20"/>
          <w:szCs w:val="20"/>
        </w:rPr>
        <w:t xml:space="preserve"> </w:t>
      </w:r>
      <w:r w:rsidR="00BA6C8D" w:rsidRPr="00167F0F">
        <w:rPr>
          <w:rStyle w:val="fontstyle11"/>
          <w:rFonts w:ascii="Consolas" w:hAnsi="Consolas"/>
          <w:sz w:val="20"/>
          <w:szCs w:val="20"/>
        </w:rPr>
        <w:t>the partial effects of incomplete transactions should not be visible to other transactions.</w:t>
      </w:r>
    </w:p>
    <w:p w:rsidR="0065335A" w:rsidRDefault="00072BD4">
      <w:pPr>
        <w:rPr>
          <w:rFonts w:ascii="Consolas" w:hAnsi="Consolas"/>
          <w:i/>
          <w:sz w:val="20"/>
          <w:szCs w:val="20"/>
        </w:rPr>
      </w:pPr>
      <w:r w:rsidRPr="00A12C4C">
        <w:rPr>
          <w:rFonts w:ascii="Consolas" w:hAnsi="Consolas"/>
          <w:i/>
          <w:sz w:val="20"/>
          <w:szCs w:val="20"/>
        </w:rPr>
        <w:t>Concurrency control is a concept of isolation, which allows multiple transactions to occur at one time without them interfering with each other.</w:t>
      </w:r>
      <w:r w:rsidR="00A12C4C" w:rsidRPr="00A12C4C">
        <w:rPr>
          <w:rFonts w:ascii="Consolas" w:hAnsi="Consolas"/>
          <w:i/>
          <w:sz w:val="20"/>
          <w:szCs w:val="20"/>
        </w:rPr>
        <w:t xml:space="preserve"> In this case, concurrency </w:t>
      </w:r>
      <w:r w:rsidR="00711E3C">
        <w:rPr>
          <w:rFonts w:ascii="Consolas" w:hAnsi="Consolas"/>
          <w:i/>
          <w:sz w:val="20"/>
          <w:szCs w:val="20"/>
        </w:rPr>
        <w:t xml:space="preserve">control </w:t>
      </w:r>
      <w:r w:rsidR="00A12C4C" w:rsidRPr="00A12C4C">
        <w:rPr>
          <w:rFonts w:ascii="Consolas" w:hAnsi="Consolas"/>
          <w:i/>
          <w:sz w:val="20"/>
          <w:szCs w:val="20"/>
        </w:rPr>
        <w:t>fits within the framework of isolation, because it ensures that inconsistencies in the data are not produced because of update and read errors.</w:t>
      </w:r>
      <w:r w:rsidR="0065335A">
        <w:rPr>
          <w:rFonts w:ascii="Consolas" w:hAnsi="Consolas"/>
          <w:i/>
          <w:sz w:val="20"/>
          <w:szCs w:val="20"/>
        </w:rPr>
        <w:t xml:space="preserve"> In the same way we can meet the requirements of isolation by making the</w:t>
      </w:r>
      <w:r w:rsidR="00AF4567">
        <w:rPr>
          <w:rFonts w:ascii="Consolas" w:hAnsi="Consolas"/>
          <w:i/>
          <w:sz w:val="20"/>
          <w:szCs w:val="20"/>
        </w:rPr>
        <w:t xml:space="preserve"> transactions occur in a </w:t>
      </w:r>
      <w:r w:rsidR="00AF4567" w:rsidRPr="00AF4567">
        <w:rPr>
          <w:rFonts w:ascii="Consolas" w:hAnsi="Consolas"/>
          <w:b/>
          <w:i/>
          <w:sz w:val="20"/>
          <w:szCs w:val="20"/>
        </w:rPr>
        <w:t>serially</w:t>
      </w:r>
      <w:r w:rsidR="00AF4567">
        <w:rPr>
          <w:rFonts w:ascii="Consolas" w:hAnsi="Consolas"/>
          <w:b/>
          <w:i/>
          <w:sz w:val="20"/>
          <w:szCs w:val="20"/>
        </w:rPr>
        <w:t xml:space="preserve"> </w:t>
      </w:r>
      <w:r w:rsidR="0065335A">
        <w:rPr>
          <w:rFonts w:ascii="Consolas" w:hAnsi="Consolas"/>
          <w:i/>
          <w:sz w:val="20"/>
          <w:szCs w:val="20"/>
        </w:rPr>
        <w:t>(as explained in the example).</w:t>
      </w:r>
      <w:r w:rsidR="00A12C4C" w:rsidRPr="00A12C4C">
        <w:rPr>
          <w:rFonts w:ascii="Consolas" w:hAnsi="Consolas"/>
          <w:i/>
          <w:sz w:val="20"/>
          <w:szCs w:val="20"/>
        </w:rPr>
        <w:t xml:space="preserve"> </w:t>
      </w:r>
    </w:p>
    <w:p w:rsidR="00072BD4" w:rsidRDefault="00A12C4C">
      <w:pPr>
        <w:rPr>
          <w:rFonts w:ascii="Consolas" w:hAnsi="Consolas"/>
          <w:i/>
          <w:sz w:val="20"/>
          <w:szCs w:val="20"/>
        </w:rPr>
      </w:pPr>
      <w:r>
        <w:rPr>
          <w:rFonts w:ascii="Consolas" w:hAnsi="Consolas"/>
          <w:i/>
          <w:sz w:val="20"/>
          <w:szCs w:val="20"/>
        </w:rPr>
        <w:t xml:space="preserve">In an example, called </w:t>
      </w:r>
      <w:r w:rsidRPr="00A12C4C">
        <w:rPr>
          <w:rFonts w:ascii="Consolas" w:hAnsi="Consolas"/>
          <w:b/>
          <w:i/>
          <w:sz w:val="20"/>
          <w:szCs w:val="20"/>
        </w:rPr>
        <w:t>lost update</w:t>
      </w:r>
      <w:r>
        <w:rPr>
          <w:rFonts w:ascii="Consolas" w:hAnsi="Consolas"/>
          <w:i/>
          <w:sz w:val="20"/>
          <w:szCs w:val="20"/>
        </w:rPr>
        <w:t>, we can speak about the case where two people are interacting with the same account:</w:t>
      </w:r>
    </w:p>
    <w:p w:rsidR="00A12C4C" w:rsidRDefault="00A12C4C" w:rsidP="00A12C4C">
      <w:pPr>
        <w:pStyle w:val="ListParagraph"/>
        <w:numPr>
          <w:ilvl w:val="0"/>
          <w:numId w:val="1"/>
        </w:numPr>
        <w:rPr>
          <w:rFonts w:ascii="Consolas" w:hAnsi="Consolas"/>
          <w:i/>
          <w:sz w:val="20"/>
          <w:szCs w:val="20"/>
        </w:rPr>
      </w:pPr>
      <w:r>
        <w:rPr>
          <w:rFonts w:ascii="Consolas" w:hAnsi="Consolas"/>
          <w:i/>
          <w:sz w:val="20"/>
          <w:szCs w:val="20"/>
        </w:rPr>
        <w:t>Transaction 1: withdrawing $10.00 from an account that has $100.00</w:t>
      </w:r>
    </w:p>
    <w:p w:rsidR="00A12C4C" w:rsidRDefault="00A12C4C" w:rsidP="00A12C4C">
      <w:pPr>
        <w:pStyle w:val="ListParagraph"/>
        <w:numPr>
          <w:ilvl w:val="0"/>
          <w:numId w:val="1"/>
        </w:numPr>
        <w:rPr>
          <w:rFonts w:ascii="Consolas" w:hAnsi="Consolas"/>
          <w:i/>
          <w:sz w:val="20"/>
          <w:szCs w:val="20"/>
        </w:rPr>
      </w:pPr>
      <w:r>
        <w:rPr>
          <w:rFonts w:ascii="Consolas" w:hAnsi="Consolas"/>
          <w:i/>
          <w:sz w:val="20"/>
          <w:szCs w:val="20"/>
        </w:rPr>
        <w:t>Transaction 2: depositing $100.00 into the same account.</w:t>
      </w:r>
    </w:p>
    <w:p w:rsidR="00A12C4C" w:rsidRPr="007C2210" w:rsidRDefault="00A12C4C" w:rsidP="00A12C4C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i/>
          <w:sz w:val="20"/>
          <w:szCs w:val="20"/>
        </w:rPr>
        <w:t>Rationally (seria</w:t>
      </w:r>
      <w:r w:rsidR="00A35D6F">
        <w:rPr>
          <w:rFonts w:ascii="Consolas" w:hAnsi="Consolas"/>
          <w:i/>
          <w:sz w:val="20"/>
          <w:szCs w:val="20"/>
        </w:rPr>
        <w:t>lly) the account should contain</w:t>
      </w:r>
      <w:r>
        <w:rPr>
          <w:rFonts w:ascii="Consolas" w:hAnsi="Consolas"/>
          <w:i/>
          <w:sz w:val="20"/>
          <w:szCs w:val="20"/>
        </w:rPr>
        <w:t xml:space="preserve"> $190.00 at the end </w:t>
      </w:r>
      <w:r w:rsidR="00FA14D5">
        <w:rPr>
          <w:rFonts w:ascii="Consolas" w:hAnsi="Consolas"/>
          <w:i/>
          <w:sz w:val="20"/>
          <w:szCs w:val="20"/>
        </w:rPr>
        <w:t xml:space="preserve">of both </w:t>
      </w:r>
      <w:r>
        <w:rPr>
          <w:rFonts w:ascii="Consolas" w:hAnsi="Consolas"/>
          <w:i/>
          <w:sz w:val="20"/>
          <w:szCs w:val="20"/>
        </w:rPr>
        <w:t>transaction</w:t>
      </w:r>
      <w:r w:rsidR="00FA14D5">
        <w:rPr>
          <w:rFonts w:ascii="Consolas" w:hAnsi="Consolas"/>
          <w:i/>
          <w:sz w:val="20"/>
          <w:szCs w:val="20"/>
        </w:rPr>
        <w:t>s</w:t>
      </w:r>
      <w:r>
        <w:rPr>
          <w:rFonts w:ascii="Consolas" w:hAnsi="Consolas"/>
          <w:i/>
          <w:sz w:val="20"/>
          <w:szCs w:val="20"/>
        </w:rPr>
        <w:t>.</w:t>
      </w:r>
      <w:r w:rsidR="007E11CB">
        <w:rPr>
          <w:rFonts w:ascii="Consolas" w:hAnsi="Consolas"/>
          <w:i/>
          <w:sz w:val="20"/>
          <w:szCs w:val="20"/>
        </w:rPr>
        <w:t xml:space="preserve"> In the case with the lost update; we have a situation in which one transaction stores the update of $200</w:t>
      </w:r>
      <w:r w:rsidR="007E0B55">
        <w:rPr>
          <w:rFonts w:ascii="Consolas" w:hAnsi="Consolas"/>
          <w:i/>
          <w:sz w:val="20"/>
          <w:szCs w:val="20"/>
        </w:rPr>
        <w:t>.00</w:t>
      </w:r>
      <w:r w:rsidR="007E11CB">
        <w:rPr>
          <w:rFonts w:ascii="Consolas" w:hAnsi="Consolas"/>
          <w:i/>
          <w:sz w:val="20"/>
          <w:szCs w:val="20"/>
        </w:rPr>
        <w:t xml:space="preserve">; and the other transaction stores the value of $90.00 from the original. </w:t>
      </w:r>
      <w:r w:rsidR="00CE1716">
        <w:rPr>
          <w:rFonts w:ascii="Consolas" w:hAnsi="Consolas"/>
          <w:i/>
          <w:sz w:val="20"/>
          <w:szCs w:val="20"/>
        </w:rPr>
        <w:t>The second transaction only applies the change before the first transaction registers it (that means it uses the balance of $100.00 to modify). The first</w:t>
      </w:r>
      <w:r w:rsidR="007E11CB">
        <w:rPr>
          <w:rFonts w:ascii="Consolas" w:hAnsi="Consolas"/>
          <w:i/>
          <w:sz w:val="20"/>
          <w:szCs w:val="20"/>
        </w:rPr>
        <w:t xml:space="preserve"> transaction saves the value that it had corresponding to the deduction of $10.00 from $100</w:t>
      </w:r>
      <w:r w:rsidR="007E0B55">
        <w:rPr>
          <w:rFonts w:ascii="Consolas" w:hAnsi="Consolas"/>
          <w:i/>
          <w:sz w:val="20"/>
          <w:szCs w:val="20"/>
        </w:rPr>
        <w:t>.00</w:t>
      </w:r>
      <w:r w:rsidR="007E11CB">
        <w:rPr>
          <w:rFonts w:ascii="Consolas" w:hAnsi="Consolas"/>
          <w:i/>
          <w:sz w:val="20"/>
          <w:szCs w:val="20"/>
        </w:rPr>
        <w:t>; and the program saves $90 at the end of the complete transaction.</w:t>
      </w:r>
      <w:r w:rsidR="004F1057">
        <w:rPr>
          <w:rFonts w:ascii="Consolas" w:hAnsi="Consolas"/>
          <w:i/>
          <w:sz w:val="20"/>
          <w:szCs w:val="20"/>
        </w:rPr>
        <w:t xml:space="preserve"> This value is not representative of the actual transaction in reality (doesn’t match the expected serial output of $190.00).</w:t>
      </w:r>
      <w:r w:rsidR="007E11CB">
        <w:rPr>
          <w:rFonts w:ascii="Consolas" w:hAnsi="Consolas"/>
          <w:i/>
          <w:sz w:val="20"/>
          <w:szCs w:val="20"/>
        </w:rPr>
        <w:t xml:space="preserve"> </w:t>
      </w:r>
      <w:r w:rsidR="007C2210">
        <w:rPr>
          <w:rFonts w:ascii="Consolas" w:hAnsi="Consolas"/>
          <w:i/>
          <w:sz w:val="20"/>
          <w:szCs w:val="20"/>
        </w:rPr>
        <w:t xml:space="preserve">We can </w:t>
      </w:r>
      <w:r w:rsidR="00711E3C">
        <w:rPr>
          <w:rFonts w:ascii="Consolas" w:hAnsi="Consolas"/>
          <w:i/>
          <w:sz w:val="20"/>
          <w:szCs w:val="20"/>
        </w:rPr>
        <w:t>solve this problem, by isolating</w:t>
      </w:r>
      <w:r w:rsidR="007C2210">
        <w:rPr>
          <w:rFonts w:ascii="Consolas" w:hAnsi="Consolas"/>
          <w:i/>
          <w:sz w:val="20"/>
          <w:szCs w:val="20"/>
        </w:rPr>
        <w:t xml:space="preserve"> both transactions by applying each transaction </w:t>
      </w:r>
      <w:r w:rsidR="007C2210">
        <w:rPr>
          <w:rFonts w:ascii="Consolas" w:hAnsi="Consolas"/>
          <w:b/>
          <w:i/>
          <w:sz w:val="20"/>
          <w:szCs w:val="20"/>
        </w:rPr>
        <w:t>serially</w:t>
      </w:r>
      <w:r w:rsidR="00702647">
        <w:rPr>
          <w:rFonts w:ascii="Consolas" w:hAnsi="Consolas"/>
          <w:b/>
          <w:i/>
          <w:sz w:val="20"/>
          <w:szCs w:val="20"/>
        </w:rPr>
        <w:t xml:space="preserve"> </w:t>
      </w:r>
      <w:r w:rsidR="00D4575F">
        <w:rPr>
          <w:rFonts w:ascii="Consolas" w:hAnsi="Consolas"/>
          <w:b/>
          <w:i/>
          <w:sz w:val="20"/>
          <w:szCs w:val="20"/>
        </w:rPr>
        <w:t>(using a lock mechanism)</w:t>
      </w:r>
      <w:r w:rsidR="007C2210">
        <w:rPr>
          <w:rFonts w:ascii="Consolas" w:hAnsi="Consolas"/>
          <w:b/>
          <w:i/>
          <w:sz w:val="20"/>
          <w:szCs w:val="20"/>
        </w:rPr>
        <w:t>.</w:t>
      </w:r>
      <w:r w:rsidR="007C2210">
        <w:rPr>
          <w:rFonts w:ascii="Consolas" w:hAnsi="Consolas"/>
          <w:sz w:val="20"/>
          <w:szCs w:val="20"/>
        </w:rPr>
        <w:t xml:space="preserve"> </w:t>
      </w:r>
      <w:r w:rsidR="005041CA">
        <w:rPr>
          <w:rFonts w:ascii="Consolas" w:hAnsi="Consolas"/>
          <w:sz w:val="20"/>
          <w:szCs w:val="20"/>
        </w:rPr>
        <w:t xml:space="preserve">The lock is mechanism doesn’t allow a second transaction to occur concurrently until the most recent transaction has been completed. Once the transaction commits, the second transaction can move forward. </w:t>
      </w:r>
      <w:r w:rsidR="007C2210">
        <w:rPr>
          <w:rFonts w:ascii="Consolas" w:hAnsi="Consolas"/>
          <w:sz w:val="20"/>
          <w:szCs w:val="20"/>
        </w:rPr>
        <w:t>These two transactions will only occur one at a time; this will eliminate the inconsistency which has occurred during the two concurrent transactions. In this case, we will not allow transaction 2 to occur without</w:t>
      </w:r>
      <w:r w:rsidR="007745CB">
        <w:rPr>
          <w:rFonts w:ascii="Consolas" w:hAnsi="Consolas"/>
          <w:sz w:val="20"/>
          <w:szCs w:val="20"/>
        </w:rPr>
        <w:t xml:space="preserve"> transaction 1</w:t>
      </w:r>
      <w:r w:rsidR="007C2210">
        <w:rPr>
          <w:rFonts w:ascii="Consolas" w:hAnsi="Consolas"/>
          <w:sz w:val="20"/>
          <w:szCs w:val="20"/>
        </w:rPr>
        <w:t xml:space="preserve"> being complete.</w:t>
      </w:r>
      <w:r w:rsidR="006661A0">
        <w:rPr>
          <w:rFonts w:ascii="Consolas" w:hAnsi="Consolas"/>
          <w:sz w:val="20"/>
          <w:szCs w:val="20"/>
        </w:rPr>
        <w:t xml:space="preserve"> This mechanism is a type of concurrency controls that demonstrates “Isolation” because it ensured that the transactions are executed independently from one another.</w:t>
      </w:r>
    </w:p>
    <w:p w:rsidR="009835AE" w:rsidRDefault="009835AE" w:rsidP="00A12C4C">
      <w:pPr>
        <w:rPr>
          <w:rFonts w:ascii="Consolas" w:hAnsi="Consolas"/>
          <w:i/>
          <w:sz w:val="20"/>
          <w:szCs w:val="20"/>
        </w:rPr>
      </w:pPr>
    </w:p>
    <w:p w:rsidR="009835AE" w:rsidRPr="009835AE" w:rsidRDefault="00A24681" w:rsidP="00A12C4C">
      <w:pPr>
        <w:rPr>
          <w:rFonts w:ascii="Consolas" w:hAnsi="Consolas"/>
          <w:b/>
          <w:sz w:val="20"/>
          <w:szCs w:val="20"/>
          <w:u w:val="single"/>
        </w:rPr>
      </w:pPr>
      <w:r>
        <w:rPr>
          <w:rFonts w:ascii="Consolas" w:hAnsi="Consolas"/>
          <w:b/>
          <w:noProof/>
          <w:sz w:val="20"/>
          <w:szCs w:val="20"/>
          <w:u w:val="single"/>
        </w:rPr>
        <w:lastRenderedPageBreak/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-68580</wp:posOffset>
            </wp:positionH>
            <wp:positionV relativeFrom="paragraph">
              <wp:posOffset>29845</wp:posOffset>
            </wp:positionV>
            <wp:extent cx="5944235" cy="1001395"/>
            <wp:effectExtent l="19050" t="0" r="0" b="0"/>
            <wp:wrapTight wrapText="bothSides">
              <wp:wrapPolygon edited="0">
                <wp:start x="-69" y="0"/>
                <wp:lineTo x="-69" y="21367"/>
                <wp:lineTo x="21598" y="21367"/>
                <wp:lineTo x="21598" y="0"/>
                <wp:lineTo x="-69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1001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556CD" w:rsidRDefault="007556CD" w:rsidP="00A12C4C">
      <w:pPr>
        <w:rPr>
          <w:rFonts w:ascii="Consolas" w:hAnsi="Consolas"/>
          <w:i/>
          <w:sz w:val="20"/>
          <w:szCs w:val="20"/>
        </w:rPr>
      </w:pPr>
    </w:p>
    <w:p w:rsidR="007556CD" w:rsidRDefault="007556CD" w:rsidP="00A12C4C">
      <w:pPr>
        <w:rPr>
          <w:rFonts w:ascii="Consolas" w:hAnsi="Consolas"/>
          <w:i/>
          <w:sz w:val="20"/>
          <w:szCs w:val="20"/>
        </w:rPr>
      </w:pPr>
    </w:p>
    <w:p w:rsidR="000958AA" w:rsidRDefault="00E052AE" w:rsidP="00A12C4C">
      <w:pPr>
        <w:rPr>
          <w:rFonts w:ascii="Consolas" w:hAnsi="Consolas"/>
          <w:i/>
          <w:sz w:val="20"/>
          <w:szCs w:val="20"/>
        </w:rPr>
      </w:pPr>
      <w:r>
        <w:rPr>
          <w:rFonts w:ascii="Consolas" w:hAnsi="Consolas"/>
          <w:i/>
          <w:noProof/>
          <w:sz w:val="20"/>
          <w:szCs w:val="20"/>
        </w:rPr>
        <w:drawing>
          <wp:inline distT="0" distB="0" distL="0" distR="0">
            <wp:extent cx="4139482" cy="5196034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353" cy="51958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58AA" w:rsidRDefault="000958AA" w:rsidP="00A12C4C">
      <w:pPr>
        <w:rPr>
          <w:rFonts w:ascii="Consolas" w:hAnsi="Consolas"/>
          <w:i/>
          <w:sz w:val="20"/>
          <w:szCs w:val="20"/>
        </w:rPr>
      </w:pPr>
    </w:p>
    <w:p w:rsidR="000958AA" w:rsidRDefault="000958AA" w:rsidP="00A12C4C">
      <w:pPr>
        <w:rPr>
          <w:rFonts w:ascii="Consolas" w:hAnsi="Consolas"/>
          <w:i/>
          <w:sz w:val="20"/>
          <w:szCs w:val="20"/>
        </w:rPr>
      </w:pPr>
    </w:p>
    <w:p w:rsidR="000958AA" w:rsidRDefault="000958AA" w:rsidP="00A12C4C">
      <w:pPr>
        <w:rPr>
          <w:rFonts w:ascii="Consolas" w:hAnsi="Consolas"/>
          <w:i/>
          <w:sz w:val="20"/>
          <w:szCs w:val="20"/>
        </w:rPr>
      </w:pPr>
    </w:p>
    <w:p w:rsidR="00E3725E" w:rsidRDefault="00E3725E" w:rsidP="00A12C4C">
      <w:pPr>
        <w:rPr>
          <w:rFonts w:ascii="Consolas" w:hAnsi="Consolas"/>
          <w:i/>
          <w:sz w:val="20"/>
          <w:szCs w:val="20"/>
        </w:rPr>
      </w:pPr>
    </w:p>
    <w:p w:rsidR="004F1057" w:rsidRDefault="004F1057" w:rsidP="004F10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owner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ownerId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Owner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firstName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Owner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lastName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PetAndOwner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petId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Pet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petName</w:t>
      </w:r>
      <w:proofErr w:type="spellEnd"/>
    </w:p>
    <w:p w:rsidR="004F1057" w:rsidRDefault="004F1057" w:rsidP="004F10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Owner</w:t>
      </w:r>
      <w:proofErr w:type="gramEnd"/>
    </w:p>
    <w:p w:rsidR="004F1057" w:rsidRDefault="004F1057" w:rsidP="004F10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left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PetAndOwner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Owner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ownerId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PetandOwner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ownerId</w:t>
      </w:r>
      <w:proofErr w:type="spellEnd"/>
    </w:p>
    <w:p w:rsidR="004F1057" w:rsidRDefault="004F1057" w:rsidP="004F10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left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Pet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PetAndOwner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petId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Pet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petId</w:t>
      </w:r>
      <w:proofErr w:type="spellEnd"/>
    </w:p>
    <w:p w:rsidR="00E3725E" w:rsidRPr="00A12C4C" w:rsidRDefault="00E3725E" w:rsidP="004F1057">
      <w:pPr>
        <w:rPr>
          <w:rFonts w:ascii="Consolas" w:hAnsi="Consolas"/>
          <w:i/>
          <w:sz w:val="20"/>
          <w:szCs w:val="20"/>
        </w:rPr>
      </w:pPr>
    </w:p>
    <w:sectPr w:rsidR="00E3725E" w:rsidRPr="00A12C4C" w:rsidSect="00F32C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BaskervilleITCbyBT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NewBaskervilleITCbyBT-Roma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C15CEB"/>
    <w:multiLevelType w:val="hybridMultilevel"/>
    <w:tmpl w:val="8D547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5D243E"/>
    <w:multiLevelType w:val="hybridMultilevel"/>
    <w:tmpl w:val="5C1AC3FC"/>
    <w:lvl w:ilvl="0" w:tplc="55F4C850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242021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5D6863"/>
    <w:rsid w:val="00072BD4"/>
    <w:rsid w:val="000958AA"/>
    <w:rsid w:val="00104013"/>
    <w:rsid w:val="00167F0F"/>
    <w:rsid w:val="003421D6"/>
    <w:rsid w:val="0035039C"/>
    <w:rsid w:val="003E24B2"/>
    <w:rsid w:val="004F1057"/>
    <w:rsid w:val="005041CA"/>
    <w:rsid w:val="005C5EC1"/>
    <w:rsid w:val="005D6863"/>
    <w:rsid w:val="0065335A"/>
    <w:rsid w:val="0066014D"/>
    <w:rsid w:val="006661A0"/>
    <w:rsid w:val="00702647"/>
    <w:rsid w:val="00711E3C"/>
    <w:rsid w:val="007556CD"/>
    <w:rsid w:val="007745CB"/>
    <w:rsid w:val="007C2210"/>
    <w:rsid w:val="007E0B55"/>
    <w:rsid w:val="007E11CB"/>
    <w:rsid w:val="009449BC"/>
    <w:rsid w:val="00982341"/>
    <w:rsid w:val="009835AE"/>
    <w:rsid w:val="00A12C4C"/>
    <w:rsid w:val="00A24681"/>
    <w:rsid w:val="00A35D6F"/>
    <w:rsid w:val="00A65E6E"/>
    <w:rsid w:val="00AC5FEB"/>
    <w:rsid w:val="00AF4567"/>
    <w:rsid w:val="00B0440D"/>
    <w:rsid w:val="00BA6C8D"/>
    <w:rsid w:val="00CE1716"/>
    <w:rsid w:val="00D4575F"/>
    <w:rsid w:val="00D56744"/>
    <w:rsid w:val="00E052AE"/>
    <w:rsid w:val="00E05561"/>
    <w:rsid w:val="00E3725E"/>
    <w:rsid w:val="00F32C21"/>
    <w:rsid w:val="00FA14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2C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68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6863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167F0F"/>
    <w:rPr>
      <w:rFonts w:ascii="NewBaskervilleITCbyBT-Italic" w:hAnsi="NewBaskervilleITCbyBT-Italic" w:hint="default"/>
      <w:b w:val="0"/>
      <w:bCs w:val="0"/>
      <w:i/>
      <w:iCs/>
      <w:color w:val="242021"/>
      <w:sz w:val="20"/>
      <w:szCs w:val="20"/>
    </w:rPr>
  </w:style>
  <w:style w:type="character" w:customStyle="1" w:styleId="fontstyle11">
    <w:name w:val="fontstyle11"/>
    <w:basedOn w:val="DefaultParagraphFont"/>
    <w:rsid w:val="00167F0F"/>
    <w:rPr>
      <w:rFonts w:ascii="NewBaskervilleITCbyBT-Roman" w:hAnsi="NewBaskervilleITCbyBT-Roman" w:hint="default"/>
      <w:b w:val="0"/>
      <w:bCs w:val="0"/>
      <w:i w:val="0"/>
      <w:iCs w:val="0"/>
      <w:color w:val="242021"/>
      <w:sz w:val="18"/>
      <w:szCs w:val="18"/>
    </w:rPr>
  </w:style>
  <w:style w:type="paragraph" w:styleId="ListParagraph">
    <w:name w:val="List Paragraph"/>
    <w:basedOn w:val="Normal"/>
    <w:uiPriority w:val="34"/>
    <w:qFormat/>
    <w:rsid w:val="00A12C4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27</cp:revision>
  <dcterms:created xsi:type="dcterms:W3CDTF">2019-10-13T00:21:00Z</dcterms:created>
  <dcterms:modified xsi:type="dcterms:W3CDTF">2019-10-14T08:29:00Z</dcterms:modified>
</cp:coreProperties>
</file>