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77E81" w14:textId="06070FED" w:rsidR="00576380" w:rsidRDefault="00A4755F" w:rsidP="00A4755F">
      <w:pPr>
        <w:spacing w:after="0"/>
      </w:pPr>
      <w:r>
        <w:t>Hali Bielser</w:t>
      </w:r>
    </w:p>
    <w:p w14:paraId="02C452B4" w14:textId="3422A8F8" w:rsidR="00A4755F" w:rsidRDefault="00A4755F" w:rsidP="00A4755F">
      <w:pPr>
        <w:spacing w:after="0"/>
      </w:pPr>
      <w:r>
        <w:t>Pandas Challenge – PyCitySchools</w:t>
      </w:r>
    </w:p>
    <w:p w14:paraId="10B35A8F" w14:textId="4DD9237A" w:rsidR="00A4755F" w:rsidRDefault="00A4755F" w:rsidP="00A4755F">
      <w:pPr>
        <w:spacing w:after="0"/>
      </w:pPr>
      <w:r>
        <w:t>Observable Trends</w:t>
      </w:r>
    </w:p>
    <w:p w14:paraId="57FABA28" w14:textId="796DC24F" w:rsidR="00A4755F" w:rsidRDefault="00A4755F" w:rsidP="00A4755F">
      <w:pPr>
        <w:spacing w:after="0"/>
      </w:pPr>
      <w:r>
        <w:t>8/16/2020</w:t>
      </w:r>
    </w:p>
    <w:p w14:paraId="4D921CF5" w14:textId="29DC9B75" w:rsidR="00A4755F" w:rsidRDefault="00A4755F" w:rsidP="00A4755F">
      <w:pPr>
        <w:spacing w:after="0"/>
      </w:pPr>
    </w:p>
    <w:p w14:paraId="0F44B398" w14:textId="0A002E98" w:rsidR="00A4755F" w:rsidRDefault="00104AEA" w:rsidP="00A4755F">
      <w:pPr>
        <w:pStyle w:val="ListParagraph"/>
        <w:numPr>
          <w:ilvl w:val="0"/>
          <w:numId w:val="1"/>
        </w:numPr>
        <w:spacing w:after="0"/>
      </w:pPr>
      <w:r>
        <w:t>Contrary to what I would think, the data show that t</w:t>
      </w:r>
      <w:r w:rsidR="00160CC2">
        <w:t>he more a school spends per student, the lower the average math and reading scores.</w:t>
      </w:r>
      <w:r>
        <w:t xml:space="preserve"> In schools with the lowest spend per student, the percent of students passing both math and reading </w:t>
      </w:r>
      <w:r w:rsidR="00884D64">
        <w:t>is almost 37% higher than in the schools with the highest spend per student.</w:t>
      </w:r>
    </w:p>
    <w:p w14:paraId="4408278E" w14:textId="77777777" w:rsidR="001E32A8" w:rsidRDefault="001E32A8" w:rsidP="001E32A8">
      <w:pPr>
        <w:pStyle w:val="ListParagraph"/>
        <w:spacing w:after="0"/>
      </w:pPr>
    </w:p>
    <w:p w14:paraId="49AAEAF8" w14:textId="26F3DF49" w:rsidR="00160CC2" w:rsidRDefault="008A6E03" w:rsidP="00A4755F">
      <w:pPr>
        <w:pStyle w:val="ListParagraph"/>
        <w:numPr>
          <w:ilvl w:val="0"/>
          <w:numId w:val="1"/>
        </w:numPr>
        <w:spacing w:after="0"/>
      </w:pPr>
      <w:r>
        <w:t>When looking at school size, those with 2,000 students or less are very close in average math and reading scores and passing rates. However, large schools (those with more than 2,000 students) have a noticeably lower percentage of students passing math.</w:t>
      </w:r>
    </w:p>
    <w:p w14:paraId="7973FB26" w14:textId="77777777" w:rsidR="00B86D34" w:rsidRDefault="00B86D34" w:rsidP="00B86D34">
      <w:pPr>
        <w:pStyle w:val="ListParagraph"/>
      </w:pPr>
    </w:p>
    <w:p w14:paraId="74C9B6BA" w14:textId="3154E80B" w:rsidR="00B86D34" w:rsidRDefault="004E7C2B" w:rsidP="00B86D34">
      <w:pPr>
        <w:pStyle w:val="ListParagraph"/>
        <w:numPr>
          <w:ilvl w:val="0"/>
          <w:numId w:val="1"/>
        </w:numPr>
        <w:spacing w:after="0"/>
      </w:pPr>
      <w:r>
        <w:t>According to the data, charter schools have an overall passing rate almost 37% higher than that of district schools. This is ironically close to the difference between the schools with the lowest and highest spend per student</w:t>
      </w:r>
      <w:r w:rsidR="003E3610">
        <w:t>.</w:t>
      </w:r>
      <w:bookmarkStart w:id="0" w:name="_GoBack"/>
      <w:bookmarkEnd w:id="0"/>
    </w:p>
    <w:sectPr w:rsidR="00B86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138E9"/>
    <w:multiLevelType w:val="hybridMultilevel"/>
    <w:tmpl w:val="A9ACDD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681"/>
    <w:rsid w:val="00104AEA"/>
    <w:rsid w:val="00160CC2"/>
    <w:rsid w:val="001E32A8"/>
    <w:rsid w:val="003E3610"/>
    <w:rsid w:val="004E7C2B"/>
    <w:rsid w:val="00576380"/>
    <w:rsid w:val="00884D64"/>
    <w:rsid w:val="008A6E03"/>
    <w:rsid w:val="009C3AC6"/>
    <w:rsid w:val="00A4755F"/>
    <w:rsid w:val="00B22681"/>
    <w:rsid w:val="00B8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5C7D7"/>
  <w15:chartTrackingRefBased/>
  <w15:docId w15:val="{D3CBEABB-CF9E-4E33-8065-6B079C980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130</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 Bielser</dc:creator>
  <cp:keywords/>
  <dc:description/>
  <cp:lastModifiedBy>Hali Bielser</cp:lastModifiedBy>
  <cp:revision>12</cp:revision>
  <dcterms:created xsi:type="dcterms:W3CDTF">2020-08-17T04:26:00Z</dcterms:created>
  <dcterms:modified xsi:type="dcterms:W3CDTF">2020-08-17T04:45:00Z</dcterms:modified>
</cp:coreProperties>
</file>