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rPr>
          <w:rFonts w:ascii="Arial" w:cs="Arial" w:eastAsia="Arial" w:hAnsi="Arial"/>
          <w:b/>
          <w:bCs/>
          <w:smallCaps/>
          <w:color w:val="7B5200"/>
          <w:sz w:val="20"/>
          <w:szCs w:val="20"/>
        </w:rPr>
        <w:t xml:space="preserve">DOCUMENT JOUEUR • SESSION 15</w:t>
      </w:r>
    </w:p>
    <w:p>
      <w:pPr>
        <w:spacing w:after="80" w:before="0" w:line="520"/>
      </w:pPr>
      <w:r>
        <w:rPr>
          <w:rFonts w:ascii="Arial" w:cs="Arial" w:eastAsia="Arial" w:hAnsi="Arial"/>
          <w:b/>
          <w:bCs/>
          <w:color w:val="5C0011"/>
          <w:sz w:val="62"/>
          <w:szCs w:val="62"/>
        </w:rPr>
        <w:t xml:space="preserve">GUNNAR BREDERSON</w:t>
      </w:r>
    </w:p>
    <w:p>
      <w:pPr>
        <w:spacing w:after="200" w:before="0" w:line="300"/>
      </w:pPr>
      <w:r>
        <w:rPr>
          <w:rFonts w:ascii="Arial" w:cs="Arial" w:eastAsia="Arial" w:hAnsi="Arial"/>
          <w:i/>
          <w:iCs/>
          <w:color w:val="555555"/>
          <w:sz w:val="27"/>
          <w:szCs w:val="27"/>
        </w:rPr>
        <w:t xml:space="preserve">Tueur de Géants • Nain • Ancien Éclaireur de Karak Azgaraz</w:t>
      </w:r>
    </w:p>
    <w:p>
      <w:pPr>
        <w:pBdr>
          <w:left w:val="thick" w:color="7B5200" w:sz="12" w:space="7"/>
        </w:pBdr>
        <w:shd w:fill="F7F0E7" w:val="clear"/>
        <w:spacing w:after="160" w:before="100" w:line="290"/>
        <w:ind w:left="320" w:right="160"/>
      </w:pPr>
      <w:r>
        <w:rPr>
          <w:rFonts w:ascii="Arial" w:cs="Arial" w:eastAsia="Arial" w:hAnsi="Arial"/>
          <w:b/>
          <w:bCs/>
          <w:color w:val="7B5200"/>
          <w:sz w:val="20"/>
          <w:szCs w:val="20"/>
        </w:rPr>
        <w:t xml:space="preserve">EN UNE PHRASE - </w:t>
      </w:r>
      <w:r>
        <w:rPr>
          <w:rFonts w:ascii="Georgia" w:cs="Georgia" w:eastAsia="Georgia" w:hAnsi="Georgia"/>
          <w:color w:val="1A1A1A"/>
          <w:sz w:val="21"/>
          <w:szCs w:val="21"/>
        </w:rPr>
        <w:t xml:space="preserve">Tu es un guerrier marqué par la honte, qui cherche une mort digne sans gaspiller sa vie : une promesse tenue vaut davantage qu'une victoire facile.</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3120"/>
        <w:gridCol w:w="3120"/>
        <w:gridCol w:w="3120"/>
      </w:tblGrid>
      <w:tr>
        <w:trPr>
          <w:cantSplit/>
        </w:trPr>
        <w:tc>
          <w:tcPr>
            <w:tcW w:type="dxa" w:w="3120"/>
            <w:shd w:fill="E8EEF5" w:val="clear"/>
            <w:vAlign w:val="center"/>
          </w:tcPr>
          <w:p>
            <w:pPr>
              <w:spacing w:after="20" w:before="20" w:line="260"/>
              <w:jc w:val="center"/>
            </w:pPr>
            <w:r>
              <w:rPr>
                <w:rFonts w:ascii="Arial" w:cs="Arial" w:eastAsia="Arial" w:hAnsi="Arial"/>
                <w:b/>
                <w:bCs/>
                <w:color w:val="555555"/>
                <w:sz w:val="16"/>
                <w:szCs w:val="16"/>
              </w:rPr>
              <w:t xml:space="preserve">CC</w:t>
            </w:r>
            <w:r>
              <w:rPr>
                <w:rFonts w:ascii="Arial" w:cs="Arial" w:eastAsia="Arial" w:hAnsi="Arial"/>
                <w:b/>
                <w:bCs/>
                <w:color w:val="5C0011"/>
                <w:sz w:val="28"/>
                <w:szCs w:val="28"/>
              </w:rPr>
              <w:br/>
              <w:t xml:space="preserve">46</w:t>
            </w:r>
          </w:p>
        </w:tc>
        <w:tc>
          <w:tcPr>
            <w:tcW w:type="dxa" w:w="3120"/>
            <w:shd w:fill="E8EEF5" w:val="clear"/>
            <w:vAlign w:val="center"/>
          </w:tcPr>
          <w:p>
            <w:pPr>
              <w:spacing w:after="20" w:before="20" w:line="260"/>
              <w:jc w:val="center"/>
            </w:pPr>
            <w:r>
              <w:rPr>
                <w:rFonts w:ascii="Arial" w:cs="Arial" w:eastAsia="Arial" w:hAnsi="Arial"/>
                <w:b/>
                <w:bCs/>
                <w:color w:val="555555"/>
                <w:sz w:val="16"/>
                <w:szCs w:val="16"/>
              </w:rPr>
              <w:t xml:space="preserve">FORCE</w:t>
            </w:r>
            <w:r>
              <w:rPr>
                <w:rFonts w:ascii="Arial" w:cs="Arial" w:eastAsia="Arial" w:hAnsi="Arial"/>
                <w:b/>
                <w:bCs/>
                <w:color w:val="5C0011"/>
                <w:sz w:val="28"/>
                <w:szCs w:val="28"/>
              </w:rPr>
              <w:br/>
              <w:t xml:space="preserve">43</w:t>
            </w:r>
          </w:p>
        </w:tc>
        <w:tc>
          <w:tcPr>
            <w:tcW w:type="dxa" w:w="3120"/>
            <w:shd w:fill="E8EEF5" w:val="clear"/>
            <w:vAlign w:val="center"/>
          </w:tcPr>
          <w:p>
            <w:pPr>
              <w:spacing w:after="20" w:before="20" w:line="260"/>
              <w:jc w:val="center"/>
            </w:pPr>
            <w:r>
              <w:rPr>
                <w:rFonts w:ascii="Arial" w:cs="Arial" w:eastAsia="Arial" w:hAnsi="Arial"/>
                <w:b/>
                <w:bCs/>
                <w:color w:val="555555"/>
                <w:sz w:val="16"/>
                <w:szCs w:val="16"/>
              </w:rPr>
              <w:t xml:space="preserve">ENDURANCE</w:t>
            </w:r>
            <w:r>
              <w:rPr>
                <w:rFonts w:ascii="Arial" w:cs="Arial" w:eastAsia="Arial" w:hAnsi="Arial"/>
                <w:b/>
                <w:bCs/>
                <w:color w:val="5C0011"/>
                <w:sz w:val="28"/>
                <w:szCs w:val="28"/>
              </w:rPr>
              <w:br/>
              <w:t xml:space="preserve">51</w:t>
            </w:r>
          </w:p>
        </w:tc>
      </w:tr>
      <w:tr>
        <w:trPr>
          <w:cantSplit/>
        </w:trPr>
        <w:tc>
          <w:tcPr>
            <w:tcW w:type="dxa" w:w="3120"/>
            <w:shd w:fill="FFFFFF" w:val="clear"/>
            <w:vAlign w:val="center"/>
          </w:tcPr>
          <w:p>
            <w:pPr>
              <w:spacing w:after="20" w:before="20" w:line="260"/>
              <w:jc w:val="center"/>
            </w:pPr>
            <w:r>
              <w:rPr>
                <w:rFonts w:ascii="Arial" w:cs="Arial" w:eastAsia="Arial" w:hAnsi="Arial"/>
                <w:b/>
                <w:bCs/>
                <w:color w:val="555555"/>
                <w:sz w:val="16"/>
                <w:szCs w:val="16"/>
              </w:rPr>
              <w:t xml:space="preserve">FORCE MENTALE</w:t>
            </w:r>
            <w:r>
              <w:rPr>
                <w:rFonts w:ascii="Arial" w:cs="Arial" w:eastAsia="Arial" w:hAnsi="Arial"/>
                <w:b/>
                <w:bCs/>
                <w:color w:val="5C0011"/>
                <w:sz w:val="28"/>
                <w:szCs w:val="28"/>
              </w:rPr>
              <w:br/>
              <w:t xml:space="preserve">63</w:t>
            </w:r>
          </w:p>
        </w:tc>
        <w:tc>
          <w:tcPr>
            <w:tcW w:type="dxa" w:w="3120"/>
            <w:shd w:fill="FFFFFF" w:val="clear"/>
            <w:vAlign w:val="center"/>
          </w:tcPr>
          <w:p>
            <w:pPr>
              <w:spacing w:after="20" w:before="20" w:line="260"/>
              <w:jc w:val="center"/>
            </w:pPr>
            <w:r>
              <w:rPr>
                <w:rFonts w:ascii="Arial" w:cs="Arial" w:eastAsia="Arial" w:hAnsi="Arial"/>
                <w:b/>
                <w:bCs/>
                <w:color w:val="555555"/>
                <w:sz w:val="16"/>
                <w:szCs w:val="16"/>
              </w:rPr>
              <w:t xml:space="preserve">BLESSURES</w:t>
            </w:r>
            <w:r>
              <w:rPr>
                <w:rFonts w:ascii="Arial" w:cs="Arial" w:eastAsia="Arial" w:hAnsi="Arial"/>
                <w:b/>
                <w:bCs/>
                <w:color w:val="5C0011"/>
                <w:sz w:val="28"/>
                <w:szCs w:val="28"/>
              </w:rPr>
              <w:br/>
              <w:t xml:space="preserve">30</w:t>
            </w:r>
          </w:p>
        </w:tc>
        <w:tc>
          <w:tcPr>
            <w:tcW w:type="dxa" w:w="3120"/>
            <w:shd w:fill="FFFFFF" w:val="clear"/>
            <w:vAlign w:val="center"/>
          </w:tcPr>
          <w:p>
            <w:pPr>
              <w:spacing w:after="20" w:before="20" w:line="260"/>
              <w:jc w:val="center"/>
            </w:pPr>
            <w:r>
              <w:rPr>
                <w:rFonts w:ascii="Arial" w:cs="Arial" w:eastAsia="Arial" w:hAnsi="Arial"/>
                <w:b/>
                <w:bCs/>
                <w:color w:val="555555"/>
                <w:sz w:val="16"/>
                <w:szCs w:val="16"/>
              </w:rPr>
              <w:t xml:space="preserve">MOUVEMENT</w:t>
            </w:r>
            <w:r>
              <w:rPr>
                <w:rFonts w:ascii="Arial" w:cs="Arial" w:eastAsia="Arial" w:hAnsi="Arial"/>
                <w:b/>
                <w:bCs/>
                <w:color w:val="5C0011"/>
                <w:sz w:val="28"/>
                <w:szCs w:val="28"/>
              </w:rPr>
              <w:br/>
              <w:t xml:space="preserve">3</w:t>
            </w:r>
          </w:p>
        </w:tc>
      </w:tr>
    </w:tbl>
    <w:p>
      <w:pPr>
        <w:pStyle w:val="Heading1"/>
      </w:pPr>
      <w:r>
        <w:rPr>
          <w:rFonts w:ascii="Arial" w:cs="Arial" w:eastAsia="Arial" w:hAnsi="Arial"/>
          <w:b/>
          <w:bCs/>
          <w:color w:val="8B1A1A"/>
          <w:sz w:val="32"/>
          <w:szCs w:val="32"/>
        </w:rPr>
        <w:t xml:space="preserve">1. TON RÔLE À LA TABLE</w:t>
      </w:r>
    </w:p>
    <w:p>
      <w:pPr>
        <w:pStyle w:val="ListParagraph"/>
        <w:numPr>
          <w:ilvl w:val="0"/>
          <w:numId w:val="2"/>
        </w:numPr>
      </w:pPr>
      <w:r>
        <w:rPr>
          <w:rFonts w:ascii="Georgia" w:cs="Georgia" w:eastAsia="Georgia" w:hAnsi="Georgia"/>
          <w:b/>
          <w:bCs/>
          <w:color w:val="1A1A1A"/>
          <w:sz w:val="22"/>
          <w:szCs w:val="22"/>
        </w:rPr>
        <w:t xml:space="preserve">Dans le groupe - </w:t>
      </w:r>
      <w:r>
        <w:rPr>
          <w:rFonts w:ascii="Georgia" w:cs="Georgia" w:eastAsia="Georgia" w:hAnsi="Georgia"/>
          <w:color w:val="1A1A1A"/>
          <w:sz w:val="22"/>
          <w:szCs w:val="22"/>
        </w:rPr>
        <w:t xml:space="preserve">tu es le point d'ancrage : direct, difficile à effrayer, capable de porter les blessés et d'aller au contact quand les autres hésitent.</w:t>
      </w:r>
    </w:p>
    <w:p>
      <w:pPr>
        <w:pStyle w:val="ListParagraph"/>
        <w:numPr>
          <w:ilvl w:val="0"/>
          <w:numId w:val="2"/>
        </w:numPr>
      </w:pPr>
      <w:r>
        <w:rPr>
          <w:rFonts w:ascii="Georgia" w:cs="Georgia" w:eastAsia="Georgia" w:hAnsi="Georgia"/>
          <w:b/>
          <w:bCs/>
          <w:color w:val="1A1A1A"/>
          <w:sz w:val="22"/>
          <w:szCs w:val="22"/>
        </w:rPr>
        <w:t xml:space="preserve">Dans une scène - </w:t>
      </w:r>
      <w:r>
        <w:rPr>
          <w:rFonts w:ascii="Georgia" w:cs="Georgia" w:eastAsia="Georgia" w:hAnsi="Georgia"/>
          <w:color w:val="1A1A1A"/>
          <w:sz w:val="22"/>
          <w:szCs w:val="22"/>
        </w:rPr>
        <w:t xml:space="preserve">pose la question concrète que tout le monde évite : qui mène, où est la sortie, quelle preuve manque, et quel prix chacun accepte de payer ?</w:t>
      </w:r>
    </w:p>
    <w:p>
      <w:pPr>
        <w:pStyle w:val="ListParagraph"/>
        <w:numPr>
          <w:ilvl w:val="0"/>
          <w:numId w:val="2"/>
        </w:numPr>
      </w:pPr>
      <w:r>
        <w:rPr>
          <w:rFonts w:ascii="Georgia" w:cs="Georgia" w:eastAsia="Georgia" w:hAnsi="Georgia"/>
          <w:b/>
          <w:bCs/>
          <w:color w:val="1A1A1A"/>
          <w:sz w:val="22"/>
          <w:szCs w:val="22"/>
        </w:rPr>
        <w:t xml:space="preserve">Dans un combat - </w:t>
      </w:r>
      <w:r>
        <w:rPr>
          <w:rFonts w:ascii="Georgia" w:cs="Georgia" w:eastAsia="Georgia" w:hAnsi="Georgia"/>
          <w:color w:val="1A1A1A"/>
          <w:sz w:val="22"/>
          <w:szCs w:val="22"/>
        </w:rPr>
        <w:t xml:space="preserve">choisis une menace sérieuse, verrouille-la et laisse les autres respirer. Tu n'as pas besoin de voler chaque mise à mort.</w:t>
      </w:r>
    </w:p>
    <w:p>
      <w:pPr>
        <w:pStyle w:val="ListParagraph"/>
        <w:numPr>
          <w:ilvl w:val="0"/>
          <w:numId w:val="2"/>
        </w:numPr>
      </w:pPr>
      <w:r>
        <w:rPr>
          <w:rFonts w:ascii="Georgia" w:cs="Georgia" w:eastAsia="Georgia" w:hAnsi="Georgia"/>
          <w:b/>
          <w:bCs/>
          <w:color w:val="1A1A1A"/>
          <w:sz w:val="22"/>
          <w:szCs w:val="22"/>
        </w:rPr>
        <w:t xml:space="preserve">Ton moteur - </w:t>
      </w:r>
      <w:r>
        <w:rPr>
          <w:rFonts w:ascii="Georgia" w:cs="Georgia" w:eastAsia="Georgia" w:hAnsi="Georgia"/>
          <w:color w:val="1A1A1A"/>
          <w:sz w:val="22"/>
          <w:szCs w:val="22"/>
        </w:rPr>
        <w:t xml:space="preserve">tenir ta parole, protéger ceux qui ne peuvent pas fuir, préparer la prochaine descente et rencontrer enfin un adversaire digne.</w:t>
      </w:r>
    </w:p>
    <w:p>
      <w:pPr>
        <w:pStyle w:val="Heading1"/>
      </w:pPr>
      <w:r>
        <w:rPr>
          <w:rFonts w:ascii="Arial" w:cs="Arial" w:eastAsia="Arial" w:hAnsi="Arial"/>
          <w:b/>
          <w:bCs/>
          <w:color w:val="8B1A1A"/>
          <w:sz w:val="32"/>
          <w:szCs w:val="32"/>
        </w:rPr>
        <w:t xml:space="preserve">2. CE QU'EST UN SLAYER</w:t>
      </w:r>
    </w:p>
    <w:p>
      <w:pPr>
        <w:pStyle w:val="Normal"/>
        <w:jc w:val="left"/>
      </w:pPr>
      <w:r>
        <w:rPr>
          <w:rFonts w:ascii="Georgia" w:cs="Georgia" w:eastAsia="Georgia" w:hAnsi="Georgia"/>
          <w:color w:val="1A1A1A"/>
          <w:sz w:val="22"/>
          <w:szCs w:val="22"/>
        </w:rPr>
        <w:t xml:space="preserve">Chez les Nains, certaines hontes ne se paient ni en or ni en excuses. Celui qui estime son honneur irrémédiablement perdu prête le Serment du Slayer devant Grimnir. Il abandonne son ancienne place, rase les côtés de son crâne, teint sa crête en orange et part chercher une mort glorieuse face à un ennemi redoutable.</w:t>
      </w:r>
    </w:p>
    <w:p>
      <w:pPr>
        <w:pStyle w:val="Normal"/>
        <w:jc w:val="left"/>
      </w:pPr>
      <w:r>
        <w:rPr>
          <w:rFonts w:ascii="Georgia" w:cs="Georgia" w:eastAsia="Georgia" w:hAnsi="Georgia"/>
          <w:color w:val="1A1A1A"/>
          <w:sz w:val="22"/>
          <w:szCs w:val="22"/>
        </w:rPr>
        <w:t xml:space="preserve">Un Slayer veut mourir dignement, mais il ne cherche pas à mourir stupidement. Se jeter seul dans un trou sans plan ne rachète rien. Affronter une horreur pour sauver des compagnons, tenir un passage impossible ou respecter une promesse malgré le danger : voilà une fin qui pourrait compter.</w:t>
      </w:r>
    </w:p>
    <w:p>
      <w:pPr>
        <w:pBdr>
          <w:left w:val="thick" w:color="8B1A1A" w:sz="12" w:space="7"/>
        </w:pBdr>
        <w:shd w:fill="FBEAEA" w:val="clear"/>
        <w:spacing w:after="160" w:before="100" w:line="290"/>
        <w:ind w:left="320" w:right="160"/>
      </w:pPr>
      <w:r>
        <w:rPr>
          <w:rFonts w:ascii="Arial" w:cs="Arial" w:eastAsia="Arial" w:hAnsi="Arial"/>
          <w:b/>
          <w:bCs/>
          <w:color w:val="8B1A1A"/>
          <w:sz w:val="20"/>
          <w:szCs w:val="20"/>
        </w:rPr>
        <w:t xml:space="preserve">À NE PAS CONFONDRE - </w:t>
      </w:r>
      <w:r>
        <w:rPr>
          <w:rFonts w:ascii="Georgia" w:cs="Georgia" w:eastAsia="Georgia" w:hAnsi="Georgia"/>
          <w:color w:val="1A1A1A"/>
          <w:sz w:val="21"/>
          <w:szCs w:val="21"/>
        </w:rPr>
        <w:t xml:space="preserve">Gunnar n'est ni un berserker sans cervelle, ni un saint. Il peut battre en retraite si cela sauve la mission, mais il ne fuit jamais pour sauver seulement sa propre peau. Plus maintenant.</w:t>
      </w:r>
    </w:p>
    <w:p>
      <w:r>
        <w:br w:type="page"/>
      </w:r>
    </w:p>
    <w:p>
      <w:pPr>
        <w:pStyle w:val="Heading1"/>
      </w:pPr>
      <w:r>
        <w:rPr>
          <w:rFonts w:ascii="Arial" w:cs="Arial" w:eastAsia="Arial" w:hAnsi="Arial"/>
          <w:b/>
          <w:bCs/>
          <w:color w:val="8B1A1A"/>
          <w:sz w:val="32"/>
          <w:szCs w:val="32"/>
        </w:rPr>
        <w:t xml:space="preserve">3. AVANT LA CRÊTE ROUGE</w:t>
      </w:r>
    </w:p>
    <w:p>
      <w:pPr>
        <w:pStyle w:val="Normal"/>
        <w:jc w:val="left"/>
      </w:pPr>
      <w:r>
        <w:rPr>
          <w:rFonts w:ascii="Georgia" w:cs="Georgia" w:eastAsia="Georgia" w:hAnsi="Georgia"/>
          <w:color w:val="1A1A1A"/>
          <w:sz w:val="22"/>
          <w:szCs w:val="22"/>
        </w:rPr>
        <w:t xml:space="preserve">Avant le Serment, Gunnar était Éclaireur du Karak. Il patrouillait les cols et les anciennes galeries autour de Karak Azgaraz, portait des messages entre postes isolés et dressait des cartes lorsque les éboulements ou les peaux-vertes rendaient les vieux chemins inutilisables. Il était patient avec les bêtes de bât, méticuleux avec une carte et beaucoup moins patient avec les autres Nains.</w:t>
      </w:r>
    </w:p>
    <w:p>
      <w:pPr>
        <w:pStyle w:val="Normal"/>
        <w:jc w:val="left"/>
      </w:pPr>
      <w:r>
        <w:rPr>
          <w:rFonts w:ascii="Georgia" w:cs="Georgia" w:eastAsia="Georgia" w:hAnsi="Georgia"/>
          <w:color w:val="1A1A1A"/>
          <w:sz w:val="22"/>
          <w:szCs w:val="22"/>
        </w:rPr>
        <w:t xml:space="preserve">Il n'était pas le meilleur combattant de sa patrouille. Il était celui qui savait toujours où se trouvait le nord, quelle corde supporterait encore un passage et combien d'heures séparaient le groupe du prochain abri. On lui confiait donc des vies sans le dire à voix haute.</w:t>
      </w:r>
    </w:p>
    <w:p>
      <w:pPr>
        <w:pStyle w:val="Heading2"/>
      </w:pPr>
      <w:r>
        <w:rPr>
          <w:rFonts w:ascii="Arial" w:cs="Arial" w:eastAsia="Arial" w:hAnsi="Arial"/>
          <w:b/>
          <w:bCs/>
          <w:color w:val="5C0011"/>
          <w:sz w:val="26"/>
          <w:szCs w:val="26"/>
        </w:rPr>
        <w:t xml:space="preserve">Le serment brisé</w:t>
      </w:r>
    </w:p>
    <w:p>
      <w:pPr>
        <w:pBdr>
          <w:left w:val="thick" w:color="8B1A1A" w:sz="12" w:space="7"/>
        </w:pBdr>
        <w:shd w:fill="FBEAEA" w:val="clear"/>
        <w:spacing w:after="160" w:before="100" w:line="290"/>
        <w:ind w:left="320" w:right="160"/>
      </w:pPr>
      <w:r>
        <w:rPr>
          <w:rFonts w:ascii="Arial" w:cs="Arial" w:eastAsia="Arial" w:hAnsi="Arial"/>
          <w:b/>
          <w:bCs/>
          <w:color w:val="8B1A1A"/>
          <w:sz w:val="20"/>
          <w:szCs w:val="20"/>
        </w:rPr>
        <w:t xml:space="preserve">SECRET DE GUNNAR - </w:t>
      </w:r>
      <w:r>
        <w:rPr>
          <w:rFonts w:ascii="Georgia" w:cs="Georgia" w:eastAsia="Georgia" w:hAnsi="Georgia"/>
          <w:color w:val="1A1A1A"/>
          <w:sz w:val="21"/>
          <w:szCs w:val="21"/>
        </w:rPr>
        <w:t xml:space="preserve">Cette histoire est connue de toi, le joueur. Gunnar ne la raconte pas. Une question indiscrète reçoit un silence. Une seconde reçoit un avertissement. Insister peut provoquer sa colère.</w:t>
      </w:r>
    </w:p>
    <w:p>
      <w:pPr>
        <w:pStyle w:val="Normal"/>
        <w:jc w:val="left"/>
      </w:pPr>
      <w:r>
        <w:rPr>
          <w:rFonts w:ascii="Georgia" w:cs="Georgia" w:eastAsia="Georgia" w:hAnsi="Georgia"/>
          <w:color w:val="1A1A1A"/>
          <w:sz w:val="22"/>
          <w:szCs w:val="22"/>
        </w:rPr>
        <w:t xml:space="preserve">Lors d'une expédition dans une ancienne voie minière au nord de Karak Azgaraz, Gunnar jura de garder le Passage des Trois Chaînes jusqu'au retour de ses compagnons. Une secousse avait blessé deux éclaireurs ; le reste de la patrouille cherchait une issue pendant qu'il tenait seul l'étroit accès.</w:t>
      </w:r>
    </w:p>
    <w:p>
      <w:pPr>
        <w:pStyle w:val="Normal"/>
        <w:jc w:val="left"/>
      </w:pPr>
      <w:r>
        <w:rPr>
          <w:rFonts w:ascii="Georgia" w:cs="Georgia" w:eastAsia="Georgia" w:hAnsi="Georgia"/>
          <w:color w:val="1A1A1A"/>
          <w:sz w:val="22"/>
          <w:szCs w:val="22"/>
        </w:rPr>
        <w:t xml:space="preserve">Le troll de pierre que les prospecteurs appelaient Mâche-Granit remonta alors des galeries basses. Gunnar entendit la chaîne céder, vit la masse approcher et comprit qu'il pouvait encore se glisser dans un conduit de sondage trop étroit pour la créature. Il avait juré de rester. Il partit tout de même.</w:t>
      </w:r>
    </w:p>
    <w:p>
      <w:pPr>
        <w:pStyle w:val="Normal"/>
        <w:jc w:val="left"/>
      </w:pPr>
      <w:r>
        <w:rPr>
          <w:rFonts w:ascii="Georgia" w:cs="Georgia" w:eastAsia="Georgia" w:hAnsi="Georgia"/>
          <w:color w:val="1A1A1A"/>
          <w:sz w:val="22"/>
          <w:szCs w:val="22"/>
        </w:rPr>
        <w:t xml:space="preserve">Deux de ses compagnons, revenus chercher les blessés, moururent au passage qu'il avait abandonné. Gunnar survécut. Il ne mentit pas lorsqu'il revint au Karak, ce qui ne rendit pas son choix plus supportable. Devant l'autel de Grimnir, il prononça le Serment du Slayer et effaça lui-même son ancien titre de ses cartes.</w:t>
      </w:r>
    </w:p>
    <w:p>
      <w:pPr>
        <w:spacing w:after="120" w:before="80" w:line="290"/>
        <w:ind w:left="520" w:right="280"/>
      </w:pPr>
      <w:r>
        <w:rPr>
          <w:rFonts w:ascii="Arial" w:cs="Arial" w:eastAsia="Arial" w:hAnsi="Arial"/>
          <w:b/>
          <w:bCs/>
          <w:color w:val="5C0011"/>
          <w:sz w:val="20"/>
          <w:szCs w:val="20"/>
        </w:rPr>
        <w:t xml:space="preserve">Gunnar : </w:t>
      </w:r>
      <w:r>
        <w:rPr>
          <w:rFonts w:ascii="Georgia" w:cs="Georgia" w:eastAsia="Georgia" w:hAnsi="Georgia"/>
          <w:i/>
          <w:iCs/>
          <w:color w:val="1A1A1A"/>
          <w:sz w:val="21"/>
          <w:szCs w:val="21"/>
        </w:rPr>
        <w:t xml:space="preserve">« Je ne dois pas ma crête à une bête. Je la dois à une parole que je n'ai pas tenue. »</w:t>
      </w:r>
    </w:p>
    <w:p>
      <w:pPr>
        <w:pStyle w:val="Heading2"/>
      </w:pPr>
      <w:r>
        <w:rPr>
          <w:rFonts w:ascii="Arial" w:cs="Arial" w:eastAsia="Arial" w:hAnsi="Arial"/>
          <w:b/>
          <w:bCs/>
          <w:color w:val="5C0011"/>
          <w:sz w:val="26"/>
          <w:szCs w:val="26"/>
        </w:rPr>
        <w:t xml:space="preserve">Mâche-Granit et le rang de Tueur de Géants</w:t>
      </w:r>
    </w:p>
    <w:p>
      <w:pPr>
        <w:pStyle w:val="Normal"/>
        <w:jc w:val="left"/>
      </w:pPr>
      <w:r>
        <w:rPr>
          <w:rFonts w:ascii="Georgia" w:cs="Georgia" w:eastAsia="Georgia" w:hAnsi="Georgia"/>
          <w:color w:val="1A1A1A"/>
          <w:sz w:val="22"/>
          <w:szCs w:val="22"/>
        </w:rPr>
        <w:t xml:space="preserve">Des mois plus tard, Gunnar retrouva Mâche-Granit dans les contreforts des Montagnes Grises. Il l'affronta sur un pont de mine en ruine, planta une hache dans son œil et l'autre sous sa mâchoire. Le pont céda. Le troll s'écrasa au fond de la gorge ; Gunnar resta suspendu à une chaîne, vivant une fois encore.</w:t>
      </w:r>
    </w:p>
    <w:p>
      <w:pPr>
        <w:pStyle w:val="Normal"/>
        <w:jc w:val="left"/>
      </w:pPr>
      <w:r>
        <w:rPr>
          <w:rFonts w:ascii="Georgia" w:cs="Georgia" w:eastAsia="Georgia" w:hAnsi="Georgia"/>
          <w:color w:val="1A1A1A"/>
          <w:sz w:val="22"/>
          <w:szCs w:val="22"/>
        </w:rPr>
        <w:t xml:space="preserve">Tuer le troll ne répara pas le serment brisé. Cela prouva seulement qu'un Troll Slayer ne trouverait probablement pas son destin face à une proie ordinaire. Depuis, Gunnar est reconnu comme Tueur de Géants - Slayer de rang 3 - et cherche des ennemis plus grands, plus anciens ou plus monstrueux.</w:t>
      </w:r>
    </w:p>
    <w:p>
      <w:r>
        <w:br w:type="page"/>
      </w:r>
    </w:p>
    <w:p>
      <w:pPr>
        <w:pStyle w:val="Heading1"/>
      </w:pPr>
      <w:r>
        <w:rPr>
          <w:rFonts w:ascii="Arial" w:cs="Arial" w:eastAsia="Arial" w:hAnsi="Arial"/>
          <w:b/>
          <w:bCs/>
          <w:color w:val="8B1A1A"/>
          <w:sz w:val="32"/>
          <w:szCs w:val="32"/>
        </w:rPr>
        <w:t xml:space="preserve">4. COMMENT IL EST ARRIVÉ AU TIN SPUR</w:t>
      </w:r>
    </w:p>
    <w:p>
      <w:pPr>
        <w:pStyle w:val="Normal"/>
        <w:jc w:val="left"/>
      </w:pPr>
      <w:r>
        <w:rPr>
          <w:rFonts w:ascii="Georgia" w:cs="Georgia" w:eastAsia="Georgia" w:hAnsi="Georgia"/>
          <w:color w:val="1A1A1A"/>
          <w:sz w:val="22"/>
          <w:szCs w:val="22"/>
        </w:rPr>
        <w:t xml:space="preserve">Gunnar suivit jusqu'à Ubersreik les rumeurs de combattants invaincus, de monstres dans les collines et d'une arène où l'on risquait davantage qu'un nez cassé. Le Tin Spur lui offrit de quoi boire, des adversaires sérieux et surtout un lieu où les nouvelles de créatures dangereuses finissaient toujours par arriver.</w:t>
      </w:r>
    </w:p>
    <w:p>
      <w:pPr>
        <w:pStyle w:val="Normal"/>
        <w:jc w:val="left"/>
      </w:pPr>
      <w:r>
        <w:rPr>
          <w:rFonts w:ascii="Georgia" w:cs="Georgia" w:eastAsia="Georgia" w:hAnsi="Georgia"/>
          <w:color w:val="1A1A1A"/>
          <w:sz w:val="22"/>
          <w:szCs w:val="22"/>
        </w:rPr>
        <w:t xml:space="preserve">Son combat le plus récent l'opposa à un ours dressé pour l'arène. Gunnar refusa de reculer, encaissa les griffes et tua la bête de ses deux haches. Il espérait davantage du combat. En se relevant, il donna la meilleure cuisse de l'ours à Ekkehard. L'Ogre décida qu'un Nain qui partageait ainsi la viande méritait d'être son ami. Gunnar n'a jamais corrigé cette conclusion.</w:t>
      </w:r>
    </w:p>
    <w:p>
      <w:pPr>
        <w:pStyle w:val="Heading2"/>
      </w:pPr>
      <w:r>
        <w:rPr>
          <w:rFonts w:ascii="Arial" w:cs="Arial" w:eastAsia="Arial" w:hAnsi="Arial"/>
          <w:b/>
          <w:bCs/>
          <w:color w:val="5C0011"/>
          <w:sz w:val="26"/>
          <w:szCs w:val="26"/>
        </w:rPr>
        <w:t xml:space="preserve">Tes relations immédiates</w:t>
      </w:r>
    </w:p>
    <w:p>
      <w:pPr>
        <w:pStyle w:val="ListParagraph"/>
        <w:numPr>
          <w:ilvl w:val="0"/>
          <w:numId w:val="2"/>
        </w:numPr>
      </w:pPr>
      <w:r>
        <w:rPr>
          <w:rFonts w:ascii="Georgia" w:cs="Georgia" w:eastAsia="Georgia" w:hAnsi="Georgia"/>
          <w:b/>
          <w:bCs/>
          <w:color w:val="1A1A1A"/>
          <w:sz w:val="22"/>
          <w:szCs w:val="22"/>
        </w:rPr>
        <w:t xml:space="preserve">Thucydion - </w:t>
      </w:r>
      <w:r>
        <w:rPr>
          <w:rFonts w:ascii="Georgia" w:cs="Georgia" w:eastAsia="Georgia" w:hAnsi="Georgia"/>
          <w:color w:val="1A1A1A"/>
          <w:sz w:val="22"/>
          <w:szCs w:val="22"/>
        </w:rPr>
        <w:t xml:space="preserve">un Elfe fier, parfois exaspérant, mais assez courageux pour descendre là où d'autres se contentent de parler. Tu as vu ses défauts au combat et tu le respectes tout de même.</w:t>
      </w:r>
    </w:p>
    <w:p>
      <w:pPr>
        <w:pStyle w:val="ListParagraph"/>
        <w:numPr>
          <w:ilvl w:val="0"/>
          <w:numId w:val="2"/>
        </w:numPr>
      </w:pPr>
      <w:r>
        <w:rPr>
          <w:rFonts w:ascii="Georgia" w:cs="Georgia" w:eastAsia="Georgia" w:hAnsi="Georgia"/>
          <w:b/>
          <w:bCs/>
          <w:color w:val="1A1A1A"/>
          <w:sz w:val="22"/>
          <w:szCs w:val="22"/>
        </w:rPr>
        <w:t xml:space="preserve">Ekkehard - </w:t>
      </w:r>
      <w:r>
        <w:rPr>
          <w:rFonts w:ascii="Georgia" w:cs="Georgia" w:eastAsia="Georgia" w:hAnsi="Georgia"/>
          <w:color w:val="1A1A1A"/>
          <w:sz w:val="22"/>
          <w:szCs w:val="22"/>
        </w:rPr>
        <w:t xml:space="preserve">un Ogre jovial et terrifiant. Votre amitié repose sur la viande partagée, les silences confortables et l'absence totale de subtilité.</w:t>
      </w:r>
    </w:p>
    <w:p>
      <w:pPr>
        <w:pStyle w:val="ListParagraph"/>
        <w:numPr>
          <w:ilvl w:val="0"/>
          <w:numId w:val="2"/>
        </w:numPr>
      </w:pPr>
      <w:r>
        <w:rPr>
          <w:rFonts w:ascii="Georgia" w:cs="Georgia" w:eastAsia="Georgia" w:hAnsi="Georgia"/>
          <w:b/>
          <w:bCs/>
          <w:color w:val="1A1A1A"/>
          <w:sz w:val="22"/>
          <w:szCs w:val="22"/>
        </w:rPr>
        <w:t xml:space="preserve">Le Tin Spur - </w:t>
      </w:r>
      <w:r>
        <w:rPr>
          <w:rFonts w:ascii="Georgia" w:cs="Georgia" w:eastAsia="Georgia" w:hAnsi="Georgia"/>
          <w:color w:val="1A1A1A"/>
          <w:sz w:val="22"/>
          <w:szCs w:val="22"/>
        </w:rPr>
        <w:t xml:space="preserve">ce n'est pas ton foyer, mais c'est un bon endroit pour trouver une piste, un combat et quelqu'un qui sait quelle créature rôde hors des murs.</w:t>
      </w:r>
    </w:p>
    <w:p>
      <w:pPr>
        <w:pStyle w:val="ListParagraph"/>
        <w:numPr>
          <w:ilvl w:val="0"/>
          <w:numId w:val="2"/>
        </w:numPr>
      </w:pPr>
      <w:r>
        <w:rPr>
          <w:rFonts w:ascii="Georgia" w:cs="Georgia" w:eastAsia="Georgia" w:hAnsi="Georgia"/>
          <w:b/>
          <w:bCs/>
          <w:color w:val="1A1A1A"/>
          <w:sz w:val="22"/>
          <w:szCs w:val="22"/>
        </w:rPr>
        <w:t xml:space="preserve">Les aventuriers - </w:t>
      </w:r>
      <w:r>
        <w:rPr>
          <w:rFonts w:ascii="Georgia" w:cs="Georgia" w:eastAsia="Georgia" w:hAnsi="Georgia"/>
          <w:color w:val="1A1A1A"/>
          <w:sz w:val="22"/>
          <w:szCs w:val="22"/>
        </w:rPr>
        <w:t xml:space="preserve">ils ont battu les Bâtards du Reik et survécu aux égouts. Ils prennent des risques réels ; cela suffit pour que tu les écoutes.</w:t>
      </w:r>
    </w:p>
    <w:p>
      <w:pPr>
        <w:pStyle w:val="Heading1"/>
      </w:pPr>
      <w:r>
        <w:rPr>
          <w:rFonts w:ascii="Arial" w:cs="Arial" w:eastAsia="Arial" w:hAnsi="Arial"/>
          <w:b/>
          <w:bCs/>
          <w:color w:val="8B1A1A"/>
          <w:sz w:val="32"/>
          <w:szCs w:val="32"/>
        </w:rPr>
        <w:t xml:space="preserve">5. COMMENT JOUER GUNNAR</w:t>
      </w:r>
    </w:p>
    <w:p>
      <w:pPr>
        <w:pStyle w:val="Heading2"/>
      </w:pPr>
      <w:r>
        <w:rPr>
          <w:rFonts w:ascii="Arial" w:cs="Arial" w:eastAsia="Arial" w:hAnsi="Arial"/>
          <w:b/>
          <w:bCs/>
          <w:color w:val="5C0011"/>
          <w:sz w:val="26"/>
          <w:szCs w:val="26"/>
        </w:rPr>
        <w:t xml:space="preserve">Voix et présence</w:t>
      </w:r>
    </w:p>
    <w:p>
      <w:pPr>
        <w:pStyle w:val="ListParagraph"/>
        <w:numPr>
          <w:ilvl w:val="0"/>
          <w:numId w:val="2"/>
        </w:numPr>
      </w:pPr>
      <w:r>
        <w:rPr>
          <w:rFonts w:ascii="Georgia" w:cs="Georgia" w:eastAsia="Georgia" w:hAnsi="Georgia"/>
          <w:b/>
          <w:bCs/>
          <w:color w:val="1A1A1A"/>
          <w:sz w:val="22"/>
          <w:szCs w:val="22"/>
        </w:rPr>
        <w:t xml:space="preserve">Parle court - </w:t>
      </w:r>
      <w:r>
        <w:rPr>
          <w:rFonts w:ascii="Georgia" w:cs="Georgia" w:eastAsia="Georgia" w:hAnsi="Georgia"/>
          <w:color w:val="1A1A1A"/>
          <w:sz w:val="22"/>
          <w:szCs w:val="22"/>
        </w:rPr>
        <w:t xml:space="preserve">une idée par phrase. Gunnar ne remplit pas le silence pour rassurer les autres.</w:t>
      </w:r>
    </w:p>
    <w:p>
      <w:pPr>
        <w:pStyle w:val="ListParagraph"/>
        <w:numPr>
          <w:ilvl w:val="0"/>
          <w:numId w:val="2"/>
        </w:numPr>
      </w:pPr>
      <w:r>
        <w:rPr>
          <w:rFonts w:ascii="Georgia" w:cs="Georgia" w:eastAsia="Georgia" w:hAnsi="Georgia"/>
          <w:b/>
          <w:bCs/>
          <w:color w:val="1A1A1A"/>
          <w:sz w:val="22"/>
          <w:szCs w:val="22"/>
        </w:rPr>
        <w:t xml:space="preserve">Humour sec - </w:t>
      </w:r>
      <w:r>
        <w:rPr>
          <w:rFonts w:ascii="Georgia" w:cs="Georgia" w:eastAsia="Georgia" w:hAnsi="Georgia"/>
          <w:color w:val="1A1A1A"/>
          <w:sz w:val="22"/>
          <w:szCs w:val="22"/>
        </w:rPr>
        <w:t xml:space="preserve">il plaisante surtout après le danger, rarement avant. Son rire ressemble à un souffle par le nez.</w:t>
      </w:r>
    </w:p>
    <w:p>
      <w:pPr>
        <w:pStyle w:val="ListParagraph"/>
        <w:numPr>
          <w:ilvl w:val="0"/>
          <w:numId w:val="2"/>
        </w:numPr>
      </w:pPr>
      <w:r>
        <w:rPr>
          <w:rFonts w:ascii="Georgia" w:cs="Georgia" w:eastAsia="Georgia" w:hAnsi="Georgia"/>
          <w:b/>
          <w:bCs/>
          <w:color w:val="1A1A1A"/>
          <w:sz w:val="22"/>
          <w:szCs w:val="22"/>
        </w:rPr>
        <w:t xml:space="preserve">Gestes - </w:t>
      </w:r>
      <w:r>
        <w:rPr>
          <w:rFonts w:ascii="Georgia" w:cs="Georgia" w:eastAsia="Georgia" w:hAnsi="Georgia"/>
          <w:color w:val="1A1A1A"/>
          <w:sz w:val="22"/>
          <w:szCs w:val="22"/>
        </w:rPr>
        <w:t xml:space="preserve">il vérifie les issues, soupèse les planches, compte les sacs et aiguise une hache lorsqu'une discussion tourne en rond.</w:t>
      </w:r>
    </w:p>
    <w:p>
      <w:pPr>
        <w:pStyle w:val="ListParagraph"/>
        <w:numPr>
          <w:ilvl w:val="0"/>
          <w:numId w:val="2"/>
        </w:numPr>
      </w:pPr>
      <w:r>
        <w:rPr>
          <w:rFonts w:ascii="Georgia" w:cs="Georgia" w:eastAsia="Georgia" w:hAnsi="Georgia"/>
          <w:b/>
          <w:bCs/>
          <w:color w:val="1A1A1A"/>
          <w:sz w:val="22"/>
          <w:szCs w:val="22"/>
        </w:rPr>
        <w:t xml:space="preserve">Colère - </w:t>
      </w:r>
      <w:r>
        <w:rPr>
          <w:rFonts w:ascii="Georgia" w:cs="Georgia" w:eastAsia="Georgia" w:hAnsi="Georgia"/>
          <w:color w:val="1A1A1A"/>
          <w:sz w:val="22"/>
          <w:szCs w:val="22"/>
        </w:rPr>
        <w:t xml:space="preserve">elle n'est pas bruyante au départ. Plus Gunnar est furieux, plus il parle doucement.</w:t>
      </w:r>
    </w:p>
    <w:p>
      <w:pPr>
        <w:pStyle w:val="ListParagraph"/>
        <w:numPr>
          <w:ilvl w:val="0"/>
          <w:numId w:val="2"/>
        </w:numPr>
      </w:pPr>
      <w:r>
        <w:rPr>
          <w:rFonts w:ascii="Georgia" w:cs="Georgia" w:eastAsia="Georgia" w:hAnsi="Georgia"/>
          <w:b/>
          <w:bCs/>
          <w:color w:val="1A1A1A"/>
          <w:sz w:val="22"/>
          <w:szCs w:val="22"/>
        </w:rPr>
        <w:t xml:space="preserve">Avec les animaux - </w:t>
      </w:r>
      <w:r>
        <w:rPr>
          <w:rFonts w:ascii="Georgia" w:cs="Georgia" w:eastAsia="Georgia" w:hAnsi="Georgia"/>
          <w:color w:val="1A1A1A"/>
          <w:sz w:val="22"/>
          <w:szCs w:val="22"/>
        </w:rPr>
        <w:t xml:space="preserve">sa patience surprend : Charme des animaux 72. Il comprend mieux une mule têtue qu'un noble hésitant.</w:t>
      </w:r>
    </w:p>
    <w:p>
      <w:pPr>
        <w:pStyle w:val="Heading2"/>
      </w:pPr>
      <w:r>
        <w:rPr>
          <w:rFonts w:ascii="Arial" w:cs="Arial" w:eastAsia="Arial" w:hAnsi="Arial"/>
          <w:b/>
          <w:bCs/>
          <w:color w:val="5C0011"/>
          <w:sz w:val="26"/>
          <w:szCs w:val="26"/>
        </w:rPr>
        <w:t xml:space="preserve">Principes de jeu</w:t>
      </w:r>
    </w:p>
    <w:p>
      <w:pPr>
        <w:pStyle w:val="ListParagraph"/>
        <w:numPr>
          <w:ilvl w:val="0"/>
          <w:numId w:val="2"/>
        </w:numPr>
      </w:pPr>
      <w:r>
        <w:rPr>
          <w:rFonts w:ascii="Georgia" w:cs="Georgia" w:eastAsia="Georgia" w:hAnsi="Georgia"/>
          <w:b/>
          <w:bCs/>
          <w:color w:val="1A1A1A"/>
          <w:sz w:val="22"/>
          <w:szCs w:val="22"/>
        </w:rPr>
        <w:t xml:space="preserve">Une promesse est une dette - </w:t>
      </w:r>
      <w:r>
        <w:rPr>
          <w:rFonts w:ascii="Georgia" w:cs="Georgia" w:eastAsia="Georgia" w:hAnsi="Georgia"/>
          <w:color w:val="1A1A1A"/>
          <w:sz w:val="22"/>
          <w:szCs w:val="22"/>
        </w:rPr>
        <w:t xml:space="preserve">depuis le Passage des Trois Chaînes, Gunnar ne donne jamais sa parole à la légère. Une fois donnée, elle gouverne ses choix.</w:t>
      </w:r>
    </w:p>
    <w:p>
      <w:pPr>
        <w:pStyle w:val="ListParagraph"/>
        <w:numPr>
          <w:ilvl w:val="0"/>
          <w:numId w:val="2"/>
        </w:numPr>
      </w:pPr>
      <w:r>
        <w:rPr>
          <w:rFonts w:ascii="Georgia" w:cs="Georgia" w:eastAsia="Georgia" w:hAnsi="Georgia"/>
          <w:b/>
          <w:bCs/>
          <w:color w:val="1A1A1A"/>
          <w:sz w:val="22"/>
          <w:szCs w:val="22"/>
        </w:rPr>
        <w:t xml:space="preserve">La mort doit servir - </w:t>
      </w:r>
      <w:r>
        <w:rPr>
          <w:rFonts w:ascii="Georgia" w:cs="Georgia" w:eastAsia="Georgia" w:hAnsi="Georgia"/>
          <w:color w:val="1A1A1A"/>
          <w:sz w:val="22"/>
          <w:szCs w:val="22"/>
        </w:rPr>
        <w:t xml:space="preserve">il accepte le danger, pas le gaspillage. Il protège une retraite, porte un blessé et exige un plan avant une expédition.</w:t>
      </w:r>
    </w:p>
    <w:p>
      <w:pPr>
        <w:pStyle w:val="ListParagraph"/>
        <w:numPr>
          <w:ilvl w:val="0"/>
          <w:numId w:val="2"/>
        </w:numPr>
      </w:pPr>
      <w:r>
        <w:rPr>
          <w:rFonts w:ascii="Georgia" w:cs="Georgia" w:eastAsia="Georgia" w:hAnsi="Georgia"/>
          <w:b/>
          <w:bCs/>
          <w:color w:val="1A1A1A"/>
          <w:sz w:val="22"/>
          <w:szCs w:val="22"/>
        </w:rPr>
        <w:t xml:space="preserve">Le courage compte plus que l'espèce - </w:t>
      </w:r>
      <w:r>
        <w:rPr>
          <w:rFonts w:ascii="Georgia" w:cs="Georgia" w:eastAsia="Georgia" w:hAnsi="Georgia"/>
          <w:color w:val="1A1A1A"/>
          <w:sz w:val="22"/>
          <w:szCs w:val="22"/>
        </w:rPr>
        <w:t xml:space="preserve">il se méfie instinctivement des Elfes, mais les actes de Thucydion pèsent davantage que les vieux préjugés.</w:t>
      </w:r>
    </w:p>
    <w:p>
      <w:pPr>
        <w:pStyle w:val="ListParagraph"/>
        <w:numPr>
          <w:ilvl w:val="0"/>
          <w:numId w:val="2"/>
        </w:numPr>
      </w:pPr>
      <w:r>
        <w:rPr>
          <w:rFonts w:ascii="Georgia" w:cs="Georgia" w:eastAsia="Georgia" w:hAnsi="Georgia"/>
          <w:b/>
          <w:bCs/>
          <w:color w:val="1A1A1A"/>
          <w:sz w:val="22"/>
          <w:szCs w:val="22"/>
        </w:rPr>
        <w:t xml:space="preserve">La cruauté gratuite est méprisable - </w:t>
      </w:r>
      <w:r>
        <w:rPr>
          <w:rFonts w:ascii="Georgia" w:cs="Georgia" w:eastAsia="Georgia" w:hAnsi="Georgia"/>
          <w:color w:val="1A1A1A"/>
          <w:sz w:val="22"/>
          <w:szCs w:val="22"/>
        </w:rPr>
        <w:t xml:space="preserve">Gunnar n'est pas tendre, mais torturer un faible ou tuer pour se vanter n'a rien d'un exploit.</w:t>
      </w:r>
    </w:p>
    <w:p>
      <w:pPr>
        <w:pStyle w:val="Heading2"/>
      </w:pPr>
      <w:r>
        <w:rPr>
          <w:rFonts w:ascii="Arial" w:cs="Arial" w:eastAsia="Arial" w:hAnsi="Arial"/>
          <w:b/>
          <w:bCs/>
          <w:color w:val="5C0011"/>
          <w:sz w:val="26"/>
          <w:szCs w:val="26"/>
        </w:rPr>
        <w:t xml:space="preserve">Répliques prêtes à l'emploi</w:t>
      </w:r>
    </w:p>
    <w:p>
      <w:pPr>
        <w:spacing w:after="120" w:before="80" w:line="290"/>
        <w:ind w:left="520" w:right="280"/>
      </w:pPr>
      <w:r>
        <w:rPr>
          <w:rFonts w:ascii="Arial" w:cs="Arial" w:eastAsia="Arial" w:hAnsi="Arial"/>
          <w:b/>
          <w:bCs/>
          <w:color w:val="5C0011"/>
          <w:sz w:val="20"/>
          <w:szCs w:val="20"/>
        </w:rPr>
        <w:t xml:space="preserve">Gunnar : </w:t>
      </w:r>
      <w:r>
        <w:rPr>
          <w:rFonts w:ascii="Georgia" w:cs="Georgia" w:eastAsia="Georgia" w:hAnsi="Georgia"/>
          <w:i/>
          <w:iCs/>
          <w:color w:val="1A1A1A"/>
          <w:sz w:val="21"/>
          <w:szCs w:val="21"/>
        </w:rPr>
        <w:t xml:space="preserve">« Je vous ai promis les égouts. Je ne vous ai pas promis d'y mourir bêtement aujourd'hui. »</w:t>
      </w:r>
    </w:p>
    <w:p>
      <w:pPr>
        <w:spacing w:after="120" w:before="80" w:line="290"/>
        <w:ind w:left="520" w:right="280"/>
      </w:pPr>
      <w:r>
        <w:rPr>
          <w:rFonts w:ascii="Arial" w:cs="Arial" w:eastAsia="Arial" w:hAnsi="Arial"/>
          <w:b/>
          <w:bCs/>
          <w:color w:val="5C0011"/>
          <w:sz w:val="20"/>
          <w:szCs w:val="20"/>
        </w:rPr>
        <w:t xml:space="preserve">Gunnar : </w:t>
      </w:r>
      <w:r>
        <w:rPr>
          <w:rFonts w:ascii="Georgia" w:cs="Georgia" w:eastAsia="Georgia" w:hAnsi="Georgia"/>
          <w:i/>
          <w:iCs/>
          <w:color w:val="1A1A1A"/>
          <w:sz w:val="21"/>
          <w:szCs w:val="21"/>
        </w:rPr>
        <w:t xml:space="preserve">« Choisissez : la porte, le blessé ou la preuve. Nous n'avons que deux mains chacun. »</w:t>
      </w:r>
    </w:p>
    <w:p>
      <w:pPr>
        <w:spacing w:after="120" w:before="80" w:line="290"/>
        <w:ind w:left="520" w:right="280"/>
      </w:pPr>
      <w:r>
        <w:rPr>
          <w:rFonts w:ascii="Arial" w:cs="Arial" w:eastAsia="Arial" w:hAnsi="Arial"/>
          <w:b/>
          <w:bCs/>
          <w:color w:val="5C0011"/>
          <w:sz w:val="20"/>
          <w:szCs w:val="20"/>
        </w:rPr>
        <w:t xml:space="preserve">Gunnar : </w:t>
      </w:r>
      <w:r>
        <w:rPr>
          <w:rFonts w:ascii="Georgia" w:cs="Georgia" w:eastAsia="Georgia" w:hAnsi="Georgia"/>
          <w:i/>
          <w:iCs/>
          <w:color w:val="1A1A1A"/>
          <w:sz w:val="21"/>
          <w:szCs w:val="21"/>
        </w:rPr>
        <w:t xml:space="preserve">« Si ton plan exige que personne n'ait peur, ce n'est pas un plan. »</w:t>
      </w:r>
    </w:p>
    <w:p>
      <w:pPr>
        <w:spacing w:after="120" w:before="80" w:line="290"/>
        <w:ind w:left="520" w:right="280"/>
      </w:pPr>
      <w:r>
        <w:rPr>
          <w:rFonts w:ascii="Arial" w:cs="Arial" w:eastAsia="Arial" w:hAnsi="Arial"/>
          <w:b/>
          <w:bCs/>
          <w:color w:val="5C0011"/>
          <w:sz w:val="20"/>
          <w:szCs w:val="20"/>
        </w:rPr>
        <w:t xml:space="preserve">Gunnar : </w:t>
      </w:r>
      <w:r>
        <w:rPr>
          <w:rFonts w:ascii="Georgia" w:cs="Georgia" w:eastAsia="Georgia" w:hAnsi="Georgia"/>
          <w:i/>
          <w:iCs/>
          <w:color w:val="1A1A1A"/>
          <w:sz w:val="21"/>
          <w:szCs w:val="21"/>
        </w:rPr>
        <w:t xml:space="preserve">« Demande encore pourquoi j'ai prêté le Serment, et tu apprendras seulement combien de dents tu possèdes. »</w:t>
      </w:r>
    </w:p>
    <w:p>
      <w:r>
        <w:br w:type="page"/>
      </w:r>
    </w:p>
    <w:p>
      <w:pPr>
        <w:pStyle w:val="Heading1"/>
      </w:pPr>
      <w:r>
        <w:rPr>
          <w:rFonts w:ascii="Arial" w:cs="Arial" w:eastAsia="Arial" w:hAnsi="Arial"/>
          <w:b/>
          <w:bCs/>
          <w:color w:val="8B1A1A"/>
          <w:sz w:val="32"/>
          <w:szCs w:val="32"/>
        </w:rPr>
        <w:t xml:space="preserve">6. LA CAMPAGNE JUSQU'ICI - AIDE AU JOUEUR</w:t>
      </w:r>
    </w:p>
    <w:p>
      <w:pPr>
        <w:pBdr>
          <w:left w:val="thick" w:color="1F4D78" w:sz="12" w:space="7"/>
        </w:pBdr>
        <w:shd w:fill="E8EEF5" w:val="clear"/>
        <w:spacing w:after="160" w:before="100" w:line="290"/>
        <w:ind w:left="320" w:right="160"/>
      </w:pPr>
      <w:r>
        <w:rPr>
          <w:rFonts w:ascii="Arial" w:cs="Arial" w:eastAsia="Arial" w:hAnsi="Arial"/>
          <w:b/>
          <w:bCs/>
          <w:color w:val="1F4D78"/>
          <w:sz w:val="20"/>
          <w:szCs w:val="20"/>
        </w:rPr>
        <w:t xml:space="preserve">HORS PERSONNAGE - </w:t>
      </w:r>
      <w:r>
        <w:rPr>
          <w:rFonts w:ascii="Georgia" w:cs="Georgia" w:eastAsia="Georgia" w:hAnsi="Georgia"/>
          <w:color w:val="1A1A1A"/>
          <w:sz w:val="21"/>
          <w:szCs w:val="21"/>
        </w:rPr>
        <w:t xml:space="preserve">Cette page t'aide à suivre la table. Gunnar ne connaît automatiquement que les faits de la section suivante ; il peut apprendre le reste en parlant aux personnages.</w:t>
      </w:r>
    </w:p>
    <w:p>
      <w:pPr>
        <w:pStyle w:val="ListParagraph"/>
        <w:numPr>
          <w:ilvl w:val="0"/>
          <w:numId w:val="2"/>
        </w:numPr>
      </w:pPr>
      <w:r>
        <w:rPr>
          <w:rFonts w:ascii="Georgia" w:cs="Georgia" w:eastAsia="Georgia" w:hAnsi="Georgia"/>
          <w:b/>
          <w:bCs/>
          <w:color w:val="1A1A1A"/>
          <w:sz w:val="22"/>
          <w:szCs w:val="22"/>
        </w:rPr>
        <w:t xml:space="preserve">Le début - </w:t>
      </w:r>
      <w:r>
        <w:rPr>
          <w:rFonts w:ascii="Georgia" w:cs="Georgia" w:eastAsia="Georgia" w:hAnsi="Georgia"/>
          <w:color w:val="1A1A1A"/>
          <w:sz w:val="22"/>
          <w:szCs w:val="22"/>
        </w:rPr>
        <w:t xml:space="preserve">les aventuriers poursuivent depuis plusieurs semaines Kürbis et Honighäschen, deux bandits masqués qui ont braqué la Lune Rouge puis attaqué un convoi du Guet pour voler les feux et la poudre de Magnustag.</w:t>
      </w:r>
    </w:p>
    <w:p>
      <w:pPr>
        <w:pStyle w:val="ListParagraph"/>
        <w:numPr>
          <w:ilvl w:val="0"/>
          <w:numId w:val="2"/>
        </w:numPr>
      </w:pPr>
      <w:r>
        <w:rPr>
          <w:rFonts w:ascii="Georgia" w:cs="Georgia" w:eastAsia="Georgia" w:hAnsi="Georgia"/>
          <w:b/>
          <w:bCs/>
          <w:color w:val="1A1A1A"/>
          <w:sz w:val="22"/>
          <w:szCs w:val="22"/>
        </w:rPr>
        <w:t xml:space="preserve">La piste intérieure - </w:t>
      </w:r>
      <w:r>
        <w:rPr>
          <w:rFonts w:ascii="Georgia" w:cs="Georgia" w:eastAsia="Georgia" w:hAnsi="Georgia"/>
          <w:color w:val="1A1A1A"/>
          <w:sz w:val="22"/>
          <w:szCs w:val="22"/>
        </w:rPr>
        <w:t xml:space="preserve">le sergent Rudi Klumpenklug travaille pour les bandits. Un dépôt mort près des docks a mené les PJs vers la Guilde des Attrapeurs de Rats et vers Günther, qui semble transporter des sacs sans comprendre à qui ils servent.</w:t>
      </w:r>
    </w:p>
    <w:p>
      <w:pPr>
        <w:pStyle w:val="ListParagraph"/>
        <w:numPr>
          <w:ilvl w:val="0"/>
          <w:numId w:val="2"/>
        </w:numPr>
      </w:pPr>
      <w:r>
        <w:rPr>
          <w:rFonts w:ascii="Georgia" w:cs="Georgia" w:eastAsia="Georgia" w:hAnsi="Georgia"/>
          <w:b/>
          <w:bCs/>
          <w:color w:val="1A1A1A"/>
          <w:sz w:val="22"/>
          <w:szCs w:val="22"/>
        </w:rPr>
        <w:t xml:space="preserve">Les hommes-rats - </w:t>
      </w:r>
      <w:r>
        <w:rPr>
          <w:rFonts w:ascii="Georgia" w:cs="Georgia" w:eastAsia="Georgia" w:hAnsi="Georgia"/>
          <w:color w:val="1A1A1A"/>
          <w:sz w:val="22"/>
          <w:szCs w:val="22"/>
        </w:rPr>
        <w:t xml:space="preserve">Pieter a rencontré une créature à face de rat. Le groupe a ensuite découvert dans les Magnussewers un repaire organisé, un ingénieur, des monstres et une étrange machine. La capitaine Pfeffer refuse encore de croire toute l'histoire sans preuve solide.</w:t>
      </w:r>
    </w:p>
    <w:p>
      <w:pPr>
        <w:pStyle w:val="ListParagraph"/>
        <w:numPr>
          <w:ilvl w:val="0"/>
          <w:numId w:val="2"/>
        </w:numPr>
      </w:pPr>
      <w:r>
        <w:rPr>
          <w:rFonts w:ascii="Georgia" w:cs="Georgia" w:eastAsia="Georgia" w:hAnsi="Georgia"/>
          <w:b/>
          <w:bCs/>
          <w:color w:val="1A1A1A"/>
          <w:sz w:val="22"/>
          <w:szCs w:val="22"/>
        </w:rPr>
        <w:t xml:space="preserve">Le Tin Spur - </w:t>
      </w:r>
      <w:r>
        <w:rPr>
          <w:rFonts w:ascii="Georgia" w:cs="Georgia" w:eastAsia="Georgia" w:hAnsi="Georgia"/>
          <w:color w:val="1A1A1A"/>
          <w:sz w:val="22"/>
          <w:szCs w:val="22"/>
        </w:rPr>
        <w:t xml:space="preserve">les PJs ont vaincu les Bâtards du Reik. Pieter et Thucydion ont signé des contrats d'arène. Gunnar a rencontré Thucydion pendant son entraînement et lui a promis de participer gratuitement à la prochaine expédition dans les égouts.</w:t>
      </w:r>
    </w:p>
    <w:p>
      <w:pPr>
        <w:pStyle w:val="ListParagraph"/>
        <w:numPr>
          <w:ilvl w:val="0"/>
          <w:numId w:val="2"/>
        </w:numPr>
      </w:pPr>
      <w:r>
        <w:rPr>
          <w:rFonts w:ascii="Georgia" w:cs="Georgia" w:eastAsia="Georgia" w:hAnsi="Georgia"/>
          <w:b/>
          <w:bCs/>
          <w:color w:val="1A1A1A"/>
          <w:sz w:val="22"/>
          <w:szCs w:val="22"/>
        </w:rPr>
        <w:t xml:space="preserve">Magnustag - </w:t>
      </w:r>
      <w:r>
        <w:rPr>
          <w:rFonts w:ascii="Georgia" w:cs="Georgia" w:eastAsia="Georgia" w:hAnsi="Georgia"/>
          <w:color w:val="1A1A1A"/>
          <w:sz w:val="22"/>
          <w:szCs w:val="22"/>
        </w:rPr>
        <w:t xml:space="preserve">Kaspar a joué un rôle décisif dans la prise sanglante de la Cage Dorée et a tué Bella Lowhaven. Pendant ce temps, Pieter a retrouvé Jannik mort près de la Voie du Sorcier ; Ingrid a disparu.</w:t>
      </w:r>
    </w:p>
    <w:p>
      <w:pPr>
        <w:pStyle w:val="ListParagraph"/>
        <w:numPr>
          <w:ilvl w:val="0"/>
          <w:numId w:val="2"/>
        </w:numPr>
      </w:pPr>
      <w:r>
        <w:rPr>
          <w:rFonts w:ascii="Georgia" w:cs="Georgia" w:eastAsia="Georgia" w:hAnsi="Georgia"/>
          <w:b/>
          <w:bCs/>
          <w:color w:val="1A1A1A"/>
          <w:sz w:val="22"/>
          <w:szCs w:val="22"/>
        </w:rPr>
        <w:t xml:space="preserve">La dernière nuit - </w:t>
      </w:r>
      <w:r>
        <w:rPr>
          <w:rFonts w:ascii="Georgia" w:cs="Georgia" w:eastAsia="Georgia" w:hAnsi="Georgia"/>
          <w:color w:val="1A1A1A"/>
          <w:sz w:val="22"/>
          <w:szCs w:val="22"/>
        </w:rPr>
        <w:t xml:space="preserve">Thucydion, Ludwig et Silas sont descendus avec Melina pour sauver Wahlund et ses hommes. Ils y sont parvenus, mais reviennent grièvement blessés, poursuivis et probablement malades. Gunnar n'était pas encore avec eux.</w:t>
      </w:r>
    </w:p>
    <w:p>
      <w:pPr>
        <w:pStyle w:val="Heading2"/>
      </w:pPr>
      <w:r>
        <w:rPr>
          <w:rFonts w:ascii="Arial" w:cs="Arial" w:eastAsia="Arial" w:hAnsi="Arial"/>
          <w:b/>
          <w:bCs/>
          <w:color w:val="5C0011"/>
          <w:sz w:val="26"/>
          <w:szCs w:val="26"/>
        </w:rPr>
        <w:t xml:space="preserve">Les cinq personnages joueurs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1900"/>
        <w:gridCol w:w="2300"/>
        <w:gridCol w:w="5160"/>
      </w:tblGrid>
      <w:tr>
        <w:trPr>
          <w:cantSplit/>
          <w:tblHeader/>
        </w:trPr>
        <w:tc>
          <w:tcPr>
            <w:tcW w:type="dxa" w:w="1900"/>
            <w:shd w:fill="E8EEF5" w:val="clear"/>
            <w:vAlign w:val="center"/>
          </w:tcPr>
          <w:p>
            <w:pPr>
              <w:spacing w:after="20" w:before="20" w:line="260"/>
              <w:jc w:val="left"/>
            </w:pPr>
            <w:r>
              <w:rPr>
                <w:rFonts w:ascii="Arial" w:cs="Arial" w:eastAsia="Arial" w:hAnsi="Arial"/>
                <w:b/>
                <w:bCs/>
                <w:color w:val="1F4D78"/>
                <w:sz w:val="18"/>
                <w:szCs w:val="18"/>
              </w:rPr>
              <w:t xml:space="preserve">Personnage</w:t>
            </w:r>
          </w:p>
        </w:tc>
        <w:tc>
          <w:tcPr>
            <w:tcW w:type="dxa" w:w="2300"/>
            <w:shd w:fill="E8EEF5" w:val="clear"/>
            <w:vAlign w:val="center"/>
          </w:tcPr>
          <w:p>
            <w:pPr>
              <w:spacing w:after="20" w:before="20" w:line="260"/>
              <w:jc w:val="center"/>
            </w:pPr>
            <w:r>
              <w:rPr>
                <w:rFonts w:ascii="Arial" w:cs="Arial" w:eastAsia="Arial" w:hAnsi="Arial"/>
                <w:b/>
                <w:bCs/>
                <w:color w:val="1F4D78"/>
                <w:sz w:val="18"/>
                <w:szCs w:val="18"/>
              </w:rPr>
              <w:t xml:space="preserve">Repère</w:t>
            </w:r>
          </w:p>
        </w:tc>
        <w:tc>
          <w:tcPr>
            <w:tcW w:type="dxa" w:w="5160"/>
            <w:shd w:fill="E8EEF5" w:val="clear"/>
            <w:vAlign w:val="center"/>
          </w:tcPr>
          <w:p>
            <w:pPr>
              <w:spacing w:after="20" w:before="20" w:line="260"/>
              <w:jc w:val="left"/>
            </w:pPr>
            <w:r>
              <w:rPr>
                <w:rFonts w:ascii="Arial" w:cs="Arial" w:eastAsia="Arial" w:hAnsi="Arial"/>
                <w:b/>
                <w:bCs/>
                <w:color w:val="1F4D78"/>
                <w:sz w:val="18"/>
                <w:szCs w:val="18"/>
              </w:rPr>
              <w:t xml:space="preserve">Ce qui t'aide à le jouer</w:t>
            </w:r>
          </w:p>
        </w:tc>
      </w:tr>
      <w:tr>
        <w:trPr>
          <w:cantSplit/>
        </w:trPr>
        <w:tc>
          <w:tcPr>
            <w:tcW w:type="dxa" w:w="1900"/>
            <w:shd w:fill="FFFFFF" w:val="clear"/>
            <w:vAlign w:val="center"/>
          </w:tcPr>
          <w:p>
            <w:pPr>
              <w:spacing w:after="20" w:before="20" w:line="270"/>
              <w:jc w:val="left"/>
            </w:pPr>
            <w:r>
              <w:rPr>
                <w:rFonts w:ascii="Georgia" w:cs="Georgia" w:eastAsia="Georgia" w:hAnsi="Georgia"/>
                <w:b/>
                <w:bCs/>
                <w:color w:val="1A1A1A"/>
                <w:sz w:val="20"/>
                <w:szCs w:val="20"/>
              </w:rPr>
              <w:t xml:space="preserve">Kaspar</w:t>
            </w:r>
          </w:p>
        </w:tc>
        <w:tc>
          <w:tcPr>
            <w:tcW w:type="dxa" w:w="2300"/>
            <w:shd w:fill="FFFFFF" w:val="clear"/>
            <w:vAlign w:val="center"/>
          </w:tcPr>
          <w:p>
            <w:pPr>
              <w:spacing w:after="20" w:before="20" w:line="270"/>
              <w:jc w:val="center"/>
            </w:pPr>
            <w:r>
              <w:rPr>
                <w:rFonts w:ascii="Georgia" w:cs="Georgia" w:eastAsia="Georgia" w:hAnsi="Georgia"/>
                <w:b/>
                <w:bCs/>
                <w:color w:val="5C0011"/>
                <w:sz w:val="20"/>
                <w:szCs w:val="20"/>
              </w:rPr>
              <w:t xml:space="preserve">Force du gang</w:t>
            </w:r>
          </w:p>
        </w:tc>
        <w:tc>
          <w:tcPr>
            <w:tcW w:type="dxa" w:w="5160"/>
            <w:shd w:fill="FFFFFF" w:val="clear"/>
            <w:vAlign w:val="center"/>
          </w:tcPr>
          <w:p>
            <w:pPr>
              <w:spacing w:after="20" w:before="20" w:line="270"/>
              <w:jc w:val="left"/>
            </w:pPr>
            <w:r>
              <w:rPr>
                <w:rFonts w:ascii="Georgia" w:cs="Georgia" w:eastAsia="Georgia" w:hAnsi="Georgia"/>
                <w:b w:val="false"/>
                <w:bCs w:val="false"/>
                <w:color w:val="1A1A1A"/>
                <w:sz w:val="20"/>
                <w:szCs w:val="20"/>
              </w:rPr>
              <w:t xml:space="preserve">Brutal, célèbre depuis la Cage Dorée, habitué à imposer une décision.</w:t>
            </w:r>
          </w:p>
        </w:tc>
      </w:tr>
      <w:tr>
        <w:trPr>
          <w:cantSplit/>
        </w:trPr>
        <w:tc>
          <w:tcPr>
            <w:tcW w:type="dxa" w:w="1900"/>
            <w:shd w:fill="F8F8F8" w:val="clear"/>
            <w:vAlign w:val="center"/>
          </w:tcPr>
          <w:p>
            <w:pPr>
              <w:spacing w:after="20" w:before="20" w:line="270"/>
              <w:jc w:val="left"/>
            </w:pPr>
            <w:r>
              <w:rPr>
                <w:rFonts w:ascii="Georgia" w:cs="Georgia" w:eastAsia="Georgia" w:hAnsi="Georgia"/>
                <w:b/>
                <w:bCs/>
                <w:color w:val="1A1A1A"/>
                <w:sz w:val="20"/>
                <w:szCs w:val="20"/>
              </w:rPr>
              <w:t xml:space="preserve">Pieter</w:t>
            </w:r>
          </w:p>
        </w:tc>
        <w:tc>
          <w:tcPr>
            <w:tcW w:type="dxa" w:w="2300"/>
            <w:shd w:fill="F8F8F8" w:val="clear"/>
            <w:vAlign w:val="center"/>
          </w:tcPr>
          <w:p>
            <w:pPr>
              <w:spacing w:after="20" w:before="20" w:line="270"/>
              <w:jc w:val="center"/>
            </w:pPr>
            <w:r>
              <w:rPr>
                <w:rFonts w:ascii="Georgia" w:cs="Georgia" w:eastAsia="Georgia" w:hAnsi="Georgia"/>
                <w:b/>
                <w:bCs/>
                <w:color w:val="5C0011"/>
                <w:sz w:val="20"/>
                <w:szCs w:val="20"/>
              </w:rPr>
              <w:t xml:space="preserve">Combattant du Tin Spur</w:t>
            </w:r>
          </w:p>
        </w:tc>
        <w:tc>
          <w:tcPr>
            <w:tcW w:type="dxa" w:w="5160"/>
            <w:shd w:fill="F8F8F8" w:val="clear"/>
            <w:vAlign w:val="center"/>
          </w:tcPr>
          <w:p>
            <w:pPr>
              <w:spacing w:after="20" w:before="20" w:line="270"/>
              <w:jc w:val="left"/>
            </w:pPr>
            <w:r>
              <w:rPr>
                <w:rFonts w:ascii="Georgia" w:cs="Georgia" w:eastAsia="Georgia" w:hAnsi="Georgia"/>
                <w:b w:val="false"/>
                <w:bCs w:val="false"/>
                <w:color w:val="1A1A1A"/>
                <w:sz w:val="20"/>
                <w:szCs w:val="20"/>
              </w:rPr>
              <w:t xml:space="preserve">Franc et tenace ; il doit affronter le fameux Eisfange le 16.</w:t>
            </w:r>
          </w:p>
        </w:tc>
      </w:tr>
      <w:tr>
        <w:trPr>
          <w:cantSplit/>
        </w:trPr>
        <w:tc>
          <w:tcPr>
            <w:tcW w:type="dxa" w:w="1900"/>
            <w:shd w:fill="FFFFFF" w:val="clear"/>
            <w:vAlign w:val="center"/>
          </w:tcPr>
          <w:p>
            <w:pPr>
              <w:spacing w:after="20" w:before="20" w:line="270"/>
              <w:jc w:val="left"/>
            </w:pPr>
            <w:r>
              <w:rPr>
                <w:rFonts w:ascii="Georgia" w:cs="Georgia" w:eastAsia="Georgia" w:hAnsi="Georgia"/>
                <w:b/>
                <w:bCs/>
                <w:color w:val="1A1A1A"/>
                <w:sz w:val="20"/>
                <w:szCs w:val="20"/>
              </w:rPr>
              <w:t xml:space="preserve">Thucydion</w:t>
            </w:r>
          </w:p>
        </w:tc>
        <w:tc>
          <w:tcPr>
            <w:tcW w:type="dxa" w:w="2300"/>
            <w:shd w:fill="FFFFFF" w:val="clear"/>
            <w:vAlign w:val="center"/>
          </w:tcPr>
          <w:p>
            <w:pPr>
              <w:spacing w:after="20" w:before="20" w:line="270"/>
              <w:jc w:val="center"/>
            </w:pPr>
            <w:r>
              <w:rPr>
                <w:rFonts w:ascii="Georgia" w:cs="Georgia" w:eastAsia="Georgia" w:hAnsi="Georgia"/>
                <w:b/>
                <w:bCs/>
                <w:color w:val="5C0011"/>
                <w:sz w:val="20"/>
                <w:szCs w:val="20"/>
              </w:rPr>
              <w:t xml:space="preserve">Elfe et chasseur</w:t>
            </w:r>
          </w:p>
        </w:tc>
        <w:tc>
          <w:tcPr>
            <w:tcW w:type="dxa" w:w="5160"/>
            <w:shd w:fill="FFFFFF" w:val="clear"/>
            <w:vAlign w:val="center"/>
          </w:tcPr>
          <w:p>
            <w:pPr>
              <w:spacing w:after="20" w:before="20" w:line="270"/>
              <w:jc w:val="left"/>
            </w:pPr>
            <w:r>
              <w:rPr>
                <w:rFonts w:ascii="Georgia" w:cs="Georgia" w:eastAsia="Georgia" w:hAnsi="Georgia"/>
                <w:b w:val="false"/>
                <w:bCs w:val="false"/>
                <w:color w:val="1A1A1A"/>
                <w:sz w:val="20"/>
                <w:szCs w:val="20"/>
              </w:rPr>
              <w:t xml:space="preserve">Ton contact. Fier, courageux, humilié récemment à l'entraînement.</w:t>
            </w:r>
          </w:p>
        </w:tc>
      </w:tr>
      <w:tr>
        <w:trPr>
          <w:cantSplit/>
        </w:trPr>
        <w:tc>
          <w:tcPr>
            <w:tcW w:type="dxa" w:w="1900"/>
            <w:shd w:fill="F8F8F8" w:val="clear"/>
            <w:vAlign w:val="center"/>
          </w:tcPr>
          <w:p>
            <w:pPr>
              <w:spacing w:after="20" w:before="20" w:line="270"/>
              <w:jc w:val="left"/>
            </w:pPr>
            <w:r>
              <w:rPr>
                <w:rFonts w:ascii="Georgia" w:cs="Georgia" w:eastAsia="Georgia" w:hAnsi="Georgia"/>
                <w:b/>
                <w:bCs/>
                <w:color w:val="1A1A1A"/>
                <w:sz w:val="20"/>
                <w:szCs w:val="20"/>
              </w:rPr>
              <w:t xml:space="preserve">Ludwig</w:t>
            </w:r>
          </w:p>
        </w:tc>
        <w:tc>
          <w:tcPr>
            <w:tcW w:type="dxa" w:w="2300"/>
            <w:shd w:fill="F8F8F8" w:val="clear"/>
            <w:vAlign w:val="center"/>
          </w:tcPr>
          <w:p>
            <w:pPr>
              <w:spacing w:after="20" w:before="20" w:line="270"/>
              <w:jc w:val="center"/>
            </w:pPr>
            <w:r>
              <w:rPr>
                <w:rFonts w:ascii="Georgia" w:cs="Georgia" w:eastAsia="Georgia" w:hAnsi="Georgia"/>
                <w:b/>
                <w:bCs/>
                <w:color w:val="5C0011"/>
                <w:sz w:val="20"/>
                <w:szCs w:val="20"/>
              </w:rPr>
              <w:t xml:space="preserve">Parleur et poète</w:t>
            </w:r>
          </w:p>
        </w:tc>
        <w:tc>
          <w:tcPr>
            <w:tcW w:type="dxa" w:w="5160"/>
            <w:shd w:fill="F8F8F8" w:val="clear"/>
            <w:vAlign w:val="center"/>
          </w:tcPr>
          <w:p>
            <w:pPr>
              <w:spacing w:after="20" w:before="20" w:line="270"/>
              <w:jc w:val="left"/>
            </w:pPr>
            <w:r>
              <w:rPr>
                <w:rFonts w:ascii="Georgia" w:cs="Georgia" w:eastAsia="Georgia" w:hAnsi="Georgia"/>
                <w:b w:val="false"/>
                <w:bCs w:val="false"/>
                <w:color w:val="1A1A1A"/>
                <w:sz w:val="20"/>
                <w:szCs w:val="20"/>
              </w:rPr>
              <w:t xml:space="preserve">Ingénieux, mêlé à la politique de la ville ; très affaibli après les égouts.</w:t>
            </w:r>
          </w:p>
        </w:tc>
      </w:tr>
      <w:tr>
        <w:trPr>
          <w:cantSplit/>
        </w:trPr>
        <w:tc>
          <w:tcPr>
            <w:tcW w:type="dxa" w:w="1900"/>
            <w:shd w:fill="FFFFFF" w:val="clear"/>
            <w:vAlign w:val="center"/>
          </w:tcPr>
          <w:p>
            <w:pPr>
              <w:spacing w:after="20" w:before="20" w:line="270"/>
              <w:jc w:val="left"/>
            </w:pPr>
            <w:r>
              <w:rPr>
                <w:rFonts w:ascii="Georgia" w:cs="Georgia" w:eastAsia="Georgia" w:hAnsi="Georgia"/>
                <w:b/>
                <w:bCs/>
                <w:color w:val="1A1A1A"/>
                <w:sz w:val="20"/>
                <w:szCs w:val="20"/>
              </w:rPr>
              <w:t xml:space="preserve">Silas</w:t>
            </w:r>
          </w:p>
        </w:tc>
        <w:tc>
          <w:tcPr>
            <w:tcW w:type="dxa" w:w="2300"/>
            <w:shd w:fill="FFFFFF" w:val="clear"/>
            <w:vAlign w:val="center"/>
          </w:tcPr>
          <w:p>
            <w:pPr>
              <w:spacing w:after="20" w:before="20" w:line="270"/>
              <w:jc w:val="center"/>
            </w:pPr>
            <w:r>
              <w:rPr>
                <w:rFonts w:ascii="Georgia" w:cs="Georgia" w:eastAsia="Georgia" w:hAnsi="Georgia"/>
                <w:b/>
                <w:bCs/>
                <w:color w:val="5C0011"/>
                <w:sz w:val="20"/>
                <w:szCs w:val="20"/>
              </w:rPr>
              <w:t xml:space="preserve">Barbier-chirurgien</w:t>
            </w:r>
          </w:p>
        </w:tc>
        <w:tc>
          <w:tcPr>
            <w:tcW w:type="dxa" w:w="5160"/>
            <w:shd w:fill="FFFFFF" w:val="clear"/>
            <w:vAlign w:val="center"/>
          </w:tcPr>
          <w:p>
            <w:pPr>
              <w:spacing w:after="20" w:before="20" w:line="270"/>
              <w:jc w:val="left"/>
            </w:pPr>
            <w:r>
              <w:rPr>
                <w:rFonts w:ascii="Georgia" w:cs="Georgia" w:eastAsia="Georgia" w:hAnsi="Georgia"/>
                <w:b w:val="false"/>
                <w:bCs w:val="false"/>
                <w:color w:val="1A1A1A"/>
                <w:sz w:val="20"/>
                <w:szCs w:val="20"/>
              </w:rPr>
              <w:t xml:space="preserve">Le soigneur du groupe ; gravement blessé et atteint d'une plaie infectée.</w:t>
            </w:r>
          </w:p>
        </w:tc>
      </w:tr>
    </w:tbl>
    <w:p>
      <w:pPr>
        <w:pBdr>
          <w:left w:val="thick" w:color="8B1A1A" w:sz="12" w:space="7"/>
        </w:pBdr>
        <w:shd w:fill="FBEAEA" w:val="clear"/>
        <w:spacing w:after="160" w:before="100" w:line="290"/>
        <w:ind w:left="320" w:right="160"/>
      </w:pPr>
      <w:r>
        <w:rPr>
          <w:rFonts w:ascii="Arial" w:cs="Arial" w:eastAsia="Arial" w:hAnsi="Arial"/>
          <w:b/>
          <w:bCs/>
          <w:color w:val="8B1A1A"/>
          <w:sz w:val="20"/>
          <w:szCs w:val="20"/>
        </w:rPr>
        <w:t xml:space="preserve">POUR TOI QUI AS JOUÉ JANNIK - </w:t>
      </w:r>
      <w:r>
        <w:rPr>
          <w:rFonts w:ascii="Georgia" w:cs="Georgia" w:eastAsia="Georgia" w:hAnsi="Georgia"/>
          <w:color w:val="1A1A1A"/>
          <w:sz w:val="21"/>
          <w:szCs w:val="21"/>
        </w:rPr>
        <w:t xml:space="preserve">Jannik a été abattu à bout portant. Pieter a retrouvé son corps, son arbalète encore déchargée. Gunnar ne le connaissait pas, mais tu peux laisser cette nouvelle influencer la manière dont tu regardes Ingrid, les fanatiques et la prudence du groupe.</w:t>
      </w:r>
    </w:p>
    <w:p>
      <w:pPr>
        <w:pStyle w:val="Heading1"/>
      </w:pPr>
      <w:r>
        <w:rPr>
          <w:rFonts w:ascii="Arial" w:cs="Arial" w:eastAsia="Arial" w:hAnsi="Arial"/>
          <w:b/>
          <w:bCs/>
          <w:color w:val="8B1A1A"/>
          <w:sz w:val="32"/>
          <w:szCs w:val="32"/>
        </w:rPr>
        <w:t xml:space="preserve">7. CE QUE GUNNAR SAIT EN ARRIVANT</w:t>
      </w:r>
    </w:p>
    <w:p>
      <w:pPr>
        <w:pStyle w:val="ListParagraph"/>
        <w:numPr>
          <w:ilvl w:val="0"/>
          <w:numId w:val="2"/>
        </w:numPr>
      </w:pPr>
      <w:r>
        <w:rPr>
          <w:rFonts w:ascii="Georgia" w:cs="Georgia" w:eastAsia="Georgia" w:hAnsi="Georgia"/>
          <w:b/>
          <w:bCs/>
          <w:color w:val="1A1A1A"/>
          <w:sz w:val="22"/>
          <w:szCs w:val="22"/>
        </w:rPr>
        <w:t xml:space="preserve">Les PJs - </w:t>
      </w:r>
      <w:r>
        <w:rPr>
          <w:rFonts w:ascii="Georgia" w:cs="Georgia" w:eastAsia="Georgia" w:hAnsi="Georgia"/>
          <w:color w:val="1A1A1A"/>
          <w:sz w:val="22"/>
          <w:szCs w:val="22"/>
        </w:rPr>
        <w:t xml:space="preserve">Thucydion et ses compagnons savent se battre. Ils ont vaincu les Bâtards du Reik et ne cherchent pas seulement à raconter leurs exploits.</w:t>
      </w:r>
    </w:p>
    <w:p>
      <w:pPr>
        <w:pStyle w:val="ListParagraph"/>
        <w:numPr>
          <w:ilvl w:val="0"/>
          <w:numId w:val="2"/>
        </w:numPr>
      </w:pPr>
      <w:r>
        <w:rPr>
          <w:rFonts w:ascii="Georgia" w:cs="Georgia" w:eastAsia="Georgia" w:hAnsi="Georgia"/>
          <w:b/>
          <w:bCs/>
          <w:color w:val="1A1A1A"/>
          <w:sz w:val="22"/>
          <w:szCs w:val="22"/>
        </w:rPr>
        <w:t xml:space="preserve">La mission - </w:t>
      </w:r>
      <w:r>
        <w:rPr>
          <w:rFonts w:ascii="Georgia" w:cs="Georgia" w:eastAsia="Georgia" w:hAnsi="Georgia"/>
          <w:color w:val="1A1A1A"/>
          <w:sz w:val="22"/>
          <w:szCs w:val="22"/>
        </w:rPr>
        <w:t xml:space="preserve">des créatures organisées occupent les Magnussewers. Thucydion t'a demandé de participer à une expédition et tu as donné ta parole.</w:t>
      </w:r>
    </w:p>
    <w:p>
      <w:pPr>
        <w:pStyle w:val="ListParagraph"/>
        <w:numPr>
          <w:ilvl w:val="0"/>
          <w:numId w:val="2"/>
        </w:numPr>
      </w:pPr>
      <w:r>
        <w:rPr>
          <w:rFonts w:ascii="Georgia" w:cs="Georgia" w:eastAsia="Georgia" w:hAnsi="Georgia"/>
          <w:b/>
          <w:bCs/>
          <w:color w:val="1A1A1A"/>
          <w:sz w:val="22"/>
          <w:szCs w:val="22"/>
        </w:rPr>
        <w:t xml:space="preserve">Le rendez-vous - </w:t>
      </w:r>
      <w:r>
        <w:rPr>
          <w:rFonts w:ascii="Georgia" w:cs="Georgia" w:eastAsia="Georgia" w:hAnsi="Georgia"/>
          <w:color w:val="1A1A1A"/>
          <w:sz w:val="22"/>
          <w:szCs w:val="22"/>
        </w:rPr>
        <w:t xml:space="preserve">tu dois les rejoindre le matin du 11. À ton arrivée, tu découvres qu'ils sont descendus sans toi pendant la nuit pour sauver des prisonniers.</w:t>
      </w:r>
    </w:p>
    <w:p>
      <w:pPr>
        <w:pStyle w:val="ListParagraph"/>
        <w:numPr>
          <w:ilvl w:val="0"/>
          <w:numId w:val="2"/>
        </w:numPr>
      </w:pPr>
      <w:r>
        <w:rPr>
          <w:rFonts w:ascii="Georgia" w:cs="Georgia" w:eastAsia="Georgia" w:hAnsi="Georgia"/>
          <w:b/>
          <w:bCs/>
          <w:color w:val="1A1A1A"/>
          <w:sz w:val="22"/>
          <w:szCs w:val="22"/>
        </w:rPr>
        <w:t xml:space="preserve">La suite - </w:t>
      </w:r>
      <w:r>
        <w:rPr>
          <w:rFonts w:ascii="Georgia" w:cs="Georgia" w:eastAsia="Georgia" w:hAnsi="Georgia"/>
          <w:color w:val="1A1A1A"/>
          <w:sz w:val="22"/>
          <w:szCs w:val="22"/>
        </w:rPr>
        <w:t xml:space="preserve">ta promesse n'est pas annulée. Une nouvelle descente exige un objectif, une route, du matériel, une preuve à rapporter et un signal de retraite.</w:t>
      </w:r>
    </w:p>
    <w:p>
      <w:pPr>
        <w:pStyle w:val="ListParagraph"/>
        <w:numPr>
          <w:ilvl w:val="0"/>
          <w:numId w:val="2"/>
        </w:numPr>
      </w:pPr>
      <w:r>
        <w:rPr>
          <w:rFonts w:ascii="Georgia" w:cs="Georgia" w:eastAsia="Georgia" w:hAnsi="Georgia"/>
          <w:b/>
          <w:bCs/>
          <w:color w:val="1A1A1A"/>
          <w:sz w:val="22"/>
          <w:szCs w:val="22"/>
        </w:rPr>
        <w:t xml:space="preserve">Tes limites - </w:t>
      </w:r>
      <w:r>
        <w:rPr>
          <w:rFonts w:ascii="Georgia" w:cs="Georgia" w:eastAsia="Georgia" w:hAnsi="Georgia"/>
          <w:color w:val="1A1A1A"/>
          <w:sz w:val="22"/>
          <w:szCs w:val="22"/>
        </w:rPr>
        <w:t xml:space="preserve">tu ignores encore qui commande les hommes-rats, ce qu'ils construisent et ce que les bandits masqués préparent.</w:t>
      </w:r>
    </w:p>
    <w:p>
      <w:r>
        <w:br w:type="page"/>
      </w:r>
    </w:p>
    <w:p>
      <w:pPr>
        <w:pStyle w:val="Heading1"/>
      </w:pPr>
      <w:r>
        <w:rPr>
          <w:rFonts w:ascii="Arial" w:cs="Arial" w:eastAsia="Arial" w:hAnsi="Arial"/>
          <w:b/>
          <w:bCs/>
          <w:color w:val="8B1A1A"/>
          <w:sz w:val="32"/>
          <w:szCs w:val="32"/>
        </w:rPr>
        <w:t xml:space="preserve">8. FICHE MÉCANIQUE EXPRESS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800"/>
        <w:gridCol w:w="1200"/>
        <w:gridCol w:w="5360"/>
      </w:tblGrid>
      <w:tr>
        <w:trPr>
          <w:cantSplit/>
          <w:tblHeader/>
        </w:trPr>
        <w:tc>
          <w:tcPr>
            <w:tcW w:type="dxa" w:w="2800"/>
            <w:shd w:fill="E8EEF5" w:val="clear"/>
            <w:vAlign w:val="center"/>
          </w:tcPr>
          <w:p>
            <w:pPr>
              <w:spacing w:after="20" w:before="20" w:line="260"/>
              <w:jc w:val="left"/>
            </w:pPr>
            <w:r>
              <w:rPr>
                <w:rFonts w:ascii="Arial" w:cs="Arial" w:eastAsia="Arial" w:hAnsi="Arial"/>
                <w:b/>
                <w:bCs/>
                <w:color w:val="1F4D78"/>
                <w:sz w:val="18"/>
                <w:szCs w:val="18"/>
              </w:rPr>
              <w:t xml:space="preserve">Compétence</w:t>
            </w:r>
          </w:p>
        </w:tc>
        <w:tc>
          <w:tcPr>
            <w:tcW w:type="dxa" w:w="1200"/>
            <w:shd w:fill="E8EEF5" w:val="clear"/>
            <w:vAlign w:val="center"/>
          </w:tcPr>
          <w:p>
            <w:pPr>
              <w:spacing w:after="20" w:before="20" w:line="260"/>
              <w:jc w:val="center"/>
            </w:pPr>
            <w:r>
              <w:rPr>
                <w:rFonts w:ascii="Arial" w:cs="Arial" w:eastAsia="Arial" w:hAnsi="Arial"/>
                <w:b/>
                <w:bCs/>
                <w:color w:val="1F4D78"/>
                <w:sz w:val="18"/>
                <w:szCs w:val="18"/>
              </w:rPr>
              <w:t xml:space="preserve">Score</w:t>
            </w:r>
          </w:p>
        </w:tc>
        <w:tc>
          <w:tcPr>
            <w:tcW w:type="dxa" w:w="5360"/>
            <w:shd w:fill="E8EEF5" w:val="clear"/>
            <w:vAlign w:val="center"/>
          </w:tcPr>
          <w:p>
            <w:pPr>
              <w:spacing w:after="20" w:before="20" w:line="260"/>
              <w:jc w:val="left"/>
            </w:pPr>
            <w:r>
              <w:rPr>
                <w:rFonts w:ascii="Arial" w:cs="Arial" w:eastAsia="Arial" w:hAnsi="Arial"/>
                <w:b/>
                <w:bCs/>
                <w:color w:val="1F4D78"/>
                <w:sz w:val="18"/>
                <w:szCs w:val="18"/>
              </w:rPr>
              <w:t xml:space="preserve">Usage fréquent</w:t>
            </w:r>
          </w:p>
        </w:tc>
      </w:tr>
      <w:tr>
        <w:trPr>
          <w:cantSplit/>
        </w:trPr>
        <w:tc>
          <w:tcPr>
            <w:tcW w:type="dxa" w:w="2800"/>
            <w:shd w:fill="FFFFFF" w:val="clear"/>
            <w:vAlign w:val="center"/>
          </w:tcPr>
          <w:p>
            <w:pPr>
              <w:spacing w:after="20" w:before="20" w:line="270"/>
              <w:jc w:val="left"/>
            </w:pPr>
            <w:r>
              <w:rPr>
                <w:rFonts w:ascii="Georgia" w:cs="Georgia" w:eastAsia="Georgia" w:hAnsi="Georgia"/>
                <w:b/>
                <w:bCs/>
                <w:color w:val="1A1A1A"/>
                <w:sz w:val="20"/>
                <w:szCs w:val="20"/>
              </w:rPr>
              <w:t xml:space="preserve">Mêlée (Base)</w:t>
            </w:r>
          </w:p>
        </w:tc>
        <w:tc>
          <w:tcPr>
            <w:tcW w:type="dxa" w:w="1200"/>
            <w:shd w:fill="FFFFFF" w:val="clear"/>
            <w:vAlign w:val="center"/>
          </w:tcPr>
          <w:p>
            <w:pPr>
              <w:spacing w:after="20" w:before="20" w:line="270"/>
              <w:jc w:val="center"/>
            </w:pPr>
            <w:r>
              <w:rPr>
                <w:rFonts w:ascii="Georgia" w:cs="Georgia" w:eastAsia="Georgia" w:hAnsi="Georgia"/>
                <w:b/>
                <w:bCs/>
                <w:color w:val="5C0011"/>
                <w:sz w:val="20"/>
                <w:szCs w:val="20"/>
              </w:rPr>
              <w:t xml:space="preserve">54</w:t>
            </w:r>
          </w:p>
        </w:tc>
        <w:tc>
          <w:tcPr>
            <w:tcW w:type="dxa" w:w="5360"/>
            <w:shd w:fill="FFFFFF" w:val="clear"/>
            <w:vAlign w:val="center"/>
          </w:tcPr>
          <w:p>
            <w:pPr>
              <w:spacing w:after="20" w:before="20" w:line="270"/>
              <w:jc w:val="left"/>
            </w:pPr>
            <w:r>
              <w:rPr>
                <w:rFonts w:ascii="Georgia" w:cs="Georgia" w:eastAsia="Georgia" w:hAnsi="Georgia"/>
                <w:b w:val="false"/>
                <w:bCs w:val="false"/>
                <w:color w:val="1A1A1A"/>
                <w:sz w:val="20"/>
                <w:szCs w:val="20"/>
              </w:rPr>
              <w:t xml:space="preserve">Attaquer ou défendre avec une hache.</w:t>
            </w:r>
          </w:p>
        </w:tc>
      </w:tr>
      <w:tr>
        <w:trPr>
          <w:cantSplit/>
        </w:trPr>
        <w:tc>
          <w:tcPr>
            <w:tcW w:type="dxa" w:w="2800"/>
            <w:shd w:fill="F8F8F8" w:val="clear"/>
            <w:vAlign w:val="center"/>
          </w:tcPr>
          <w:p>
            <w:pPr>
              <w:spacing w:after="20" w:before="20" w:line="270"/>
              <w:jc w:val="left"/>
            </w:pPr>
            <w:r>
              <w:rPr>
                <w:rFonts w:ascii="Georgia" w:cs="Georgia" w:eastAsia="Georgia" w:hAnsi="Georgia"/>
                <w:b/>
                <w:bCs/>
                <w:color w:val="1A1A1A"/>
                <w:sz w:val="20"/>
                <w:szCs w:val="20"/>
              </w:rPr>
              <w:t xml:space="preserve">Esquive</w:t>
            </w:r>
          </w:p>
        </w:tc>
        <w:tc>
          <w:tcPr>
            <w:tcW w:type="dxa" w:w="1200"/>
            <w:shd w:fill="F8F8F8" w:val="clear"/>
            <w:vAlign w:val="center"/>
          </w:tcPr>
          <w:p>
            <w:pPr>
              <w:spacing w:after="20" w:before="20" w:line="270"/>
              <w:jc w:val="center"/>
            </w:pPr>
            <w:r>
              <w:rPr>
                <w:rFonts w:ascii="Georgia" w:cs="Georgia" w:eastAsia="Georgia" w:hAnsi="Georgia"/>
                <w:b/>
                <w:bCs/>
                <w:color w:val="5C0011"/>
                <w:sz w:val="20"/>
                <w:szCs w:val="20"/>
              </w:rPr>
              <w:t xml:space="preserve">50</w:t>
            </w:r>
          </w:p>
        </w:tc>
        <w:tc>
          <w:tcPr>
            <w:tcW w:type="dxa" w:w="5360"/>
            <w:shd w:fill="F8F8F8" w:val="clear"/>
            <w:vAlign w:val="center"/>
          </w:tcPr>
          <w:p>
            <w:pPr>
              <w:spacing w:after="20" w:before="20" w:line="270"/>
              <w:jc w:val="left"/>
            </w:pPr>
            <w:r>
              <w:rPr>
                <w:rFonts w:ascii="Georgia" w:cs="Georgia" w:eastAsia="Georgia" w:hAnsi="Georgia"/>
                <w:b w:val="false"/>
                <w:bCs w:val="false"/>
                <w:color w:val="1A1A1A"/>
                <w:sz w:val="20"/>
                <w:szCs w:val="20"/>
              </w:rPr>
              <w:t xml:space="preserve">Éviter un coup quand parer n'est pas idéal.</w:t>
            </w:r>
          </w:p>
        </w:tc>
      </w:tr>
      <w:tr>
        <w:trPr>
          <w:cantSplit/>
        </w:trPr>
        <w:tc>
          <w:tcPr>
            <w:tcW w:type="dxa" w:w="2800"/>
            <w:shd w:fill="FFFFFF" w:val="clear"/>
            <w:vAlign w:val="center"/>
          </w:tcPr>
          <w:p>
            <w:pPr>
              <w:spacing w:after="20" w:before="20" w:line="270"/>
              <w:jc w:val="left"/>
            </w:pPr>
            <w:r>
              <w:rPr>
                <w:rFonts w:ascii="Georgia" w:cs="Georgia" w:eastAsia="Georgia" w:hAnsi="Georgia"/>
                <w:b/>
                <w:bCs/>
                <w:color w:val="1A1A1A"/>
                <w:sz w:val="20"/>
                <w:szCs w:val="20"/>
              </w:rPr>
              <w:t xml:space="preserve">Endurance</w:t>
            </w:r>
          </w:p>
        </w:tc>
        <w:tc>
          <w:tcPr>
            <w:tcW w:type="dxa" w:w="1200"/>
            <w:shd w:fill="FFFFFF" w:val="clear"/>
            <w:vAlign w:val="center"/>
          </w:tcPr>
          <w:p>
            <w:pPr>
              <w:spacing w:after="20" w:before="20" w:line="270"/>
              <w:jc w:val="center"/>
            </w:pPr>
            <w:r>
              <w:rPr>
                <w:rFonts w:ascii="Georgia" w:cs="Georgia" w:eastAsia="Georgia" w:hAnsi="Georgia"/>
                <w:b/>
                <w:bCs/>
                <w:color w:val="5C0011"/>
                <w:sz w:val="20"/>
                <w:szCs w:val="20"/>
              </w:rPr>
              <w:t xml:space="preserve">61</w:t>
            </w:r>
          </w:p>
        </w:tc>
        <w:tc>
          <w:tcPr>
            <w:tcW w:type="dxa" w:w="5360"/>
            <w:shd w:fill="FFFFFF" w:val="clear"/>
            <w:vAlign w:val="center"/>
          </w:tcPr>
          <w:p>
            <w:pPr>
              <w:spacing w:after="20" w:before="20" w:line="270"/>
              <w:jc w:val="left"/>
            </w:pPr>
            <w:r>
              <w:rPr>
                <w:rFonts w:ascii="Georgia" w:cs="Georgia" w:eastAsia="Georgia" w:hAnsi="Georgia"/>
                <w:b w:val="false"/>
                <w:bCs w:val="false"/>
                <w:color w:val="1A1A1A"/>
                <w:sz w:val="20"/>
                <w:szCs w:val="20"/>
              </w:rPr>
              <w:t xml:space="preserve">Résister au poison, à la maladie, à l'épuisement.</w:t>
            </w:r>
          </w:p>
        </w:tc>
      </w:tr>
      <w:tr>
        <w:trPr>
          <w:cantSplit/>
        </w:trPr>
        <w:tc>
          <w:tcPr>
            <w:tcW w:type="dxa" w:w="2800"/>
            <w:shd w:fill="F8F8F8" w:val="clear"/>
            <w:vAlign w:val="center"/>
          </w:tcPr>
          <w:p>
            <w:pPr>
              <w:spacing w:after="20" w:before="20" w:line="270"/>
              <w:jc w:val="left"/>
            </w:pPr>
            <w:r>
              <w:rPr>
                <w:rFonts w:ascii="Georgia" w:cs="Georgia" w:eastAsia="Georgia" w:hAnsi="Georgia"/>
                <w:b/>
                <w:bCs/>
                <w:color w:val="1A1A1A"/>
                <w:sz w:val="20"/>
                <w:szCs w:val="20"/>
              </w:rPr>
              <w:t xml:space="preserve">Calme</w:t>
            </w:r>
          </w:p>
        </w:tc>
        <w:tc>
          <w:tcPr>
            <w:tcW w:type="dxa" w:w="1200"/>
            <w:shd w:fill="F8F8F8" w:val="clear"/>
            <w:vAlign w:val="center"/>
          </w:tcPr>
          <w:p>
            <w:pPr>
              <w:spacing w:after="20" w:before="20" w:line="270"/>
              <w:jc w:val="center"/>
            </w:pPr>
            <w:r>
              <w:rPr>
                <w:rFonts w:ascii="Georgia" w:cs="Georgia" w:eastAsia="Georgia" w:hAnsi="Georgia"/>
                <w:b/>
                <w:bCs/>
                <w:color w:val="5C0011"/>
                <w:sz w:val="20"/>
                <w:szCs w:val="20"/>
              </w:rPr>
              <w:t xml:space="preserve">71</w:t>
            </w:r>
          </w:p>
        </w:tc>
        <w:tc>
          <w:tcPr>
            <w:tcW w:type="dxa" w:w="5360"/>
            <w:shd w:fill="F8F8F8" w:val="clear"/>
            <w:vAlign w:val="center"/>
          </w:tcPr>
          <w:p>
            <w:pPr>
              <w:spacing w:after="20" w:before="20" w:line="270"/>
              <w:jc w:val="left"/>
            </w:pPr>
            <w:r>
              <w:rPr>
                <w:rFonts w:ascii="Georgia" w:cs="Georgia" w:eastAsia="Georgia" w:hAnsi="Georgia"/>
                <w:b w:val="false"/>
                <w:bCs w:val="false"/>
                <w:color w:val="1A1A1A"/>
                <w:sz w:val="20"/>
                <w:szCs w:val="20"/>
              </w:rPr>
              <w:t xml:space="preserve">Résister à la peur, garder la tête froide.</w:t>
            </w:r>
          </w:p>
        </w:tc>
      </w:tr>
      <w:tr>
        <w:trPr>
          <w:cantSplit/>
        </w:trPr>
        <w:tc>
          <w:tcPr>
            <w:tcW w:type="dxa" w:w="2800"/>
            <w:shd w:fill="FFFFFF" w:val="clear"/>
            <w:vAlign w:val="center"/>
          </w:tcPr>
          <w:p>
            <w:pPr>
              <w:spacing w:after="20" w:before="20" w:line="270"/>
              <w:jc w:val="left"/>
            </w:pPr>
            <w:r>
              <w:rPr>
                <w:rFonts w:ascii="Georgia" w:cs="Georgia" w:eastAsia="Georgia" w:hAnsi="Georgia"/>
                <w:b/>
                <w:bCs/>
                <w:color w:val="1A1A1A"/>
                <w:sz w:val="20"/>
                <w:szCs w:val="20"/>
              </w:rPr>
              <w:t xml:space="preserve">Intimidation</w:t>
            </w:r>
          </w:p>
        </w:tc>
        <w:tc>
          <w:tcPr>
            <w:tcW w:type="dxa" w:w="1200"/>
            <w:shd w:fill="FFFFFF" w:val="clear"/>
            <w:vAlign w:val="center"/>
          </w:tcPr>
          <w:p>
            <w:pPr>
              <w:spacing w:after="20" w:before="20" w:line="270"/>
              <w:jc w:val="center"/>
            </w:pPr>
            <w:r>
              <w:rPr>
                <w:rFonts w:ascii="Georgia" w:cs="Georgia" w:eastAsia="Georgia" w:hAnsi="Georgia"/>
                <w:b/>
                <w:bCs/>
                <w:color w:val="5C0011"/>
                <w:sz w:val="20"/>
                <w:szCs w:val="20"/>
              </w:rPr>
              <w:t xml:space="preserve">51</w:t>
            </w:r>
          </w:p>
        </w:tc>
        <w:tc>
          <w:tcPr>
            <w:tcW w:type="dxa" w:w="5360"/>
            <w:shd w:fill="FFFFFF" w:val="clear"/>
            <w:vAlign w:val="center"/>
          </w:tcPr>
          <w:p>
            <w:pPr>
              <w:spacing w:after="20" w:before="20" w:line="270"/>
              <w:jc w:val="left"/>
            </w:pPr>
            <w:r>
              <w:rPr>
                <w:rFonts w:ascii="Georgia" w:cs="Georgia" w:eastAsia="Georgia" w:hAnsi="Georgia"/>
                <w:b w:val="false"/>
                <w:bCs w:val="false"/>
                <w:color w:val="1A1A1A"/>
                <w:sz w:val="20"/>
                <w:szCs w:val="20"/>
              </w:rPr>
              <w:t xml:space="preserve">Faire céder sans charme ; +1 SL grâce à Menaçant.</w:t>
            </w:r>
          </w:p>
        </w:tc>
      </w:tr>
      <w:tr>
        <w:trPr>
          <w:cantSplit/>
        </w:trPr>
        <w:tc>
          <w:tcPr>
            <w:tcW w:type="dxa" w:w="2800"/>
            <w:shd w:fill="F8F8F8" w:val="clear"/>
            <w:vAlign w:val="center"/>
          </w:tcPr>
          <w:p>
            <w:pPr>
              <w:spacing w:after="20" w:before="20" w:line="270"/>
              <w:jc w:val="left"/>
            </w:pPr>
            <w:r>
              <w:rPr>
                <w:rFonts w:ascii="Georgia" w:cs="Georgia" w:eastAsia="Georgia" w:hAnsi="Georgia"/>
                <w:b/>
                <w:bCs/>
                <w:color w:val="1A1A1A"/>
                <w:sz w:val="20"/>
                <w:szCs w:val="20"/>
              </w:rPr>
              <w:t xml:space="preserve">Charme des animaux</w:t>
            </w:r>
          </w:p>
        </w:tc>
        <w:tc>
          <w:tcPr>
            <w:tcW w:type="dxa" w:w="1200"/>
            <w:shd w:fill="F8F8F8" w:val="clear"/>
            <w:vAlign w:val="center"/>
          </w:tcPr>
          <w:p>
            <w:pPr>
              <w:spacing w:after="20" w:before="20" w:line="270"/>
              <w:jc w:val="center"/>
            </w:pPr>
            <w:r>
              <w:rPr>
                <w:rFonts w:ascii="Georgia" w:cs="Georgia" w:eastAsia="Georgia" w:hAnsi="Georgia"/>
                <w:b/>
                <w:bCs/>
                <w:color w:val="5C0011"/>
                <w:sz w:val="20"/>
                <w:szCs w:val="20"/>
              </w:rPr>
              <w:t xml:space="preserve">72</w:t>
            </w:r>
          </w:p>
        </w:tc>
        <w:tc>
          <w:tcPr>
            <w:tcW w:type="dxa" w:w="5360"/>
            <w:shd w:fill="F8F8F8" w:val="clear"/>
            <w:vAlign w:val="center"/>
          </w:tcPr>
          <w:p>
            <w:pPr>
              <w:spacing w:after="20" w:before="20" w:line="270"/>
              <w:jc w:val="left"/>
            </w:pPr>
            <w:r>
              <w:rPr>
                <w:rFonts w:ascii="Georgia" w:cs="Georgia" w:eastAsia="Georgia" w:hAnsi="Georgia"/>
                <w:b w:val="false"/>
                <w:bCs w:val="false"/>
                <w:color w:val="1A1A1A"/>
                <w:sz w:val="20"/>
                <w:szCs w:val="20"/>
              </w:rPr>
              <w:t xml:space="preserve">Calmer, guider ou comprendre un animal.</w:t>
            </w:r>
          </w:p>
        </w:tc>
      </w:tr>
      <w:tr>
        <w:trPr>
          <w:cantSplit/>
        </w:trPr>
        <w:tc>
          <w:tcPr>
            <w:tcW w:type="dxa" w:w="2800"/>
            <w:shd w:fill="FFFFFF" w:val="clear"/>
            <w:vAlign w:val="center"/>
          </w:tcPr>
          <w:p>
            <w:pPr>
              <w:spacing w:after="20" w:before="20" w:line="270"/>
              <w:jc w:val="left"/>
            </w:pPr>
            <w:r>
              <w:rPr>
                <w:rFonts w:ascii="Georgia" w:cs="Georgia" w:eastAsia="Georgia" w:hAnsi="Georgia"/>
                <w:b/>
                <w:bCs/>
                <w:color w:val="1A1A1A"/>
                <w:sz w:val="20"/>
                <w:szCs w:val="20"/>
              </w:rPr>
              <w:t xml:space="preserve">Pistage</w:t>
            </w:r>
          </w:p>
        </w:tc>
        <w:tc>
          <w:tcPr>
            <w:tcW w:type="dxa" w:w="1200"/>
            <w:shd w:fill="FFFFFF" w:val="clear"/>
            <w:vAlign w:val="center"/>
          </w:tcPr>
          <w:p>
            <w:pPr>
              <w:spacing w:after="20" w:before="20" w:line="270"/>
              <w:jc w:val="center"/>
            </w:pPr>
            <w:r>
              <w:rPr>
                <w:rFonts w:ascii="Georgia" w:cs="Georgia" w:eastAsia="Georgia" w:hAnsi="Georgia"/>
                <w:b/>
                <w:bCs/>
                <w:color w:val="5C0011"/>
                <w:sz w:val="20"/>
                <w:szCs w:val="20"/>
              </w:rPr>
              <w:t xml:space="preserve">43</w:t>
            </w:r>
          </w:p>
        </w:tc>
        <w:tc>
          <w:tcPr>
            <w:tcW w:type="dxa" w:w="5360"/>
            <w:shd w:fill="FFFFFF" w:val="clear"/>
            <w:vAlign w:val="center"/>
          </w:tcPr>
          <w:p>
            <w:pPr>
              <w:spacing w:after="20" w:before="20" w:line="270"/>
              <w:jc w:val="left"/>
            </w:pPr>
            <w:r>
              <w:rPr>
                <w:rFonts w:ascii="Georgia" w:cs="Georgia" w:eastAsia="Georgia" w:hAnsi="Georgia"/>
                <w:b w:val="false"/>
                <w:bCs w:val="false"/>
                <w:color w:val="1A1A1A"/>
                <w:sz w:val="20"/>
                <w:szCs w:val="20"/>
              </w:rPr>
              <w:t xml:space="preserve">Suivre une piste en ville ou sous terre.</w:t>
            </w:r>
          </w:p>
        </w:tc>
      </w:tr>
      <w:tr>
        <w:trPr>
          <w:cantSplit/>
        </w:trPr>
        <w:tc>
          <w:tcPr>
            <w:tcW w:type="dxa" w:w="2800"/>
            <w:shd w:fill="F8F8F8" w:val="clear"/>
            <w:vAlign w:val="center"/>
          </w:tcPr>
          <w:p>
            <w:pPr>
              <w:spacing w:after="20" w:before="20" w:line="270"/>
              <w:jc w:val="left"/>
            </w:pPr>
            <w:r>
              <w:rPr>
                <w:rFonts w:ascii="Georgia" w:cs="Georgia" w:eastAsia="Georgia" w:hAnsi="Georgia"/>
                <w:b/>
                <w:bCs/>
                <w:color w:val="1A1A1A"/>
                <w:sz w:val="20"/>
                <w:szCs w:val="20"/>
              </w:rPr>
              <w:t xml:space="preserve">Cartographie</w:t>
            </w:r>
          </w:p>
        </w:tc>
        <w:tc>
          <w:tcPr>
            <w:tcW w:type="dxa" w:w="1200"/>
            <w:shd w:fill="F8F8F8" w:val="clear"/>
            <w:vAlign w:val="center"/>
          </w:tcPr>
          <w:p>
            <w:pPr>
              <w:spacing w:after="20" w:before="20" w:line="270"/>
              <w:jc w:val="center"/>
            </w:pPr>
            <w:r>
              <w:rPr>
                <w:rFonts w:ascii="Georgia" w:cs="Georgia" w:eastAsia="Georgia" w:hAnsi="Georgia"/>
                <w:b/>
                <w:bCs/>
                <w:color w:val="5C0011"/>
                <w:sz w:val="20"/>
                <w:szCs w:val="20"/>
              </w:rPr>
              <w:t xml:space="preserve">41</w:t>
            </w:r>
          </w:p>
        </w:tc>
        <w:tc>
          <w:tcPr>
            <w:tcW w:type="dxa" w:w="5360"/>
            <w:shd w:fill="F8F8F8" w:val="clear"/>
            <w:vAlign w:val="center"/>
          </w:tcPr>
          <w:p>
            <w:pPr>
              <w:spacing w:after="20" w:before="20" w:line="270"/>
              <w:jc w:val="left"/>
            </w:pPr>
            <w:r>
              <w:rPr>
                <w:rFonts w:ascii="Georgia" w:cs="Georgia" w:eastAsia="Georgia" w:hAnsi="Georgia"/>
                <w:b w:val="false"/>
                <w:bCs w:val="false"/>
                <w:color w:val="1A1A1A"/>
                <w:sz w:val="20"/>
                <w:szCs w:val="20"/>
              </w:rPr>
              <w:t xml:space="preserve">Lire, corriger ou produire une carte.</w:t>
            </w:r>
          </w:p>
        </w:tc>
      </w:tr>
      <w:tr>
        <w:trPr>
          <w:cantSplit/>
        </w:trPr>
        <w:tc>
          <w:tcPr>
            <w:tcW w:type="dxa" w:w="2800"/>
            <w:shd w:fill="FFFFFF" w:val="clear"/>
            <w:vAlign w:val="center"/>
          </w:tcPr>
          <w:p>
            <w:pPr>
              <w:spacing w:after="20" w:before="20" w:line="270"/>
              <w:jc w:val="left"/>
            </w:pPr>
            <w:r>
              <w:rPr>
                <w:rFonts w:ascii="Georgia" w:cs="Georgia" w:eastAsia="Georgia" w:hAnsi="Georgia"/>
                <w:b/>
                <w:bCs/>
                <w:color w:val="1A1A1A"/>
                <w:sz w:val="20"/>
                <w:szCs w:val="20"/>
              </w:rPr>
              <w:t xml:space="preserve">Signes secrets (Ranger)</w:t>
            </w:r>
          </w:p>
        </w:tc>
        <w:tc>
          <w:tcPr>
            <w:tcW w:type="dxa" w:w="1200"/>
            <w:shd w:fill="FFFFFF" w:val="clear"/>
            <w:vAlign w:val="center"/>
          </w:tcPr>
          <w:p>
            <w:pPr>
              <w:spacing w:after="20" w:before="20" w:line="270"/>
              <w:jc w:val="center"/>
            </w:pPr>
            <w:r>
              <w:rPr>
                <w:rFonts w:ascii="Georgia" w:cs="Georgia" w:eastAsia="Georgia" w:hAnsi="Georgia"/>
                <w:b/>
                <w:bCs/>
                <w:color w:val="5C0011"/>
                <w:sz w:val="20"/>
                <w:szCs w:val="20"/>
              </w:rPr>
              <w:t xml:space="preserve">40</w:t>
            </w:r>
          </w:p>
        </w:tc>
        <w:tc>
          <w:tcPr>
            <w:tcW w:type="dxa" w:w="5360"/>
            <w:shd w:fill="FFFFFF" w:val="clear"/>
            <w:vAlign w:val="center"/>
          </w:tcPr>
          <w:p>
            <w:pPr>
              <w:spacing w:after="20" w:before="20" w:line="270"/>
              <w:jc w:val="left"/>
            </w:pPr>
            <w:r>
              <w:rPr>
                <w:rFonts w:ascii="Georgia" w:cs="Georgia" w:eastAsia="Georgia" w:hAnsi="Georgia"/>
                <w:b w:val="false"/>
                <w:bCs w:val="false"/>
                <w:color w:val="1A1A1A"/>
                <w:sz w:val="20"/>
                <w:szCs w:val="20"/>
              </w:rPr>
              <w:t xml:space="preserve">Reconnaître les marques de piste et de danger.</w:t>
            </w:r>
          </w:p>
        </w:tc>
      </w:tr>
      <w:tr>
        <w:trPr>
          <w:cantSplit/>
        </w:trPr>
        <w:tc>
          <w:tcPr>
            <w:tcW w:type="dxa" w:w="2800"/>
            <w:shd w:fill="F8F8F8" w:val="clear"/>
            <w:vAlign w:val="center"/>
          </w:tcPr>
          <w:p>
            <w:pPr>
              <w:spacing w:after="20" w:before="20" w:line="270"/>
              <w:jc w:val="left"/>
            </w:pPr>
            <w:r>
              <w:rPr>
                <w:rFonts w:ascii="Georgia" w:cs="Georgia" w:eastAsia="Georgia" w:hAnsi="Georgia"/>
                <w:b/>
                <w:bCs/>
                <w:color w:val="1A1A1A"/>
                <w:sz w:val="20"/>
                <w:szCs w:val="20"/>
              </w:rPr>
              <w:t xml:space="preserve">Perception</w:t>
            </w:r>
          </w:p>
        </w:tc>
        <w:tc>
          <w:tcPr>
            <w:tcW w:type="dxa" w:w="1200"/>
            <w:shd w:fill="F8F8F8" w:val="clear"/>
            <w:vAlign w:val="center"/>
          </w:tcPr>
          <w:p>
            <w:pPr>
              <w:spacing w:after="20" w:before="20" w:line="270"/>
              <w:jc w:val="center"/>
            </w:pPr>
            <w:r>
              <w:rPr>
                <w:rFonts w:ascii="Georgia" w:cs="Georgia" w:eastAsia="Georgia" w:hAnsi="Georgia"/>
                <w:b/>
                <w:bCs/>
                <w:color w:val="5C0011"/>
                <w:sz w:val="20"/>
                <w:szCs w:val="20"/>
              </w:rPr>
              <w:t xml:space="preserve">39</w:t>
            </w:r>
          </w:p>
        </w:tc>
        <w:tc>
          <w:tcPr>
            <w:tcW w:type="dxa" w:w="5360"/>
            <w:shd w:fill="F8F8F8" w:val="clear"/>
            <w:vAlign w:val="center"/>
          </w:tcPr>
          <w:p>
            <w:pPr>
              <w:spacing w:after="20" w:before="20" w:line="270"/>
              <w:jc w:val="left"/>
            </w:pPr>
            <w:r>
              <w:rPr>
                <w:rFonts w:ascii="Georgia" w:cs="Georgia" w:eastAsia="Georgia" w:hAnsi="Georgia"/>
                <w:b w:val="false"/>
                <w:bCs w:val="false"/>
                <w:color w:val="1A1A1A"/>
                <w:sz w:val="20"/>
                <w:szCs w:val="20"/>
              </w:rPr>
              <w:t xml:space="preserve">Repérer embuscades, passages et détails suspects.</w:t>
            </w:r>
          </w:p>
        </w:tc>
      </w:tr>
    </w:tbl>
    <w:p>
      <w:pPr>
        <w:pStyle w:val="Heading2"/>
      </w:pPr>
      <w:r>
        <w:rPr>
          <w:rFonts w:ascii="Arial" w:cs="Arial" w:eastAsia="Arial" w:hAnsi="Arial"/>
          <w:b/>
          <w:bCs/>
          <w:color w:val="5C0011"/>
          <w:sz w:val="26"/>
          <w:szCs w:val="26"/>
        </w:rPr>
        <w:t xml:space="preserve">Armes et protection</w:t>
      </w:r>
    </w:p>
    <w:p>
      <w:pPr>
        <w:pStyle w:val="ListParagraph"/>
        <w:numPr>
          <w:ilvl w:val="0"/>
          <w:numId w:val="2"/>
        </w:numPr>
      </w:pPr>
      <w:r>
        <w:rPr>
          <w:rFonts w:ascii="Georgia" w:cs="Georgia" w:eastAsia="Georgia" w:hAnsi="Georgia"/>
          <w:b/>
          <w:bCs/>
          <w:color w:val="1A1A1A"/>
          <w:sz w:val="22"/>
          <w:szCs w:val="22"/>
        </w:rPr>
        <w:t xml:space="preserve">Deux haches - </w:t>
      </w:r>
      <w:r>
        <w:rPr>
          <w:rFonts w:ascii="Georgia" w:cs="Georgia" w:eastAsia="Georgia" w:hAnsi="Georgia"/>
          <w:color w:val="1A1A1A"/>
          <w:sz w:val="22"/>
          <w:szCs w:val="22"/>
        </w:rPr>
        <w:t xml:space="preserve">Mêlée (Base) 54. Dégâts 9 + SL par coup : Bonus de Force 4 + hache 4 + Frappe Puissante 1.</w:t>
      </w:r>
    </w:p>
    <w:p>
      <w:pPr>
        <w:pStyle w:val="ListParagraph"/>
        <w:numPr>
          <w:ilvl w:val="0"/>
          <w:numId w:val="2"/>
        </w:numPr>
      </w:pPr>
      <w:r>
        <w:rPr>
          <w:rFonts w:ascii="Georgia" w:cs="Georgia" w:eastAsia="Georgia" w:hAnsi="Georgia"/>
          <w:b/>
          <w:bCs/>
          <w:color w:val="1A1A1A"/>
          <w:sz w:val="22"/>
          <w:szCs w:val="22"/>
        </w:rPr>
        <w:t xml:space="preserve">Sans armure - </w:t>
      </w:r>
      <w:r>
        <w:rPr>
          <w:rFonts w:ascii="Georgia" w:cs="Georgia" w:eastAsia="Georgia" w:hAnsi="Georgia"/>
          <w:color w:val="1A1A1A"/>
          <w:sz w:val="22"/>
          <w:szCs w:val="22"/>
        </w:rPr>
        <w:t xml:space="preserve">0 PA. Tes 30 Blessures sont impressionnantes, mais les Critiques restent dangereux.</w:t>
      </w:r>
    </w:p>
    <w:p>
      <w:pPr>
        <w:pStyle w:val="ListParagraph"/>
        <w:numPr>
          <w:ilvl w:val="0"/>
          <w:numId w:val="2"/>
        </w:numPr>
      </w:pPr>
      <w:r>
        <w:rPr>
          <w:rFonts w:ascii="Georgia" w:cs="Georgia" w:eastAsia="Georgia" w:hAnsi="Georgia"/>
          <w:b/>
          <w:bCs/>
          <w:color w:val="1A1A1A"/>
          <w:sz w:val="22"/>
          <w:szCs w:val="22"/>
        </w:rPr>
        <w:t xml:space="preserve">Mouvement 3 - </w:t>
      </w:r>
      <w:r>
        <w:rPr>
          <w:rFonts w:ascii="Georgia" w:cs="Georgia" w:eastAsia="Georgia" w:hAnsi="Georgia"/>
          <w:color w:val="1A1A1A"/>
          <w:sz w:val="22"/>
          <w:szCs w:val="22"/>
        </w:rPr>
        <w:t xml:space="preserve">marche 6 yards, course 12 yards. Une charge donne +10 au premier test de Mêlée et apporte 1 Avantage au groupe.</w:t>
      </w:r>
    </w:p>
    <w:p>
      <w:pPr>
        <w:pStyle w:val="ListParagraph"/>
        <w:numPr>
          <w:ilvl w:val="0"/>
          <w:numId w:val="2"/>
        </w:numPr>
      </w:pPr>
      <w:r>
        <w:rPr>
          <w:rFonts w:ascii="Georgia" w:cs="Georgia" w:eastAsia="Georgia" w:hAnsi="Georgia"/>
          <w:b/>
          <w:bCs/>
          <w:color w:val="1A1A1A"/>
          <w:sz w:val="22"/>
          <w:szCs w:val="22"/>
        </w:rPr>
        <w:t xml:space="preserve">Argent - </w:t>
      </w:r>
      <w:r>
        <w:rPr>
          <w:rFonts w:ascii="Georgia" w:cs="Georgia" w:eastAsia="Georgia" w:hAnsi="Georgia"/>
          <w:color w:val="1A1A1A"/>
          <w:sz w:val="22"/>
          <w:szCs w:val="22"/>
        </w:rPr>
        <w:t xml:space="preserve">2 pistoles d'argent et 4 sous de cuivre. Gunnar voyage léger.</w:t>
      </w:r>
    </w:p>
    <w:p>
      <w:pPr>
        <w:pStyle w:val="Heading2"/>
      </w:pPr>
      <w:r>
        <w:rPr>
          <w:rFonts w:ascii="Arial" w:cs="Arial" w:eastAsia="Arial" w:hAnsi="Arial"/>
          <w:b/>
          <w:bCs/>
          <w:color w:val="5C0011"/>
          <w:sz w:val="26"/>
          <w:szCs w:val="26"/>
        </w:rPr>
        <w:t xml:space="preserve">Comment résoudre un test</w:t>
      </w:r>
    </w:p>
    <w:p>
      <w:pPr>
        <w:pStyle w:val="ListParagraph"/>
        <w:numPr>
          <w:ilvl w:val="0"/>
          <w:numId w:val="3"/>
        </w:numPr>
      </w:pPr>
      <w:r>
        <w:rPr>
          <w:rFonts w:ascii="Georgia" w:cs="Georgia" w:eastAsia="Georgia" w:hAnsi="Georgia"/>
          <w:b/>
          <w:bCs/>
          <w:color w:val="1A1A1A"/>
          <w:sz w:val="22"/>
          <w:szCs w:val="22"/>
        </w:rPr>
        <w:t xml:space="preserve">Lance. </w:t>
      </w:r>
      <w:r>
        <w:rPr>
          <w:rFonts w:ascii="Georgia" w:cs="Georgia" w:eastAsia="Georgia" w:hAnsi="Georgia"/>
          <w:color w:val="1A1A1A"/>
          <w:sz w:val="22"/>
          <w:szCs w:val="22"/>
        </w:rPr>
        <w:t xml:space="preserve">1d100 sous la Compétence ou la Caractéristique indiquée.</w:t>
      </w:r>
    </w:p>
    <w:p>
      <w:pPr>
        <w:pStyle w:val="ListParagraph"/>
        <w:numPr>
          <w:ilvl w:val="0"/>
          <w:numId w:val="3"/>
        </w:numPr>
      </w:pPr>
      <w:r>
        <w:rPr>
          <w:rFonts w:ascii="Georgia" w:cs="Georgia" w:eastAsia="Georgia" w:hAnsi="Georgia"/>
          <w:b/>
          <w:bCs/>
          <w:color w:val="1A1A1A"/>
          <w:sz w:val="22"/>
          <w:szCs w:val="22"/>
        </w:rPr>
        <w:t xml:space="preserve">Calcule. </w:t>
      </w:r>
      <w:r>
        <w:rPr>
          <w:rFonts w:ascii="Georgia" w:cs="Georgia" w:eastAsia="Georgia" w:hAnsi="Georgia"/>
          <w:color w:val="1A1A1A"/>
          <w:sz w:val="22"/>
          <w:szCs w:val="22"/>
        </w:rPr>
        <w:t xml:space="preserve">les SL : dizaine du score modifié moins dizaine du résultat.</w:t>
      </w:r>
    </w:p>
    <w:p>
      <w:pPr>
        <w:pStyle w:val="ListParagraph"/>
        <w:numPr>
          <w:ilvl w:val="0"/>
          <w:numId w:val="3"/>
        </w:numPr>
      </w:pPr>
      <w:r>
        <w:rPr>
          <w:rFonts w:ascii="Georgia" w:cs="Georgia" w:eastAsia="Georgia" w:hAnsi="Georgia"/>
          <w:b/>
          <w:bCs/>
          <w:color w:val="1A1A1A"/>
          <w:sz w:val="22"/>
          <w:szCs w:val="22"/>
        </w:rPr>
        <w:t xml:space="preserve">En opposition. </w:t>
      </w:r>
      <w:r>
        <w:rPr>
          <w:rFonts w:ascii="Georgia" w:cs="Georgia" w:eastAsia="Georgia" w:hAnsi="Georgia"/>
          <w:color w:val="1A1A1A"/>
          <w:sz w:val="22"/>
          <w:szCs w:val="22"/>
        </w:rPr>
        <w:t xml:space="preserve">les deux camps lancent ; le plus grand nombre de SL l'emporte.</w:t>
      </w:r>
    </w:p>
    <w:p>
      <w:pPr>
        <w:pStyle w:val="ListParagraph"/>
        <w:numPr>
          <w:ilvl w:val="0"/>
          <w:numId w:val="3"/>
        </w:numPr>
      </w:pPr>
      <w:r>
        <w:rPr>
          <w:rFonts w:ascii="Georgia" w:cs="Georgia" w:eastAsia="Georgia" w:hAnsi="Georgia"/>
          <w:b/>
          <w:bCs/>
          <w:color w:val="1A1A1A"/>
          <w:sz w:val="22"/>
          <w:szCs w:val="22"/>
        </w:rPr>
        <w:t xml:space="preserve">En mêlée. </w:t>
      </w:r>
      <w:r>
        <w:rPr>
          <w:rFonts w:ascii="Georgia" w:cs="Georgia" w:eastAsia="Georgia" w:hAnsi="Georgia"/>
          <w:color w:val="1A1A1A"/>
          <w:sz w:val="22"/>
          <w:szCs w:val="22"/>
        </w:rPr>
        <w:t xml:space="preserve">si tu gagnes, les dégâts valent 9 + la différence finale de SL, avant Endurance et armure de la cible.</w:t>
      </w:r>
    </w:p>
    <w:p>
      <w:pPr>
        <w:pStyle w:val="Heading2"/>
      </w:pPr>
      <w:r>
        <w:rPr>
          <w:rFonts w:ascii="Arial" w:cs="Arial" w:eastAsia="Arial" w:hAnsi="Arial"/>
          <w:b/>
          <w:bCs/>
          <w:color w:val="5C0011"/>
          <w:sz w:val="26"/>
          <w:szCs w:val="26"/>
        </w:rPr>
        <w:t xml:space="preserve">Tes talents décisifs</w:t>
      </w:r>
    </w:p>
    <w:p>
      <w:pPr>
        <w:pStyle w:val="ListParagraph"/>
        <w:numPr>
          <w:ilvl w:val="0"/>
          <w:numId w:val="2"/>
        </w:numPr>
      </w:pPr>
      <w:r>
        <w:rPr>
          <w:rFonts w:ascii="Georgia" w:cs="Georgia" w:eastAsia="Georgia" w:hAnsi="Georgia"/>
          <w:b/>
          <w:bCs/>
          <w:color w:val="1A1A1A"/>
          <w:sz w:val="22"/>
          <w:szCs w:val="22"/>
        </w:rPr>
        <w:t xml:space="preserve">Slayer - </w:t>
      </w:r>
      <w:r>
        <w:rPr>
          <w:rFonts w:ascii="Georgia" w:cs="Georgia" w:eastAsia="Georgia" w:hAnsi="Georgia"/>
          <w:color w:val="1A1A1A"/>
          <w:sz w:val="22"/>
          <w:szCs w:val="22"/>
        </w:rPr>
        <w:t xml:space="preserve">si le Bonus d'Endurance de l'ennemi dépasse ton Bonus de Force 4, utilise le sien à la place pour calculer tes dégâts. Sur un Critique contre une cible plus grande, les dégâts de mêlée sont multipliés selon l'écart de Taille.</w:t>
      </w:r>
    </w:p>
    <w:p>
      <w:pPr>
        <w:pStyle w:val="ListParagraph"/>
        <w:numPr>
          <w:ilvl w:val="0"/>
          <w:numId w:val="2"/>
        </w:numPr>
      </w:pPr>
      <w:r>
        <w:rPr>
          <w:rFonts w:ascii="Georgia" w:cs="Georgia" w:eastAsia="Georgia" w:hAnsi="Georgia"/>
          <w:b/>
          <w:bCs/>
          <w:color w:val="1A1A1A"/>
          <w:sz w:val="22"/>
          <w:szCs w:val="22"/>
        </w:rPr>
        <w:t xml:space="preserve">Deux Armes - </w:t>
      </w:r>
      <w:r>
        <w:rPr>
          <w:rFonts w:ascii="Georgia" w:cs="Georgia" w:eastAsia="Georgia" w:hAnsi="Georgia"/>
          <w:color w:val="1A1A1A"/>
          <w:sz w:val="22"/>
          <w:szCs w:val="22"/>
        </w:rPr>
        <w:t xml:space="preserve">si la première hache touche, la seconde peut frapper avec les chiffres du dé inversés et -20 pour la main secondaire. Jusqu'à ton prochain tour, tes défenses subissent -10 ; tu ne gagnes de l'Avantage que si les deux coups touchent.</w:t>
      </w:r>
    </w:p>
    <w:p>
      <w:pPr>
        <w:pStyle w:val="ListParagraph"/>
        <w:numPr>
          <w:ilvl w:val="0"/>
          <w:numId w:val="2"/>
        </w:numPr>
      </w:pPr>
      <w:r>
        <w:rPr>
          <w:rFonts w:ascii="Georgia" w:cs="Georgia" w:eastAsia="Georgia" w:hAnsi="Georgia"/>
          <w:b/>
          <w:bCs/>
          <w:color w:val="1A1A1A"/>
          <w:sz w:val="22"/>
          <w:szCs w:val="22"/>
        </w:rPr>
        <w:t xml:space="preserve">Renversement - </w:t>
      </w:r>
      <w:r>
        <w:rPr>
          <w:rFonts w:ascii="Georgia" w:cs="Georgia" w:eastAsia="Georgia" w:hAnsi="Georgia"/>
          <w:color w:val="1A1A1A"/>
          <w:sz w:val="22"/>
          <w:szCs w:val="22"/>
        </w:rPr>
        <w:t xml:space="preserve">quand tu remportes une opposition de Mêlée, tu peux renoncer aux dégâts pour voler 1 Avantage au camp adverse et l'ajouter au tien.</w:t>
      </w:r>
    </w:p>
    <w:p>
      <w:pPr>
        <w:pStyle w:val="ListParagraph"/>
        <w:numPr>
          <w:ilvl w:val="0"/>
          <w:numId w:val="2"/>
        </w:numPr>
      </w:pPr>
      <w:r>
        <w:rPr>
          <w:rFonts w:ascii="Georgia" w:cs="Georgia" w:eastAsia="Georgia" w:hAnsi="Georgia"/>
          <w:b/>
          <w:bCs/>
          <w:color w:val="1A1A1A"/>
          <w:sz w:val="22"/>
          <w:szCs w:val="22"/>
        </w:rPr>
        <w:t xml:space="preserve">Implacable - </w:t>
      </w:r>
      <w:r>
        <w:rPr>
          <w:rFonts w:ascii="Georgia" w:cs="Georgia" w:eastAsia="Georgia" w:hAnsi="Georgia"/>
          <w:color w:val="1A1A1A"/>
          <w:sz w:val="22"/>
          <w:szCs w:val="22"/>
        </w:rPr>
        <w:t xml:space="preserve">tu ignores la perte de Blessures causée par une Condition Hémorragie.</w:t>
      </w:r>
    </w:p>
    <w:p>
      <w:pPr>
        <w:pStyle w:val="ListParagraph"/>
        <w:numPr>
          <w:ilvl w:val="0"/>
          <w:numId w:val="2"/>
        </w:numPr>
      </w:pPr>
      <w:r>
        <w:rPr>
          <w:rFonts w:ascii="Georgia" w:cs="Georgia" w:eastAsia="Georgia" w:hAnsi="Georgia"/>
          <w:b/>
          <w:bCs/>
          <w:color w:val="1A1A1A"/>
          <w:sz w:val="22"/>
          <w:szCs w:val="22"/>
        </w:rPr>
        <w:t xml:space="preserve">Résistance à la magie - </w:t>
      </w:r>
      <w:r>
        <w:rPr>
          <w:rFonts w:ascii="Georgia" w:cs="Georgia" w:eastAsia="Georgia" w:hAnsi="Georgia"/>
          <w:color w:val="1A1A1A"/>
          <w:sz w:val="22"/>
          <w:szCs w:val="22"/>
        </w:rPr>
        <w:t xml:space="preserve">réduis de 2 les SL de tout sort qui t'affecte.</w:t>
      </w:r>
    </w:p>
    <w:p>
      <w:pPr>
        <w:pStyle w:val="ListParagraph"/>
        <w:numPr>
          <w:ilvl w:val="0"/>
          <w:numId w:val="2"/>
        </w:numPr>
      </w:pPr>
      <w:r>
        <w:rPr>
          <w:rFonts w:ascii="Georgia" w:cs="Georgia" w:eastAsia="Georgia" w:hAnsi="Georgia"/>
          <w:b/>
          <w:bCs/>
          <w:color w:val="1A1A1A"/>
          <w:sz w:val="22"/>
          <w:szCs w:val="22"/>
        </w:rPr>
        <w:t xml:space="preserve">Acharné - </w:t>
      </w:r>
      <w:r>
        <w:rPr>
          <w:rFonts w:ascii="Georgia" w:cs="Georgia" w:eastAsia="Georgia" w:hAnsi="Georgia"/>
          <w:color w:val="1A1A1A"/>
          <w:sz w:val="22"/>
          <w:szCs w:val="22"/>
        </w:rPr>
        <w:t xml:space="preserve">Fuir le danger ne coûte qu'un Avantage au lieu de deux ; utile pour te replacer ou protéger une retraite.</w:t>
      </w:r>
    </w:p>
    <w:p>
      <w:pPr>
        <w:pBdr>
          <w:left w:val="thick" w:color="8B1A1A" w:sz="12" w:space="7"/>
        </w:pBdr>
        <w:shd w:fill="FBEAEA" w:val="clear"/>
        <w:spacing w:after="160" w:before="100" w:line="290"/>
        <w:ind w:left="320" w:right="160"/>
      </w:pPr>
      <w:r>
        <w:rPr>
          <w:rFonts w:ascii="Arial" w:cs="Arial" w:eastAsia="Arial" w:hAnsi="Arial"/>
          <w:b/>
          <w:bCs/>
          <w:color w:val="8B1A1A"/>
          <w:sz w:val="20"/>
          <w:szCs w:val="20"/>
        </w:rPr>
        <w:t xml:space="preserve">RESSOURCES - </w:t>
      </w:r>
      <w:r>
        <w:rPr>
          <w:rFonts w:ascii="Georgia" w:cs="Georgia" w:eastAsia="Georgia" w:hAnsi="Georgia"/>
          <w:color w:val="1A1A1A"/>
          <w:sz w:val="21"/>
          <w:szCs w:val="21"/>
        </w:rPr>
        <w:t xml:space="preserve">Résolution 2/2 : dépense 1 point pour retirer une Condition, ignorer brièvement les pénalités d'un Critique ou résister à la Psychologie. Résilience 2/2 : ressource permanente, à garder pour un moment essentiel. Destin 0, Fortune 0 : Gunnar n'a aucun filet narratif contre la mort.</w:t>
      </w:r>
    </w:p>
    <w:p>
      <w:r>
        <w:br w:type="page"/>
      </w:r>
    </w:p>
    <w:p>
      <w:pPr>
        <w:pStyle w:val="Heading1"/>
      </w:pPr>
      <w:r>
        <w:rPr>
          <w:rFonts w:ascii="Arial" w:cs="Arial" w:eastAsia="Arial" w:hAnsi="Arial"/>
          <w:b/>
          <w:bCs/>
          <w:color w:val="8B1A1A"/>
          <w:sz w:val="32"/>
          <w:szCs w:val="32"/>
        </w:rPr>
        <w:t xml:space="preserve">9. AIDE-MÉMOIRE POUR LA SESSION</w:t>
      </w:r>
    </w:p>
    <w:p>
      <w:pPr>
        <w:pStyle w:val="Heading2"/>
      </w:pPr>
      <w:r>
        <w:rPr>
          <w:rFonts w:ascii="Arial" w:cs="Arial" w:eastAsia="Arial" w:hAnsi="Arial"/>
          <w:b/>
          <w:bCs/>
          <w:color w:val="5C0011"/>
          <w:sz w:val="26"/>
          <w:szCs w:val="26"/>
        </w:rPr>
        <w:t xml:space="preserve">Ton tour de combat par défaut</w:t>
      </w:r>
    </w:p>
    <w:p>
      <w:pPr>
        <w:pStyle w:val="ListParagraph"/>
        <w:numPr>
          <w:ilvl w:val="0"/>
          <w:numId w:val="3"/>
        </w:numPr>
      </w:pPr>
      <w:r>
        <w:rPr>
          <w:rFonts w:ascii="Georgia" w:cs="Georgia" w:eastAsia="Georgia" w:hAnsi="Georgia"/>
          <w:b/>
          <w:bCs/>
          <w:color w:val="1A1A1A"/>
          <w:sz w:val="22"/>
          <w:szCs w:val="22"/>
        </w:rPr>
        <w:t xml:space="preserve">Place-toi. </w:t>
      </w:r>
      <w:r>
        <w:rPr>
          <w:rFonts w:ascii="Georgia" w:cs="Georgia" w:eastAsia="Georgia" w:hAnsi="Georgia"/>
          <w:color w:val="1A1A1A"/>
          <w:sz w:val="22"/>
          <w:szCs w:val="22"/>
        </w:rPr>
        <w:t xml:space="preserve">entre la menace principale et un allié fragile. Charge si tu peux atteindre la cible sans abandonner quelqu'un.</w:t>
      </w:r>
    </w:p>
    <w:p>
      <w:pPr>
        <w:pStyle w:val="ListParagraph"/>
        <w:numPr>
          <w:ilvl w:val="0"/>
          <w:numId w:val="3"/>
        </w:numPr>
      </w:pPr>
      <w:r>
        <w:rPr>
          <w:rFonts w:ascii="Georgia" w:cs="Georgia" w:eastAsia="Georgia" w:hAnsi="Georgia"/>
          <w:b/>
          <w:bCs/>
          <w:color w:val="1A1A1A"/>
          <w:sz w:val="22"/>
          <w:szCs w:val="22"/>
        </w:rPr>
        <w:t xml:space="preserve">Frappe. </w:t>
      </w:r>
      <w:r>
        <w:rPr>
          <w:rFonts w:ascii="Georgia" w:cs="Georgia" w:eastAsia="Georgia" w:hAnsi="Georgia"/>
          <w:color w:val="1A1A1A"/>
          <w:sz w:val="22"/>
          <w:szCs w:val="22"/>
        </w:rPr>
        <w:t xml:space="preserve">une seule hache à 54 est le choix fiable. Annonce 9 + SL de dégâts, ou applique Slayer si l'ennemi est plus endurant que toi.</w:t>
      </w:r>
    </w:p>
    <w:p>
      <w:pPr>
        <w:pStyle w:val="ListParagraph"/>
        <w:numPr>
          <w:ilvl w:val="0"/>
          <w:numId w:val="3"/>
        </w:numPr>
      </w:pPr>
      <w:r>
        <w:rPr>
          <w:rFonts w:ascii="Georgia" w:cs="Georgia" w:eastAsia="Georgia" w:hAnsi="Georgia"/>
          <w:b/>
          <w:bCs/>
          <w:color w:val="1A1A1A"/>
          <w:sz w:val="22"/>
          <w:szCs w:val="22"/>
        </w:rPr>
        <w:t xml:space="preserve">Double. </w:t>
      </w:r>
      <w:r>
        <w:rPr>
          <w:rFonts w:ascii="Georgia" w:cs="Georgia" w:eastAsia="Georgia" w:hAnsi="Georgia"/>
          <w:color w:val="1A1A1A"/>
          <w:sz w:val="22"/>
          <w:szCs w:val="22"/>
        </w:rPr>
        <w:t xml:space="preserve">utilise Deux Armes seulement si deux touches peuvent vraiment changer la scène et si tu acceptes -10 en défense.</w:t>
      </w:r>
    </w:p>
    <w:p>
      <w:pPr>
        <w:pStyle w:val="ListParagraph"/>
        <w:numPr>
          <w:ilvl w:val="0"/>
          <w:numId w:val="3"/>
        </w:numPr>
      </w:pPr>
      <w:r>
        <w:rPr>
          <w:rFonts w:ascii="Georgia" w:cs="Georgia" w:eastAsia="Georgia" w:hAnsi="Georgia"/>
          <w:b/>
          <w:bCs/>
          <w:color w:val="1A1A1A"/>
          <w:sz w:val="22"/>
          <w:szCs w:val="22"/>
        </w:rPr>
        <w:t xml:space="preserve">Défends. </w:t>
      </w:r>
      <w:r>
        <w:rPr>
          <w:rFonts w:ascii="Georgia" w:cs="Georgia" w:eastAsia="Georgia" w:hAnsi="Georgia"/>
          <w:color w:val="1A1A1A"/>
          <w:sz w:val="22"/>
          <w:szCs w:val="22"/>
        </w:rPr>
        <w:t xml:space="preserve">Mêlée 54 pour parer, Esquive 50 pour éviter. Dépense la Résolution avant qu'une Condition ne ruine ton prochain tour.</w:t>
      </w:r>
    </w:p>
    <w:p>
      <w:pPr>
        <w:pStyle w:val="ListParagraph"/>
        <w:numPr>
          <w:ilvl w:val="0"/>
          <w:numId w:val="3"/>
        </w:numPr>
      </w:pPr>
      <w:r>
        <w:rPr>
          <w:rFonts w:ascii="Georgia" w:cs="Georgia" w:eastAsia="Georgia" w:hAnsi="Georgia"/>
          <w:b/>
          <w:bCs/>
          <w:color w:val="1A1A1A"/>
          <w:sz w:val="22"/>
          <w:szCs w:val="22"/>
        </w:rPr>
        <w:t xml:space="preserve">Partage. </w:t>
      </w:r>
      <w:r>
        <w:rPr>
          <w:rFonts w:ascii="Georgia" w:cs="Georgia" w:eastAsia="Georgia" w:hAnsi="Georgia"/>
          <w:color w:val="1A1A1A"/>
          <w:sz w:val="22"/>
          <w:szCs w:val="22"/>
        </w:rPr>
        <w:t xml:space="preserve">l'Avantage appartient au groupe. Demande avant d'en dépenser beaucoup, surtout pour une action supplémentaire.</w:t>
      </w:r>
    </w:p>
    <w:p>
      <w:pPr>
        <w:pStyle w:val="Heading2"/>
      </w:pPr>
      <w:r>
        <w:rPr>
          <w:rFonts w:ascii="Arial" w:cs="Arial" w:eastAsia="Arial" w:hAnsi="Arial"/>
          <w:b/>
          <w:bCs/>
          <w:color w:val="5C0011"/>
          <w:sz w:val="26"/>
          <w:szCs w:val="26"/>
        </w:rPr>
        <w:t xml:space="preserve">Hors combat, tu peux toujours...</w:t>
      </w:r>
    </w:p>
    <w:p>
      <w:pPr>
        <w:pStyle w:val="ListParagraph"/>
        <w:numPr>
          <w:ilvl w:val="0"/>
          <w:numId w:val="2"/>
        </w:numPr>
      </w:pPr>
      <w:r>
        <w:rPr>
          <w:rFonts w:ascii="Georgia" w:cs="Georgia" w:eastAsia="Georgia" w:hAnsi="Georgia"/>
          <w:b/>
          <w:bCs/>
          <w:color w:val="1A1A1A"/>
          <w:sz w:val="22"/>
          <w:szCs w:val="22"/>
        </w:rPr>
        <w:t xml:space="preserve">Préparer - </w:t>
      </w:r>
      <w:r>
        <w:rPr>
          <w:rFonts w:ascii="Georgia" w:cs="Georgia" w:eastAsia="Georgia" w:hAnsi="Georgia"/>
          <w:color w:val="1A1A1A"/>
          <w:sz w:val="22"/>
          <w:szCs w:val="22"/>
        </w:rPr>
        <w:t xml:space="preserve">choisir la route, compter les lampes, tester une corde, marquer la retraite et dessiner une carte.</w:t>
      </w:r>
    </w:p>
    <w:p>
      <w:pPr>
        <w:pStyle w:val="ListParagraph"/>
        <w:numPr>
          <w:ilvl w:val="0"/>
          <w:numId w:val="2"/>
        </w:numPr>
      </w:pPr>
      <w:r>
        <w:rPr>
          <w:rFonts w:ascii="Georgia" w:cs="Georgia" w:eastAsia="Georgia" w:hAnsi="Georgia"/>
          <w:b/>
          <w:bCs/>
          <w:color w:val="1A1A1A"/>
          <w:sz w:val="22"/>
          <w:szCs w:val="22"/>
        </w:rPr>
        <w:t xml:space="preserve">Observer - </w:t>
      </w:r>
      <w:r>
        <w:rPr>
          <w:rFonts w:ascii="Georgia" w:cs="Georgia" w:eastAsia="Georgia" w:hAnsi="Georgia"/>
          <w:color w:val="1A1A1A"/>
          <w:sz w:val="22"/>
          <w:szCs w:val="22"/>
        </w:rPr>
        <w:t xml:space="preserve">chercher les traces, odeurs, courants d'air, marques de griffes et signes de passage.</w:t>
      </w:r>
    </w:p>
    <w:p>
      <w:pPr>
        <w:pStyle w:val="ListParagraph"/>
        <w:numPr>
          <w:ilvl w:val="0"/>
          <w:numId w:val="2"/>
        </w:numPr>
      </w:pPr>
      <w:r>
        <w:rPr>
          <w:rFonts w:ascii="Georgia" w:cs="Georgia" w:eastAsia="Georgia" w:hAnsi="Georgia"/>
          <w:b/>
          <w:bCs/>
          <w:color w:val="1A1A1A"/>
          <w:sz w:val="22"/>
          <w:szCs w:val="22"/>
        </w:rPr>
        <w:t xml:space="preserve">Porter - </w:t>
      </w:r>
      <w:r>
        <w:rPr>
          <w:rFonts w:ascii="Georgia" w:cs="Georgia" w:eastAsia="Georgia" w:hAnsi="Georgia"/>
          <w:color w:val="1A1A1A"/>
          <w:sz w:val="22"/>
          <w:szCs w:val="22"/>
        </w:rPr>
        <w:t xml:space="preserve">prendre un blessé, du matériel ou une porte sur ton dos ; Costaud et Dos Solide sont faits pour cela.</w:t>
      </w:r>
    </w:p>
    <w:p>
      <w:pPr>
        <w:pStyle w:val="ListParagraph"/>
        <w:numPr>
          <w:ilvl w:val="0"/>
          <w:numId w:val="2"/>
        </w:numPr>
      </w:pPr>
      <w:r>
        <w:rPr>
          <w:rFonts w:ascii="Georgia" w:cs="Georgia" w:eastAsia="Georgia" w:hAnsi="Georgia"/>
          <w:b/>
          <w:bCs/>
          <w:color w:val="1A1A1A"/>
          <w:sz w:val="22"/>
          <w:szCs w:val="22"/>
        </w:rPr>
        <w:t xml:space="preserve">Interroger - </w:t>
      </w:r>
      <w:r>
        <w:rPr>
          <w:rFonts w:ascii="Georgia" w:cs="Georgia" w:eastAsia="Georgia" w:hAnsi="Georgia"/>
          <w:color w:val="1A1A1A"/>
          <w:sz w:val="22"/>
          <w:szCs w:val="22"/>
        </w:rPr>
        <w:t xml:space="preserve">poser des questions courtes, puis utiliser Intimidation si les détours continuent.</w:t>
      </w:r>
    </w:p>
    <w:p>
      <w:pPr>
        <w:pStyle w:val="ListParagraph"/>
        <w:numPr>
          <w:ilvl w:val="0"/>
          <w:numId w:val="2"/>
        </w:numPr>
      </w:pPr>
      <w:r>
        <w:rPr>
          <w:rFonts w:ascii="Georgia" w:cs="Georgia" w:eastAsia="Georgia" w:hAnsi="Georgia"/>
          <w:b/>
          <w:bCs/>
          <w:color w:val="1A1A1A"/>
          <w:sz w:val="22"/>
          <w:szCs w:val="22"/>
        </w:rPr>
        <w:t xml:space="preserve">Accompagner - </w:t>
      </w:r>
      <w:r>
        <w:rPr>
          <w:rFonts w:ascii="Georgia" w:cs="Georgia" w:eastAsia="Georgia" w:hAnsi="Georgia"/>
          <w:color w:val="1A1A1A"/>
          <w:sz w:val="22"/>
          <w:szCs w:val="22"/>
        </w:rPr>
        <w:t xml:space="preserve">suivre un PJ dans sa scène personnelle. Gunnar n'est pas obligé d'attendre qu'une nouvelle expédition commence.</w:t>
      </w:r>
    </w:p>
    <w:p>
      <w:pPr>
        <w:pStyle w:val="Heading2"/>
      </w:pPr>
      <w:r>
        <w:rPr>
          <w:rFonts w:ascii="Arial" w:cs="Arial" w:eastAsia="Arial" w:hAnsi="Arial"/>
          <w:b/>
          <w:bCs/>
          <w:color w:val="5C0011"/>
          <w:sz w:val="26"/>
          <w:szCs w:val="26"/>
        </w:rPr>
        <w:t xml:space="preserve">Tes premières minutes</w:t>
      </w:r>
    </w:p>
    <w:p>
      <w:pPr>
        <w:pBdr>
          <w:left w:val="thick" w:color="2E5F2E" w:sz="12" w:space="7"/>
        </w:pBdr>
        <w:shd w:fill="E8F1E8" w:val="clear"/>
        <w:spacing w:after="160" w:before="100" w:line="290"/>
        <w:ind w:left="320" w:right="160"/>
      </w:pPr>
      <w:r>
        <w:rPr>
          <w:rFonts w:ascii="Arial" w:cs="Arial" w:eastAsia="Arial" w:hAnsi="Arial"/>
          <w:b/>
          <w:bCs/>
          <w:color w:val="2E5F2E"/>
          <w:sz w:val="20"/>
          <w:szCs w:val="20"/>
        </w:rPr>
        <w:t xml:space="preserve">ENTRÉE EN SCÈNE - </w:t>
      </w:r>
      <w:r>
        <w:rPr>
          <w:rFonts w:ascii="Georgia" w:cs="Georgia" w:eastAsia="Georgia" w:hAnsi="Georgia"/>
          <w:color w:val="1A1A1A"/>
          <w:sz w:val="21"/>
          <w:szCs w:val="21"/>
        </w:rPr>
        <w:t xml:space="preserve">À 10 h le 11, Gunnar frappe à la porte, paquetage sanglé. Les survivants des égouts sont blessés, épuisés et surpris de le voir. Tu comprends immédiatement qu'ils ont commencé sans toi.</w:t>
      </w:r>
    </w:p>
    <w:p>
      <w:pPr>
        <w:spacing w:after="120" w:before="80" w:line="290"/>
        <w:ind w:left="520" w:right="280"/>
      </w:pPr>
      <w:r>
        <w:rPr>
          <w:rFonts w:ascii="Arial" w:cs="Arial" w:eastAsia="Arial" w:hAnsi="Arial"/>
          <w:b/>
          <w:bCs/>
          <w:color w:val="5C0011"/>
          <w:sz w:val="20"/>
          <w:szCs w:val="20"/>
        </w:rPr>
        <w:t xml:space="preserve">Gunnar : </w:t>
      </w:r>
      <w:r>
        <w:rPr>
          <w:rFonts w:ascii="Georgia" w:cs="Georgia" w:eastAsia="Georgia" w:hAnsi="Georgia"/>
          <w:i/>
          <w:iCs/>
          <w:color w:val="1A1A1A"/>
          <w:sz w:val="21"/>
          <w:szCs w:val="21"/>
        </w:rPr>
        <w:t xml:space="preserve">« Alors. Vous avez commencé sans moi. »</w:t>
      </w:r>
    </w:p>
    <w:p>
      <w:pPr>
        <w:spacing w:after="120" w:before="80" w:line="290"/>
        <w:ind w:left="520" w:right="280"/>
      </w:pPr>
      <w:r>
        <w:rPr>
          <w:rFonts w:ascii="Arial" w:cs="Arial" w:eastAsia="Arial" w:hAnsi="Arial"/>
          <w:b/>
          <w:bCs/>
          <w:color w:val="5C0011"/>
          <w:sz w:val="20"/>
          <w:szCs w:val="20"/>
        </w:rPr>
        <w:t xml:space="preserve">Gunnar : </w:t>
      </w:r>
      <w:r>
        <w:rPr>
          <w:rFonts w:ascii="Georgia" w:cs="Georgia" w:eastAsia="Georgia" w:hAnsi="Georgia"/>
          <w:i/>
          <w:iCs/>
          <w:color w:val="1A1A1A"/>
          <w:sz w:val="21"/>
          <w:szCs w:val="21"/>
        </w:rPr>
        <w:t xml:space="preserve">« Je ne demande pas si vous y retournerez. Je demande ce qu'il faut préparer pour que, la prochaine fois, nous revenions tous. »</w:t>
      </w:r>
    </w:p>
    <w:p>
      <w:pPr>
        <w:pStyle w:val="Heading2"/>
      </w:pPr>
      <w:r>
        <w:rPr>
          <w:rFonts w:ascii="Arial" w:cs="Arial" w:eastAsia="Arial" w:hAnsi="Arial"/>
          <w:b/>
          <w:bCs/>
          <w:color w:val="5C0011"/>
          <w:sz w:val="26"/>
          <w:szCs w:val="26"/>
        </w:rPr>
        <w:t xml:space="preserve">Si tu ne sais pas quoi choisir</w:t>
      </w:r>
    </w:p>
    <w:p>
      <w:pPr>
        <w:pStyle w:val="ListParagraph"/>
        <w:numPr>
          <w:ilvl w:val="0"/>
          <w:numId w:val="2"/>
        </w:numPr>
      </w:pPr>
      <w:r>
        <w:rPr>
          <w:rFonts w:ascii="Georgia" w:cs="Georgia" w:eastAsia="Georgia" w:hAnsi="Georgia"/>
          <w:b/>
          <w:bCs/>
          <w:color w:val="1A1A1A"/>
          <w:sz w:val="22"/>
          <w:szCs w:val="22"/>
        </w:rPr>
        <w:t xml:space="preserve">Wahlund - </w:t>
      </w:r>
      <w:r>
        <w:rPr>
          <w:rFonts w:ascii="Georgia" w:cs="Georgia" w:eastAsia="Georgia" w:hAnsi="Georgia"/>
          <w:color w:val="1A1A1A"/>
          <w:sz w:val="22"/>
          <w:szCs w:val="22"/>
        </w:rPr>
        <w:t xml:space="preserve">demande-lui une carte, les habitudes des créatures et l'objectif qui justifie une nouvelle descente.</w:t>
      </w:r>
    </w:p>
    <w:p>
      <w:pPr>
        <w:pStyle w:val="ListParagraph"/>
        <w:numPr>
          <w:ilvl w:val="0"/>
          <w:numId w:val="2"/>
        </w:numPr>
      </w:pPr>
      <w:r>
        <w:rPr>
          <w:rFonts w:ascii="Georgia" w:cs="Georgia" w:eastAsia="Georgia" w:hAnsi="Georgia"/>
          <w:b/>
          <w:bCs/>
          <w:color w:val="1A1A1A"/>
          <w:sz w:val="22"/>
          <w:szCs w:val="22"/>
        </w:rPr>
        <w:t xml:space="preserve">Silvi - </w:t>
      </w:r>
      <w:r>
        <w:rPr>
          <w:rFonts w:ascii="Georgia" w:cs="Georgia" w:eastAsia="Georgia" w:hAnsi="Georgia"/>
          <w:color w:val="1A1A1A"/>
          <w:sz w:val="22"/>
          <w:szCs w:val="22"/>
        </w:rPr>
        <w:t xml:space="preserve">demande ce qu'elle finance, quelle preuve elle exige et qui peut rejoindre l'équipe.</w:t>
      </w:r>
    </w:p>
    <w:p>
      <w:pPr>
        <w:pStyle w:val="ListParagraph"/>
        <w:numPr>
          <w:ilvl w:val="0"/>
          <w:numId w:val="2"/>
        </w:numPr>
      </w:pPr>
      <w:r>
        <w:rPr>
          <w:rFonts w:ascii="Georgia" w:cs="Georgia" w:eastAsia="Georgia" w:hAnsi="Georgia"/>
          <w:b/>
          <w:bCs/>
          <w:color w:val="1A1A1A"/>
          <w:sz w:val="22"/>
          <w:szCs w:val="22"/>
        </w:rPr>
        <w:t xml:space="preserve">Felix - </w:t>
      </w:r>
      <w:r>
        <w:rPr>
          <w:rFonts w:ascii="Georgia" w:cs="Georgia" w:eastAsia="Georgia" w:hAnsi="Georgia"/>
          <w:color w:val="1A1A1A"/>
          <w:sz w:val="22"/>
          <w:szCs w:val="22"/>
        </w:rPr>
        <w:t xml:space="preserve">un ancien champion du Tin Spur a disparu ; le chercher te donne une raison immédiate d'agir en ville.</w:t>
      </w:r>
    </w:p>
    <w:p>
      <w:pPr>
        <w:pStyle w:val="ListParagraph"/>
        <w:numPr>
          <w:ilvl w:val="0"/>
          <w:numId w:val="2"/>
        </w:numPr>
      </w:pPr>
      <w:r>
        <w:rPr>
          <w:rFonts w:ascii="Georgia" w:cs="Georgia" w:eastAsia="Georgia" w:hAnsi="Georgia"/>
          <w:b/>
          <w:bCs/>
          <w:color w:val="1A1A1A"/>
          <w:sz w:val="22"/>
          <w:szCs w:val="22"/>
        </w:rPr>
        <w:t xml:space="preserve">Le groupe - </w:t>
      </w:r>
      <w:r>
        <w:rPr>
          <w:rFonts w:ascii="Georgia" w:cs="Georgia" w:eastAsia="Georgia" w:hAnsi="Georgia"/>
          <w:color w:val="1A1A1A"/>
          <w:sz w:val="22"/>
          <w:szCs w:val="22"/>
        </w:rPr>
        <w:t xml:space="preserve">accompagne un blessé, aide à obtenir du matériel ou force les aventuriers à décider ce qui ne peut plus attendre.</w:t>
      </w:r>
    </w:p>
    <w:p>
      <w:pPr>
        <w:pBdr>
          <w:left w:val="thick" w:color="7B5200" w:sz="12" w:space="7"/>
        </w:pBdr>
        <w:shd w:fill="F7F0E7" w:val="clear"/>
        <w:spacing w:after="160" w:before="100" w:line="290"/>
        <w:ind w:left="320" w:right="160"/>
      </w:pPr>
      <w:r>
        <w:rPr>
          <w:rFonts w:ascii="Arial" w:cs="Arial" w:eastAsia="Arial" w:hAnsi="Arial"/>
          <w:b/>
          <w:bCs/>
          <w:color w:val="7B5200"/>
          <w:sz w:val="20"/>
          <w:szCs w:val="20"/>
        </w:rPr>
        <w:t xml:space="preserve">LA BOUSSOLE DE GUNNAR - </w:t>
      </w:r>
      <w:r>
        <w:rPr>
          <w:rFonts w:ascii="Georgia" w:cs="Georgia" w:eastAsia="Georgia" w:hAnsi="Georgia"/>
          <w:i/>
          <w:iCs/>
          <w:color w:val="1A1A1A"/>
          <w:sz w:val="21"/>
          <w:szCs w:val="21"/>
        </w:rPr>
        <w:t xml:space="preserve">Tiens ta parole. Ne gaspille pas une vie. Choisis l'ennemi le plus dangereux. Ramène les autres à la surface. Et si une mort digne se présente enfin, ne détourne pas les yeux.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55555"/>
        <w:sz w:val="16"/>
        <w:szCs w:val="16"/>
      </w:rPr>
      <w:t xml:space="preserve">Gunnar Brederson • Guide joueur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smallCaps/>
        <w:color w:val="555555"/>
        <w:sz w:val="16"/>
        <w:szCs w:val="16"/>
      </w:rPr>
      <w:t xml:space="preserve">WARHAMMER FANTASY ROLEPLAY • UBERSREIK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ind w:left="540" w:hanging="270"/>
      </w:pPr>
      <w:rPr>
        <w:rFonts w:ascii="Georgia" w:cs="Georgia" w:eastAsia="Georgia" w:hAnsi="Georgia"/>
        <w:color w:val="1A1A1A"/>
        <w:sz w:val="22"/>
        <w:szCs w:val="22"/>
      </w:rPr>
    </w:lvl>
  </w:abstractNum>
  <w:abstractNum w:abstractNumId="3" w15:restartNumberingAfterBreak="0">
    <w:multiLevelType w:val="hybridMultilevel"/>
    <w:lvl w:ilvl="0" w15:tentative="1">
      <w:start w:val="1"/>
      <w:numFmt w:val="decimal"/>
      <w:lvlText w:val="%1."/>
      <w:lvlJc w:val="left"/>
      <w:pPr>
        <w:spacing w:after="80" w:line="300"/>
        <w:ind w:left="540" w:hanging="270"/>
      </w:pPr>
      <w:rPr>
        <w:rFonts w:ascii="Georgia" w:cs="Georgia" w:eastAsia="Georgia" w:hAnsi="Georgia"/>
        <w:b/>
        <w:bCs/>
        <w:color w:val="5C0011"/>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120" w:before="0" w:line="300"/>
    </w:pPr>
    <w:rPr>
      <w:rFonts w:ascii="Georgia" w:cs="Georgia" w:eastAsia="Georgia" w:hAnsi="Georgia"/>
      <w:color w:val="1A1A1A"/>
      <w:sz w:val="22"/>
      <w:szCs w:val="22"/>
    </w:rPr>
  </w:style>
  <w:style w:type="paragraph" w:styleId="Title">
    <w:name w:val="Title"/>
    <w:basedOn w:val="Normal"/>
    <w:next w:val="Normal"/>
    <w:qFormat/>
    <w:pPr>
      <w:spacing w:after="80" w:before="0" w:line="520"/>
    </w:pPr>
    <w:rPr>
      <w:rFonts w:ascii="Arial" w:cs="Arial" w:eastAsia="Arial" w:hAnsi="Arial"/>
      <w:b/>
      <w:bCs/>
      <w:color w:val="5C0011"/>
      <w:sz w:val="62"/>
      <w:szCs w:val="62"/>
    </w:rPr>
  </w:style>
  <w:style w:type="paragraph" w:styleId="Subtitle">
    <w:name w:val="Subtitle"/>
    <w:basedOn w:val="Normal"/>
    <w:next w:val="Normal"/>
    <w:qFormat/>
    <w:pPr>
      <w:spacing w:after="200" w:before="0" w:line="300"/>
    </w:pPr>
    <w:rPr>
      <w:rFonts w:ascii="Arial" w:cs="Arial" w:eastAsia="Arial" w:hAnsi="Arial"/>
      <w:i/>
      <w:iCs/>
      <w:color w:val="555555"/>
      <w:sz w:val="27"/>
      <w:szCs w:val="27"/>
    </w:rPr>
  </w:style>
  <w:style w:type="paragraph" w:styleId="Heading1">
    <w:name w:val="Heading 1"/>
    <w:basedOn w:val="Normal"/>
    <w:next w:val="Normal"/>
    <w:qFormat/>
    <w:pPr>
      <w:keepNext/>
      <w:spacing w:after="200" w:before="360" w:line="300"/>
      <w:outlineLvl w:val="0"/>
    </w:pPr>
    <w:rPr>
      <w:rFonts w:ascii="Arial" w:cs="Arial" w:eastAsia="Arial" w:hAnsi="Arial"/>
      <w:b/>
      <w:bCs/>
      <w:color w:val="8B1A1A"/>
      <w:sz w:val="32"/>
      <w:szCs w:val="32"/>
    </w:rPr>
  </w:style>
  <w:style w:type="paragraph" w:styleId="Heading2">
    <w:name w:val="Heading 2"/>
    <w:basedOn w:val="Normal"/>
    <w:next w:val="Normal"/>
    <w:qFormat/>
    <w:pPr>
      <w:keepNext/>
      <w:spacing w:after="140" w:before="280" w:line="290"/>
      <w:outlineLvl w:val="1"/>
    </w:pPr>
    <w:rPr>
      <w:rFonts w:ascii="Arial" w:cs="Arial" w:eastAsia="Arial" w:hAnsi="Arial"/>
      <w:b/>
      <w:bCs/>
      <w:color w:val="5C0011"/>
      <w:sz w:val="26"/>
      <w:szCs w:val="26"/>
    </w:rPr>
  </w:style>
  <w:style w:type="paragraph" w:styleId="Heading3">
    <w:name w:val="Heading 3"/>
    <w:basedOn w:val="Normal"/>
    <w:next w:val="Normal"/>
    <w:qFormat/>
    <w:pPr>
      <w:keepNext/>
      <w:spacing w:after="100" w:before="200" w:line="29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Gunnar Brederson - Guide joueur - Session 15</dc:title>
  <dc:creator>Ubersreik Campaign</dc:creator>
  <dc:description>Guide sans spoilers pour le joueur invité incarnant Gunnar Brederson.</dc:description>
  <cp:lastModifiedBy>Un-named</cp:lastModifiedBy>
  <cp:revision>1</cp:revision>
  <dcterms:created xsi:type="dcterms:W3CDTF">2026-07-15T19:55:55.970Z</dcterms:created>
  <dcterms:modified xsi:type="dcterms:W3CDTF">2026-07-15T19:55:55.971Z</dcterms:modified>
</cp:coreProperties>
</file>

<file path=docProps/custom.xml><?xml version="1.0" encoding="utf-8"?>
<Properties xmlns="http://schemas.openxmlformats.org/officeDocument/2006/custom-properties" xmlns:vt="http://schemas.openxmlformats.org/officeDocument/2006/docPropsVTypes"/>
</file>