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D5DF2F" w14:textId="27ED72BF" w:rsidR="0003131C" w:rsidRDefault="00C253BD" w:rsidP="00C253BD">
      <w:pPr>
        <w:pStyle w:val="Title"/>
      </w:pPr>
      <w:r>
        <w:t xml:space="preserve">Full Russian gas embargo: </w:t>
      </w:r>
      <w:r w:rsidR="00853B4E">
        <w:t xml:space="preserve">fallback </w:t>
      </w:r>
      <w:r w:rsidR="00DF15A7">
        <w:t>scenario</w:t>
      </w:r>
      <w:r w:rsidR="00EF7205">
        <w:t>s</w:t>
      </w:r>
      <w:r w:rsidR="00DF15A7">
        <w:t xml:space="preserve"> that </w:t>
      </w:r>
      <w:r w:rsidR="0080170C">
        <w:t>secure</w:t>
      </w:r>
      <w:r>
        <w:t xml:space="preserve"> </w:t>
      </w:r>
      <w:r w:rsidR="00270CC3">
        <w:t>European</w:t>
      </w:r>
      <w:r>
        <w:t xml:space="preserve"> industry</w:t>
      </w:r>
      <w:r w:rsidR="00551861">
        <w:t xml:space="preserve"> by reduced heating</w:t>
      </w:r>
    </w:p>
    <w:p w14:paraId="10E00716" w14:textId="552726E7" w:rsidR="00555F45" w:rsidRDefault="0092395A" w:rsidP="00C253BD">
      <w:pPr>
        <w:rPr>
          <w:highlight w:val="yellow"/>
        </w:rPr>
      </w:pPr>
      <w:r>
        <w:t>Holger Blasum</w:t>
      </w:r>
      <w:r w:rsidR="000375A8">
        <w:t xml:space="preserve"> (hb3141@gmail.com)</w:t>
      </w:r>
      <w:r>
        <w:t xml:space="preserve">, </w:t>
      </w:r>
      <w:r w:rsidR="00570065">
        <w:t xml:space="preserve">Christina </w:t>
      </w:r>
      <w:proofErr w:type="spellStart"/>
      <w:r w:rsidR="00570065">
        <w:t>Steelbeach</w:t>
      </w:r>
      <w:proofErr w:type="spellEnd"/>
      <w:r w:rsidR="00570065">
        <w:t>, Elena</w:t>
      </w:r>
      <w:r w:rsidR="00555F45">
        <w:t xml:space="preserve"> N., </w:t>
      </w:r>
      <w:r w:rsidR="00555F45" w:rsidRPr="0092395A">
        <w:rPr>
          <w:highlight w:val="yellow"/>
        </w:rPr>
        <w:t>xxx</w:t>
      </w:r>
      <w:r w:rsidR="00555F45">
        <w:rPr>
          <w:highlight w:val="yellow"/>
        </w:rPr>
        <w:t xml:space="preserve">,  </w:t>
      </w:r>
    </w:p>
    <w:p w14:paraId="5A0C5F9B" w14:textId="45279647" w:rsidR="00205B95" w:rsidRDefault="00205B95" w:rsidP="00C253BD">
      <w:pPr>
        <w:rPr>
          <w:highlight w:val="yellow"/>
        </w:rPr>
      </w:pPr>
      <w:r>
        <w:rPr>
          <w:highlight w:val="yellow"/>
        </w:rPr>
        <w:t>(Working draft, feedback welcome!)</w:t>
      </w:r>
    </w:p>
    <w:p w14:paraId="7D7C97F4" w14:textId="1476C8EC" w:rsidR="00760B1A" w:rsidRDefault="00555F45" w:rsidP="00C253BD">
      <w:r>
        <w:t>Version 0.</w:t>
      </w:r>
      <w:r w:rsidR="00FE51D9">
        <w:t>0</w:t>
      </w:r>
      <w:r w:rsidR="00D0193F">
        <w:t>7</w:t>
      </w:r>
      <w:r>
        <w:t xml:space="preserve"> of </w:t>
      </w:r>
      <w:r w:rsidR="00E95113">
        <w:t>30</w:t>
      </w:r>
      <w:r>
        <w:t xml:space="preserve"> April 2022 </w:t>
      </w:r>
      <w:r w:rsidR="00760B1A">
        <w:t>(Data</w:t>
      </w:r>
      <w:r w:rsidR="00AF54F3">
        <w:t xml:space="preserve"> and most recent version</w:t>
      </w:r>
      <w:r w:rsidR="00760B1A">
        <w:t xml:space="preserve">: </w:t>
      </w:r>
      <w:hyperlink r:id="rId8" w:history="1">
        <w:r w:rsidR="00760B1A" w:rsidRPr="00E765E6">
          <w:rPr>
            <w:rStyle w:val="Hyperlink"/>
          </w:rPr>
          <w:t>https://github.com/hblasum/stop-gas-imports</w:t>
        </w:r>
      </w:hyperlink>
      <w:r w:rsidR="00760B1A">
        <w:t xml:space="preserve"> )</w:t>
      </w:r>
    </w:p>
    <w:p w14:paraId="075343A9" w14:textId="4A13B5F2" w:rsidR="00EF7205" w:rsidRDefault="00935DCE" w:rsidP="00935DCE">
      <w:pPr>
        <w:rPr>
          <w:lang w:val="en-GB"/>
        </w:rPr>
      </w:pPr>
      <w:r w:rsidRPr="00935DCE">
        <w:rPr>
          <w:b/>
        </w:rPr>
        <w:t>Abstract:</w:t>
      </w:r>
      <w:r>
        <w:t xml:space="preserve"> </w:t>
      </w:r>
      <w:r w:rsidR="00EF7205">
        <w:rPr>
          <w:lang w:val="en-GB"/>
        </w:rPr>
        <w:t>Based</w:t>
      </w:r>
      <w:r w:rsidR="009F0F14">
        <w:rPr>
          <w:lang w:val="en-GB"/>
        </w:rPr>
        <w:t xml:space="preserve"> on</w:t>
      </w:r>
      <w:r w:rsidR="00D95F9C">
        <w:rPr>
          <w:lang w:val="en-GB"/>
        </w:rPr>
        <w:t xml:space="preserve"> current</w:t>
      </w:r>
      <w:r w:rsidR="009F0F14">
        <w:rPr>
          <w:lang w:val="en-GB"/>
        </w:rPr>
        <w:t xml:space="preserve"> Eurostat energy data</w:t>
      </w:r>
      <w:r w:rsidR="00D95F9C">
        <w:rPr>
          <w:lang w:val="en-GB"/>
        </w:rPr>
        <w:t xml:space="preserve"> available for </w:t>
      </w:r>
      <w:r w:rsidR="0033184C">
        <w:rPr>
          <w:lang w:val="en-GB"/>
        </w:rPr>
        <w:t>2019</w:t>
      </w:r>
      <w:r w:rsidR="00E77685">
        <w:rPr>
          <w:lang w:val="en-GB"/>
        </w:rPr>
        <w:t>/202</w:t>
      </w:r>
      <w:r w:rsidR="009225EC">
        <w:rPr>
          <w:lang w:val="en-GB"/>
        </w:rPr>
        <w:t>0</w:t>
      </w:r>
      <w:r w:rsidR="009F0F14">
        <w:rPr>
          <w:lang w:val="en-GB"/>
        </w:rPr>
        <w:t xml:space="preserve">, </w:t>
      </w:r>
      <w:r w:rsidR="00EF7205">
        <w:rPr>
          <w:lang w:val="en-GB"/>
        </w:rPr>
        <w:t xml:space="preserve">if we take as economic entity the EU plus </w:t>
      </w:r>
      <w:r w:rsidR="00EF7205" w:rsidRPr="00F06EDD">
        <w:rPr>
          <w:lang w:val="en-GB"/>
        </w:rPr>
        <w:t>Iceland</w:t>
      </w:r>
      <w:r w:rsidR="00EF7205">
        <w:rPr>
          <w:lang w:val="en-GB"/>
        </w:rPr>
        <w:t xml:space="preserve">, </w:t>
      </w:r>
      <w:r w:rsidR="00EF7205" w:rsidRPr="00F06EDD">
        <w:rPr>
          <w:lang w:val="en-GB"/>
        </w:rPr>
        <w:t>Liechtenstein</w:t>
      </w:r>
      <w:r w:rsidR="00EF7205">
        <w:rPr>
          <w:lang w:val="en-GB"/>
        </w:rPr>
        <w:t xml:space="preserve">, </w:t>
      </w:r>
      <w:r w:rsidR="00EF7205" w:rsidRPr="00F06EDD">
        <w:rPr>
          <w:lang w:val="en-GB"/>
        </w:rPr>
        <w:t>Norway</w:t>
      </w:r>
      <w:r w:rsidR="00EF7205">
        <w:rPr>
          <w:lang w:val="en-GB"/>
        </w:rPr>
        <w:t xml:space="preserve">, </w:t>
      </w:r>
      <w:r w:rsidR="00EF7205" w:rsidRPr="00F06EDD">
        <w:rPr>
          <w:lang w:val="en-GB"/>
        </w:rPr>
        <w:t>United Kingdom</w:t>
      </w:r>
      <w:r w:rsidR="00EF7205">
        <w:rPr>
          <w:lang w:val="en-GB"/>
        </w:rPr>
        <w:t xml:space="preserve">, </w:t>
      </w:r>
      <w:r w:rsidR="00EF7205" w:rsidRPr="00F06EDD">
        <w:rPr>
          <w:lang w:val="en-GB"/>
        </w:rPr>
        <w:t>Montenegro</w:t>
      </w:r>
      <w:r w:rsidR="00EF7205">
        <w:rPr>
          <w:lang w:val="en-GB"/>
        </w:rPr>
        <w:t xml:space="preserve">, </w:t>
      </w:r>
      <w:r w:rsidR="00EF7205" w:rsidRPr="00F06EDD">
        <w:rPr>
          <w:lang w:val="en-GB"/>
        </w:rPr>
        <w:t>North Macedonia</w:t>
      </w:r>
      <w:r w:rsidR="00EF7205">
        <w:rPr>
          <w:lang w:val="en-GB"/>
        </w:rPr>
        <w:t xml:space="preserve">, </w:t>
      </w:r>
      <w:r w:rsidR="00EF7205" w:rsidRPr="00F06EDD">
        <w:rPr>
          <w:lang w:val="en-GB"/>
        </w:rPr>
        <w:t>Albania</w:t>
      </w:r>
      <w:r w:rsidR="00EF7205">
        <w:rPr>
          <w:lang w:val="en-GB"/>
        </w:rPr>
        <w:t xml:space="preserve">, </w:t>
      </w:r>
      <w:r w:rsidR="00EF7205" w:rsidRPr="00F06EDD">
        <w:rPr>
          <w:lang w:val="en-GB"/>
        </w:rPr>
        <w:t>Bosnia and Herzegovina</w:t>
      </w:r>
      <w:r w:rsidR="00EF7205">
        <w:rPr>
          <w:lang w:val="en-GB"/>
        </w:rPr>
        <w:t xml:space="preserve">, </w:t>
      </w:r>
      <w:r w:rsidR="00EF7205" w:rsidRPr="00F06EDD">
        <w:rPr>
          <w:lang w:val="en-GB"/>
        </w:rPr>
        <w:t>Kosovo</w:t>
      </w:r>
      <w:r w:rsidR="00EF7205">
        <w:rPr>
          <w:lang w:val="en-GB"/>
        </w:rPr>
        <w:t xml:space="preserve">, </w:t>
      </w:r>
      <w:r w:rsidR="00EF7205" w:rsidRPr="00F06EDD">
        <w:rPr>
          <w:lang w:val="en-GB"/>
        </w:rPr>
        <w:t>Moldova</w:t>
      </w:r>
      <w:r w:rsidR="00EF7205">
        <w:rPr>
          <w:lang w:val="en-GB"/>
        </w:rPr>
        <w:t xml:space="preserve"> and </w:t>
      </w:r>
      <w:r w:rsidR="00EF7205" w:rsidRPr="00F06EDD">
        <w:rPr>
          <w:lang w:val="en-GB"/>
        </w:rPr>
        <w:t>Ukraine</w:t>
      </w:r>
      <w:r w:rsidR="00EF7205">
        <w:rPr>
          <w:lang w:val="en-GB"/>
        </w:rPr>
        <w:t>,</w:t>
      </w:r>
      <w:r w:rsidR="00EF7205">
        <w:rPr>
          <w:lang w:val="en-GB"/>
        </w:rPr>
        <w:t xml:space="preserve"> </w:t>
      </w:r>
      <w:r w:rsidR="00891A11">
        <w:rPr>
          <w:lang w:val="en-GB"/>
        </w:rPr>
        <w:t>and</w:t>
      </w:r>
      <w:r w:rsidR="00EF7205">
        <w:rPr>
          <w:lang w:val="en-GB"/>
        </w:rPr>
        <w:t xml:space="preserve"> if</w:t>
      </w:r>
      <w:r w:rsidR="00EF7205" w:rsidRPr="00CA1A61">
        <w:rPr>
          <w:lang w:val="en-GB"/>
        </w:rPr>
        <w:t xml:space="preserve"> household</w:t>
      </w:r>
      <w:r w:rsidR="00EF7205">
        <w:rPr>
          <w:lang w:val="en-GB"/>
        </w:rPr>
        <w:t xml:space="preserve"> /</w:t>
      </w:r>
      <w:r w:rsidR="00EF7205" w:rsidRPr="00CA1A61">
        <w:rPr>
          <w:lang w:val="en-GB"/>
        </w:rPr>
        <w:t xml:space="preserve"> commercial </w:t>
      </w:r>
      <w:r w:rsidR="00EF7205">
        <w:rPr>
          <w:lang w:val="en-GB"/>
        </w:rPr>
        <w:t xml:space="preserve">/ public consumption </w:t>
      </w:r>
      <w:r w:rsidR="00EF7205" w:rsidRPr="00CA1A61">
        <w:rPr>
          <w:lang w:val="en-GB"/>
        </w:rPr>
        <w:t xml:space="preserve">gas is </w:t>
      </w:r>
      <w:r w:rsidR="00EF7205">
        <w:rPr>
          <w:lang w:val="en-GB"/>
        </w:rPr>
        <w:t xml:space="preserve">saved by </w:t>
      </w:r>
      <w:r w:rsidR="00891A11">
        <w:rPr>
          <w:lang w:val="en-GB"/>
        </w:rPr>
        <w:t>40.5</w:t>
      </w:r>
      <w:r w:rsidR="00EF7205">
        <w:rPr>
          <w:lang w:val="en-GB"/>
        </w:rPr>
        <w:t>%</w:t>
      </w:r>
      <w:r w:rsidR="00464D27">
        <w:rPr>
          <w:lang w:val="en-GB"/>
        </w:rPr>
        <w:t xml:space="preserve"> (which could be entire</w:t>
      </w:r>
      <w:bookmarkStart w:id="0" w:name="_GoBack"/>
      <w:bookmarkEnd w:id="0"/>
      <w:r w:rsidR="00464D27">
        <w:rPr>
          <w:lang w:val="en-GB"/>
        </w:rPr>
        <w:t>ly taken from heating)</w:t>
      </w:r>
      <w:r w:rsidR="00EF7205" w:rsidRPr="00CA1A61">
        <w:rPr>
          <w:lang w:val="en-GB"/>
        </w:rPr>
        <w:t xml:space="preserve">, </w:t>
      </w:r>
      <w:r w:rsidR="00EF7205">
        <w:rPr>
          <w:lang w:val="en-GB"/>
        </w:rPr>
        <w:t xml:space="preserve">gas for </w:t>
      </w:r>
      <w:r w:rsidR="00EF7205" w:rsidRPr="00CA1A61">
        <w:rPr>
          <w:lang w:val="en-GB"/>
        </w:rPr>
        <w:t xml:space="preserve">electricity </w:t>
      </w:r>
      <w:r w:rsidR="00EF7205">
        <w:rPr>
          <w:lang w:val="en-GB"/>
        </w:rPr>
        <w:t xml:space="preserve">generation </w:t>
      </w:r>
      <w:r w:rsidR="00EF7205" w:rsidRPr="00CA1A61">
        <w:rPr>
          <w:lang w:val="en-GB"/>
        </w:rPr>
        <w:t xml:space="preserve">is </w:t>
      </w:r>
      <w:r w:rsidR="00EF7205">
        <w:rPr>
          <w:lang w:val="en-GB"/>
        </w:rPr>
        <w:t>20</w:t>
      </w:r>
      <w:r w:rsidR="00EF7205" w:rsidRPr="00CA1A61">
        <w:rPr>
          <w:lang w:val="en-GB"/>
        </w:rPr>
        <w:t xml:space="preserve">% substituted, </w:t>
      </w:r>
      <w:r w:rsidR="00EF7205">
        <w:rPr>
          <w:lang w:val="en-GB"/>
        </w:rPr>
        <w:t xml:space="preserve">gas for industry is saved by 8%, </w:t>
      </w:r>
      <w:r w:rsidR="00891A11">
        <w:rPr>
          <w:lang w:val="en-GB"/>
        </w:rPr>
        <w:t xml:space="preserve">Russian imports are substituted by 35% from other countries, </w:t>
      </w:r>
      <w:r w:rsidR="00EF7205">
        <w:rPr>
          <w:lang w:val="en-GB"/>
        </w:rPr>
        <w:t xml:space="preserve">then </w:t>
      </w:r>
      <w:r w:rsidR="00EF7205">
        <w:rPr>
          <w:lang w:val="en-GB"/>
        </w:rPr>
        <w:t>this economic entity</w:t>
      </w:r>
      <w:r w:rsidR="00EF7205">
        <w:rPr>
          <w:lang w:val="en-GB"/>
        </w:rPr>
        <w:t xml:space="preserve"> can do without Russian gas imports.</w:t>
      </w:r>
    </w:p>
    <w:p w14:paraId="7FE2518F" w14:textId="017A2A36" w:rsidR="009F0F14" w:rsidRDefault="00464D27" w:rsidP="00935DCE">
      <w:pPr>
        <w:rPr>
          <w:lang w:val="en-GB"/>
        </w:rPr>
      </w:pPr>
      <w:r>
        <w:rPr>
          <w:lang w:val="en-GB"/>
        </w:rPr>
        <w:t xml:space="preserve">With a substitution of gas for electricity generation of 54%, </w:t>
      </w:r>
      <w:r w:rsidR="00891A11">
        <w:rPr>
          <w:lang w:val="en-GB"/>
        </w:rPr>
        <w:t xml:space="preserve">even </w:t>
      </w:r>
      <w:r>
        <w:rPr>
          <w:lang w:val="en-GB"/>
        </w:rPr>
        <w:t xml:space="preserve">consumer savings of 19% would suffice. Conversely, we also discuss more pessimistic scenarios. </w:t>
      </w:r>
      <w:r w:rsidR="00EF7205">
        <w:rPr>
          <w:lang w:val="en-GB"/>
        </w:rPr>
        <w:t xml:space="preserve">As ultimate </w:t>
      </w:r>
      <w:proofErr w:type="spellStart"/>
      <w:r w:rsidR="00EF7205">
        <w:rPr>
          <w:lang w:val="en-GB"/>
        </w:rPr>
        <w:t>fallback</w:t>
      </w:r>
      <w:proofErr w:type="spellEnd"/>
      <w:r w:rsidR="00EF7205">
        <w:rPr>
          <w:lang w:val="en-GB"/>
        </w:rPr>
        <w:t xml:space="preserve"> scenario, </w:t>
      </w:r>
      <w:r w:rsidR="00ED366D">
        <w:rPr>
          <w:lang w:val="en-GB"/>
        </w:rPr>
        <w:t xml:space="preserve">one in principle can immediately implement a gas embargo without touching industry consumption or power generation at all, </w:t>
      </w:r>
      <w:r w:rsidR="001D2244">
        <w:rPr>
          <w:lang w:val="en-GB"/>
        </w:rPr>
        <w:t xml:space="preserve">and without additional imports, </w:t>
      </w:r>
      <w:r w:rsidR="00ED366D">
        <w:rPr>
          <w:lang w:val="en-GB"/>
        </w:rPr>
        <w:t>by a stop on heating</w:t>
      </w:r>
      <w:r w:rsidR="00E83D40">
        <w:rPr>
          <w:lang w:val="en-GB"/>
        </w:rPr>
        <w:t xml:space="preserve"> and warm water</w:t>
      </w:r>
      <w:r w:rsidR="00ED366D">
        <w:rPr>
          <w:lang w:val="en-GB"/>
        </w:rPr>
        <w:t xml:space="preserve">, as </w:t>
      </w:r>
      <w:r w:rsidR="001115DE">
        <w:rPr>
          <w:lang w:val="en-GB"/>
        </w:rPr>
        <w:t xml:space="preserve">the overall </w:t>
      </w:r>
      <w:r w:rsidR="00ED366D">
        <w:rPr>
          <w:lang w:val="en-GB"/>
        </w:rPr>
        <w:t>consumption</w:t>
      </w:r>
      <w:r w:rsidR="001115DE">
        <w:rPr>
          <w:lang w:val="en-GB"/>
        </w:rPr>
        <w:t xml:space="preserve"> </w:t>
      </w:r>
      <w:r w:rsidR="00ED366D">
        <w:rPr>
          <w:lang w:val="en-GB"/>
        </w:rPr>
        <w:t xml:space="preserve">of gas </w:t>
      </w:r>
      <w:r w:rsidR="001115DE">
        <w:rPr>
          <w:lang w:val="en-GB"/>
        </w:rPr>
        <w:t xml:space="preserve">by </w:t>
      </w:r>
      <w:r w:rsidR="001115DE" w:rsidRPr="00CA1A61">
        <w:rPr>
          <w:lang w:val="en-GB"/>
        </w:rPr>
        <w:t>household</w:t>
      </w:r>
      <w:r w:rsidR="001115DE">
        <w:rPr>
          <w:lang w:val="en-GB"/>
        </w:rPr>
        <w:t xml:space="preserve"> /</w:t>
      </w:r>
      <w:r w:rsidR="001115DE" w:rsidRPr="00CA1A61">
        <w:rPr>
          <w:lang w:val="en-GB"/>
        </w:rPr>
        <w:t xml:space="preserve"> commercial </w:t>
      </w:r>
      <w:r w:rsidR="001115DE">
        <w:rPr>
          <w:lang w:val="en-GB"/>
        </w:rPr>
        <w:t xml:space="preserve">/ public </w:t>
      </w:r>
      <w:r w:rsidR="00891A11">
        <w:rPr>
          <w:lang w:val="en-GB"/>
        </w:rPr>
        <w:t xml:space="preserve">consumers </w:t>
      </w:r>
      <w:r w:rsidR="001115DE">
        <w:rPr>
          <w:lang w:val="en-GB"/>
        </w:rPr>
        <w:t xml:space="preserve">is larger than the Russian gas imports. </w:t>
      </w:r>
    </w:p>
    <w:p w14:paraId="182767DD" w14:textId="615F9A78" w:rsidR="00E95113" w:rsidRPr="00B05D5A" w:rsidRDefault="00E95113" w:rsidP="00935DCE">
      <w:pPr>
        <w:rPr>
          <w:lang w:val="en-GB"/>
        </w:rPr>
      </w:pPr>
      <w:r>
        <w:rPr>
          <w:lang w:val="en-GB"/>
        </w:rPr>
        <w:t>Policy implications for the EU are to seek solidarity with non-EU gas embargo friendly countries, primarily UK, to halt any prioritization of consumers, and to prepare consumers to save on heating.</w:t>
      </w:r>
    </w:p>
    <w:p w14:paraId="285FD42F" w14:textId="77777777" w:rsidR="00D4665B" w:rsidRDefault="00D003C7" w:rsidP="00D4665B">
      <w:pPr>
        <w:pStyle w:val="Heading1"/>
      </w:pPr>
      <w:bookmarkStart w:id="1" w:name="_Ref102168500"/>
      <w:r>
        <w:t>Introduction and objective</w:t>
      </w:r>
      <w:bookmarkEnd w:id="1"/>
    </w:p>
    <w:p w14:paraId="7F5BE503" w14:textId="46B27B8E" w:rsidR="00D003C7" w:rsidRDefault="00E070B7" w:rsidP="00D4665B">
      <w:r>
        <w:t>As of 30 April 2022, t</w:t>
      </w:r>
      <w:r w:rsidR="00D003C7">
        <w:t xml:space="preserve">he cruel war in Ukraine is being financed by Europe to the extent of more than </w:t>
      </w:r>
      <w:r>
        <w:t>47</w:t>
      </w:r>
      <w:r w:rsidR="00D003C7">
        <w:t xml:space="preserve"> billion EUR since 24 February.</w:t>
      </w:r>
      <w:r w:rsidR="00D003C7">
        <w:rPr>
          <w:rStyle w:val="FootnoteReference"/>
        </w:rPr>
        <w:footnoteReference w:id="1"/>
      </w:r>
      <w:r w:rsidR="00D003C7">
        <w:t xml:space="preserve"> As an excuse, it has been frequently argued that European industry depends on gas so much that an embargo cannot be done. We argue that an embargo is possible without</w:t>
      </w:r>
      <w:r w:rsidR="00052054">
        <w:t xml:space="preserve"> almost</w:t>
      </w:r>
      <w:r w:rsidR="00D003C7">
        <w:t xml:space="preserve"> touching industry consumption,</w:t>
      </w:r>
      <w:r w:rsidR="00052054">
        <w:t xml:space="preserve"> largely</w:t>
      </w:r>
      <w:r w:rsidR="00D003C7">
        <w:t xml:space="preserve"> by cutting private consumptions. </w:t>
      </w:r>
      <w:r w:rsidR="00E0400F">
        <w:t>W</w:t>
      </w:r>
      <w:r w:rsidR="00940E28">
        <w:t>e also give a</w:t>
      </w:r>
      <w:r w:rsidR="00E0400F">
        <w:t xml:space="preserve"> hypothetical scenario </w:t>
      </w:r>
      <w:r w:rsidR="00940E28">
        <w:t xml:space="preserve">of </w:t>
      </w:r>
      <w:r w:rsidR="00E0400F">
        <w:t xml:space="preserve">full embargo without any new imports and sourcing and with almost no contribution for industry, </w:t>
      </w:r>
      <w:r w:rsidR="00940E28">
        <w:t xml:space="preserve">and then </w:t>
      </w:r>
      <w:r w:rsidR="00E0400F">
        <w:t xml:space="preserve">the cut in private consumption is very large. </w:t>
      </w:r>
      <w:r w:rsidR="0077765F">
        <w:t>The objective of the write-up is not to state that such a radical industry protection is</w:t>
      </w:r>
      <w:r w:rsidR="00044E2D">
        <w:t xml:space="preserve"> the only way to go ahead, as presumably larger savings are also possible in the industry, </w:t>
      </w:r>
      <w:r w:rsidR="00150131">
        <w:t>but to give assurance that even if it would turn out that realizable industry savings and substitution options were in fact minuscule, then a gas embargo still would not lead to any industrial breakdown.</w:t>
      </w:r>
      <w:r w:rsidR="00484CA8">
        <w:t xml:space="preserve"> </w:t>
      </w:r>
    </w:p>
    <w:p w14:paraId="2EA1F1B9" w14:textId="1611EEEE" w:rsidR="00B132DD" w:rsidRDefault="00A74297" w:rsidP="00D4665B">
      <w:r>
        <w:lastRenderedPageBreak/>
        <w:t xml:space="preserve">Ethically </w:t>
      </w:r>
      <w:r w:rsidR="00940E28">
        <w:t xml:space="preserve">and strategically </w:t>
      </w:r>
      <w:r w:rsidR="00C90F9A">
        <w:t xml:space="preserve">there </w:t>
      </w:r>
      <w:r>
        <w:t>are strong</w:t>
      </w:r>
      <w:r w:rsidR="00C90F9A">
        <w:t xml:space="preserve"> arguments why there is an </w:t>
      </w:r>
      <w:r>
        <w:t xml:space="preserve">obligation </w:t>
      </w:r>
      <w:r w:rsidR="00C90F9A">
        <w:t xml:space="preserve">for </w:t>
      </w:r>
      <w:r w:rsidR="00DB0659">
        <w:t>Europe</w:t>
      </w:r>
      <w:r w:rsidR="00C90F9A">
        <w:t xml:space="preserve"> </w:t>
      </w:r>
      <w:r>
        <w:t>to stop gas imports</w:t>
      </w:r>
      <w:r w:rsidR="00A65BA6">
        <w:t xml:space="preserve"> and why they have impact</w:t>
      </w:r>
      <w:r w:rsidR="00C90F9A">
        <w:t>.</w:t>
      </w:r>
      <w:r w:rsidR="00C90F9A">
        <w:rPr>
          <w:rStyle w:val="FootnoteReference"/>
        </w:rPr>
        <w:footnoteReference w:id="2"/>
      </w:r>
      <w:r w:rsidR="007B103E">
        <w:t xml:space="preserve"> </w:t>
      </w:r>
      <w:r w:rsidR="00D1216E">
        <w:t>This holds regardless whether one is in favor or against additional delivery of weapons or not:</w:t>
      </w:r>
      <w:r w:rsidR="00B132DD">
        <w:t xml:space="preserve"> for supporters of weapons deliveries, the embargo is an additional means that </w:t>
      </w:r>
      <w:r w:rsidR="007A1BD6">
        <w:t>should</w:t>
      </w:r>
      <w:r w:rsidR="00B132DD">
        <w:t xml:space="preserve"> be taken; for those who object weapons deliveries, the embargo is one of the very few effective means that can be taken.</w:t>
      </w:r>
      <w:r w:rsidR="004973CB">
        <w:t xml:space="preserve"> Even if you disagree and do not wish an embargo our observations might be equally useful to understand the situation when Russia would could the gas exports on its side.</w:t>
      </w:r>
    </w:p>
    <w:p w14:paraId="45E9E9DA" w14:textId="48BDC267" w:rsidR="00B132DD" w:rsidRDefault="00B132DD" w:rsidP="00327520">
      <w:r>
        <w:t>N</w:t>
      </w:r>
      <w:r w:rsidR="00D4665B">
        <w:t xml:space="preserve">umerous economic studies have </w:t>
      </w:r>
      <w:r w:rsidR="00F9387C">
        <w:t xml:space="preserve">already </w:t>
      </w:r>
      <w:r w:rsidR="00D4665B">
        <w:t xml:space="preserve">argued that, based on price elasticity, </w:t>
      </w:r>
      <w:r w:rsidR="00181B62">
        <w:t xml:space="preserve">a gas embargo can be done with only moderate costs </w:t>
      </w:r>
      <w:r w:rsidR="008659E7">
        <w:t xml:space="preserve">for instance </w:t>
      </w:r>
      <w:r w:rsidR="00181B62">
        <w:t>to the German economy</w:t>
      </w:r>
      <w:r w:rsidR="007F07CF">
        <w:t xml:space="preserve"> at a cost of less than 3% GDP,</w:t>
      </w:r>
      <w:r w:rsidR="007F07CF">
        <w:rPr>
          <w:rStyle w:val="FootnoteReference"/>
        </w:rPr>
        <w:footnoteReference w:id="3"/>
      </w:r>
      <w:r w:rsidR="007F07CF">
        <w:t xml:space="preserve"> comparable to the financial crisis or COVID-19 </w:t>
      </w:r>
      <w:r w:rsidR="00E7438E">
        <w:t xml:space="preserve">economical </w:t>
      </w:r>
      <w:r w:rsidR="007F07CF">
        <w:t>shrinking.</w:t>
      </w:r>
      <w:r>
        <w:t xml:space="preserve"> </w:t>
      </w:r>
      <w:r w:rsidR="00327520">
        <w:t xml:space="preserve">However, the German government </w:t>
      </w:r>
      <w:r w:rsidR="00366DFF">
        <w:t>seems to</w:t>
      </w:r>
      <w:r w:rsidR="00327520">
        <w:t xml:space="preserve"> refus</w:t>
      </w:r>
      <w:r w:rsidR="00366DFF">
        <w:t>e</w:t>
      </w:r>
      <w:r w:rsidR="00327520">
        <w:t xml:space="preserve"> to accept </w:t>
      </w:r>
      <w:r w:rsidR="00636D15">
        <w:t>arguments based on price elasticity</w:t>
      </w:r>
      <w:r w:rsidR="00327520">
        <w:t xml:space="preserve">, </w:t>
      </w:r>
      <w:r w:rsidR="00366DFF">
        <w:t>worrying that</w:t>
      </w:r>
      <w:r w:rsidR="00327520">
        <w:t xml:space="preserve"> </w:t>
      </w:r>
      <w:r w:rsidR="00366DFF">
        <w:t>in</w:t>
      </w:r>
      <w:r w:rsidR="00327520">
        <w:t xml:space="preserve"> worst-case scenarios that (1) price elasticity values derived from normal situations do not carry over to a deep economic transformation and (2) core industries that are at the bottom of the value chain are especially endangered, such as for instance the chemical industry that has been relatively strong in Germany since the 19</w:t>
      </w:r>
      <w:r w:rsidR="00327520" w:rsidRPr="00A42DE3">
        <w:rPr>
          <w:vertAlign w:val="superscript"/>
        </w:rPr>
        <w:t>th</w:t>
      </w:r>
      <w:r w:rsidR="00327520">
        <w:t xml:space="preserve"> century.</w:t>
      </w:r>
      <w:r w:rsidR="00203A72">
        <w:t xml:space="preserve"> </w:t>
      </w:r>
    </w:p>
    <w:p w14:paraId="460DA6F2" w14:textId="68E587F1" w:rsidR="002624E6" w:rsidRPr="00B132DD" w:rsidRDefault="00203A72" w:rsidP="00D4665B">
      <w:r>
        <w:t>A BDEW working paper only assumes 8% savin</w:t>
      </w:r>
      <w:r w:rsidR="003056E4">
        <w:t>gs in industry to be feasible.</w:t>
      </w:r>
      <w:r w:rsidR="003056E4">
        <w:rPr>
          <w:rStyle w:val="FootnoteReference"/>
        </w:rPr>
        <w:footnoteReference w:id="4"/>
      </w:r>
      <w:r w:rsidR="00B132DD">
        <w:t xml:space="preserve"> </w:t>
      </w:r>
      <w:r w:rsidR="00B25F0F">
        <w:t xml:space="preserve">For the </w:t>
      </w:r>
      <w:r w:rsidR="008473A1">
        <w:t>public</w:t>
      </w:r>
      <w:r w:rsidR="00B25F0F">
        <w:t xml:space="preserve"> electricity</w:t>
      </w:r>
      <w:r w:rsidR="008473A1">
        <w:t xml:space="preserve"> grid, there is enough capacity </w:t>
      </w:r>
      <w:r w:rsidR="0039292E">
        <w:t>for power generation from coal and</w:t>
      </w:r>
      <w:r w:rsidR="008473A1">
        <w:t xml:space="preserve"> overall for electricity generation gas only plays a minor role</w:t>
      </w:r>
      <w:r w:rsidR="00570AE2">
        <w:t>, e.g. 12.6% in Germany in 2021</w:t>
      </w:r>
      <w:r w:rsidR="00E02365">
        <w:t>,</w:t>
      </w:r>
      <w:r w:rsidR="00570AE2">
        <w:rPr>
          <w:rStyle w:val="FootnoteReference"/>
        </w:rPr>
        <w:footnoteReference w:id="5"/>
      </w:r>
      <w:r w:rsidR="00B25F0F">
        <w:t xml:space="preserve"> however gas </w:t>
      </w:r>
      <w:r w:rsidR="00052054">
        <w:t xml:space="preserve">electricity </w:t>
      </w:r>
      <w:r w:rsidR="00B25F0F">
        <w:t>plants are used for peak load generation</w:t>
      </w:r>
      <w:r w:rsidR="002624E6">
        <w:t>.</w:t>
      </w:r>
      <w:r w:rsidR="000D55AF">
        <w:t xml:space="preserve"> </w:t>
      </w:r>
      <w:r>
        <w:t>The aforement</w:t>
      </w:r>
      <w:r w:rsidR="0059720B">
        <w:t>ion</w:t>
      </w:r>
      <w:r>
        <w:t>ed</w:t>
      </w:r>
      <w:r w:rsidR="000D55AF">
        <w:t xml:space="preserve"> </w:t>
      </w:r>
      <w:r w:rsidR="000D55AF">
        <w:rPr>
          <w:lang w:val="en-GB"/>
        </w:rPr>
        <w:t xml:space="preserve">BDEW working paper </w:t>
      </w:r>
      <w:r w:rsidR="00E02365">
        <w:rPr>
          <w:lang w:val="en-GB"/>
        </w:rPr>
        <w:t>projected</w:t>
      </w:r>
      <w:r w:rsidR="000D55AF">
        <w:rPr>
          <w:lang w:val="en-GB"/>
        </w:rPr>
        <w:t xml:space="preserve"> </w:t>
      </w:r>
      <w:r>
        <w:rPr>
          <w:lang w:val="en-GB"/>
        </w:rPr>
        <w:t xml:space="preserve">54% </w:t>
      </w:r>
      <w:r w:rsidR="00E02365">
        <w:rPr>
          <w:lang w:val="en-GB"/>
        </w:rPr>
        <w:t>gas</w:t>
      </w:r>
      <w:r>
        <w:rPr>
          <w:lang w:val="en-GB"/>
        </w:rPr>
        <w:t xml:space="preserve"> savings potential for public electricity generation</w:t>
      </w:r>
      <w:r w:rsidR="003056E4">
        <w:rPr>
          <w:lang w:val="en-GB"/>
        </w:rPr>
        <w:t>.</w:t>
      </w:r>
      <w:r w:rsidR="000D55AF">
        <w:rPr>
          <w:rStyle w:val="FootnoteReference"/>
          <w:lang w:val="en-GB"/>
        </w:rPr>
        <w:footnoteReference w:id="6"/>
      </w:r>
      <w:r w:rsidR="000D55AF">
        <w:rPr>
          <w:lang w:val="en-GB"/>
        </w:rPr>
        <w:t xml:space="preserve"> </w:t>
      </w:r>
      <w:r w:rsidR="00E02365">
        <w:rPr>
          <w:lang w:val="en-GB"/>
        </w:rPr>
        <w:t>For now, given that gas plants are used to balance peak loads, w</w:t>
      </w:r>
      <w:r w:rsidR="003056E4">
        <w:rPr>
          <w:lang w:val="en-GB"/>
        </w:rPr>
        <w:t xml:space="preserve">e consider this number high and </w:t>
      </w:r>
      <w:r w:rsidR="007A1BD6">
        <w:rPr>
          <w:lang w:val="en-GB"/>
        </w:rPr>
        <w:t xml:space="preserve">also </w:t>
      </w:r>
      <w:r w:rsidR="003056E4">
        <w:rPr>
          <w:lang w:val="en-GB"/>
        </w:rPr>
        <w:t>assume a more</w:t>
      </w:r>
      <w:r w:rsidR="00B25F0F" w:rsidRPr="000D55AF">
        <w:rPr>
          <w:lang w:val="en-GB"/>
        </w:rPr>
        <w:t xml:space="preserve"> modest reduction</w:t>
      </w:r>
      <w:r w:rsidR="00E02365">
        <w:rPr>
          <w:lang w:val="en-GB"/>
        </w:rPr>
        <w:t xml:space="preserve"> for electricity generation</w:t>
      </w:r>
      <w:r w:rsidR="00B25F0F" w:rsidRPr="000D55AF">
        <w:rPr>
          <w:lang w:val="en-GB"/>
        </w:rPr>
        <w:t>.</w:t>
      </w:r>
    </w:p>
    <w:p w14:paraId="1B34B055" w14:textId="6B076F68" w:rsidR="00327520" w:rsidRDefault="00366DFF" w:rsidP="00D4665B">
      <w:r>
        <w:t>I</w:t>
      </w:r>
      <w:r w:rsidR="00327520">
        <w:t xml:space="preserve">n the following we show that it is possible to stop immediately Russian gas imports without little </w:t>
      </w:r>
      <w:r w:rsidR="00160DBA">
        <w:t>(8</w:t>
      </w:r>
      <w:r w:rsidR="00327520">
        <w:t>%</w:t>
      </w:r>
      <w:r w:rsidR="00160DBA">
        <w:t>) reduction in industry</w:t>
      </w:r>
      <w:r w:rsidR="00327520">
        <w:t xml:space="preserve"> consumption </w:t>
      </w:r>
      <w:r w:rsidR="00D22BAF">
        <w:t>and</w:t>
      </w:r>
      <w:r w:rsidR="00160DBA">
        <w:t xml:space="preserve"> moderate reduction for public grid </w:t>
      </w:r>
      <w:r w:rsidR="00D22BAF">
        <w:t xml:space="preserve">electricity generation </w:t>
      </w:r>
      <w:r w:rsidR="00327520">
        <w:t xml:space="preserve">when gas consumption in the private / commercial / public sectors </w:t>
      </w:r>
      <w:r w:rsidR="00D52F3A">
        <w:t xml:space="preserve">(also summarized as </w:t>
      </w:r>
      <w:r w:rsidR="00D52F3A">
        <w:lastRenderedPageBreak/>
        <w:t>“consumers”, as</w:t>
      </w:r>
      <w:r w:rsidR="00327520">
        <w:t xml:space="preserve"> consumption is mostly used for </w:t>
      </w:r>
      <w:r w:rsidR="001D2244">
        <w:t xml:space="preserve">space </w:t>
      </w:r>
      <w:r w:rsidR="00327520">
        <w:t>heating</w:t>
      </w:r>
      <w:r w:rsidR="00947B3D">
        <w:rPr>
          <w:rStyle w:val="FootnoteReference"/>
        </w:rPr>
        <w:footnoteReference w:id="7"/>
      </w:r>
      <w:r w:rsidR="00327520">
        <w:t>)</w:t>
      </w:r>
      <w:r w:rsidR="00D52F3A">
        <w:t xml:space="preserve"> is cut down by 40.5% (assuming a rate of substitution in electricity generation of 20%) or 19% </w:t>
      </w:r>
      <w:r w:rsidR="00D52F3A">
        <w:t>(assuming a rate of substitution in electricity generation of</w:t>
      </w:r>
      <w:r w:rsidR="00D52F3A">
        <w:t xml:space="preserve"> 54</w:t>
      </w:r>
      <w:r w:rsidR="00D52F3A">
        <w:t>%)</w:t>
      </w:r>
      <w:r w:rsidR="00327520">
        <w:t xml:space="preserve">. Unlike many price elasticity models, </w:t>
      </w:r>
      <w:r w:rsidR="00052054">
        <w:t xml:space="preserve">mathematically </w:t>
      </w:r>
      <w:r w:rsidR="00327520">
        <w:t xml:space="preserve">our approach is very simple: </w:t>
      </w:r>
      <w:r w:rsidR="00DE0EC5">
        <w:t xml:space="preserve">it is </w:t>
      </w:r>
      <w:r w:rsidR="00327520">
        <w:t>just an addition of Eurostat publicly available numbers.</w:t>
      </w:r>
      <w:r w:rsidR="004C699B">
        <w:t xml:space="preserve"> We show both a European as well as a German view.</w:t>
      </w:r>
    </w:p>
    <w:p w14:paraId="4F5D76E8" w14:textId="1F0CE9E4" w:rsidR="00192D96" w:rsidRDefault="00F36546" w:rsidP="00192D96">
      <w:pPr>
        <w:pStyle w:val="Heading1"/>
      </w:pPr>
      <w:r>
        <w:t xml:space="preserve">Embargo with reduced gas import balanced by consumers </w:t>
      </w:r>
    </w:p>
    <w:p w14:paraId="44083CA3" w14:textId="2CFE0001" w:rsidR="00E20858" w:rsidRPr="00EB7362" w:rsidRDefault="00563478" w:rsidP="0096282C">
      <w:r>
        <w:t xml:space="preserve">At Eurostat, the 2021 data is not yet available and the most recent year is 2020 data. However, </w:t>
      </w:r>
      <w:r>
        <w:rPr>
          <w:lang w:val="en-GB"/>
        </w:rPr>
        <w:t>2019 has been intentionally selected as the year with the highest imports Europe and the EU had made from Russia</w:t>
      </w:r>
      <w:r w:rsidR="00B4204C">
        <w:rPr>
          <w:lang w:val="en-GB"/>
        </w:rPr>
        <w:t xml:space="preserve"> ever: gas imports to the EU have been growing since the statistics are available (since 1990) and peaked in 2019</w:t>
      </w:r>
      <w:r>
        <w:rPr>
          <w:lang w:val="en-GB"/>
        </w:rPr>
        <w:t xml:space="preserve">, </w:t>
      </w:r>
      <w:r w:rsidR="00B4204C">
        <w:rPr>
          <w:lang w:val="en-GB"/>
        </w:rPr>
        <w:t>as</w:t>
      </w:r>
      <w:r>
        <w:rPr>
          <w:lang w:val="en-GB"/>
        </w:rPr>
        <w:t xml:space="preserve"> 2020 imports </w:t>
      </w:r>
      <w:r w:rsidR="00B4204C">
        <w:rPr>
          <w:lang w:val="en-GB"/>
        </w:rPr>
        <w:t>we</w:t>
      </w:r>
      <w:r>
        <w:rPr>
          <w:lang w:val="en-GB"/>
        </w:rPr>
        <w:t>re slightly lower</w:t>
      </w:r>
      <w:r w:rsidR="00B4204C">
        <w:rPr>
          <w:lang w:val="en-GB"/>
        </w:rPr>
        <w:t xml:space="preserve">, </w:t>
      </w:r>
      <w:r>
        <w:rPr>
          <w:lang w:val="en-GB"/>
        </w:rPr>
        <w:t>due to COVID-19</w:t>
      </w:r>
      <w:r w:rsidR="001C4854">
        <w:rPr>
          <w:lang w:val="en-GB"/>
        </w:rPr>
        <w:t>.</w:t>
      </w:r>
      <w:r w:rsidR="00F9387C">
        <w:rPr>
          <w:lang w:val="en-GB"/>
        </w:rPr>
        <w:t xml:space="preserve"> An additional advantage of selecting 2019 data over 2020 data is that the 2019 data is probably more finalized than then 2020 data.</w:t>
      </w:r>
      <w:r w:rsidR="00EB7362">
        <w:rPr>
          <w:lang w:val="en-GB"/>
        </w:rPr>
        <w:t xml:space="preserve"> </w:t>
      </w:r>
    </w:p>
    <w:p w14:paraId="20CFBB6C" w14:textId="61B7A59D" w:rsidR="00F36546" w:rsidRDefault="00F36546" w:rsidP="004E25DD">
      <w:pPr>
        <w:pStyle w:val="Heading2"/>
      </w:pPr>
      <w:bookmarkStart w:id="2" w:name="_Ref102158291"/>
      <w:r>
        <w:t xml:space="preserve">Scenario </w:t>
      </w:r>
      <w:r w:rsidR="006D6AC7">
        <w:t xml:space="preserve">with </w:t>
      </w:r>
      <w:r w:rsidR="00F760A2">
        <w:t xml:space="preserve">substitution from import diversification, </w:t>
      </w:r>
      <w:r w:rsidR="005A25C8">
        <w:t xml:space="preserve">renewable substitution and </w:t>
      </w:r>
      <w:r w:rsidR="00EB7362">
        <w:t>consumer</w:t>
      </w:r>
      <w:r w:rsidR="00F760A2">
        <w:t xml:space="preserve"> </w:t>
      </w:r>
      <w:r w:rsidR="005A25C8">
        <w:t>savings</w:t>
      </w:r>
      <w:bookmarkEnd w:id="2"/>
    </w:p>
    <w:p w14:paraId="286BCF28" w14:textId="71044571" w:rsidR="00EB7362" w:rsidRDefault="00EB7362" w:rsidP="00EB7362">
      <w:r>
        <w:fldChar w:fldCharType="begin"/>
      </w:r>
      <w:r>
        <w:instrText xml:space="preserve"> REF _Ref101606220 \h </w:instrText>
      </w:r>
      <w:r>
        <w:fldChar w:fldCharType="separate"/>
      </w:r>
      <w:r w:rsidR="0086015E">
        <w:t xml:space="preserve">Table </w:t>
      </w:r>
      <w:r w:rsidR="0086015E">
        <w:rPr>
          <w:noProof/>
        </w:rPr>
        <w:t>1</w:t>
      </w:r>
      <w:r>
        <w:fldChar w:fldCharType="end"/>
      </w:r>
      <w:r>
        <w:t xml:space="preserve"> </w:t>
      </w:r>
      <w:r w:rsidR="00470473">
        <w:t xml:space="preserve">shows Russian imports, </w:t>
      </w:r>
      <w:r w:rsidR="00470473">
        <w:fldChar w:fldCharType="begin"/>
      </w:r>
      <w:r w:rsidR="00470473">
        <w:instrText xml:space="preserve"> REF _Ref102113031 \h </w:instrText>
      </w:r>
      <w:r w:rsidR="00470473">
        <w:fldChar w:fldCharType="separate"/>
      </w:r>
      <w:r w:rsidR="0086015E">
        <w:t xml:space="preserve">Table </w:t>
      </w:r>
      <w:r w:rsidR="0086015E">
        <w:rPr>
          <w:noProof/>
        </w:rPr>
        <w:t>2</w:t>
      </w:r>
      <w:r w:rsidR="00470473">
        <w:fldChar w:fldCharType="end"/>
      </w:r>
      <w:r w:rsidR="00470473">
        <w:t xml:space="preserve"> substitution of these imports </w:t>
      </w:r>
      <w:r w:rsidR="00CD2C9E">
        <w:t xml:space="preserve">and </w:t>
      </w:r>
      <w:r w:rsidR="00CD2C9E">
        <w:fldChar w:fldCharType="begin"/>
      </w:r>
      <w:r w:rsidR="00CD2C9E">
        <w:instrText xml:space="preserve"> REF _Ref102113684 \h </w:instrText>
      </w:r>
      <w:r w:rsidR="00CD2C9E">
        <w:fldChar w:fldCharType="separate"/>
      </w:r>
      <w:r w:rsidR="0086015E">
        <w:t xml:space="preserve">Table </w:t>
      </w:r>
      <w:r w:rsidR="0086015E">
        <w:rPr>
          <w:noProof/>
        </w:rPr>
        <w:t>3</w:t>
      </w:r>
      <w:r w:rsidR="00CD2C9E">
        <w:fldChar w:fldCharType="end"/>
      </w:r>
      <w:r w:rsidR="00CD2C9E">
        <w:t xml:space="preserve"> shows, </w:t>
      </w:r>
      <w:r w:rsidR="00272871">
        <w:t xml:space="preserve">as </w:t>
      </w:r>
      <w:r w:rsidR="00470473">
        <w:t>source of potential energy savings,</w:t>
      </w:r>
      <w:r>
        <w:t xml:space="preserve"> </w:t>
      </w:r>
      <w:r w:rsidR="00470473">
        <w:t xml:space="preserve">current consumption </w:t>
      </w:r>
      <w:r w:rsidR="0055323F">
        <w:t>for the countries that</w:t>
      </w:r>
      <w:r w:rsidR="000E4955">
        <w:t xml:space="preserve"> are likely to</w:t>
      </w:r>
      <w:r w:rsidR="0055323F">
        <w:t xml:space="preserve"> support the energy embargo against Russia </w:t>
      </w:r>
      <w:r>
        <w:t>(</w:t>
      </w:r>
      <w:r>
        <w:rPr>
          <w:lang w:val="en-GB"/>
        </w:rPr>
        <w:t xml:space="preserve">EU plus </w:t>
      </w:r>
      <w:r w:rsidRPr="00F06EDD">
        <w:rPr>
          <w:lang w:val="en-GB"/>
        </w:rPr>
        <w:t>Iceland</w:t>
      </w:r>
      <w:r>
        <w:rPr>
          <w:lang w:val="en-GB"/>
        </w:rPr>
        <w:t xml:space="preserve">, </w:t>
      </w:r>
      <w:r w:rsidRPr="00F06EDD">
        <w:rPr>
          <w:lang w:val="en-GB"/>
        </w:rPr>
        <w:t>Liechtenstein</w:t>
      </w:r>
      <w:r>
        <w:rPr>
          <w:lang w:val="en-GB"/>
        </w:rPr>
        <w:t xml:space="preserve">, </w:t>
      </w:r>
      <w:r w:rsidRPr="00F06EDD">
        <w:rPr>
          <w:lang w:val="en-GB"/>
        </w:rPr>
        <w:t>Norway</w:t>
      </w:r>
      <w:r>
        <w:rPr>
          <w:lang w:val="en-GB"/>
        </w:rPr>
        <w:t xml:space="preserve">, </w:t>
      </w:r>
      <w:r w:rsidRPr="00F06EDD">
        <w:rPr>
          <w:lang w:val="en-GB"/>
        </w:rPr>
        <w:t>United Kingdom</w:t>
      </w:r>
      <w:r>
        <w:rPr>
          <w:lang w:val="en-GB"/>
        </w:rPr>
        <w:t xml:space="preserve">, </w:t>
      </w:r>
      <w:r w:rsidRPr="00F06EDD">
        <w:rPr>
          <w:lang w:val="en-GB"/>
        </w:rPr>
        <w:t>Montenegro</w:t>
      </w:r>
      <w:r>
        <w:rPr>
          <w:lang w:val="en-GB"/>
        </w:rPr>
        <w:t xml:space="preserve">, </w:t>
      </w:r>
      <w:r w:rsidRPr="00F06EDD">
        <w:rPr>
          <w:lang w:val="en-GB"/>
        </w:rPr>
        <w:t>North Macedonia</w:t>
      </w:r>
      <w:r>
        <w:rPr>
          <w:lang w:val="en-GB"/>
        </w:rPr>
        <w:t xml:space="preserve">, </w:t>
      </w:r>
      <w:r w:rsidRPr="00F06EDD">
        <w:rPr>
          <w:lang w:val="en-GB"/>
        </w:rPr>
        <w:t>Albania</w:t>
      </w:r>
      <w:r>
        <w:rPr>
          <w:lang w:val="en-GB"/>
        </w:rPr>
        <w:t xml:space="preserve">, </w:t>
      </w:r>
      <w:r w:rsidRPr="00F06EDD">
        <w:rPr>
          <w:lang w:val="en-GB"/>
        </w:rPr>
        <w:t>Bosnia and Herzegovina</w:t>
      </w:r>
      <w:r>
        <w:rPr>
          <w:lang w:val="en-GB"/>
        </w:rPr>
        <w:t xml:space="preserve">, </w:t>
      </w:r>
      <w:r w:rsidRPr="00F06EDD">
        <w:rPr>
          <w:lang w:val="en-GB"/>
        </w:rPr>
        <w:t>Kosovo</w:t>
      </w:r>
      <w:r>
        <w:rPr>
          <w:lang w:val="en-GB"/>
        </w:rPr>
        <w:t xml:space="preserve">, </w:t>
      </w:r>
      <w:r w:rsidRPr="00F06EDD">
        <w:rPr>
          <w:lang w:val="en-GB"/>
        </w:rPr>
        <w:t>Moldova</w:t>
      </w:r>
      <w:r>
        <w:rPr>
          <w:lang w:val="en-GB"/>
        </w:rPr>
        <w:t xml:space="preserve"> and </w:t>
      </w:r>
      <w:r w:rsidRPr="00F06EDD">
        <w:rPr>
          <w:lang w:val="en-GB"/>
        </w:rPr>
        <w:t>Ukraine</w:t>
      </w:r>
      <w:r>
        <w:rPr>
          <w:lang w:val="en-GB"/>
        </w:rPr>
        <w:t>)</w:t>
      </w:r>
      <w:r w:rsidR="0055323F">
        <w:rPr>
          <w:lang w:val="en-GB"/>
        </w:rPr>
        <w:t xml:space="preserve">, henceforth </w:t>
      </w:r>
      <w:r w:rsidR="001D2244">
        <w:rPr>
          <w:lang w:val="en-GB"/>
        </w:rPr>
        <w:t xml:space="preserve">for brevity </w:t>
      </w:r>
      <w:r w:rsidR="0055323F">
        <w:rPr>
          <w:lang w:val="en-GB"/>
        </w:rPr>
        <w:t>called “Europe”</w:t>
      </w:r>
      <w:r w:rsidR="00470473">
        <w:rPr>
          <w:lang w:val="en-GB"/>
        </w:rPr>
        <w:t>.</w:t>
      </w:r>
    </w:p>
    <w:p w14:paraId="39276D11" w14:textId="5A44837F" w:rsidR="001C4854" w:rsidRDefault="001C4854" w:rsidP="001C4854">
      <w:pPr>
        <w:keepNext/>
      </w:pPr>
      <w:bookmarkStart w:id="3" w:name="_Ref101606220"/>
      <w:r>
        <w:t xml:space="preserve">Table </w:t>
      </w:r>
      <w:fldSimple w:instr=" SEQ Table \* MERGEFORMAT ">
        <w:r w:rsidR="0086015E">
          <w:rPr>
            <w:noProof/>
          </w:rPr>
          <w:t>1</w:t>
        </w:r>
      </w:fldSimple>
      <w:bookmarkEnd w:id="3"/>
      <w:r>
        <w:t>: Russian gas imports into Europe in PJ (petajoule = 10</w:t>
      </w:r>
      <w:r w:rsidRPr="00DF5D8F">
        <w:rPr>
          <w:vertAlign w:val="superscript"/>
        </w:rPr>
        <w:t>15</w:t>
      </w:r>
      <w:r>
        <w:t xml:space="preserve"> Joule).</w:t>
      </w:r>
    </w:p>
    <w:tbl>
      <w:tblPr>
        <w:tblStyle w:val="TableGrid"/>
        <w:tblW w:w="5000" w:type="pct"/>
        <w:tblLook w:val="04A0" w:firstRow="1" w:lastRow="0" w:firstColumn="1" w:lastColumn="0" w:noHBand="0" w:noVBand="1"/>
      </w:tblPr>
      <w:tblGrid>
        <w:gridCol w:w="4390"/>
        <w:gridCol w:w="2551"/>
        <w:gridCol w:w="2409"/>
      </w:tblGrid>
      <w:tr w:rsidR="001C4854" w14:paraId="252F44CD" w14:textId="77777777" w:rsidTr="008A6514">
        <w:tc>
          <w:tcPr>
            <w:tcW w:w="2348" w:type="pct"/>
          </w:tcPr>
          <w:p w14:paraId="388FEC95" w14:textId="77777777" w:rsidR="001C4854" w:rsidRDefault="001C4854" w:rsidP="00BF04EA"/>
        </w:tc>
        <w:tc>
          <w:tcPr>
            <w:tcW w:w="1364" w:type="pct"/>
          </w:tcPr>
          <w:p w14:paraId="0473EDF1" w14:textId="77777777" w:rsidR="001C4854" w:rsidRDefault="001C4854" w:rsidP="00BF04EA">
            <w:r>
              <w:t>Eurostat 2019</w:t>
            </w:r>
            <w:r>
              <w:rPr>
                <w:rStyle w:val="FootnoteReference"/>
              </w:rPr>
              <w:footnoteReference w:id="8"/>
            </w:r>
          </w:p>
        </w:tc>
        <w:tc>
          <w:tcPr>
            <w:tcW w:w="1288" w:type="pct"/>
          </w:tcPr>
          <w:p w14:paraId="6E7BF9E9" w14:textId="77777777" w:rsidR="001C4854" w:rsidRDefault="001C4854" w:rsidP="00BF04EA">
            <w:r>
              <w:t>Eurostat 2020</w:t>
            </w:r>
          </w:p>
        </w:tc>
      </w:tr>
      <w:tr w:rsidR="001C4854" w14:paraId="78FACA0E" w14:textId="77777777" w:rsidTr="008A6514">
        <w:tc>
          <w:tcPr>
            <w:tcW w:w="2348" w:type="pct"/>
          </w:tcPr>
          <w:p w14:paraId="216F2858" w14:textId="77777777" w:rsidR="001C4854" w:rsidRDefault="001C4854" w:rsidP="00BF04EA">
            <w:r>
              <w:t>Gas imports from Russia to Europe</w:t>
            </w:r>
          </w:p>
        </w:tc>
        <w:tc>
          <w:tcPr>
            <w:tcW w:w="1364" w:type="pct"/>
          </w:tcPr>
          <w:p w14:paraId="406B7077" w14:textId="77777777" w:rsidR="001C4854" w:rsidRDefault="001C4854" w:rsidP="00B132DD">
            <w:pPr>
              <w:jc w:val="right"/>
            </w:pPr>
            <w:r>
              <w:t>7094 PJ</w:t>
            </w:r>
          </w:p>
        </w:tc>
        <w:tc>
          <w:tcPr>
            <w:tcW w:w="1288" w:type="pct"/>
          </w:tcPr>
          <w:p w14:paraId="74C65D6B" w14:textId="77777777" w:rsidR="001C4854" w:rsidRDefault="001C4854" w:rsidP="00B132DD">
            <w:pPr>
              <w:jc w:val="right"/>
            </w:pPr>
            <w:r>
              <w:t>6500 PJ</w:t>
            </w:r>
          </w:p>
        </w:tc>
      </w:tr>
    </w:tbl>
    <w:p w14:paraId="48266269" w14:textId="77777777" w:rsidR="001C4854" w:rsidRDefault="001C4854" w:rsidP="001C4854"/>
    <w:p w14:paraId="6DF8188C" w14:textId="64E1D544" w:rsidR="00F760A2" w:rsidRDefault="00985AED" w:rsidP="00F760A2">
      <w:bookmarkStart w:id="4" w:name="_Ref101606227"/>
      <w:r>
        <w:t xml:space="preserve">As shown in </w:t>
      </w:r>
      <w:r>
        <w:fldChar w:fldCharType="begin"/>
      </w:r>
      <w:r>
        <w:instrText xml:space="preserve"> REF _Ref102113031 \h </w:instrText>
      </w:r>
      <w:r>
        <w:fldChar w:fldCharType="separate"/>
      </w:r>
      <w:r w:rsidR="0086015E">
        <w:t xml:space="preserve">Table </w:t>
      </w:r>
      <w:r w:rsidR="0086015E">
        <w:rPr>
          <w:noProof/>
        </w:rPr>
        <w:t>2</w:t>
      </w:r>
      <w:r>
        <w:fldChar w:fldCharType="end"/>
      </w:r>
      <w:r>
        <w:t>,  t</w:t>
      </w:r>
      <w:r w:rsidR="00F760A2" w:rsidRPr="00D0193F">
        <w:t>he EU has calculated</w:t>
      </w:r>
      <w:r w:rsidR="00F760A2">
        <w:t xml:space="preserve"> 3247 PJ</w:t>
      </w:r>
      <w:r w:rsidR="00F760A2" w:rsidRPr="00D0193F">
        <w:t xml:space="preserve"> </w:t>
      </w:r>
      <w:r w:rsidR="0058139B">
        <w:t>for realizable</w:t>
      </w:r>
      <w:r>
        <w:t xml:space="preserve"> short-term </w:t>
      </w:r>
      <w:r w:rsidR="0058139B">
        <w:t xml:space="preserve">(2022) </w:t>
      </w:r>
      <w:r>
        <w:t>substitution by imports or switching to renewables</w:t>
      </w:r>
      <w:r w:rsidR="00F760A2">
        <w:rPr>
          <w:rStyle w:val="FootnoteReference"/>
        </w:rPr>
        <w:footnoteReference w:id="9"/>
      </w:r>
      <w:r>
        <w:t>, which amounts to a substitution of</w:t>
      </w:r>
      <w:r w:rsidR="00F108BA">
        <w:t xml:space="preserve"> 35.0% of Russian imports</w:t>
      </w:r>
      <w:r w:rsidR="001D01F3">
        <w:t xml:space="preserve"> if only include direct substitution of gas, </w:t>
      </w:r>
      <w:r w:rsidR="00F108BA">
        <w:t>or</w:t>
      </w:r>
      <w:r w:rsidR="0058139B">
        <w:t xml:space="preserve"> </w:t>
      </w:r>
      <w:r w:rsidR="001D01F3">
        <w:t xml:space="preserve">even </w:t>
      </w:r>
      <w:r w:rsidR="0058139B">
        <w:t>45.8% of the Russian imports</w:t>
      </w:r>
      <w:r w:rsidR="001D01F3">
        <w:t xml:space="preserve"> if we include additional renewable generation.</w:t>
      </w:r>
      <w:r>
        <w:t xml:space="preserve"> </w:t>
      </w:r>
    </w:p>
    <w:p w14:paraId="61D2ADAA" w14:textId="025FA525" w:rsidR="00F760A2" w:rsidRDefault="00F760A2" w:rsidP="005A25C8">
      <w:pPr>
        <w:keepNext/>
      </w:pPr>
      <w:bookmarkStart w:id="5" w:name="_Ref102113031"/>
      <w:r>
        <w:lastRenderedPageBreak/>
        <w:t xml:space="preserve">Table </w:t>
      </w:r>
      <w:fldSimple w:instr=" SEQ Table \* MERGEFORMAT ">
        <w:r w:rsidR="0086015E">
          <w:rPr>
            <w:noProof/>
          </w:rPr>
          <w:t>2</w:t>
        </w:r>
      </w:fldSimple>
      <w:bookmarkEnd w:id="5"/>
      <w:r>
        <w:t>: Short-term gas substitution from imports and energy substitution</w:t>
      </w:r>
    </w:p>
    <w:tbl>
      <w:tblPr>
        <w:tblStyle w:val="TableGrid"/>
        <w:tblW w:w="0" w:type="auto"/>
        <w:tblLook w:val="04A0" w:firstRow="1" w:lastRow="0" w:firstColumn="1" w:lastColumn="0" w:noHBand="0" w:noVBand="1"/>
      </w:tblPr>
      <w:tblGrid>
        <w:gridCol w:w="5240"/>
        <w:gridCol w:w="1559"/>
        <w:gridCol w:w="2551"/>
      </w:tblGrid>
      <w:tr w:rsidR="00F760A2" w:rsidRPr="006E3858" w14:paraId="5373AC65" w14:textId="77777777" w:rsidTr="0058139B">
        <w:tc>
          <w:tcPr>
            <w:tcW w:w="5240" w:type="dxa"/>
          </w:tcPr>
          <w:p w14:paraId="6A5D47DE" w14:textId="6B442230" w:rsidR="00F760A2" w:rsidRPr="006E3858" w:rsidRDefault="00E52337" w:rsidP="005A25C8">
            <w:pPr>
              <w:keepNext/>
              <w:rPr>
                <w:rFonts w:cs="Arial"/>
              </w:rPr>
            </w:pPr>
            <w:r w:rsidRPr="006E3858">
              <w:rPr>
                <w:rFonts w:cs="Arial"/>
              </w:rPr>
              <w:t>Item</w:t>
            </w:r>
          </w:p>
        </w:tc>
        <w:tc>
          <w:tcPr>
            <w:tcW w:w="1559" w:type="dxa"/>
          </w:tcPr>
          <w:p w14:paraId="179B0C2F" w14:textId="77777777" w:rsidR="00F760A2" w:rsidRPr="006E3858" w:rsidRDefault="00F760A2" w:rsidP="005A25C8">
            <w:pPr>
              <w:keepNext/>
              <w:rPr>
                <w:rFonts w:cs="Arial"/>
              </w:rPr>
            </w:pPr>
            <w:proofErr w:type="spellStart"/>
            <w:r w:rsidRPr="006E3858">
              <w:rPr>
                <w:rFonts w:cs="Arial"/>
              </w:rPr>
              <w:t>Bcm</w:t>
            </w:r>
            <w:proofErr w:type="spellEnd"/>
          </w:p>
        </w:tc>
        <w:tc>
          <w:tcPr>
            <w:tcW w:w="2551" w:type="dxa"/>
          </w:tcPr>
          <w:p w14:paraId="322F1635" w14:textId="77777777" w:rsidR="00F760A2" w:rsidRPr="006E3858" w:rsidRDefault="00F760A2" w:rsidP="005A25C8">
            <w:pPr>
              <w:keepNext/>
              <w:rPr>
                <w:rFonts w:cs="Arial"/>
              </w:rPr>
            </w:pPr>
            <w:r w:rsidRPr="006E3858">
              <w:rPr>
                <w:rFonts w:cs="Arial"/>
              </w:rPr>
              <w:t xml:space="preserve">PJ (at 38.2 PJ / </w:t>
            </w:r>
            <w:proofErr w:type="spellStart"/>
            <w:r w:rsidRPr="006E3858">
              <w:rPr>
                <w:rFonts w:cs="Arial"/>
              </w:rPr>
              <w:t>bcm</w:t>
            </w:r>
            <w:proofErr w:type="spellEnd"/>
            <w:r w:rsidRPr="006E3858">
              <w:rPr>
                <w:rStyle w:val="FootnoteReference"/>
                <w:rFonts w:cs="Arial"/>
              </w:rPr>
              <w:footnoteReference w:id="10"/>
            </w:r>
            <w:r w:rsidRPr="006E3858">
              <w:rPr>
                <w:rFonts w:cs="Arial"/>
              </w:rPr>
              <w:t>)</w:t>
            </w:r>
          </w:p>
        </w:tc>
      </w:tr>
      <w:tr w:rsidR="00F760A2" w:rsidRPr="006E3858" w14:paraId="5C21ECF7" w14:textId="77777777" w:rsidTr="0058139B">
        <w:tc>
          <w:tcPr>
            <w:tcW w:w="5240" w:type="dxa"/>
          </w:tcPr>
          <w:p w14:paraId="17A980ED" w14:textId="77777777" w:rsidR="00F760A2" w:rsidRPr="006E3858" w:rsidRDefault="00F760A2" w:rsidP="005A25C8">
            <w:pPr>
              <w:keepNext/>
              <w:rPr>
                <w:rFonts w:cs="Arial"/>
              </w:rPr>
            </w:pPr>
            <w:r w:rsidRPr="006E3858">
              <w:rPr>
                <w:rFonts w:cs="Arial"/>
              </w:rPr>
              <w:t>LNG replacements</w:t>
            </w:r>
          </w:p>
        </w:tc>
        <w:tc>
          <w:tcPr>
            <w:tcW w:w="1559" w:type="dxa"/>
            <w:vAlign w:val="center"/>
          </w:tcPr>
          <w:p w14:paraId="5CC3BC98" w14:textId="77777777" w:rsidR="00F760A2" w:rsidRPr="006E3858" w:rsidRDefault="00F760A2" w:rsidP="005A25C8">
            <w:pPr>
              <w:keepNext/>
              <w:jc w:val="right"/>
              <w:rPr>
                <w:rFonts w:cs="Arial"/>
              </w:rPr>
            </w:pPr>
            <w:r w:rsidRPr="006E3858">
              <w:rPr>
                <w:rFonts w:cs="Arial"/>
                <w:color w:val="000000"/>
              </w:rPr>
              <w:t>50</w:t>
            </w:r>
          </w:p>
        </w:tc>
        <w:tc>
          <w:tcPr>
            <w:tcW w:w="2551" w:type="dxa"/>
            <w:vAlign w:val="bottom"/>
          </w:tcPr>
          <w:p w14:paraId="5C26EB68" w14:textId="04AC1211" w:rsidR="00F760A2" w:rsidRPr="006E3858" w:rsidRDefault="00F760A2" w:rsidP="005A25C8">
            <w:pPr>
              <w:keepNext/>
              <w:jc w:val="right"/>
              <w:rPr>
                <w:rFonts w:cs="Arial"/>
              </w:rPr>
            </w:pPr>
            <w:r w:rsidRPr="006E3858">
              <w:rPr>
                <w:rFonts w:cs="Arial"/>
                <w:color w:val="000000"/>
              </w:rPr>
              <w:t>1910</w:t>
            </w:r>
            <w:r w:rsidR="0058139B" w:rsidRPr="006E3858">
              <w:rPr>
                <w:rFonts w:cs="Arial"/>
                <w:color w:val="000000"/>
              </w:rPr>
              <w:t xml:space="preserve"> PJ</w:t>
            </w:r>
          </w:p>
        </w:tc>
      </w:tr>
      <w:tr w:rsidR="00F760A2" w:rsidRPr="006E3858" w14:paraId="79E4AFF2" w14:textId="77777777" w:rsidTr="0058139B">
        <w:tc>
          <w:tcPr>
            <w:tcW w:w="5240" w:type="dxa"/>
          </w:tcPr>
          <w:p w14:paraId="1C8CA70F" w14:textId="78CFD9D5" w:rsidR="00F760A2" w:rsidRPr="006E3858" w:rsidRDefault="00F760A2" w:rsidP="005A25C8">
            <w:pPr>
              <w:keepNext/>
              <w:rPr>
                <w:rFonts w:cs="Arial"/>
              </w:rPr>
            </w:pPr>
            <w:r w:rsidRPr="006E3858">
              <w:rPr>
                <w:rFonts w:cs="Arial"/>
              </w:rPr>
              <w:t>Pipeline import diversification (e.g. Algeria</w:t>
            </w:r>
            <w:r w:rsidRPr="006E3858">
              <w:rPr>
                <w:rStyle w:val="FootnoteReference"/>
                <w:rFonts w:cs="Arial"/>
              </w:rPr>
              <w:footnoteReference w:id="11"/>
            </w:r>
            <w:r w:rsidR="00085898" w:rsidRPr="006E3858">
              <w:rPr>
                <w:rFonts w:cs="Arial"/>
              </w:rPr>
              <w:t>)</w:t>
            </w:r>
          </w:p>
        </w:tc>
        <w:tc>
          <w:tcPr>
            <w:tcW w:w="1559" w:type="dxa"/>
            <w:vAlign w:val="center"/>
          </w:tcPr>
          <w:p w14:paraId="5AF1B06E" w14:textId="77777777" w:rsidR="00F760A2" w:rsidRPr="006E3858" w:rsidRDefault="00F760A2" w:rsidP="005A25C8">
            <w:pPr>
              <w:keepNext/>
              <w:jc w:val="right"/>
              <w:rPr>
                <w:rFonts w:cs="Arial"/>
              </w:rPr>
            </w:pPr>
            <w:r w:rsidRPr="006E3858">
              <w:rPr>
                <w:rFonts w:cs="Arial"/>
                <w:color w:val="000000"/>
              </w:rPr>
              <w:t>10</w:t>
            </w:r>
          </w:p>
        </w:tc>
        <w:tc>
          <w:tcPr>
            <w:tcW w:w="2551" w:type="dxa"/>
            <w:vAlign w:val="bottom"/>
          </w:tcPr>
          <w:p w14:paraId="050A5ED4" w14:textId="3FD699AD" w:rsidR="00F760A2" w:rsidRPr="006E3858" w:rsidRDefault="00F760A2" w:rsidP="005A25C8">
            <w:pPr>
              <w:keepNext/>
              <w:jc w:val="right"/>
              <w:rPr>
                <w:rFonts w:cs="Arial"/>
              </w:rPr>
            </w:pPr>
            <w:r w:rsidRPr="006E3858">
              <w:rPr>
                <w:rFonts w:cs="Arial"/>
                <w:color w:val="000000"/>
              </w:rPr>
              <w:t>382</w:t>
            </w:r>
            <w:r w:rsidR="0058139B" w:rsidRPr="006E3858">
              <w:rPr>
                <w:rFonts w:cs="Arial"/>
                <w:color w:val="000000"/>
              </w:rPr>
              <w:t xml:space="preserve"> PJ </w:t>
            </w:r>
          </w:p>
        </w:tc>
      </w:tr>
      <w:tr w:rsidR="00F760A2" w:rsidRPr="006E3858" w14:paraId="7528D46E" w14:textId="77777777" w:rsidTr="0058139B">
        <w:tc>
          <w:tcPr>
            <w:tcW w:w="5240" w:type="dxa"/>
          </w:tcPr>
          <w:p w14:paraId="553EDB50" w14:textId="77777777" w:rsidR="00F760A2" w:rsidRPr="006E3858" w:rsidRDefault="00F760A2" w:rsidP="005A25C8">
            <w:pPr>
              <w:keepNext/>
              <w:rPr>
                <w:rFonts w:cs="Arial"/>
              </w:rPr>
            </w:pPr>
            <w:r w:rsidRPr="006E3858">
              <w:rPr>
                <w:rFonts w:cs="Arial"/>
              </w:rPr>
              <w:t>Additional biomethane production</w:t>
            </w:r>
          </w:p>
        </w:tc>
        <w:tc>
          <w:tcPr>
            <w:tcW w:w="1559" w:type="dxa"/>
            <w:vAlign w:val="center"/>
          </w:tcPr>
          <w:p w14:paraId="67706467" w14:textId="77777777" w:rsidR="00F760A2" w:rsidRPr="006E3858" w:rsidRDefault="00F760A2" w:rsidP="005A25C8">
            <w:pPr>
              <w:keepNext/>
              <w:jc w:val="right"/>
              <w:rPr>
                <w:rFonts w:cs="Arial"/>
              </w:rPr>
            </w:pPr>
            <w:r w:rsidRPr="006E3858">
              <w:rPr>
                <w:rFonts w:cs="Arial"/>
                <w:color w:val="000000"/>
              </w:rPr>
              <w:t>4</w:t>
            </w:r>
          </w:p>
        </w:tc>
        <w:tc>
          <w:tcPr>
            <w:tcW w:w="2551" w:type="dxa"/>
            <w:vAlign w:val="bottom"/>
          </w:tcPr>
          <w:p w14:paraId="5DC8A32D" w14:textId="781CF167" w:rsidR="00F760A2" w:rsidRPr="006E3858" w:rsidRDefault="00F760A2" w:rsidP="005A25C8">
            <w:pPr>
              <w:keepNext/>
              <w:jc w:val="right"/>
              <w:rPr>
                <w:rFonts w:cs="Arial"/>
              </w:rPr>
            </w:pPr>
            <w:r w:rsidRPr="006E3858">
              <w:rPr>
                <w:rFonts w:cs="Arial"/>
                <w:color w:val="000000"/>
              </w:rPr>
              <w:t>134</w:t>
            </w:r>
            <w:r w:rsidR="0058139B" w:rsidRPr="006E3858">
              <w:rPr>
                <w:rFonts w:cs="Arial"/>
                <w:color w:val="000000"/>
              </w:rPr>
              <w:t xml:space="preserve"> PJ</w:t>
            </w:r>
          </w:p>
        </w:tc>
      </w:tr>
      <w:tr w:rsidR="00F760A2" w:rsidRPr="006E3858" w14:paraId="7FFCA8B6" w14:textId="77777777" w:rsidTr="0058139B">
        <w:tc>
          <w:tcPr>
            <w:tcW w:w="5240" w:type="dxa"/>
          </w:tcPr>
          <w:p w14:paraId="3A6A6D0F" w14:textId="77777777" w:rsidR="00F760A2" w:rsidRPr="006E3858" w:rsidRDefault="00F760A2" w:rsidP="005A25C8">
            <w:pPr>
              <w:keepNext/>
              <w:rPr>
                <w:rFonts w:cs="Arial"/>
              </w:rPr>
            </w:pPr>
            <w:r w:rsidRPr="006E3858">
              <w:rPr>
                <w:rFonts w:cs="Arial"/>
              </w:rPr>
              <w:t>Heat pump rollout</w:t>
            </w:r>
          </w:p>
        </w:tc>
        <w:tc>
          <w:tcPr>
            <w:tcW w:w="1559" w:type="dxa"/>
            <w:vAlign w:val="center"/>
          </w:tcPr>
          <w:p w14:paraId="1FE69DE9" w14:textId="77777777" w:rsidR="00F760A2" w:rsidRPr="006E3858" w:rsidRDefault="00F760A2" w:rsidP="005A25C8">
            <w:pPr>
              <w:keepNext/>
              <w:jc w:val="right"/>
              <w:rPr>
                <w:rFonts w:cs="Arial"/>
              </w:rPr>
            </w:pPr>
            <w:r w:rsidRPr="006E3858">
              <w:rPr>
                <w:rFonts w:cs="Arial"/>
                <w:color w:val="000000"/>
              </w:rPr>
              <w:t>2</w:t>
            </w:r>
          </w:p>
        </w:tc>
        <w:tc>
          <w:tcPr>
            <w:tcW w:w="2551" w:type="dxa"/>
            <w:vAlign w:val="bottom"/>
          </w:tcPr>
          <w:p w14:paraId="6D44B5BB" w14:textId="19FE32E9" w:rsidR="00F760A2" w:rsidRPr="006E3858" w:rsidRDefault="00F760A2" w:rsidP="005A25C8">
            <w:pPr>
              <w:keepNext/>
              <w:jc w:val="right"/>
              <w:rPr>
                <w:rFonts w:cs="Arial"/>
              </w:rPr>
            </w:pPr>
            <w:r w:rsidRPr="006E3858">
              <w:rPr>
                <w:rFonts w:cs="Arial"/>
                <w:color w:val="000000"/>
              </w:rPr>
              <w:t>57</w:t>
            </w:r>
            <w:r w:rsidR="0058139B" w:rsidRPr="006E3858">
              <w:rPr>
                <w:rFonts w:cs="Arial"/>
                <w:color w:val="000000"/>
              </w:rPr>
              <w:t xml:space="preserve"> PJ</w:t>
            </w:r>
          </w:p>
        </w:tc>
      </w:tr>
      <w:tr w:rsidR="00686876" w:rsidRPr="006E3858" w14:paraId="0A59B594" w14:textId="77777777" w:rsidTr="0058139B">
        <w:tc>
          <w:tcPr>
            <w:tcW w:w="5240" w:type="dxa"/>
          </w:tcPr>
          <w:p w14:paraId="69071D91" w14:textId="743D1590" w:rsidR="00686876" w:rsidRPr="006E3858" w:rsidRDefault="00686876" w:rsidP="005A25C8">
            <w:pPr>
              <w:keepNext/>
              <w:rPr>
                <w:rFonts w:cs="Arial"/>
              </w:rPr>
            </w:pPr>
            <w:r w:rsidRPr="006E3858">
              <w:rPr>
                <w:rFonts w:cs="Arial"/>
              </w:rPr>
              <w:t xml:space="preserve">SUM targeting </w:t>
            </w:r>
            <w:r w:rsidR="009C2BBD" w:rsidRPr="006E3858">
              <w:rPr>
                <w:rFonts w:cs="Arial"/>
              </w:rPr>
              <w:t xml:space="preserve">direct </w:t>
            </w:r>
            <w:r w:rsidRPr="006E3858">
              <w:rPr>
                <w:rFonts w:cs="Arial"/>
              </w:rPr>
              <w:t xml:space="preserve">gas </w:t>
            </w:r>
            <w:r w:rsidR="009C2BBD" w:rsidRPr="006E3858">
              <w:rPr>
                <w:rFonts w:cs="Arial"/>
              </w:rPr>
              <w:t xml:space="preserve">import/consumption </w:t>
            </w:r>
            <w:r w:rsidRPr="006E3858">
              <w:rPr>
                <w:rFonts w:cs="Arial"/>
              </w:rPr>
              <w:t>substitution</w:t>
            </w:r>
          </w:p>
        </w:tc>
        <w:tc>
          <w:tcPr>
            <w:tcW w:w="1559" w:type="dxa"/>
            <w:vAlign w:val="center"/>
          </w:tcPr>
          <w:p w14:paraId="51063784" w14:textId="1513E404" w:rsidR="00686876" w:rsidRPr="006E3858" w:rsidRDefault="00F108BA" w:rsidP="005A25C8">
            <w:pPr>
              <w:keepNext/>
              <w:jc w:val="right"/>
              <w:rPr>
                <w:rFonts w:cs="Arial"/>
                <w:color w:val="000000"/>
              </w:rPr>
            </w:pPr>
            <w:r w:rsidRPr="006E3858">
              <w:rPr>
                <w:rFonts w:cs="Arial"/>
                <w:color w:val="000000"/>
              </w:rPr>
              <w:t>65</w:t>
            </w:r>
          </w:p>
        </w:tc>
        <w:tc>
          <w:tcPr>
            <w:tcW w:w="2551" w:type="dxa"/>
            <w:vAlign w:val="bottom"/>
          </w:tcPr>
          <w:p w14:paraId="768C95BF" w14:textId="6F668ED2" w:rsidR="00686876" w:rsidRPr="006E3858" w:rsidRDefault="00F108BA" w:rsidP="005A25C8">
            <w:pPr>
              <w:keepNext/>
              <w:jc w:val="right"/>
              <w:rPr>
                <w:rFonts w:cs="Arial"/>
                <w:color w:val="000000"/>
              </w:rPr>
            </w:pPr>
            <w:r w:rsidRPr="006E3858">
              <w:rPr>
                <w:rFonts w:cs="Arial"/>
                <w:color w:val="000000"/>
              </w:rPr>
              <w:t xml:space="preserve">2483 PJ </w:t>
            </w:r>
          </w:p>
        </w:tc>
      </w:tr>
      <w:tr w:rsidR="00F760A2" w:rsidRPr="006E3858" w14:paraId="7E2F218D" w14:textId="77777777" w:rsidTr="0058139B">
        <w:tc>
          <w:tcPr>
            <w:tcW w:w="5240" w:type="dxa"/>
          </w:tcPr>
          <w:p w14:paraId="1AE14FF8" w14:textId="77777777" w:rsidR="00F760A2" w:rsidRPr="006E3858" w:rsidRDefault="00F760A2" w:rsidP="005A25C8">
            <w:pPr>
              <w:keepNext/>
              <w:rPr>
                <w:rFonts w:cs="Arial"/>
              </w:rPr>
            </w:pPr>
            <w:r w:rsidRPr="006E3858">
              <w:rPr>
                <w:rFonts w:cs="Arial"/>
              </w:rPr>
              <w:t>Wind and solar front loading</w:t>
            </w:r>
            <w:r w:rsidRPr="006E3858">
              <w:rPr>
                <w:rStyle w:val="FootnoteReference"/>
                <w:rFonts w:cs="Arial"/>
              </w:rPr>
              <w:footnoteReference w:id="12"/>
            </w:r>
          </w:p>
        </w:tc>
        <w:tc>
          <w:tcPr>
            <w:tcW w:w="1559" w:type="dxa"/>
            <w:vAlign w:val="center"/>
          </w:tcPr>
          <w:p w14:paraId="50C5AEB1" w14:textId="77777777" w:rsidR="00F760A2" w:rsidRPr="006E3858" w:rsidRDefault="00F760A2" w:rsidP="005A25C8">
            <w:pPr>
              <w:keepNext/>
              <w:jc w:val="right"/>
              <w:rPr>
                <w:rFonts w:cs="Arial"/>
              </w:rPr>
            </w:pPr>
            <w:r w:rsidRPr="006E3858">
              <w:rPr>
                <w:rFonts w:cs="Arial"/>
                <w:color w:val="000000"/>
              </w:rPr>
              <w:t>20</w:t>
            </w:r>
          </w:p>
        </w:tc>
        <w:tc>
          <w:tcPr>
            <w:tcW w:w="2551" w:type="dxa"/>
            <w:vAlign w:val="bottom"/>
          </w:tcPr>
          <w:p w14:paraId="4ACB8EB9" w14:textId="6C243443" w:rsidR="00F760A2" w:rsidRPr="006E3858" w:rsidRDefault="00F760A2" w:rsidP="005A25C8">
            <w:pPr>
              <w:keepNext/>
              <w:jc w:val="right"/>
              <w:rPr>
                <w:rFonts w:cs="Arial"/>
              </w:rPr>
            </w:pPr>
            <w:r w:rsidRPr="006E3858">
              <w:rPr>
                <w:rFonts w:cs="Arial"/>
                <w:color w:val="000000"/>
              </w:rPr>
              <w:t>764</w:t>
            </w:r>
            <w:r w:rsidR="0058139B" w:rsidRPr="006E3858">
              <w:rPr>
                <w:rFonts w:cs="Arial"/>
                <w:color w:val="000000"/>
              </w:rPr>
              <w:t xml:space="preserve"> PJ</w:t>
            </w:r>
          </w:p>
        </w:tc>
      </w:tr>
      <w:tr w:rsidR="00F760A2" w:rsidRPr="006E3858" w14:paraId="2B943840" w14:textId="77777777" w:rsidTr="0058139B">
        <w:tc>
          <w:tcPr>
            <w:tcW w:w="5240" w:type="dxa"/>
          </w:tcPr>
          <w:p w14:paraId="71270FF6" w14:textId="7A2E3120" w:rsidR="00F760A2" w:rsidRPr="006E3858" w:rsidRDefault="00F760A2" w:rsidP="00BF04EA">
            <w:pPr>
              <w:rPr>
                <w:rFonts w:cs="Arial"/>
              </w:rPr>
            </w:pPr>
            <w:r w:rsidRPr="006E3858">
              <w:rPr>
                <w:rFonts w:cs="Arial"/>
              </w:rPr>
              <w:t>SUM</w:t>
            </w:r>
            <w:r w:rsidR="00F108BA" w:rsidRPr="006E3858">
              <w:rPr>
                <w:rFonts w:cs="Arial"/>
              </w:rPr>
              <w:t xml:space="preserve"> overall</w:t>
            </w:r>
          </w:p>
        </w:tc>
        <w:tc>
          <w:tcPr>
            <w:tcW w:w="1559" w:type="dxa"/>
            <w:vAlign w:val="bottom"/>
          </w:tcPr>
          <w:p w14:paraId="029C4662" w14:textId="77777777" w:rsidR="00F760A2" w:rsidRPr="006E3858" w:rsidRDefault="00F760A2" w:rsidP="00A04AC4">
            <w:pPr>
              <w:keepNext/>
              <w:jc w:val="right"/>
              <w:rPr>
                <w:rFonts w:cs="Arial"/>
                <w:color w:val="000000"/>
              </w:rPr>
            </w:pPr>
            <w:r w:rsidRPr="006E3858">
              <w:rPr>
                <w:rFonts w:cs="Arial"/>
                <w:color w:val="000000"/>
              </w:rPr>
              <w:t>85</w:t>
            </w:r>
          </w:p>
        </w:tc>
        <w:tc>
          <w:tcPr>
            <w:tcW w:w="2551" w:type="dxa"/>
            <w:vAlign w:val="bottom"/>
          </w:tcPr>
          <w:p w14:paraId="4044D460" w14:textId="340FF128" w:rsidR="00F760A2" w:rsidRPr="006E3858" w:rsidRDefault="00F760A2" w:rsidP="00A04AC4">
            <w:pPr>
              <w:keepNext/>
              <w:jc w:val="right"/>
              <w:rPr>
                <w:rFonts w:cs="Arial"/>
                <w:color w:val="000000"/>
              </w:rPr>
            </w:pPr>
            <w:r w:rsidRPr="006E3858">
              <w:rPr>
                <w:rFonts w:cs="Arial"/>
                <w:color w:val="000000"/>
              </w:rPr>
              <w:t>3247</w:t>
            </w:r>
            <w:r w:rsidR="0058139B" w:rsidRPr="006E3858">
              <w:rPr>
                <w:rFonts w:cs="Arial"/>
                <w:color w:val="000000"/>
              </w:rPr>
              <w:t xml:space="preserve"> PJ</w:t>
            </w:r>
          </w:p>
        </w:tc>
      </w:tr>
    </w:tbl>
    <w:p w14:paraId="703EC3C4" w14:textId="7FFCC0DF" w:rsidR="00F760A2" w:rsidRDefault="00F760A2" w:rsidP="00F760A2"/>
    <w:p w14:paraId="1E8024C6" w14:textId="6F3F1AB8" w:rsidR="00C556B7" w:rsidRPr="00D0193F" w:rsidRDefault="00C556B7" w:rsidP="00007F3C">
      <w:r>
        <w:fldChar w:fldCharType="begin"/>
      </w:r>
      <w:r>
        <w:instrText xml:space="preserve"> REF _Ref102113684 \h </w:instrText>
      </w:r>
      <w:r>
        <w:fldChar w:fldCharType="separate"/>
      </w:r>
      <w:r w:rsidR="0086015E">
        <w:t xml:space="preserve">Table </w:t>
      </w:r>
      <w:r w:rsidR="0086015E">
        <w:rPr>
          <w:noProof/>
        </w:rPr>
        <w:t>3</w:t>
      </w:r>
      <w:r>
        <w:fldChar w:fldCharType="end"/>
      </w:r>
      <w:r>
        <w:t xml:space="preserve"> summarizes gas consumption in Europe.</w:t>
      </w:r>
      <w:r w:rsidR="00007F3C">
        <w:t xml:space="preserve"> Our main actors are households, commercial and public services (we summarize households, commercial and public services as “consumers”, electricity generation for the public grid, and industry, including non-energy use (</w:t>
      </w:r>
      <w:r w:rsidR="00123145">
        <w:t xml:space="preserve">e.g. for chemical processes). </w:t>
      </w:r>
      <w:proofErr w:type="gramStart"/>
      <w:r w:rsidR="00123145">
        <w:t>Also</w:t>
      </w:r>
      <w:proofErr w:type="gramEnd"/>
      <w:r w:rsidR="00123145">
        <w:t xml:space="preserve"> </w:t>
      </w:r>
      <w:r w:rsidR="00007F3C">
        <w:t xml:space="preserve">on-site electricity </w:t>
      </w:r>
      <w:proofErr w:type="spellStart"/>
      <w:r w:rsidR="00007F3C">
        <w:t>autogeneration</w:t>
      </w:r>
      <w:proofErr w:type="spellEnd"/>
      <w:r w:rsidR="00123145">
        <w:t xml:space="preserve"> has been fully assigned to industry.</w:t>
      </w:r>
    </w:p>
    <w:p w14:paraId="039A4292" w14:textId="61AEA9E5" w:rsidR="001C4854" w:rsidRDefault="001C4854" w:rsidP="001C4854">
      <w:pPr>
        <w:keepNext/>
      </w:pPr>
      <w:bookmarkStart w:id="6" w:name="_Ref102113684"/>
      <w:r>
        <w:t xml:space="preserve">Table </w:t>
      </w:r>
      <w:fldSimple w:instr=" SEQ Table \* MERGEFORMAT ">
        <w:r w:rsidR="0086015E">
          <w:rPr>
            <w:noProof/>
          </w:rPr>
          <w:t>3</w:t>
        </w:r>
      </w:fldSimple>
      <w:bookmarkEnd w:id="4"/>
      <w:bookmarkEnd w:id="6"/>
      <w:r>
        <w:t xml:space="preserve">: Gas consumption in Europe (derivation see Section </w:t>
      </w:r>
      <w:r>
        <w:fldChar w:fldCharType="begin"/>
      </w:r>
      <w:r>
        <w:instrText xml:space="preserve"> REF _Ref100813461 \r \h </w:instrText>
      </w:r>
      <w:r>
        <w:fldChar w:fldCharType="separate"/>
      </w:r>
      <w:r w:rsidR="0086015E">
        <w:t>6</w:t>
      </w:r>
      <w:r>
        <w:fldChar w:fldCharType="end"/>
      </w:r>
      <w:r>
        <w:t>)</w:t>
      </w:r>
    </w:p>
    <w:tbl>
      <w:tblPr>
        <w:tblStyle w:val="TableGrid"/>
        <w:tblW w:w="5000" w:type="pct"/>
        <w:tblLook w:val="04A0" w:firstRow="1" w:lastRow="0" w:firstColumn="1" w:lastColumn="0" w:noHBand="0" w:noVBand="1"/>
      </w:tblPr>
      <w:tblGrid>
        <w:gridCol w:w="3540"/>
        <w:gridCol w:w="2126"/>
        <w:gridCol w:w="995"/>
        <w:gridCol w:w="1840"/>
        <w:gridCol w:w="849"/>
      </w:tblGrid>
      <w:tr w:rsidR="001C4854" w14:paraId="46E77E08" w14:textId="77777777" w:rsidTr="006E3858">
        <w:tc>
          <w:tcPr>
            <w:tcW w:w="1893" w:type="pct"/>
          </w:tcPr>
          <w:p w14:paraId="4FF88825" w14:textId="77777777" w:rsidR="001C4854" w:rsidRDefault="001C4854" w:rsidP="00BF04EA">
            <w:pPr>
              <w:keepNext/>
            </w:pPr>
          </w:p>
        </w:tc>
        <w:tc>
          <w:tcPr>
            <w:tcW w:w="1137" w:type="pct"/>
          </w:tcPr>
          <w:p w14:paraId="0C8BDA9F" w14:textId="77777777" w:rsidR="001C4854" w:rsidRDefault="001C4854" w:rsidP="00BF04EA">
            <w:pPr>
              <w:keepNext/>
            </w:pPr>
            <w:r>
              <w:t>Primary energy consumption Eurostat 2019</w:t>
            </w:r>
            <w:r>
              <w:rPr>
                <w:rStyle w:val="FootnoteReference"/>
              </w:rPr>
              <w:footnoteReference w:id="13"/>
            </w:r>
          </w:p>
        </w:tc>
        <w:tc>
          <w:tcPr>
            <w:tcW w:w="532" w:type="pct"/>
          </w:tcPr>
          <w:p w14:paraId="6C4EBDCE" w14:textId="77777777" w:rsidR="001C4854" w:rsidRDefault="001C4854" w:rsidP="00BF04EA">
            <w:pPr>
              <w:keepNext/>
            </w:pPr>
            <w:r>
              <w:t>%</w:t>
            </w:r>
          </w:p>
        </w:tc>
        <w:tc>
          <w:tcPr>
            <w:tcW w:w="984" w:type="pct"/>
          </w:tcPr>
          <w:p w14:paraId="23D482F2" w14:textId="77777777" w:rsidR="001C4854" w:rsidRDefault="001C4854" w:rsidP="00BF04EA">
            <w:pPr>
              <w:keepNext/>
            </w:pPr>
            <w:r>
              <w:t>Primary energy consumption Eurostat 2020</w:t>
            </w:r>
          </w:p>
        </w:tc>
        <w:tc>
          <w:tcPr>
            <w:tcW w:w="454" w:type="pct"/>
          </w:tcPr>
          <w:p w14:paraId="2AB0422D" w14:textId="77777777" w:rsidR="001C4854" w:rsidRDefault="001C4854" w:rsidP="00BF04EA">
            <w:pPr>
              <w:keepNext/>
            </w:pPr>
            <w:r>
              <w:t>%</w:t>
            </w:r>
          </w:p>
        </w:tc>
      </w:tr>
      <w:tr w:rsidR="001C4854" w14:paraId="34C45DCB" w14:textId="77777777" w:rsidTr="006E3858">
        <w:tc>
          <w:tcPr>
            <w:tcW w:w="1893" w:type="pct"/>
          </w:tcPr>
          <w:p w14:paraId="09934708" w14:textId="77777777" w:rsidR="001C4854" w:rsidRDefault="001C4854" w:rsidP="00BF04EA">
            <w:pPr>
              <w:keepNext/>
              <w:keepLines/>
            </w:pPr>
            <w:r>
              <w:t>Households</w:t>
            </w:r>
          </w:p>
        </w:tc>
        <w:tc>
          <w:tcPr>
            <w:tcW w:w="1137" w:type="pct"/>
          </w:tcPr>
          <w:p w14:paraId="7218BCFE" w14:textId="77777777" w:rsidR="001C4854" w:rsidRDefault="001C4854" w:rsidP="00BF04EA">
            <w:pPr>
              <w:keepNext/>
              <w:keepLines/>
              <w:jc w:val="right"/>
            </w:pPr>
            <w:r>
              <w:t>5627 PJ</w:t>
            </w:r>
          </w:p>
        </w:tc>
        <w:tc>
          <w:tcPr>
            <w:tcW w:w="532" w:type="pct"/>
          </w:tcPr>
          <w:p w14:paraId="3A175A3B" w14:textId="77777777" w:rsidR="001C4854" w:rsidRDefault="001C4854" w:rsidP="00BF04EA">
            <w:pPr>
              <w:keepNext/>
              <w:keepLines/>
              <w:jc w:val="right"/>
            </w:pPr>
            <w:r>
              <w:t>28</w:t>
            </w:r>
          </w:p>
        </w:tc>
        <w:tc>
          <w:tcPr>
            <w:tcW w:w="984" w:type="pct"/>
          </w:tcPr>
          <w:p w14:paraId="2CED49F3" w14:textId="77777777" w:rsidR="001C4854" w:rsidRDefault="001C4854" w:rsidP="00BF04EA">
            <w:pPr>
              <w:keepNext/>
              <w:keepLines/>
              <w:jc w:val="right"/>
            </w:pPr>
            <w:r>
              <w:t>5578 PJ</w:t>
            </w:r>
          </w:p>
        </w:tc>
        <w:tc>
          <w:tcPr>
            <w:tcW w:w="454" w:type="pct"/>
          </w:tcPr>
          <w:p w14:paraId="263AB1D1" w14:textId="77777777" w:rsidR="001C4854" w:rsidRDefault="001C4854" w:rsidP="00BF04EA">
            <w:pPr>
              <w:keepNext/>
              <w:keepLines/>
              <w:jc w:val="right"/>
            </w:pPr>
            <w:r>
              <w:t>28</w:t>
            </w:r>
          </w:p>
        </w:tc>
      </w:tr>
      <w:tr w:rsidR="001C4854" w14:paraId="51142BFC" w14:textId="77777777" w:rsidTr="006E3858">
        <w:tc>
          <w:tcPr>
            <w:tcW w:w="1893" w:type="pct"/>
          </w:tcPr>
          <w:p w14:paraId="6C4EF76E" w14:textId="77777777" w:rsidR="001C4854" w:rsidRDefault="001C4854" w:rsidP="00BF04EA">
            <w:pPr>
              <w:keepNext/>
              <w:keepLines/>
            </w:pPr>
            <w:r>
              <w:t>Commercial and public services</w:t>
            </w:r>
          </w:p>
        </w:tc>
        <w:tc>
          <w:tcPr>
            <w:tcW w:w="1137" w:type="pct"/>
          </w:tcPr>
          <w:p w14:paraId="2C772A21" w14:textId="77777777" w:rsidR="001C4854" w:rsidRDefault="001C4854" w:rsidP="00BF04EA">
            <w:pPr>
              <w:keepNext/>
              <w:keepLines/>
              <w:jc w:val="right"/>
            </w:pPr>
            <w:r>
              <w:t>2032 PJ</w:t>
            </w:r>
          </w:p>
        </w:tc>
        <w:tc>
          <w:tcPr>
            <w:tcW w:w="532" w:type="pct"/>
          </w:tcPr>
          <w:p w14:paraId="7297EE81" w14:textId="77777777" w:rsidR="001C4854" w:rsidRDefault="001C4854" w:rsidP="00BF04EA">
            <w:pPr>
              <w:keepNext/>
              <w:keepLines/>
              <w:jc w:val="right"/>
            </w:pPr>
            <w:r>
              <w:t>10</w:t>
            </w:r>
          </w:p>
        </w:tc>
        <w:tc>
          <w:tcPr>
            <w:tcW w:w="984" w:type="pct"/>
          </w:tcPr>
          <w:p w14:paraId="49A5C5BF" w14:textId="77777777" w:rsidR="001C4854" w:rsidRDefault="001C4854" w:rsidP="00BF04EA">
            <w:pPr>
              <w:keepNext/>
              <w:keepLines/>
              <w:jc w:val="right"/>
            </w:pPr>
            <w:r>
              <w:t>1955 PJ</w:t>
            </w:r>
          </w:p>
        </w:tc>
        <w:tc>
          <w:tcPr>
            <w:tcW w:w="454" w:type="pct"/>
          </w:tcPr>
          <w:p w14:paraId="77A00607" w14:textId="77777777" w:rsidR="001C4854" w:rsidRDefault="001C4854" w:rsidP="00BF04EA">
            <w:pPr>
              <w:keepNext/>
              <w:keepLines/>
              <w:jc w:val="right"/>
            </w:pPr>
            <w:r>
              <w:t>10</w:t>
            </w:r>
          </w:p>
        </w:tc>
      </w:tr>
      <w:tr w:rsidR="001C4854" w14:paraId="19979C4A" w14:textId="77777777" w:rsidTr="006E3858">
        <w:tc>
          <w:tcPr>
            <w:tcW w:w="1893" w:type="pct"/>
          </w:tcPr>
          <w:p w14:paraId="0DE83CB0" w14:textId="4A1CDBDC" w:rsidR="001C4854" w:rsidRDefault="00C556B7" w:rsidP="00BF04EA">
            <w:pPr>
              <w:keepNext/>
            </w:pPr>
            <w:r>
              <w:t>Electricity</w:t>
            </w:r>
            <w:r w:rsidR="001C4854">
              <w:t xml:space="preserve"> generation (public grid)</w:t>
            </w:r>
          </w:p>
        </w:tc>
        <w:tc>
          <w:tcPr>
            <w:tcW w:w="1137" w:type="pct"/>
          </w:tcPr>
          <w:p w14:paraId="216CF31F" w14:textId="77777777" w:rsidR="001C4854" w:rsidRDefault="001C4854" w:rsidP="00BF04EA">
            <w:pPr>
              <w:keepNext/>
              <w:jc w:val="right"/>
            </w:pPr>
            <w:r>
              <w:t>4622 PJ</w:t>
            </w:r>
          </w:p>
        </w:tc>
        <w:tc>
          <w:tcPr>
            <w:tcW w:w="532" w:type="pct"/>
          </w:tcPr>
          <w:p w14:paraId="6BB7B52A" w14:textId="77777777" w:rsidR="001C4854" w:rsidRDefault="001C4854" w:rsidP="00BF04EA">
            <w:pPr>
              <w:keepNext/>
              <w:jc w:val="right"/>
            </w:pPr>
            <w:r>
              <w:t>23</w:t>
            </w:r>
          </w:p>
        </w:tc>
        <w:tc>
          <w:tcPr>
            <w:tcW w:w="984" w:type="pct"/>
          </w:tcPr>
          <w:p w14:paraId="01AE0259" w14:textId="77777777" w:rsidR="001C4854" w:rsidRDefault="001C4854" w:rsidP="00BF04EA">
            <w:pPr>
              <w:keepNext/>
              <w:jc w:val="right"/>
            </w:pPr>
            <w:r>
              <w:t>4550 PJ</w:t>
            </w:r>
          </w:p>
        </w:tc>
        <w:tc>
          <w:tcPr>
            <w:tcW w:w="454" w:type="pct"/>
          </w:tcPr>
          <w:p w14:paraId="0B9CCE00" w14:textId="77777777" w:rsidR="001C4854" w:rsidRDefault="001C4854" w:rsidP="00BF04EA">
            <w:pPr>
              <w:keepNext/>
              <w:jc w:val="right"/>
            </w:pPr>
            <w:r>
              <w:t>23</w:t>
            </w:r>
          </w:p>
        </w:tc>
      </w:tr>
      <w:tr w:rsidR="001C4854" w14:paraId="65D062A9" w14:textId="77777777" w:rsidTr="006E3858">
        <w:tc>
          <w:tcPr>
            <w:tcW w:w="1893" w:type="pct"/>
          </w:tcPr>
          <w:p w14:paraId="68537586" w14:textId="77777777" w:rsidR="001C4854" w:rsidRDefault="001C4854" w:rsidP="00BF04EA">
            <w:pPr>
              <w:keepNext/>
            </w:pPr>
            <w:r>
              <w:t>Industry</w:t>
            </w:r>
          </w:p>
        </w:tc>
        <w:tc>
          <w:tcPr>
            <w:tcW w:w="1137" w:type="pct"/>
          </w:tcPr>
          <w:p w14:paraId="64D07E8A" w14:textId="77777777" w:rsidR="001C4854" w:rsidRDefault="001C4854" w:rsidP="00BF04EA">
            <w:pPr>
              <w:keepNext/>
              <w:jc w:val="right"/>
            </w:pPr>
            <w:r>
              <w:t>7515 PJ</w:t>
            </w:r>
          </w:p>
        </w:tc>
        <w:tc>
          <w:tcPr>
            <w:tcW w:w="532" w:type="pct"/>
          </w:tcPr>
          <w:p w14:paraId="2D936906" w14:textId="77777777" w:rsidR="001C4854" w:rsidRDefault="001C4854" w:rsidP="00BF04EA">
            <w:pPr>
              <w:keepNext/>
              <w:jc w:val="right"/>
            </w:pPr>
            <w:r>
              <w:t>37</w:t>
            </w:r>
          </w:p>
        </w:tc>
        <w:tc>
          <w:tcPr>
            <w:tcW w:w="984" w:type="pct"/>
          </w:tcPr>
          <w:p w14:paraId="0B30CC72" w14:textId="77777777" w:rsidR="001C4854" w:rsidRDefault="001C4854" w:rsidP="00BF04EA">
            <w:pPr>
              <w:keepNext/>
              <w:jc w:val="right"/>
            </w:pPr>
            <w:r>
              <w:t>7342 PJ</w:t>
            </w:r>
          </w:p>
        </w:tc>
        <w:tc>
          <w:tcPr>
            <w:tcW w:w="454" w:type="pct"/>
          </w:tcPr>
          <w:p w14:paraId="6A1FECE8" w14:textId="77777777" w:rsidR="001C4854" w:rsidRDefault="001C4854" w:rsidP="00BF04EA">
            <w:pPr>
              <w:keepNext/>
              <w:jc w:val="right"/>
            </w:pPr>
            <w:r>
              <w:t>37</w:t>
            </w:r>
          </w:p>
        </w:tc>
      </w:tr>
      <w:tr w:rsidR="001C4854" w14:paraId="3BBD96E2" w14:textId="77777777" w:rsidTr="006E3858">
        <w:tc>
          <w:tcPr>
            <w:tcW w:w="1893" w:type="pct"/>
          </w:tcPr>
          <w:p w14:paraId="0665DA32" w14:textId="77777777" w:rsidR="001C4854" w:rsidRDefault="001C4854" w:rsidP="00BF04EA">
            <w:pPr>
              <w:keepNext/>
              <w:keepLines/>
            </w:pPr>
            <w:r>
              <w:t>Transport</w:t>
            </w:r>
          </w:p>
        </w:tc>
        <w:tc>
          <w:tcPr>
            <w:tcW w:w="1137" w:type="pct"/>
          </w:tcPr>
          <w:p w14:paraId="0C7059C1" w14:textId="77777777" w:rsidR="001C4854" w:rsidRDefault="001C4854" w:rsidP="00BF04EA">
            <w:pPr>
              <w:keepNext/>
              <w:keepLines/>
              <w:jc w:val="right"/>
            </w:pPr>
            <w:r>
              <w:t>93 PJ</w:t>
            </w:r>
          </w:p>
        </w:tc>
        <w:tc>
          <w:tcPr>
            <w:tcW w:w="532" w:type="pct"/>
          </w:tcPr>
          <w:p w14:paraId="4D2FED52" w14:textId="77777777" w:rsidR="001C4854" w:rsidRDefault="001C4854" w:rsidP="00BF04EA">
            <w:pPr>
              <w:keepNext/>
              <w:keepLines/>
              <w:jc w:val="right"/>
            </w:pPr>
            <w:r>
              <w:t>1</w:t>
            </w:r>
          </w:p>
        </w:tc>
        <w:tc>
          <w:tcPr>
            <w:tcW w:w="984" w:type="pct"/>
          </w:tcPr>
          <w:p w14:paraId="42B04312" w14:textId="77777777" w:rsidR="001C4854" w:rsidRDefault="001C4854" w:rsidP="00BF04EA">
            <w:pPr>
              <w:keepNext/>
              <w:keepLines/>
              <w:jc w:val="right"/>
            </w:pPr>
            <w:r>
              <w:t>90 PJ</w:t>
            </w:r>
          </w:p>
        </w:tc>
        <w:tc>
          <w:tcPr>
            <w:tcW w:w="454" w:type="pct"/>
          </w:tcPr>
          <w:p w14:paraId="7F09F309" w14:textId="77777777" w:rsidR="001C4854" w:rsidRDefault="001C4854" w:rsidP="00BF04EA">
            <w:pPr>
              <w:keepNext/>
              <w:keepLines/>
              <w:jc w:val="right"/>
            </w:pPr>
            <w:r>
              <w:t>0</w:t>
            </w:r>
          </w:p>
        </w:tc>
      </w:tr>
      <w:tr w:rsidR="001C4854" w14:paraId="2335D39B" w14:textId="77777777" w:rsidTr="006E3858">
        <w:tc>
          <w:tcPr>
            <w:tcW w:w="1893" w:type="pct"/>
          </w:tcPr>
          <w:p w14:paraId="73522441" w14:textId="77777777" w:rsidR="001C4854" w:rsidRDefault="001C4854" w:rsidP="00BF04EA">
            <w:pPr>
              <w:keepNext/>
              <w:keepLines/>
            </w:pPr>
            <w:r>
              <w:t>Other</w:t>
            </w:r>
          </w:p>
        </w:tc>
        <w:tc>
          <w:tcPr>
            <w:tcW w:w="1137" w:type="pct"/>
          </w:tcPr>
          <w:p w14:paraId="3145CEBF" w14:textId="77777777" w:rsidR="001C4854" w:rsidRDefault="001C4854" w:rsidP="00BF04EA">
            <w:pPr>
              <w:keepNext/>
              <w:keepLines/>
              <w:jc w:val="right"/>
            </w:pPr>
            <w:r>
              <w:t>160 PJ</w:t>
            </w:r>
          </w:p>
        </w:tc>
        <w:tc>
          <w:tcPr>
            <w:tcW w:w="532" w:type="pct"/>
          </w:tcPr>
          <w:p w14:paraId="5E19360C" w14:textId="77777777" w:rsidR="001C4854" w:rsidRDefault="001C4854" w:rsidP="00BF04EA">
            <w:pPr>
              <w:keepNext/>
              <w:keepLines/>
              <w:jc w:val="right"/>
            </w:pPr>
            <w:r>
              <w:t>0</w:t>
            </w:r>
          </w:p>
        </w:tc>
        <w:tc>
          <w:tcPr>
            <w:tcW w:w="984" w:type="pct"/>
          </w:tcPr>
          <w:p w14:paraId="083B6133" w14:textId="77777777" w:rsidR="001C4854" w:rsidRDefault="001C4854" w:rsidP="00BF04EA">
            <w:pPr>
              <w:keepNext/>
              <w:keepLines/>
              <w:jc w:val="right"/>
            </w:pPr>
            <w:r>
              <w:t>150 PJ</w:t>
            </w:r>
          </w:p>
        </w:tc>
        <w:tc>
          <w:tcPr>
            <w:tcW w:w="454" w:type="pct"/>
          </w:tcPr>
          <w:p w14:paraId="690C9826" w14:textId="77777777" w:rsidR="001C4854" w:rsidRDefault="001C4854" w:rsidP="00BF04EA">
            <w:pPr>
              <w:keepNext/>
              <w:keepLines/>
              <w:jc w:val="right"/>
            </w:pPr>
            <w:r>
              <w:t>1</w:t>
            </w:r>
          </w:p>
        </w:tc>
      </w:tr>
      <w:tr w:rsidR="00E52337" w14:paraId="52EBA7D2" w14:textId="77777777" w:rsidTr="006E3858">
        <w:tc>
          <w:tcPr>
            <w:tcW w:w="1893" w:type="pct"/>
          </w:tcPr>
          <w:p w14:paraId="5F818548" w14:textId="77777777" w:rsidR="00E52337" w:rsidRDefault="00E52337" w:rsidP="00BF04EA">
            <w:pPr>
              <w:keepNext/>
            </w:pPr>
            <w:r>
              <w:t>SUM</w:t>
            </w:r>
          </w:p>
        </w:tc>
        <w:tc>
          <w:tcPr>
            <w:tcW w:w="1137" w:type="pct"/>
          </w:tcPr>
          <w:p w14:paraId="06E3087B" w14:textId="77777777" w:rsidR="00E52337" w:rsidRDefault="00E52337" w:rsidP="00BF04EA">
            <w:pPr>
              <w:keepNext/>
              <w:jc w:val="right"/>
            </w:pPr>
            <w:r>
              <w:t>15318 PJ</w:t>
            </w:r>
          </w:p>
        </w:tc>
        <w:tc>
          <w:tcPr>
            <w:tcW w:w="532" w:type="pct"/>
          </w:tcPr>
          <w:p w14:paraId="4EC90AAF" w14:textId="77777777" w:rsidR="00E52337" w:rsidRDefault="00E52337" w:rsidP="00BF04EA">
            <w:pPr>
              <w:keepNext/>
              <w:jc w:val="right"/>
            </w:pPr>
          </w:p>
        </w:tc>
        <w:tc>
          <w:tcPr>
            <w:tcW w:w="984" w:type="pct"/>
          </w:tcPr>
          <w:p w14:paraId="11ABB7AA" w14:textId="77777777" w:rsidR="00E52337" w:rsidRDefault="00E52337" w:rsidP="00BF04EA">
            <w:pPr>
              <w:keepNext/>
              <w:jc w:val="right"/>
            </w:pPr>
            <w:r>
              <w:t>14670 PJ</w:t>
            </w:r>
          </w:p>
        </w:tc>
        <w:tc>
          <w:tcPr>
            <w:tcW w:w="454" w:type="pct"/>
          </w:tcPr>
          <w:p w14:paraId="03B1B14E" w14:textId="77777777" w:rsidR="00E52337" w:rsidRDefault="00E52337" w:rsidP="00BF04EA">
            <w:pPr>
              <w:keepNext/>
              <w:jc w:val="right"/>
            </w:pPr>
          </w:p>
        </w:tc>
      </w:tr>
    </w:tbl>
    <w:p w14:paraId="6303A711" w14:textId="7C51A449" w:rsidR="001C4854" w:rsidRDefault="001C4854" w:rsidP="001C4854"/>
    <w:p w14:paraId="551AD664" w14:textId="0429E8C3" w:rsidR="00C2708D" w:rsidRDefault="00985AED" w:rsidP="001C4854">
      <w:r>
        <w:rPr>
          <w:lang w:val="en-GB"/>
        </w:rPr>
        <w:fldChar w:fldCharType="begin"/>
      </w:r>
      <w:r>
        <w:rPr>
          <w:lang w:val="en-GB"/>
        </w:rPr>
        <w:instrText xml:space="preserve"> REF _Ref102113762 \h </w:instrText>
      </w:r>
      <w:r>
        <w:rPr>
          <w:lang w:val="en-GB"/>
        </w:rPr>
      </w:r>
      <w:r>
        <w:rPr>
          <w:lang w:val="en-GB"/>
        </w:rPr>
        <w:fldChar w:fldCharType="separate"/>
      </w:r>
      <w:r w:rsidR="0086015E">
        <w:t xml:space="preserve">Table </w:t>
      </w:r>
      <w:r w:rsidR="0086015E">
        <w:rPr>
          <w:noProof/>
        </w:rPr>
        <w:t>4</w:t>
      </w:r>
      <w:r>
        <w:rPr>
          <w:lang w:val="en-GB"/>
        </w:rPr>
        <w:fldChar w:fldCharType="end"/>
      </w:r>
      <w:r>
        <w:rPr>
          <w:lang w:val="en-GB"/>
        </w:rPr>
        <w:t xml:space="preserve"> </w:t>
      </w:r>
      <w:r w:rsidR="00C2708D">
        <w:rPr>
          <w:lang w:val="en-GB"/>
        </w:rPr>
        <w:t xml:space="preserve">shows </w:t>
      </w:r>
      <w:r w:rsidR="00C2708D">
        <w:t>a scenario where</w:t>
      </w:r>
      <w:r w:rsidR="00C2708D" w:rsidRPr="00CA1A61">
        <w:rPr>
          <w:lang w:val="en-GB"/>
        </w:rPr>
        <w:t xml:space="preserve"> household</w:t>
      </w:r>
      <w:r w:rsidR="00C2708D">
        <w:rPr>
          <w:lang w:val="en-GB"/>
        </w:rPr>
        <w:t xml:space="preserve"> /</w:t>
      </w:r>
      <w:r w:rsidR="00C2708D" w:rsidRPr="00CA1A61">
        <w:rPr>
          <w:lang w:val="en-GB"/>
        </w:rPr>
        <w:t xml:space="preserve"> commercial </w:t>
      </w:r>
      <w:r w:rsidR="00C2708D">
        <w:rPr>
          <w:lang w:val="en-GB"/>
        </w:rPr>
        <w:t xml:space="preserve">/ public consumption </w:t>
      </w:r>
      <w:r w:rsidR="00C2708D" w:rsidRPr="00CA1A61">
        <w:rPr>
          <w:lang w:val="en-GB"/>
        </w:rPr>
        <w:t xml:space="preserve">gas is </w:t>
      </w:r>
      <w:r w:rsidR="00C2708D">
        <w:rPr>
          <w:lang w:val="en-GB"/>
        </w:rPr>
        <w:t xml:space="preserve">saved by </w:t>
      </w:r>
      <w:r w:rsidR="00B4204C">
        <w:rPr>
          <w:lang w:val="en-GB"/>
        </w:rPr>
        <w:t>40.5</w:t>
      </w:r>
      <w:r w:rsidR="00C2708D">
        <w:rPr>
          <w:lang w:val="en-GB"/>
        </w:rPr>
        <w:t>%</w:t>
      </w:r>
      <w:r w:rsidR="00C2708D" w:rsidRPr="00CA1A61">
        <w:rPr>
          <w:lang w:val="en-GB"/>
        </w:rPr>
        <w:t xml:space="preserve">, </w:t>
      </w:r>
      <w:r w:rsidR="00C2708D">
        <w:rPr>
          <w:lang w:val="en-GB"/>
        </w:rPr>
        <w:t xml:space="preserve">gas for </w:t>
      </w:r>
      <w:r w:rsidR="00C2708D" w:rsidRPr="00CA1A61">
        <w:rPr>
          <w:lang w:val="en-GB"/>
        </w:rPr>
        <w:t xml:space="preserve">electricity </w:t>
      </w:r>
      <w:r w:rsidR="00C2708D">
        <w:rPr>
          <w:lang w:val="en-GB"/>
        </w:rPr>
        <w:t xml:space="preserve">generation </w:t>
      </w:r>
      <w:r w:rsidR="00C2708D" w:rsidRPr="00CA1A61">
        <w:rPr>
          <w:lang w:val="en-GB"/>
        </w:rPr>
        <w:t xml:space="preserve">is </w:t>
      </w:r>
      <w:r w:rsidR="00C2708D">
        <w:rPr>
          <w:lang w:val="en-GB"/>
        </w:rPr>
        <w:t>20</w:t>
      </w:r>
      <w:r w:rsidR="00C2708D" w:rsidRPr="00CA1A61">
        <w:rPr>
          <w:lang w:val="en-GB"/>
        </w:rPr>
        <w:t xml:space="preserve">% substituted, </w:t>
      </w:r>
      <w:r w:rsidR="00C2708D">
        <w:rPr>
          <w:lang w:val="en-GB"/>
        </w:rPr>
        <w:t>gas for industry is saved by 8%</w:t>
      </w:r>
      <w:r w:rsidR="00B4204C">
        <w:rPr>
          <w:lang w:val="en-GB"/>
        </w:rPr>
        <w:t xml:space="preserve">. </w:t>
      </w:r>
      <w:r w:rsidR="00C2708D">
        <w:rPr>
          <w:lang w:val="en-GB"/>
        </w:rPr>
        <w:t>“Old” is the 20</w:t>
      </w:r>
      <w:r w:rsidR="00B4204C">
        <w:rPr>
          <w:lang w:val="en-GB"/>
        </w:rPr>
        <w:t>19</w:t>
      </w:r>
      <w:r w:rsidR="00C2708D">
        <w:rPr>
          <w:lang w:val="en-GB"/>
        </w:rPr>
        <w:t xml:space="preserve"> baseline scenario, </w:t>
      </w:r>
      <w:r w:rsidR="00BF5D4E">
        <w:rPr>
          <w:lang w:val="en-GB"/>
        </w:rPr>
        <w:t>“</w:t>
      </w:r>
      <w:r w:rsidR="00540EA3">
        <w:rPr>
          <w:lang w:val="en-GB"/>
        </w:rPr>
        <w:t>savings</w:t>
      </w:r>
      <w:r w:rsidR="00BF5D4E">
        <w:rPr>
          <w:lang w:val="en-GB"/>
        </w:rPr>
        <w:t>”</w:t>
      </w:r>
      <w:r w:rsidR="00540EA3">
        <w:rPr>
          <w:lang w:val="en-GB"/>
        </w:rPr>
        <w:t xml:space="preserve"> are </w:t>
      </w:r>
      <w:r w:rsidR="00C2708D">
        <w:rPr>
          <w:lang w:val="en-GB"/>
        </w:rPr>
        <w:t xml:space="preserve">the </w:t>
      </w:r>
      <w:r w:rsidR="00540EA3">
        <w:rPr>
          <w:lang w:val="en-GB"/>
        </w:rPr>
        <w:t>savings</w:t>
      </w:r>
      <w:r w:rsidR="00C2708D">
        <w:rPr>
          <w:lang w:val="en-GB"/>
        </w:rPr>
        <w:t xml:space="preserve"> with above-mentioned savings </w:t>
      </w:r>
      <w:r w:rsidR="00C2708D">
        <w:rPr>
          <w:lang w:val="en-GB"/>
        </w:rPr>
        <w:lastRenderedPageBreak/>
        <w:t>implemented. The balance is substitution minus Russian gas imports, where this balance is positive, the country / geographic unit can cut Russian gas without European imports; where this balance is negative, the country needs other (non-Russian) European imports (taken from the positive balance of other countries: e.g. the surplus of</w:t>
      </w:r>
      <w:r w:rsidR="00380339">
        <w:rPr>
          <w:lang w:val="en-GB"/>
        </w:rPr>
        <w:t>54</w:t>
      </w:r>
      <w:r w:rsidR="00C2708D">
        <w:rPr>
          <w:lang w:val="en-GB"/>
        </w:rPr>
        <w:t xml:space="preserve"> PJ of Belgium can be fed into the deficit of </w:t>
      </w:r>
      <w:r w:rsidR="00380339">
        <w:rPr>
          <w:lang w:val="en-GB"/>
        </w:rPr>
        <w:t>43</w:t>
      </w:r>
      <w:r w:rsidR="00C2708D">
        <w:rPr>
          <w:lang w:val="en-GB"/>
        </w:rPr>
        <w:t xml:space="preserve"> PJ of</w:t>
      </w:r>
      <w:r w:rsidR="0055323F">
        <w:rPr>
          <w:lang w:val="en-GB"/>
        </w:rPr>
        <w:t xml:space="preserve"> </w:t>
      </w:r>
      <w:r w:rsidR="00380339">
        <w:rPr>
          <w:lang w:val="en-GB"/>
        </w:rPr>
        <w:t>Bulgaria</w:t>
      </w:r>
      <w:r w:rsidR="00C2708D">
        <w:rPr>
          <w:lang w:val="en-GB"/>
        </w:rPr>
        <w:t>).</w:t>
      </w:r>
      <w:r w:rsidR="0055323F">
        <w:rPr>
          <w:lang w:val="en-GB"/>
        </w:rPr>
        <w:t xml:space="preserve"> The table shows that under this strong savings scenario the inter-country gas flows are relatively small and thus should be manageable by the European gas network.</w:t>
      </w:r>
      <w:r w:rsidR="00BF5D4E">
        <w:rPr>
          <w:lang w:val="en-GB"/>
        </w:rPr>
        <w:t xml:space="preserve"> From the embargo-friendly non-EU European allies, the lion’s share in contribution is UK (positive contribution 811 PJ) and Ukraine (positive contribution 284 PJ), whereas the other non-EU allies’ contribution</w:t>
      </w:r>
      <w:r w:rsidR="003F49EC">
        <w:rPr>
          <w:lang w:val="en-GB"/>
        </w:rPr>
        <w:t xml:space="preserve">s/ needs </w:t>
      </w:r>
      <w:r w:rsidR="00F338EB">
        <w:rPr>
          <w:lang w:val="en-GB"/>
        </w:rPr>
        <w:t xml:space="preserve">overall </w:t>
      </w:r>
      <w:r w:rsidR="003F49EC">
        <w:rPr>
          <w:lang w:val="en-GB"/>
        </w:rPr>
        <w:t>are</w:t>
      </w:r>
      <w:r w:rsidR="00F338EB">
        <w:rPr>
          <w:lang w:val="en-GB"/>
        </w:rPr>
        <w:t xml:space="preserve"> rather minor</w:t>
      </w:r>
      <w:r w:rsidR="00BF5D4E">
        <w:rPr>
          <w:lang w:val="en-GB"/>
        </w:rPr>
        <w:t>.</w:t>
      </w:r>
    </w:p>
    <w:p w14:paraId="35077935" w14:textId="3A3A94E5" w:rsidR="0049208A" w:rsidRDefault="0049208A" w:rsidP="0049208A">
      <w:pPr>
        <w:rPr>
          <w:lang w:val="en-GB"/>
        </w:rPr>
      </w:pPr>
      <w:bookmarkStart w:id="7" w:name="_Ref102113762"/>
      <w:r>
        <w:t xml:space="preserve">Table </w:t>
      </w:r>
      <w:fldSimple w:instr=" SEQ Table \* MERGEFORMAT ">
        <w:r w:rsidR="0086015E">
          <w:rPr>
            <w:noProof/>
          </w:rPr>
          <w:t>4</w:t>
        </w:r>
      </w:fldSimple>
      <w:bookmarkEnd w:id="7"/>
      <w:r>
        <w:t>: Scenario where</w:t>
      </w:r>
      <w:r w:rsidR="00520E6F">
        <w:t xml:space="preserve"> </w:t>
      </w:r>
      <w:r w:rsidR="00540EA3">
        <w:t>35</w:t>
      </w:r>
      <w:r w:rsidR="00520E6F">
        <w:t xml:space="preserve">% of Russian </w:t>
      </w:r>
      <w:r w:rsidR="00540EA3">
        <w:t xml:space="preserve">gas </w:t>
      </w:r>
      <w:r w:rsidR="00520E6F">
        <w:t>imports are diversified,</w:t>
      </w:r>
      <w:r w:rsidRPr="00CA1A61">
        <w:rPr>
          <w:lang w:val="en-GB"/>
        </w:rPr>
        <w:t xml:space="preserve"> household</w:t>
      </w:r>
      <w:r>
        <w:rPr>
          <w:lang w:val="en-GB"/>
        </w:rPr>
        <w:t xml:space="preserve"> /</w:t>
      </w:r>
      <w:r w:rsidRPr="00CA1A61">
        <w:rPr>
          <w:lang w:val="en-GB"/>
        </w:rPr>
        <w:t xml:space="preserve"> commercial </w:t>
      </w:r>
      <w:r>
        <w:rPr>
          <w:lang w:val="en-GB"/>
        </w:rPr>
        <w:t xml:space="preserve">/ public consumption </w:t>
      </w:r>
      <w:r w:rsidRPr="00CA1A61">
        <w:rPr>
          <w:lang w:val="en-GB"/>
        </w:rPr>
        <w:t xml:space="preserve">gas is </w:t>
      </w:r>
      <w:r>
        <w:rPr>
          <w:lang w:val="en-GB"/>
        </w:rPr>
        <w:t xml:space="preserve">saved by </w:t>
      </w:r>
      <w:r w:rsidR="00540EA3">
        <w:rPr>
          <w:lang w:val="en-GB"/>
        </w:rPr>
        <w:t>40.5</w:t>
      </w:r>
      <w:r>
        <w:rPr>
          <w:lang w:val="en-GB"/>
        </w:rPr>
        <w:t>%</w:t>
      </w:r>
      <w:r w:rsidRPr="00CA1A61">
        <w:rPr>
          <w:lang w:val="en-GB"/>
        </w:rPr>
        <w:t xml:space="preserve">, </w:t>
      </w:r>
      <w:r>
        <w:rPr>
          <w:lang w:val="en-GB"/>
        </w:rPr>
        <w:t xml:space="preserve">gas for </w:t>
      </w:r>
      <w:r w:rsidRPr="00CA1A61">
        <w:rPr>
          <w:lang w:val="en-GB"/>
        </w:rPr>
        <w:t xml:space="preserve">electricity </w:t>
      </w:r>
      <w:r>
        <w:rPr>
          <w:lang w:val="en-GB"/>
        </w:rPr>
        <w:t xml:space="preserve">generation </w:t>
      </w:r>
      <w:r w:rsidRPr="00CA1A61">
        <w:rPr>
          <w:lang w:val="en-GB"/>
        </w:rPr>
        <w:t xml:space="preserve">is </w:t>
      </w:r>
      <w:r w:rsidR="00540EA3">
        <w:rPr>
          <w:lang w:val="en-GB"/>
        </w:rPr>
        <w:t>2</w:t>
      </w:r>
      <w:r>
        <w:rPr>
          <w:lang w:val="en-GB"/>
        </w:rPr>
        <w:t>0</w:t>
      </w:r>
      <w:r w:rsidRPr="00CA1A61">
        <w:rPr>
          <w:lang w:val="en-GB"/>
        </w:rPr>
        <w:t xml:space="preserve">% substituted, </w:t>
      </w:r>
      <w:r>
        <w:rPr>
          <w:lang w:val="en-GB"/>
        </w:rPr>
        <w:t>gas for industry is saved by 8%.</w:t>
      </w:r>
      <w:r w:rsidR="00BF5D4E">
        <w:rPr>
          <w:lang w:val="en-GB"/>
        </w:rPr>
        <w:t xml:space="preserve"> All</w:t>
      </w:r>
      <w:r w:rsidR="001F3C80">
        <w:rPr>
          <w:lang w:val="en-GB"/>
        </w:rPr>
        <w:t xml:space="preserve"> table value entries</w:t>
      </w:r>
      <w:r w:rsidR="00BF5D4E">
        <w:rPr>
          <w:lang w:val="en-GB"/>
        </w:rPr>
        <w:t xml:space="preserve"> </w:t>
      </w:r>
      <w:r w:rsidR="000E4955">
        <w:rPr>
          <w:lang w:val="en-GB"/>
        </w:rPr>
        <w:t xml:space="preserve">are </w:t>
      </w:r>
      <w:r w:rsidR="00BF5D4E">
        <w:rPr>
          <w:lang w:val="en-GB"/>
        </w:rPr>
        <w:t>in PJ.</w:t>
      </w:r>
    </w:p>
    <w:tbl>
      <w:tblPr>
        <w:tblStyle w:val="TableGrid"/>
        <w:tblW w:w="5000" w:type="pct"/>
        <w:jc w:val="right"/>
        <w:tblLayout w:type="fixed"/>
        <w:tblLook w:val="04A0" w:firstRow="1" w:lastRow="0" w:firstColumn="1" w:lastColumn="0" w:noHBand="0" w:noVBand="1"/>
      </w:tblPr>
      <w:tblGrid>
        <w:gridCol w:w="1130"/>
        <w:gridCol w:w="685"/>
        <w:gridCol w:w="685"/>
        <w:gridCol w:w="685"/>
        <w:gridCol w:w="685"/>
        <w:gridCol w:w="685"/>
        <w:gridCol w:w="685"/>
        <w:gridCol w:w="685"/>
        <w:gridCol w:w="685"/>
        <w:gridCol w:w="685"/>
        <w:gridCol w:w="685"/>
        <w:gridCol w:w="684"/>
        <w:gridCol w:w="686"/>
      </w:tblGrid>
      <w:tr w:rsidR="0049208A" w:rsidRPr="008C0A1E" w14:paraId="463401DC" w14:textId="77777777" w:rsidTr="00857A9B">
        <w:trPr>
          <w:jc w:val="right"/>
        </w:trPr>
        <w:tc>
          <w:tcPr>
            <w:tcW w:w="604" w:type="pct"/>
          </w:tcPr>
          <w:p w14:paraId="7AC1C017" w14:textId="77777777" w:rsidR="0049208A" w:rsidRPr="008C0A1E" w:rsidRDefault="0049208A" w:rsidP="00BF04EA">
            <w:pPr>
              <w:jc w:val="right"/>
              <w:rPr>
                <w:sz w:val="18"/>
                <w:szCs w:val="18"/>
              </w:rPr>
            </w:pPr>
            <w:r w:rsidRPr="008C0A1E">
              <w:rPr>
                <w:sz w:val="18"/>
                <w:szCs w:val="18"/>
              </w:rPr>
              <w:t>Country</w:t>
            </w:r>
          </w:p>
        </w:tc>
        <w:tc>
          <w:tcPr>
            <w:tcW w:w="366" w:type="pct"/>
          </w:tcPr>
          <w:p w14:paraId="75F32A63" w14:textId="77777777" w:rsidR="0049208A" w:rsidRPr="008C0A1E" w:rsidRDefault="0049208A" w:rsidP="00BF04EA">
            <w:pPr>
              <w:jc w:val="right"/>
              <w:rPr>
                <w:sz w:val="18"/>
                <w:szCs w:val="18"/>
              </w:rPr>
            </w:pPr>
            <w:r w:rsidRPr="008C0A1E">
              <w:rPr>
                <w:sz w:val="18"/>
                <w:szCs w:val="18"/>
              </w:rPr>
              <w:t>Gas imports Russia old</w:t>
            </w:r>
          </w:p>
        </w:tc>
        <w:tc>
          <w:tcPr>
            <w:tcW w:w="366" w:type="pct"/>
          </w:tcPr>
          <w:p w14:paraId="3F4A26E2" w14:textId="0D4D6519" w:rsidR="0049208A" w:rsidRPr="008C0A1E" w:rsidRDefault="0049208A" w:rsidP="00BF04EA">
            <w:pPr>
              <w:jc w:val="right"/>
              <w:rPr>
                <w:sz w:val="18"/>
                <w:szCs w:val="18"/>
              </w:rPr>
            </w:pPr>
            <w:r>
              <w:rPr>
                <w:sz w:val="18"/>
                <w:szCs w:val="18"/>
              </w:rPr>
              <w:t>Import substitution</w:t>
            </w:r>
          </w:p>
        </w:tc>
        <w:tc>
          <w:tcPr>
            <w:tcW w:w="366" w:type="pct"/>
          </w:tcPr>
          <w:p w14:paraId="0CAE17DF" w14:textId="2D80BFC8" w:rsidR="0049208A" w:rsidRPr="008C0A1E" w:rsidRDefault="0049208A" w:rsidP="00BF04EA">
            <w:pPr>
              <w:jc w:val="right"/>
              <w:rPr>
                <w:sz w:val="18"/>
                <w:szCs w:val="18"/>
              </w:rPr>
            </w:pPr>
            <w:r w:rsidRPr="008C0A1E">
              <w:rPr>
                <w:sz w:val="18"/>
                <w:szCs w:val="18"/>
              </w:rPr>
              <w:t>Household old</w:t>
            </w:r>
          </w:p>
        </w:tc>
        <w:tc>
          <w:tcPr>
            <w:tcW w:w="366" w:type="pct"/>
          </w:tcPr>
          <w:p w14:paraId="0DD67BE3" w14:textId="0DCA1C90" w:rsidR="0049208A" w:rsidRPr="008C0A1E" w:rsidRDefault="0049208A" w:rsidP="00BF04EA">
            <w:pPr>
              <w:jc w:val="right"/>
              <w:rPr>
                <w:sz w:val="18"/>
                <w:szCs w:val="18"/>
              </w:rPr>
            </w:pPr>
            <w:r w:rsidRPr="008C0A1E">
              <w:rPr>
                <w:sz w:val="18"/>
                <w:szCs w:val="18"/>
              </w:rPr>
              <w:t xml:space="preserve">Household </w:t>
            </w:r>
            <w:r w:rsidR="00540EA3">
              <w:rPr>
                <w:sz w:val="18"/>
                <w:szCs w:val="18"/>
              </w:rPr>
              <w:t>savings</w:t>
            </w:r>
          </w:p>
        </w:tc>
        <w:tc>
          <w:tcPr>
            <w:tcW w:w="366" w:type="pct"/>
          </w:tcPr>
          <w:p w14:paraId="785B7DF1" w14:textId="77777777" w:rsidR="0049208A" w:rsidRPr="008C0A1E" w:rsidRDefault="0049208A" w:rsidP="00BF04EA">
            <w:pPr>
              <w:jc w:val="right"/>
              <w:rPr>
                <w:sz w:val="18"/>
                <w:szCs w:val="18"/>
              </w:rPr>
            </w:pPr>
            <w:r w:rsidRPr="008C0A1E">
              <w:rPr>
                <w:sz w:val="18"/>
                <w:szCs w:val="18"/>
              </w:rPr>
              <w:t>Commercial / public old</w:t>
            </w:r>
          </w:p>
        </w:tc>
        <w:tc>
          <w:tcPr>
            <w:tcW w:w="366" w:type="pct"/>
          </w:tcPr>
          <w:p w14:paraId="68FB7584" w14:textId="0A9FF263" w:rsidR="0049208A" w:rsidRPr="008C0A1E" w:rsidRDefault="0049208A" w:rsidP="00BF04EA">
            <w:pPr>
              <w:jc w:val="right"/>
              <w:rPr>
                <w:sz w:val="18"/>
                <w:szCs w:val="18"/>
              </w:rPr>
            </w:pPr>
            <w:r w:rsidRPr="008C0A1E">
              <w:rPr>
                <w:sz w:val="18"/>
                <w:szCs w:val="18"/>
              </w:rPr>
              <w:t>Commercial / public</w:t>
            </w:r>
            <w:r w:rsidR="00540EA3">
              <w:rPr>
                <w:sz w:val="18"/>
                <w:szCs w:val="18"/>
              </w:rPr>
              <w:t xml:space="preserve"> savings</w:t>
            </w:r>
          </w:p>
        </w:tc>
        <w:tc>
          <w:tcPr>
            <w:tcW w:w="366" w:type="pct"/>
          </w:tcPr>
          <w:p w14:paraId="11D8499C" w14:textId="77777777" w:rsidR="0049208A" w:rsidRPr="008C0A1E" w:rsidRDefault="0049208A" w:rsidP="00BF04EA">
            <w:pPr>
              <w:jc w:val="right"/>
              <w:rPr>
                <w:sz w:val="18"/>
                <w:szCs w:val="18"/>
              </w:rPr>
            </w:pPr>
            <w:r w:rsidRPr="008C0A1E">
              <w:rPr>
                <w:sz w:val="18"/>
                <w:szCs w:val="18"/>
              </w:rPr>
              <w:t>Electricity old</w:t>
            </w:r>
          </w:p>
        </w:tc>
        <w:tc>
          <w:tcPr>
            <w:tcW w:w="366" w:type="pct"/>
          </w:tcPr>
          <w:p w14:paraId="318C946E" w14:textId="632943BD" w:rsidR="0049208A" w:rsidRPr="008C0A1E" w:rsidRDefault="0049208A" w:rsidP="00BF04EA">
            <w:pPr>
              <w:jc w:val="right"/>
              <w:rPr>
                <w:sz w:val="18"/>
                <w:szCs w:val="18"/>
              </w:rPr>
            </w:pPr>
            <w:r w:rsidRPr="008C0A1E">
              <w:rPr>
                <w:sz w:val="18"/>
                <w:szCs w:val="18"/>
              </w:rPr>
              <w:t>Electricity</w:t>
            </w:r>
            <w:r w:rsidR="000763AC">
              <w:rPr>
                <w:sz w:val="18"/>
                <w:szCs w:val="18"/>
              </w:rPr>
              <w:t xml:space="preserve"> </w:t>
            </w:r>
            <w:r w:rsidR="00540EA3">
              <w:rPr>
                <w:sz w:val="18"/>
                <w:szCs w:val="18"/>
              </w:rPr>
              <w:t>savings</w:t>
            </w:r>
          </w:p>
        </w:tc>
        <w:tc>
          <w:tcPr>
            <w:tcW w:w="366" w:type="pct"/>
          </w:tcPr>
          <w:p w14:paraId="7927009F" w14:textId="77777777" w:rsidR="0049208A" w:rsidRPr="008C0A1E" w:rsidRDefault="0049208A" w:rsidP="00BF04EA">
            <w:pPr>
              <w:jc w:val="right"/>
              <w:rPr>
                <w:sz w:val="18"/>
                <w:szCs w:val="18"/>
              </w:rPr>
            </w:pPr>
            <w:r w:rsidRPr="008C0A1E">
              <w:rPr>
                <w:sz w:val="18"/>
                <w:szCs w:val="18"/>
              </w:rPr>
              <w:t>Industry old</w:t>
            </w:r>
          </w:p>
        </w:tc>
        <w:tc>
          <w:tcPr>
            <w:tcW w:w="366" w:type="pct"/>
          </w:tcPr>
          <w:p w14:paraId="684FCA99" w14:textId="326FD81F" w:rsidR="0049208A" w:rsidRPr="008C0A1E" w:rsidRDefault="0049208A" w:rsidP="00BF04EA">
            <w:pPr>
              <w:jc w:val="right"/>
              <w:rPr>
                <w:sz w:val="18"/>
                <w:szCs w:val="18"/>
              </w:rPr>
            </w:pPr>
            <w:r w:rsidRPr="008C0A1E">
              <w:rPr>
                <w:sz w:val="18"/>
                <w:szCs w:val="18"/>
              </w:rPr>
              <w:t>Industry</w:t>
            </w:r>
            <w:r w:rsidR="00380339">
              <w:rPr>
                <w:sz w:val="18"/>
                <w:szCs w:val="18"/>
              </w:rPr>
              <w:t xml:space="preserve"> </w:t>
            </w:r>
            <w:r w:rsidR="000763AC">
              <w:rPr>
                <w:sz w:val="18"/>
                <w:szCs w:val="18"/>
              </w:rPr>
              <w:t>savings</w:t>
            </w:r>
          </w:p>
        </w:tc>
        <w:tc>
          <w:tcPr>
            <w:tcW w:w="366" w:type="pct"/>
          </w:tcPr>
          <w:p w14:paraId="581C2CB7" w14:textId="30398EC1" w:rsidR="0049208A" w:rsidRPr="008C0A1E" w:rsidRDefault="0049208A" w:rsidP="00BF04EA">
            <w:pPr>
              <w:jc w:val="right"/>
              <w:rPr>
                <w:sz w:val="18"/>
                <w:szCs w:val="18"/>
              </w:rPr>
            </w:pPr>
            <w:r w:rsidRPr="008C0A1E">
              <w:rPr>
                <w:sz w:val="18"/>
                <w:szCs w:val="18"/>
              </w:rPr>
              <w:t>Substitution</w:t>
            </w:r>
          </w:p>
        </w:tc>
        <w:tc>
          <w:tcPr>
            <w:tcW w:w="367" w:type="pct"/>
          </w:tcPr>
          <w:p w14:paraId="4BEC6037" w14:textId="77777777" w:rsidR="0049208A" w:rsidRPr="008C0A1E" w:rsidRDefault="0049208A" w:rsidP="00BF04EA">
            <w:pPr>
              <w:jc w:val="right"/>
              <w:rPr>
                <w:sz w:val="18"/>
                <w:szCs w:val="18"/>
              </w:rPr>
            </w:pPr>
            <w:r w:rsidRPr="008C0A1E">
              <w:rPr>
                <w:sz w:val="18"/>
                <w:szCs w:val="18"/>
              </w:rPr>
              <w:t>Balance</w:t>
            </w:r>
          </w:p>
        </w:tc>
      </w:tr>
      <w:tr w:rsidR="003835C1" w:rsidRPr="008C0A1E" w14:paraId="31FBE850" w14:textId="77777777" w:rsidTr="00857A9B">
        <w:trPr>
          <w:jc w:val="right"/>
        </w:trPr>
        <w:tc>
          <w:tcPr>
            <w:tcW w:w="604" w:type="pct"/>
          </w:tcPr>
          <w:p w14:paraId="543833A1" w14:textId="3CB0B9D1" w:rsidR="003835C1" w:rsidRPr="00857A9B" w:rsidRDefault="003835C1" w:rsidP="003835C1">
            <w:pPr>
              <w:jc w:val="right"/>
              <w:rPr>
                <w:sz w:val="18"/>
                <w:szCs w:val="18"/>
              </w:rPr>
            </w:pPr>
            <w:r w:rsidRPr="00857A9B">
              <w:rPr>
                <w:sz w:val="18"/>
                <w:szCs w:val="18"/>
              </w:rPr>
              <w:t>Belgium</w:t>
            </w:r>
          </w:p>
        </w:tc>
        <w:tc>
          <w:tcPr>
            <w:tcW w:w="366" w:type="pct"/>
          </w:tcPr>
          <w:p w14:paraId="0B21981C" w14:textId="2CF71E83" w:rsidR="003835C1" w:rsidRPr="00857A9B" w:rsidRDefault="003835C1" w:rsidP="003835C1">
            <w:pPr>
              <w:jc w:val="right"/>
              <w:rPr>
                <w:sz w:val="18"/>
                <w:szCs w:val="18"/>
              </w:rPr>
            </w:pPr>
            <w:r w:rsidRPr="00857A9B">
              <w:rPr>
                <w:sz w:val="18"/>
                <w:szCs w:val="18"/>
              </w:rPr>
              <w:t>150</w:t>
            </w:r>
          </w:p>
        </w:tc>
        <w:tc>
          <w:tcPr>
            <w:tcW w:w="366" w:type="pct"/>
          </w:tcPr>
          <w:p w14:paraId="35B5A7E9" w14:textId="66C36860" w:rsidR="003835C1" w:rsidRPr="00857A9B" w:rsidRDefault="003835C1" w:rsidP="003835C1">
            <w:pPr>
              <w:jc w:val="right"/>
              <w:rPr>
                <w:sz w:val="18"/>
                <w:szCs w:val="18"/>
              </w:rPr>
            </w:pPr>
            <w:r w:rsidRPr="00857A9B">
              <w:rPr>
                <w:sz w:val="18"/>
                <w:szCs w:val="18"/>
              </w:rPr>
              <w:t>53</w:t>
            </w:r>
          </w:p>
        </w:tc>
        <w:tc>
          <w:tcPr>
            <w:tcW w:w="366" w:type="pct"/>
          </w:tcPr>
          <w:p w14:paraId="22D51DE0" w14:textId="0E29041E" w:rsidR="003835C1" w:rsidRPr="00857A9B" w:rsidRDefault="003835C1" w:rsidP="003835C1">
            <w:pPr>
              <w:jc w:val="right"/>
              <w:rPr>
                <w:sz w:val="18"/>
                <w:szCs w:val="18"/>
              </w:rPr>
            </w:pPr>
            <w:r w:rsidRPr="00857A9B">
              <w:rPr>
                <w:sz w:val="18"/>
                <w:szCs w:val="18"/>
              </w:rPr>
              <w:t>151</w:t>
            </w:r>
          </w:p>
        </w:tc>
        <w:tc>
          <w:tcPr>
            <w:tcW w:w="366" w:type="pct"/>
          </w:tcPr>
          <w:p w14:paraId="64E7DA96" w14:textId="5E7E9319" w:rsidR="003835C1" w:rsidRPr="00857A9B" w:rsidRDefault="003835C1" w:rsidP="003835C1">
            <w:pPr>
              <w:jc w:val="right"/>
              <w:rPr>
                <w:sz w:val="18"/>
                <w:szCs w:val="18"/>
              </w:rPr>
            </w:pPr>
            <w:r w:rsidRPr="00857A9B">
              <w:rPr>
                <w:sz w:val="18"/>
                <w:szCs w:val="18"/>
              </w:rPr>
              <w:t>61</w:t>
            </w:r>
          </w:p>
        </w:tc>
        <w:tc>
          <w:tcPr>
            <w:tcW w:w="366" w:type="pct"/>
          </w:tcPr>
          <w:p w14:paraId="2DB99FE2" w14:textId="3BEE6186" w:rsidR="003835C1" w:rsidRPr="00857A9B" w:rsidRDefault="003835C1" w:rsidP="003835C1">
            <w:pPr>
              <w:jc w:val="right"/>
              <w:rPr>
                <w:sz w:val="18"/>
                <w:szCs w:val="18"/>
              </w:rPr>
            </w:pPr>
            <w:r w:rsidRPr="00857A9B">
              <w:rPr>
                <w:sz w:val="18"/>
                <w:szCs w:val="18"/>
              </w:rPr>
              <w:t>88</w:t>
            </w:r>
          </w:p>
        </w:tc>
        <w:tc>
          <w:tcPr>
            <w:tcW w:w="366" w:type="pct"/>
          </w:tcPr>
          <w:p w14:paraId="45377073" w14:textId="40A607DB" w:rsidR="003835C1" w:rsidRPr="00857A9B" w:rsidRDefault="003835C1" w:rsidP="003835C1">
            <w:pPr>
              <w:jc w:val="right"/>
              <w:rPr>
                <w:sz w:val="18"/>
                <w:szCs w:val="18"/>
              </w:rPr>
            </w:pPr>
            <w:r w:rsidRPr="00857A9B">
              <w:rPr>
                <w:sz w:val="18"/>
                <w:szCs w:val="18"/>
              </w:rPr>
              <w:t>36</w:t>
            </w:r>
          </w:p>
        </w:tc>
        <w:tc>
          <w:tcPr>
            <w:tcW w:w="366" w:type="pct"/>
          </w:tcPr>
          <w:p w14:paraId="7AE1D353" w14:textId="5039FD1F" w:rsidR="003835C1" w:rsidRPr="00857A9B" w:rsidRDefault="003835C1" w:rsidP="003835C1">
            <w:pPr>
              <w:jc w:val="right"/>
              <w:rPr>
                <w:sz w:val="18"/>
                <w:szCs w:val="18"/>
              </w:rPr>
            </w:pPr>
            <w:r w:rsidRPr="00857A9B">
              <w:rPr>
                <w:sz w:val="18"/>
                <w:szCs w:val="18"/>
              </w:rPr>
              <w:t>148</w:t>
            </w:r>
          </w:p>
        </w:tc>
        <w:tc>
          <w:tcPr>
            <w:tcW w:w="366" w:type="pct"/>
          </w:tcPr>
          <w:p w14:paraId="44751867" w14:textId="1D4554B3" w:rsidR="003835C1" w:rsidRPr="00857A9B" w:rsidRDefault="003835C1" w:rsidP="003835C1">
            <w:pPr>
              <w:jc w:val="right"/>
              <w:rPr>
                <w:sz w:val="18"/>
                <w:szCs w:val="18"/>
              </w:rPr>
            </w:pPr>
            <w:r w:rsidRPr="00857A9B">
              <w:rPr>
                <w:sz w:val="18"/>
                <w:szCs w:val="18"/>
              </w:rPr>
              <w:t>30</w:t>
            </w:r>
          </w:p>
        </w:tc>
        <w:tc>
          <w:tcPr>
            <w:tcW w:w="366" w:type="pct"/>
          </w:tcPr>
          <w:p w14:paraId="5B360DFE" w14:textId="3128569E" w:rsidR="003835C1" w:rsidRPr="00857A9B" w:rsidRDefault="003835C1" w:rsidP="003835C1">
            <w:pPr>
              <w:jc w:val="right"/>
              <w:rPr>
                <w:sz w:val="18"/>
                <w:szCs w:val="18"/>
              </w:rPr>
            </w:pPr>
            <w:r w:rsidRPr="00857A9B">
              <w:rPr>
                <w:sz w:val="18"/>
                <w:szCs w:val="18"/>
              </w:rPr>
              <w:t>318</w:t>
            </w:r>
          </w:p>
        </w:tc>
        <w:tc>
          <w:tcPr>
            <w:tcW w:w="366" w:type="pct"/>
          </w:tcPr>
          <w:p w14:paraId="43C3BCAA" w14:textId="6AD12663" w:rsidR="003835C1" w:rsidRPr="00857A9B" w:rsidRDefault="003835C1" w:rsidP="003835C1">
            <w:pPr>
              <w:jc w:val="right"/>
              <w:rPr>
                <w:sz w:val="18"/>
                <w:szCs w:val="18"/>
              </w:rPr>
            </w:pPr>
            <w:r w:rsidRPr="00857A9B">
              <w:rPr>
                <w:sz w:val="18"/>
                <w:szCs w:val="18"/>
              </w:rPr>
              <w:t>25</w:t>
            </w:r>
          </w:p>
        </w:tc>
        <w:tc>
          <w:tcPr>
            <w:tcW w:w="366" w:type="pct"/>
          </w:tcPr>
          <w:p w14:paraId="4729951B" w14:textId="32A40C22" w:rsidR="003835C1" w:rsidRPr="00857A9B" w:rsidRDefault="003835C1" w:rsidP="003835C1">
            <w:pPr>
              <w:jc w:val="right"/>
              <w:rPr>
                <w:sz w:val="18"/>
                <w:szCs w:val="18"/>
              </w:rPr>
            </w:pPr>
            <w:r w:rsidRPr="00857A9B">
              <w:rPr>
                <w:sz w:val="18"/>
                <w:szCs w:val="18"/>
              </w:rPr>
              <w:t>204</w:t>
            </w:r>
          </w:p>
        </w:tc>
        <w:tc>
          <w:tcPr>
            <w:tcW w:w="367" w:type="pct"/>
          </w:tcPr>
          <w:p w14:paraId="214A145D" w14:textId="6E2E7F78" w:rsidR="003835C1" w:rsidRPr="00857A9B" w:rsidRDefault="003835C1" w:rsidP="003835C1">
            <w:pPr>
              <w:jc w:val="right"/>
              <w:rPr>
                <w:sz w:val="18"/>
                <w:szCs w:val="18"/>
              </w:rPr>
            </w:pPr>
            <w:r w:rsidRPr="00857A9B">
              <w:rPr>
                <w:sz w:val="18"/>
                <w:szCs w:val="18"/>
              </w:rPr>
              <w:t>54</w:t>
            </w:r>
          </w:p>
        </w:tc>
      </w:tr>
      <w:tr w:rsidR="003835C1" w:rsidRPr="008C0A1E" w14:paraId="42AE97B7" w14:textId="77777777" w:rsidTr="00857A9B">
        <w:trPr>
          <w:jc w:val="right"/>
        </w:trPr>
        <w:tc>
          <w:tcPr>
            <w:tcW w:w="604" w:type="pct"/>
          </w:tcPr>
          <w:p w14:paraId="280C0534" w14:textId="25E20AA2" w:rsidR="003835C1" w:rsidRPr="00857A9B" w:rsidRDefault="003835C1" w:rsidP="003835C1">
            <w:pPr>
              <w:jc w:val="right"/>
              <w:rPr>
                <w:sz w:val="18"/>
                <w:szCs w:val="18"/>
              </w:rPr>
            </w:pPr>
            <w:r w:rsidRPr="00857A9B">
              <w:rPr>
                <w:sz w:val="18"/>
                <w:szCs w:val="18"/>
              </w:rPr>
              <w:t>Bulgaria</w:t>
            </w:r>
          </w:p>
        </w:tc>
        <w:tc>
          <w:tcPr>
            <w:tcW w:w="366" w:type="pct"/>
          </w:tcPr>
          <w:p w14:paraId="703061F2" w14:textId="0F2EBE43" w:rsidR="003835C1" w:rsidRPr="00857A9B" w:rsidRDefault="003835C1" w:rsidP="003835C1">
            <w:pPr>
              <w:jc w:val="right"/>
              <w:rPr>
                <w:sz w:val="18"/>
                <w:szCs w:val="18"/>
              </w:rPr>
            </w:pPr>
            <w:r w:rsidRPr="00857A9B">
              <w:rPr>
                <w:sz w:val="18"/>
                <w:szCs w:val="18"/>
              </w:rPr>
              <w:t>91</w:t>
            </w:r>
          </w:p>
        </w:tc>
        <w:tc>
          <w:tcPr>
            <w:tcW w:w="366" w:type="pct"/>
          </w:tcPr>
          <w:p w14:paraId="724C076D" w14:textId="03956DAB" w:rsidR="003835C1" w:rsidRPr="00857A9B" w:rsidRDefault="003835C1" w:rsidP="003835C1">
            <w:pPr>
              <w:jc w:val="right"/>
              <w:rPr>
                <w:sz w:val="18"/>
                <w:szCs w:val="18"/>
              </w:rPr>
            </w:pPr>
            <w:r w:rsidRPr="00857A9B">
              <w:rPr>
                <w:sz w:val="18"/>
                <w:szCs w:val="18"/>
              </w:rPr>
              <w:t>32</w:t>
            </w:r>
          </w:p>
        </w:tc>
        <w:tc>
          <w:tcPr>
            <w:tcW w:w="366" w:type="pct"/>
          </w:tcPr>
          <w:p w14:paraId="0B2A7AC0" w14:textId="1E97AAF6" w:rsidR="003835C1" w:rsidRPr="00857A9B" w:rsidRDefault="003835C1" w:rsidP="003835C1">
            <w:pPr>
              <w:jc w:val="right"/>
              <w:rPr>
                <w:sz w:val="18"/>
                <w:szCs w:val="18"/>
              </w:rPr>
            </w:pPr>
            <w:r w:rsidRPr="00857A9B">
              <w:rPr>
                <w:sz w:val="18"/>
                <w:szCs w:val="18"/>
              </w:rPr>
              <w:t>11</w:t>
            </w:r>
          </w:p>
        </w:tc>
        <w:tc>
          <w:tcPr>
            <w:tcW w:w="366" w:type="pct"/>
          </w:tcPr>
          <w:p w14:paraId="77B3D8B6" w14:textId="2DBFDC23" w:rsidR="003835C1" w:rsidRPr="00857A9B" w:rsidRDefault="003835C1" w:rsidP="003835C1">
            <w:pPr>
              <w:jc w:val="right"/>
              <w:rPr>
                <w:sz w:val="18"/>
                <w:szCs w:val="18"/>
              </w:rPr>
            </w:pPr>
            <w:r w:rsidRPr="00857A9B">
              <w:rPr>
                <w:sz w:val="18"/>
                <w:szCs w:val="18"/>
              </w:rPr>
              <w:t>5</w:t>
            </w:r>
          </w:p>
        </w:tc>
        <w:tc>
          <w:tcPr>
            <w:tcW w:w="366" w:type="pct"/>
          </w:tcPr>
          <w:p w14:paraId="498DAA77" w14:textId="55B648DC" w:rsidR="003835C1" w:rsidRPr="00857A9B" w:rsidRDefault="003835C1" w:rsidP="003835C1">
            <w:pPr>
              <w:jc w:val="right"/>
              <w:rPr>
                <w:sz w:val="18"/>
                <w:szCs w:val="18"/>
              </w:rPr>
            </w:pPr>
            <w:r w:rsidRPr="00857A9B">
              <w:rPr>
                <w:sz w:val="18"/>
                <w:szCs w:val="18"/>
              </w:rPr>
              <w:t>4</w:t>
            </w:r>
          </w:p>
        </w:tc>
        <w:tc>
          <w:tcPr>
            <w:tcW w:w="366" w:type="pct"/>
          </w:tcPr>
          <w:p w14:paraId="5AD163E1" w14:textId="6109E944" w:rsidR="003835C1" w:rsidRPr="00857A9B" w:rsidRDefault="003835C1" w:rsidP="003835C1">
            <w:pPr>
              <w:jc w:val="right"/>
              <w:rPr>
                <w:sz w:val="18"/>
                <w:szCs w:val="18"/>
              </w:rPr>
            </w:pPr>
            <w:r w:rsidRPr="00857A9B">
              <w:rPr>
                <w:sz w:val="18"/>
                <w:szCs w:val="18"/>
              </w:rPr>
              <w:t>2</w:t>
            </w:r>
          </w:p>
        </w:tc>
        <w:tc>
          <w:tcPr>
            <w:tcW w:w="366" w:type="pct"/>
          </w:tcPr>
          <w:p w14:paraId="2DF1A7F9" w14:textId="39BA5749" w:rsidR="003835C1" w:rsidRPr="00857A9B" w:rsidRDefault="003835C1" w:rsidP="003835C1">
            <w:pPr>
              <w:jc w:val="right"/>
              <w:rPr>
                <w:sz w:val="18"/>
                <w:szCs w:val="18"/>
              </w:rPr>
            </w:pPr>
            <w:r w:rsidRPr="00857A9B">
              <w:rPr>
                <w:sz w:val="18"/>
                <w:szCs w:val="18"/>
              </w:rPr>
              <w:t>29</w:t>
            </w:r>
          </w:p>
        </w:tc>
        <w:tc>
          <w:tcPr>
            <w:tcW w:w="366" w:type="pct"/>
          </w:tcPr>
          <w:p w14:paraId="2AC5D140" w14:textId="485E5671" w:rsidR="003835C1" w:rsidRPr="00857A9B" w:rsidRDefault="003835C1" w:rsidP="003835C1">
            <w:pPr>
              <w:jc w:val="right"/>
              <w:rPr>
                <w:sz w:val="18"/>
                <w:szCs w:val="18"/>
              </w:rPr>
            </w:pPr>
            <w:r w:rsidRPr="00857A9B">
              <w:rPr>
                <w:sz w:val="18"/>
                <w:szCs w:val="18"/>
              </w:rPr>
              <w:t>6</w:t>
            </w:r>
          </w:p>
        </w:tc>
        <w:tc>
          <w:tcPr>
            <w:tcW w:w="366" w:type="pct"/>
          </w:tcPr>
          <w:p w14:paraId="01F95D45" w14:textId="7FD9062C" w:rsidR="003835C1" w:rsidRPr="00857A9B" w:rsidRDefault="003835C1" w:rsidP="003835C1">
            <w:pPr>
              <w:jc w:val="right"/>
              <w:rPr>
                <w:sz w:val="18"/>
                <w:szCs w:val="18"/>
              </w:rPr>
            </w:pPr>
            <w:r w:rsidRPr="00857A9B">
              <w:rPr>
                <w:sz w:val="18"/>
                <w:szCs w:val="18"/>
              </w:rPr>
              <w:t>52</w:t>
            </w:r>
          </w:p>
        </w:tc>
        <w:tc>
          <w:tcPr>
            <w:tcW w:w="366" w:type="pct"/>
          </w:tcPr>
          <w:p w14:paraId="567BCB73" w14:textId="6E7372BC" w:rsidR="003835C1" w:rsidRPr="00857A9B" w:rsidRDefault="003835C1" w:rsidP="003835C1">
            <w:pPr>
              <w:jc w:val="right"/>
              <w:rPr>
                <w:sz w:val="18"/>
                <w:szCs w:val="18"/>
              </w:rPr>
            </w:pPr>
            <w:r w:rsidRPr="00857A9B">
              <w:rPr>
                <w:sz w:val="18"/>
                <w:szCs w:val="18"/>
              </w:rPr>
              <w:t>4</w:t>
            </w:r>
          </w:p>
        </w:tc>
        <w:tc>
          <w:tcPr>
            <w:tcW w:w="366" w:type="pct"/>
          </w:tcPr>
          <w:p w14:paraId="6638DB23" w14:textId="144F4226" w:rsidR="003835C1" w:rsidRPr="00857A9B" w:rsidRDefault="003835C1" w:rsidP="003835C1">
            <w:pPr>
              <w:jc w:val="right"/>
              <w:rPr>
                <w:sz w:val="18"/>
                <w:szCs w:val="18"/>
              </w:rPr>
            </w:pPr>
            <w:r w:rsidRPr="00857A9B">
              <w:rPr>
                <w:sz w:val="18"/>
                <w:szCs w:val="18"/>
              </w:rPr>
              <w:t>48</w:t>
            </w:r>
          </w:p>
        </w:tc>
        <w:tc>
          <w:tcPr>
            <w:tcW w:w="367" w:type="pct"/>
          </w:tcPr>
          <w:p w14:paraId="2E3BAED3" w14:textId="605737B7" w:rsidR="003835C1" w:rsidRPr="00857A9B" w:rsidRDefault="003835C1" w:rsidP="003835C1">
            <w:pPr>
              <w:jc w:val="right"/>
              <w:rPr>
                <w:sz w:val="18"/>
                <w:szCs w:val="18"/>
              </w:rPr>
            </w:pPr>
            <w:r w:rsidRPr="00857A9B">
              <w:rPr>
                <w:sz w:val="18"/>
                <w:szCs w:val="18"/>
              </w:rPr>
              <w:t>-43</w:t>
            </w:r>
          </w:p>
        </w:tc>
      </w:tr>
      <w:tr w:rsidR="003835C1" w:rsidRPr="008C0A1E" w14:paraId="28BF4579" w14:textId="77777777" w:rsidTr="00857A9B">
        <w:trPr>
          <w:jc w:val="right"/>
        </w:trPr>
        <w:tc>
          <w:tcPr>
            <w:tcW w:w="604" w:type="pct"/>
          </w:tcPr>
          <w:p w14:paraId="3EFF10C3" w14:textId="04A9932A" w:rsidR="003835C1" w:rsidRPr="00857A9B" w:rsidRDefault="003835C1" w:rsidP="003835C1">
            <w:pPr>
              <w:jc w:val="right"/>
              <w:rPr>
                <w:sz w:val="18"/>
                <w:szCs w:val="18"/>
              </w:rPr>
            </w:pPr>
            <w:r w:rsidRPr="00857A9B">
              <w:rPr>
                <w:sz w:val="18"/>
                <w:szCs w:val="18"/>
              </w:rPr>
              <w:t>Czechia</w:t>
            </w:r>
          </w:p>
        </w:tc>
        <w:tc>
          <w:tcPr>
            <w:tcW w:w="366" w:type="pct"/>
          </w:tcPr>
          <w:p w14:paraId="5A32D50A" w14:textId="480A6A84" w:rsidR="003835C1" w:rsidRPr="00857A9B" w:rsidRDefault="003835C1" w:rsidP="003835C1">
            <w:pPr>
              <w:jc w:val="right"/>
              <w:rPr>
                <w:sz w:val="18"/>
                <w:szCs w:val="18"/>
              </w:rPr>
            </w:pPr>
            <w:r w:rsidRPr="00857A9B">
              <w:rPr>
                <w:sz w:val="18"/>
                <w:szCs w:val="18"/>
              </w:rPr>
              <w:t>364</w:t>
            </w:r>
          </w:p>
        </w:tc>
        <w:tc>
          <w:tcPr>
            <w:tcW w:w="366" w:type="pct"/>
          </w:tcPr>
          <w:p w14:paraId="63B6139A" w14:textId="239D3CF5" w:rsidR="003835C1" w:rsidRPr="00857A9B" w:rsidRDefault="003835C1" w:rsidP="003835C1">
            <w:pPr>
              <w:jc w:val="right"/>
              <w:rPr>
                <w:sz w:val="18"/>
                <w:szCs w:val="18"/>
              </w:rPr>
            </w:pPr>
            <w:r w:rsidRPr="00857A9B">
              <w:rPr>
                <w:sz w:val="18"/>
                <w:szCs w:val="18"/>
              </w:rPr>
              <w:t>128</w:t>
            </w:r>
          </w:p>
        </w:tc>
        <w:tc>
          <w:tcPr>
            <w:tcW w:w="366" w:type="pct"/>
          </w:tcPr>
          <w:p w14:paraId="6B23D66B" w14:textId="2201D92F" w:rsidR="003835C1" w:rsidRPr="00857A9B" w:rsidRDefault="003835C1" w:rsidP="003835C1">
            <w:pPr>
              <w:jc w:val="right"/>
              <w:rPr>
                <w:sz w:val="18"/>
                <w:szCs w:val="18"/>
              </w:rPr>
            </w:pPr>
            <w:r w:rsidRPr="00857A9B">
              <w:rPr>
                <w:sz w:val="18"/>
                <w:szCs w:val="18"/>
              </w:rPr>
              <w:t>103</w:t>
            </w:r>
          </w:p>
        </w:tc>
        <w:tc>
          <w:tcPr>
            <w:tcW w:w="366" w:type="pct"/>
          </w:tcPr>
          <w:p w14:paraId="58E5B564" w14:textId="5B23EC1D" w:rsidR="003835C1" w:rsidRPr="00857A9B" w:rsidRDefault="003835C1" w:rsidP="003835C1">
            <w:pPr>
              <w:jc w:val="right"/>
              <w:rPr>
                <w:sz w:val="18"/>
                <w:szCs w:val="18"/>
              </w:rPr>
            </w:pPr>
            <w:r w:rsidRPr="00857A9B">
              <w:rPr>
                <w:sz w:val="18"/>
                <w:szCs w:val="18"/>
              </w:rPr>
              <w:t>42</w:t>
            </w:r>
          </w:p>
        </w:tc>
        <w:tc>
          <w:tcPr>
            <w:tcW w:w="366" w:type="pct"/>
          </w:tcPr>
          <w:p w14:paraId="7F6C942B" w14:textId="25FD2D23" w:rsidR="003835C1" w:rsidRPr="00857A9B" w:rsidRDefault="003835C1" w:rsidP="003835C1">
            <w:pPr>
              <w:jc w:val="right"/>
              <w:rPr>
                <w:sz w:val="18"/>
                <w:szCs w:val="18"/>
              </w:rPr>
            </w:pPr>
            <w:r w:rsidRPr="00857A9B">
              <w:rPr>
                <w:sz w:val="18"/>
                <w:szCs w:val="18"/>
              </w:rPr>
              <w:t>55</w:t>
            </w:r>
          </w:p>
        </w:tc>
        <w:tc>
          <w:tcPr>
            <w:tcW w:w="366" w:type="pct"/>
          </w:tcPr>
          <w:p w14:paraId="037D2378" w14:textId="6C4F9F6B" w:rsidR="003835C1" w:rsidRPr="00857A9B" w:rsidRDefault="003835C1" w:rsidP="003835C1">
            <w:pPr>
              <w:jc w:val="right"/>
              <w:rPr>
                <w:sz w:val="18"/>
                <w:szCs w:val="18"/>
              </w:rPr>
            </w:pPr>
            <w:r w:rsidRPr="00857A9B">
              <w:rPr>
                <w:sz w:val="18"/>
                <w:szCs w:val="18"/>
              </w:rPr>
              <w:t>22</w:t>
            </w:r>
          </w:p>
        </w:tc>
        <w:tc>
          <w:tcPr>
            <w:tcW w:w="366" w:type="pct"/>
          </w:tcPr>
          <w:p w14:paraId="72C67128" w14:textId="34CAE9D4" w:rsidR="003835C1" w:rsidRPr="00857A9B" w:rsidRDefault="003835C1" w:rsidP="003835C1">
            <w:pPr>
              <w:jc w:val="right"/>
              <w:rPr>
                <w:sz w:val="18"/>
                <w:szCs w:val="18"/>
              </w:rPr>
            </w:pPr>
            <w:r w:rsidRPr="00857A9B">
              <w:rPr>
                <w:sz w:val="18"/>
                <w:szCs w:val="18"/>
              </w:rPr>
              <w:t>48</w:t>
            </w:r>
          </w:p>
        </w:tc>
        <w:tc>
          <w:tcPr>
            <w:tcW w:w="366" w:type="pct"/>
          </w:tcPr>
          <w:p w14:paraId="41EFFF12" w14:textId="2EA942B6" w:rsidR="003835C1" w:rsidRPr="00857A9B" w:rsidRDefault="003835C1" w:rsidP="003835C1">
            <w:pPr>
              <w:jc w:val="right"/>
              <w:rPr>
                <w:sz w:val="18"/>
                <w:szCs w:val="18"/>
              </w:rPr>
            </w:pPr>
            <w:r w:rsidRPr="00857A9B">
              <w:rPr>
                <w:sz w:val="18"/>
                <w:szCs w:val="18"/>
              </w:rPr>
              <w:t>10</w:t>
            </w:r>
          </w:p>
        </w:tc>
        <w:tc>
          <w:tcPr>
            <w:tcW w:w="366" w:type="pct"/>
          </w:tcPr>
          <w:p w14:paraId="2F1932FA" w14:textId="41C19769" w:rsidR="003835C1" w:rsidRPr="00857A9B" w:rsidRDefault="003835C1" w:rsidP="003835C1">
            <w:pPr>
              <w:jc w:val="right"/>
              <w:rPr>
                <w:sz w:val="18"/>
                <w:szCs w:val="18"/>
              </w:rPr>
            </w:pPr>
            <w:r w:rsidRPr="00857A9B">
              <w:rPr>
                <w:sz w:val="18"/>
                <w:szCs w:val="18"/>
              </w:rPr>
              <w:t>119</w:t>
            </w:r>
          </w:p>
        </w:tc>
        <w:tc>
          <w:tcPr>
            <w:tcW w:w="366" w:type="pct"/>
          </w:tcPr>
          <w:p w14:paraId="74C567B3" w14:textId="6B46CD08" w:rsidR="003835C1" w:rsidRPr="00857A9B" w:rsidRDefault="003835C1" w:rsidP="003835C1">
            <w:pPr>
              <w:jc w:val="right"/>
              <w:rPr>
                <w:sz w:val="18"/>
                <w:szCs w:val="18"/>
              </w:rPr>
            </w:pPr>
            <w:r w:rsidRPr="00857A9B">
              <w:rPr>
                <w:sz w:val="18"/>
                <w:szCs w:val="18"/>
              </w:rPr>
              <w:t>9</w:t>
            </w:r>
          </w:p>
        </w:tc>
        <w:tc>
          <w:tcPr>
            <w:tcW w:w="366" w:type="pct"/>
          </w:tcPr>
          <w:p w14:paraId="542837C9" w14:textId="7D28E670" w:rsidR="003835C1" w:rsidRPr="00857A9B" w:rsidRDefault="003835C1" w:rsidP="003835C1">
            <w:pPr>
              <w:jc w:val="right"/>
              <w:rPr>
                <w:sz w:val="18"/>
                <w:szCs w:val="18"/>
              </w:rPr>
            </w:pPr>
            <w:r w:rsidRPr="00857A9B">
              <w:rPr>
                <w:sz w:val="18"/>
                <w:szCs w:val="18"/>
              </w:rPr>
              <w:t>210</w:t>
            </w:r>
          </w:p>
        </w:tc>
        <w:tc>
          <w:tcPr>
            <w:tcW w:w="367" w:type="pct"/>
          </w:tcPr>
          <w:p w14:paraId="25F0FA4E" w14:textId="6E8A7DF4" w:rsidR="003835C1" w:rsidRPr="00857A9B" w:rsidRDefault="003835C1" w:rsidP="003835C1">
            <w:pPr>
              <w:jc w:val="right"/>
              <w:rPr>
                <w:sz w:val="18"/>
                <w:szCs w:val="18"/>
              </w:rPr>
            </w:pPr>
            <w:r w:rsidRPr="00857A9B">
              <w:rPr>
                <w:sz w:val="18"/>
                <w:szCs w:val="18"/>
              </w:rPr>
              <w:t>-154</w:t>
            </w:r>
          </w:p>
        </w:tc>
      </w:tr>
      <w:tr w:rsidR="003835C1" w:rsidRPr="008C0A1E" w14:paraId="4D4C29E5" w14:textId="77777777" w:rsidTr="00857A9B">
        <w:trPr>
          <w:jc w:val="right"/>
        </w:trPr>
        <w:tc>
          <w:tcPr>
            <w:tcW w:w="604" w:type="pct"/>
          </w:tcPr>
          <w:p w14:paraId="4CD90334" w14:textId="21B95AA2" w:rsidR="003835C1" w:rsidRPr="00857A9B" w:rsidRDefault="003835C1" w:rsidP="003835C1">
            <w:pPr>
              <w:jc w:val="right"/>
              <w:rPr>
                <w:sz w:val="18"/>
                <w:szCs w:val="18"/>
              </w:rPr>
            </w:pPr>
            <w:r w:rsidRPr="00857A9B">
              <w:rPr>
                <w:sz w:val="18"/>
                <w:szCs w:val="18"/>
              </w:rPr>
              <w:t>Denmark</w:t>
            </w:r>
          </w:p>
        </w:tc>
        <w:tc>
          <w:tcPr>
            <w:tcW w:w="366" w:type="pct"/>
          </w:tcPr>
          <w:p w14:paraId="3C5CD056" w14:textId="6D0DFF24" w:rsidR="003835C1" w:rsidRPr="00857A9B" w:rsidRDefault="003835C1" w:rsidP="003835C1">
            <w:pPr>
              <w:jc w:val="right"/>
              <w:rPr>
                <w:sz w:val="18"/>
                <w:szCs w:val="18"/>
              </w:rPr>
            </w:pPr>
            <w:r w:rsidRPr="00857A9B">
              <w:rPr>
                <w:sz w:val="18"/>
                <w:szCs w:val="18"/>
              </w:rPr>
              <w:t>0</w:t>
            </w:r>
          </w:p>
        </w:tc>
        <w:tc>
          <w:tcPr>
            <w:tcW w:w="366" w:type="pct"/>
          </w:tcPr>
          <w:p w14:paraId="3283F09C" w14:textId="60DC7126" w:rsidR="003835C1" w:rsidRPr="00857A9B" w:rsidRDefault="003835C1" w:rsidP="003835C1">
            <w:pPr>
              <w:jc w:val="right"/>
              <w:rPr>
                <w:sz w:val="18"/>
                <w:szCs w:val="18"/>
              </w:rPr>
            </w:pPr>
            <w:r w:rsidRPr="00857A9B">
              <w:rPr>
                <w:sz w:val="18"/>
                <w:szCs w:val="18"/>
              </w:rPr>
              <w:t>0</w:t>
            </w:r>
          </w:p>
        </w:tc>
        <w:tc>
          <w:tcPr>
            <w:tcW w:w="366" w:type="pct"/>
          </w:tcPr>
          <w:p w14:paraId="4FB1430A" w14:textId="4D53601F" w:rsidR="003835C1" w:rsidRPr="00857A9B" w:rsidRDefault="003835C1" w:rsidP="003835C1">
            <w:pPr>
              <w:jc w:val="right"/>
              <w:rPr>
                <w:sz w:val="18"/>
                <w:szCs w:val="18"/>
              </w:rPr>
            </w:pPr>
            <w:r w:rsidRPr="00857A9B">
              <w:rPr>
                <w:sz w:val="18"/>
                <w:szCs w:val="18"/>
              </w:rPr>
              <w:t>40</w:t>
            </w:r>
          </w:p>
        </w:tc>
        <w:tc>
          <w:tcPr>
            <w:tcW w:w="366" w:type="pct"/>
          </w:tcPr>
          <w:p w14:paraId="5E65C1A1" w14:textId="6E1D944C" w:rsidR="003835C1" w:rsidRPr="00857A9B" w:rsidRDefault="003835C1" w:rsidP="003835C1">
            <w:pPr>
              <w:jc w:val="right"/>
              <w:rPr>
                <w:sz w:val="18"/>
                <w:szCs w:val="18"/>
              </w:rPr>
            </w:pPr>
            <w:r w:rsidRPr="00857A9B">
              <w:rPr>
                <w:sz w:val="18"/>
                <w:szCs w:val="18"/>
              </w:rPr>
              <w:t>16</w:t>
            </w:r>
          </w:p>
        </w:tc>
        <w:tc>
          <w:tcPr>
            <w:tcW w:w="366" w:type="pct"/>
          </w:tcPr>
          <w:p w14:paraId="00C22604" w14:textId="445A8062" w:rsidR="003835C1" w:rsidRPr="00857A9B" w:rsidRDefault="003835C1" w:rsidP="003835C1">
            <w:pPr>
              <w:jc w:val="right"/>
              <w:rPr>
                <w:sz w:val="18"/>
                <w:szCs w:val="18"/>
              </w:rPr>
            </w:pPr>
            <w:r w:rsidRPr="00857A9B">
              <w:rPr>
                <w:sz w:val="18"/>
                <w:szCs w:val="18"/>
              </w:rPr>
              <w:t>9</w:t>
            </w:r>
          </w:p>
        </w:tc>
        <w:tc>
          <w:tcPr>
            <w:tcW w:w="366" w:type="pct"/>
          </w:tcPr>
          <w:p w14:paraId="333929D7" w14:textId="053F8E85" w:rsidR="003835C1" w:rsidRPr="00857A9B" w:rsidRDefault="003835C1" w:rsidP="003835C1">
            <w:pPr>
              <w:jc w:val="right"/>
              <w:rPr>
                <w:sz w:val="18"/>
                <w:szCs w:val="18"/>
              </w:rPr>
            </w:pPr>
            <w:r w:rsidRPr="00857A9B">
              <w:rPr>
                <w:sz w:val="18"/>
                <w:szCs w:val="18"/>
              </w:rPr>
              <w:t>4</w:t>
            </w:r>
          </w:p>
        </w:tc>
        <w:tc>
          <w:tcPr>
            <w:tcW w:w="366" w:type="pct"/>
          </w:tcPr>
          <w:p w14:paraId="3306F466" w14:textId="4C576505" w:rsidR="003835C1" w:rsidRPr="00857A9B" w:rsidRDefault="003835C1" w:rsidP="003835C1">
            <w:pPr>
              <w:jc w:val="right"/>
              <w:rPr>
                <w:sz w:val="18"/>
                <w:szCs w:val="18"/>
              </w:rPr>
            </w:pPr>
            <w:r w:rsidRPr="00857A9B">
              <w:rPr>
                <w:sz w:val="18"/>
                <w:szCs w:val="18"/>
              </w:rPr>
              <w:t>19</w:t>
            </w:r>
          </w:p>
        </w:tc>
        <w:tc>
          <w:tcPr>
            <w:tcW w:w="366" w:type="pct"/>
          </w:tcPr>
          <w:p w14:paraId="2CDAC37C" w14:textId="4443E8FB" w:rsidR="003835C1" w:rsidRPr="00857A9B" w:rsidRDefault="003835C1" w:rsidP="003835C1">
            <w:pPr>
              <w:jc w:val="right"/>
              <w:rPr>
                <w:sz w:val="18"/>
                <w:szCs w:val="18"/>
              </w:rPr>
            </w:pPr>
            <w:r w:rsidRPr="00857A9B">
              <w:rPr>
                <w:sz w:val="18"/>
                <w:szCs w:val="18"/>
              </w:rPr>
              <w:t>4</w:t>
            </w:r>
          </w:p>
        </w:tc>
        <w:tc>
          <w:tcPr>
            <w:tcW w:w="366" w:type="pct"/>
          </w:tcPr>
          <w:p w14:paraId="5F8A46BF" w14:textId="4CDCE3E7" w:rsidR="003835C1" w:rsidRPr="00857A9B" w:rsidRDefault="003835C1" w:rsidP="003835C1">
            <w:pPr>
              <w:jc w:val="right"/>
              <w:rPr>
                <w:sz w:val="18"/>
                <w:szCs w:val="18"/>
              </w:rPr>
            </w:pPr>
            <w:r w:rsidRPr="00857A9B">
              <w:rPr>
                <w:sz w:val="18"/>
                <w:szCs w:val="18"/>
              </w:rPr>
              <w:t>57</w:t>
            </w:r>
          </w:p>
        </w:tc>
        <w:tc>
          <w:tcPr>
            <w:tcW w:w="366" w:type="pct"/>
          </w:tcPr>
          <w:p w14:paraId="56C8F5A6" w14:textId="5402B886" w:rsidR="003835C1" w:rsidRPr="00857A9B" w:rsidRDefault="003835C1" w:rsidP="003835C1">
            <w:pPr>
              <w:jc w:val="right"/>
              <w:rPr>
                <w:sz w:val="18"/>
                <w:szCs w:val="18"/>
              </w:rPr>
            </w:pPr>
            <w:r w:rsidRPr="00857A9B">
              <w:rPr>
                <w:sz w:val="18"/>
                <w:szCs w:val="18"/>
              </w:rPr>
              <w:t>5</w:t>
            </w:r>
          </w:p>
        </w:tc>
        <w:tc>
          <w:tcPr>
            <w:tcW w:w="366" w:type="pct"/>
          </w:tcPr>
          <w:p w14:paraId="7684C4CE" w14:textId="19BBEA1C" w:rsidR="003835C1" w:rsidRPr="00857A9B" w:rsidRDefault="003835C1" w:rsidP="003835C1">
            <w:pPr>
              <w:jc w:val="right"/>
              <w:rPr>
                <w:sz w:val="18"/>
                <w:szCs w:val="18"/>
              </w:rPr>
            </w:pPr>
            <w:r w:rsidRPr="00857A9B">
              <w:rPr>
                <w:sz w:val="18"/>
                <w:szCs w:val="18"/>
              </w:rPr>
              <w:t>29</w:t>
            </w:r>
          </w:p>
        </w:tc>
        <w:tc>
          <w:tcPr>
            <w:tcW w:w="367" w:type="pct"/>
          </w:tcPr>
          <w:p w14:paraId="5E7F1B6E" w14:textId="7CFA6A47" w:rsidR="003835C1" w:rsidRPr="00857A9B" w:rsidRDefault="003835C1" w:rsidP="003835C1">
            <w:pPr>
              <w:jc w:val="right"/>
              <w:rPr>
                <w:sz w:val="18"/>
                <w:szCs w:val="18"/>
              </w:rPr>
            </w:pPr>
            <w:r w:rsidRPr="00857A9B">
              <w:rPr>
                <w:sz w:val="18"/>
                <w:szCs w:val="18"/>
              </w:rPr>
              <w:t>29</w:t>
            </w:r>
          </w:p>
        </w:tc>
      </w:tr>
      <w:tr w:rsidR="003835C1" w:rsidRPr="008C0A1E" w14:paraId="4FB124FA" w14:textId="77777777" w:rsidTr="00857A9B">
        <w:trPr>
          <w:jc w:val="right"/>
        </w:trPr>
        <w:tc>
          <w:tcPr>
            <w:tcW w:w="604" w:type="pct"/>
          </w:tcPr>
          <w:p w14:paraId="7DF01559" w14:textId="0B284168" w:rsidR="003835C1" w:rsidRPr="00857A9B" w:rsidRDefault="003835C1" w:rsidP="003835C1">
            <w:pPr>
              <w:jc w:val="right"/>
              <w:rPr>
                <w:sz w:val="18"/>
                <w:szCs w:val="18"/>
              </w:rPr>
            </w:pPr>
            <w:r w:rsidRPr="00857A9B">
              <w:rPr>
                <w:sz w:val="18"/>
                <w:szCs w:val="18"/>
              </w:rPr>
              <w:t>Germany</w:t>
            </w:r>
          </w:p>
        </w:tc>
        <w:tc>
          <w:tcPr>
            <w:tcW w:w="366" w:type="pct"/>
          </w:tcPr>
          <w:p w14:paraId="7E6FEB64" w14:textId="1FD12EE7" w:rsidR="003835C1" w:rsidRPr="00857A9B" w:rsidRDefault="003835C1" w:rsidP="003835C1">
            <w:pPr>
              <w:jc w:val="right"/>
              <w:rPr>
                <w:sz w:val="18"/>
                <w:szCs w:val="18"/>
              </w:rPr>
            </w:pPr>
            <w:r w:rsidRPr="00857A9B">
              <w:rPr>
                <w:sz w:val="18"/>
                <w:szCs w:val="18"/>
              </w:rPr>
              <w:t>1803</w:t>
            </w:r>
          </w:p>
        </w:tc>
        <w:tc>
          <w:tcPr>
            <w:tcW w:w="366" w:type="pct"/>
          </w:tcPr>
          <w:p w14:paraId="79C6D418" w14:textId="3F710940" w:rsidR="003835C1" w:rsidRPr="00857A9B" w:rsidRDefault="003835C1" w:rsidP="003835C1">
            <w:pPr>
              <w:jc w:val="right"/>
              <w:rPr>
                <w:sz w:val="18"/>
                <w:szCs w:val="18"/>
              </w:rPr>
            </w:pPr>
            <w:r w:rsidRPr="00857A9B">
              <w:rPr>
                <w:sz w:val="18"/>
                <w:szCs w:val="18"/>
              </w:rPr>
              <w:t>631</w:t>
            </w:r>
          </w:p>
        </w:tc>
        <w:tc>
          <w:tcPr>
            <w:tcW w:w="366" w:type="pct"/>
          </w:tcPr>
          <w:p w14:paraId="26A66978" w14:textId="3F31DB3F" w:rsidR="003835C1" w:rsidRPr="00857A9B" w:rsidRDefault="003835C1" w:rsidP="003835C1">
            <w:pPr>
              <w:jc w:val="right"/>
              <w:rPr>
                <w:sz w:val="18"/>
                <w:szCs w:val="18"/>
              </w:rPr>
            </w:pPr>
            <w:r w:rsidRPr="00857A9B">
              <w:rPr>
                <w:sz w:val="18"/>
                <w:szCs w:val="18"/>
              </w:rPr>
              <w:t>1118</w:t>
            </w:r>
          </w:p>
        </w:tc>
        <w:tc>
          <w:tcPr>
            <w:tcW w:w="366" w:type="pct"/>
          </w:tcPr>
          <w:p w14:paraId="5928EA19" w14:textId="12B58A62" w:rsidR="003835C1" w:rsidRPr="00857A9B" w:rsidRDefault="003835C1" w:rsidP="003835C1">
            <w:pPr>
              <w:jc w:val="right"/>
              <w:rPr>
                <w:sz w:val="18"/>
                <w:szCs w:val="18"/>
              </w:rPr>
            </w:pPr>
            <w:r w:rsidRPr="00857A9B">
              <w:rPr>
                <w:sz w:val="18"/>
                <w:szCs w:val="18"/>
              </w:rPr>
              <w:t>453</w:t>
            </w:r>
          </w:p>
        </w:tc>
        <w:tc>
          <w:tcPr>
            <w:tcW w:w="366" w:type="pct"/>
          </w:tcPr>
          <w:p w14:paraId="11A9A231" w14:textId="3498857D" w:rsidR="003835C1" w:rsidRPr="00857A9B" w:rsidRDefault="003835C1" w:rsidP="003835C1">
            <w:pPr>
              <w:jc w:val="right"/>
              <w:rPr>
                <w:sz w:val="18"/>
                <w:szCs w:val="18"/>
              </w:rPr>
            </w:pPr>
            <w:r w:rsidRPr="00857A9B">
              <w:rPr>
                <w:sz w:val="18"/>
                <w:szCs w:val="18"/>
              </w:rPr>
              <w:t>440</w:t>
            </w:r>
          </w:p>
        </w:tc>
        <w:tc>
          <w:tcPr>
            <w:tcW w:w="366" w:type="pct"/>
          </w:tcPr>
          <w:p w14:paraId="33BFF4DD" w14:textId="42EA6199" w:rsidR="003835C1" w:rsidRPr="00857A9B" w:rsidRDefault="003835C1" w:rsidP="003835C1">
            <w:pPr>
              <w:jc w:val="right"/>
              <w:rPr>
                <w:sz w:val="18"/>
                <w:szCs w:val="18"/>
              </w:rPr>
            </w:pPr>
            <w:r w:rsidRPr="00857A9B">
              <w:rPr>
                <w:sz w:val="18"/>
                <w:szCs w:val="18"/>
              </w:rPr>
              <w:t>178</w:t>
            </w:r>
          </w:p>
        </w:tc>
        <w:tc>
          <w:tcPr>
            <w:tcW w:w="366" w:type="pct"/>
          </w:tcPr>
          <w:p w14:paraId="66218B90" w14:textId="3BCD57F0" w:rsidR="003835C1" w:rsidRPr="00857A9B" w:rsidRDefault="003835C1" w:rsidP="003835C1">
            <w:pPr>
              <w:jc w:val="right"/>
              <w:rPr>
                <w:sz w:val="18"/>
                <w:szCs w:val="18"/>
              </w:rPr>
            </w:pPr>
            <w:r w:rsidRPr="00857A9B">
              <w:rPr>
                <w:sz w:val="18"/>
                <w:szCs w:val="18"/>
              </w:rPr>
              <w:t>592</w:t>
            </w:r>
          </w:p>
        </w:tc>
        <w:tc>
          <w:tcPr>
            <w:tcW w:w="366" w:type="pct"/>
          </w:tcPr>
          <w:p w14:paraId="2FF405E1" w14:textId="30D6DF21" w:rsidR="003835C1" w:rsidRPr="00857A9B" w:rsidRDefault="003835C1" w:rsidP="003835C1">
            <w:pPr>
              <w:jc w:val="right"/>
              <w:rPr>
                <w:sz w:val="18"/>
                <w:szCs w:val="18"/>
              </w:rPr>
            </w:pPr>
            <w:r w:rsidRPr="00857A9B">
              <w:rPr>
                <w:sz w:val="18"/>
                <w:szCs w:val="18"/>
              </w:rPr>
              <w:t>118</w:t>
            </w:r>
          </w:p>
        </w:tc>
        <w:tc>
          <w:tcPr>
            <w:tcW w:w="366" w:type="pct"/>
          </w:tcPr>
          <w:p w14:paraId="3F92582A" w14:textId="7184E807" w:rsidR="003835C1" w:rsidRPr="00857A9B" w:rsidRDefault="003835C1" w:rsidP="003835C1">
            <w:pPr>
              <w:jc w:val="right"/>
              <w:rPr>
                <w:sz w:val="18"/>
                <w:szCs w:val="18"/>
              </w:rPr>
            </w:pPr>
            <w:r w:rsidRPr="00857A9B">
              <w:rPr>
                <w:sz w:val="18"/>
                <w:szCs w:val="18"/>
              </w:rPr>
              <w:t>1365</w:t>
            </w:r>
          </w:p>
        </w:tc>
        <w:tc>
          <w:tcPr>
            <w:tcW w:w="366" w:type="pct"/>
          </w:tcPr>
          <w:p w14:paraId="6C4D0B69" w14:textId="5E602D1D" w:rsidR="003835C1" w:rsidRPr="00857A9B" w:rsidRDefault="003835C1" w:rsidP="003835C1">
            <w:pPr>
              <w:jc w:val="right"/>
              <w:rPr>
                <w:sz w:val="18"/>
                <w:szCs w:val="18"/>
              </w:rPr>
            </w:pPr>
            <w:r w:rsidRPr="00857A9B">
              <w:rPr>
                <w:sz w:val="18"/>
                <w:szCs w:val="18"/>
              </w:rPr>
              <w:t>109</w:t>
            </w:r>
          </w:p>
        </w:tc>
        <w:tc>
          <w:tcPr>
            <w:tcW w:w="366" w:type="pct"/>
          </w:tcPr>
          <w:p w14:paraId="62BBB846" w14:textId="2E70F1CB" w:rsidR="003835C1" w:rsidRPr="00857A9B" w:rsidRDefault="003835C1" w:rsidP="003835C1">
            <w:pPr>
              <w:jc w:val="right"/>
              <w:rPr>
                <w:sz w:val="18"/>
                <w:szCs w:val="18"/>
              </w:rPr>
            </w:pPr>
            <w:r w:rsidRPr="00857A9B">
              <w:rPr>
                <w:sz w:val="18"/>
                <w:szCs w:val="18"/>
              </w:rPr>
              <w:t>1490</w:t>
            </w:r>
          </w:p>
        </w:tc>
        <w:tc>
          <w:tcPr>
            <w:tcW w:w="367" w:type="pct"/>
          </w:tcPr>
          <w:p w14:paraId="56993C74" w14:textId="0D6BB967" w:rsidR="003835C1" w:rsidRPr="00857A9B" w:rsidRDefault="003835C1" w:rsidP="003835C1">
            <w:pPr>
              <w:jc w:val="right"/>
              <w:rPr>
                <w:sz w:val="18"/>
                <w:szCs w:val="18"/>
              </w:rPr>
            </w:pPr>
            <w:r w:rsidRPr="00857A9B">
              <w:rPr>
                <w:sz w:val="18"/>
                <w:szCs w:val="18"/>
              </w:rPr>
              <w:t>-313</w:t>
            </w:r>
          </w:p>
        </w:tc>
      </w:tr>
      <w:tr w:rsidR="003835C1" w:rsidRPr="008C0A1E" w14:paraId="3AA997DB" w14:textId="77777777" w:rsidTr="00857A9B">
        <w:trPr>
          <w:jc w:val="right"/>
        </w:trPr>
        <w:tc>
          <w:tcPr>
            <w:tcW w:w="604" w:type="pct"/>
          </w:tcPr>
          <w:p w14:paraId="59E467CE" w14:textId="37BCB376" w:rsidR="003835C1" w:rsidRPr="00857A9B" w:rsidRDefault="003835C1" w:rsidP="003835C1">
            <w:pPr>
              <w:jc w:val="right"/>
              <w:rPr>
                <w:sz w:val="18"/>
                <w:szCs w:val="18"/>
              </w:rPr>
            </w:pPr>
            <w:r w:rsidRPr="00857A9B">
              <w:rPr>
                <w:sz w:val="18"/>
                <w:szCs w:val="18"/>
              </w:rPr>
              <w:t>Estonia</w:t>
            </w:r>
          </w:p>
        </w:tc>
        <w:tc>
          <w:tcPr>
            <w:tcW w:w="366" w:type="pct"/>
          </w:tcPr>
          <w:p w14:paraId="2A6F33A3" w14:textId="1D576915" w:rsidR="003835C1" w:rsidRPr="00857A9B" w:rsidRDefault="003835C1" w:rsidP="003835C1">
            <w:pPr>
              <w:jc w:val="right"/>
              <w:rPr>
                <w:sz w:val="18"/>
                <w:szCs w:val="18"/>
              </w:rPr>
            </w:pPr>
            <w:r w:rsidRPr="00857A9B">
              <w:rPr>
                <w:sz w:val="18"/>
                <w:szCs w:val="18"/>
              </w:rPr>
              <w:t>19</w:t>
            </w:r>
          </w:p>
        </w:tc>
        <w:tc>
          <w:tcPr>
            <w:tcW w:w="366" w:type="pct"/>
          </w:tcPr>
          <w:p w14:paraId="7A877A21" w14:textId="381A2AD6" w:rsidR="003835C1" w:rsidRPr="00857A9B" w:rsidRDefault="003835C1" w:rsidP="003835C1">
            <w:pPr>
              <w:jc w:val="right"/>
              <w:rPr>
                <w:sz w:val="18"/>
                <w:szCs w:val="18"/>
              </w:rPr>
            </w:pPr>
            <w:r w:rsidRPr="00857A9B">
              <w:rPr>
                <w:sz w:val="18"/>
                <w:szCs w:val="18"/>
              </w:rPr>
              <w:t>7</w:t>
            </w:r>
          </w:p>
        </w:tc>
        <w:tc>
          <w:tcPr>
            <w:tcW w:w="366" w:type="pct"/>
          </w:tcPr>
          <w:p w14:paraId="071CB9FA" w14:textId="588782F0" w:rsidR="003835C1" w:rsidRPr="00857A9B" w:rsidRDefault="003835C1" w:rsidP="003835C1">
            <w:pPr>
              <w:jc w:val="right"/>
              <w:rPr>
                <w:sz w:val="18"/>
                <w:szCs w:val="18"/>
              </w:rPr>
            </w:pPr>
            <w:r w:rsidRPr="00857A9B">
              <w:rPr>
                <w:sz w:val="18"/>
                <w:szCs w:val="18"/>
              </w:rPr>
              <w:t>8</w:t>
            </w:r>
          </w:p>
        </w:tc>
        <w:tc>
          <w:tcPr>
            <w:tcW w:w="366" w:type="pct"/>
          </w:tcPr>
          <w:p w14:paraId="7417636A" w14:textId="48A18106" w:rsidR="003835C1" w:rsidRPr="00857A9B" w:rsidRDefault="003835C1" w:rsidP="003835C1">
            <w:pPr>
              <w:jc w:val="right"/>
              <w:rPr>
                <w:sz w:val="18"/>
                <w:szCs w:val="18"/>
              </w:rPr>
            </w:pPr>
            <w:r w:rsidRPr="00857A9B">
              <w:rPr>
                <w:sz w:val="18"/>
                <w:szCs w:val="18"/>
              </w:rPr>
              <w:t>3</w:t>
            </w:r>
          </w:p>
        </w:tc>
        <w:tc>
          <w:tcPr>
            <w:tcW w:w="366" w:type="pct"/>
          </w:tcPr>
          <w:p w14:paraId="404DD12B" w14:textId="791F36F0" w:rsidR="003835C1" w:rsidRPr="00857A9B" w:rsidRDefault="003835C1" w:rsidP="003835C1">
            <w:pPr>
              <w:jc w:val="right"/>
              <w:rPr>
                <w:sz w:val="18"/>
                <w:szCs w:val="18"/>
              </w:rPr>
            </w:pPr>
            <w:r w:rsidRPr="00857A9B">
              <w:rPr>
                <w:sz w:val="18"/>
                <w:szCs w:val="18"/>
              </w:rPr>
              <w:t>3</w:t>
            </w:r>
          </w:p>
        </w:tc>
        <w:tc>
          <w:tcPr>
            <w:tcW w:w="366" w:type="pct"/>
          </w:tcPr>
          <w:p w14:paraId="045E3B9C" w14:textId="2CC707E8" w:rsidR="003835C1" w:rsidRPr="00857A9B" w:rsidRDefault="003835C1" w:rsidP="003835C1">
            <w:pPr>
              <w:jc w:val="right"/>
              <w:rPr>
                <w:sz w:val="18"/>
                <w:szCs w:val="18"/>
              </w:rPr>
            </w:pPr>
            <w:r w:rsidRPr="00857A9B">
              <w:rPr>
                <w:sz w:val="18"/>
                <w:szCs w:val="18"/>
              </w:rPr>
              <w:t>1</w:t>
            </w:r>
          </w:p>
        </w:tc>
        <w:tc>
          <w:tcPr>
            <w:tcW w:w="366" w:type="pct"/>
          </w:tcPr>
          <w:p w14:paraId="2E21931C" w14:textId="5D138983" w:rsidR="003835C1" w:rsidRPr="00857A9B" w:rsidRDefault="003835C1" w:rsidP="003835C1">
            <w:pPr>
              <w:jc w:val="right"/>
              <w:rPr>
                <w:sz w:val="18"/>
                <w:szCs w:val="18"/>
              </w:rPr>
            </w:pPr>
            <w:r w:rsidRPr="00857A9B">
              <w:rPr>
                <w:sz w:val="18"/>
                <w:szCs w:val="18"/>
              </w:rPr>
              <w:t>0</w:t>
            </w:r>
          </w:p>
        </w:tc>
        <w:tc>
          <w:tcPr>
            <w:tcW w:w="366" w:type="pct"/>
          </w:tcPr>
          <w:p w14:paraId="59155EEE" w14:textId="01315BEB" w:rsidR="003835C1" w:rsidRPr="00857A9B" w:rsidRDefault="003835C1" w:rsidP="003835C1">
            <w:pPr>
              <w:jc w:val="right"/>
              <w:rPr>
                <w:sz w:val="18"/>
                <w:szCs w:val="18"/>
              </w:rPr>
            </w:pPr>
            <w:r w:rsidRPr="00857A9B">
              <w:rPr>
                <w:sz w:val="18"/>
                <w:szCs w:val="18"/>
              </w:rPr>
              <w:t>0</w:t>
            </w:r>
          </w:p>
        </w:tc>
        <w:tc>
          <w:tcPr>
            <w:tcW w:w="366" w:type="pct"/>
          </w:tcPr>
          <w:p w14:paraId="23E7AE6C" w14:textId="5ED05987" w:rsidR="003835C1" w:rsidRPr="00857A9B" w:rsidRDefault="003835C1" w:rsidP="003835C1">
            <w:pPr>
              <w:jc w:val="right"/>
              <w:rPr>
                <w:sz w:val="18"/>
                <w:szCs w:val="18"/>
              </w:rPr>
            </w:pPr>
            <w:r w:rsidRPr="00857A9B">
              <w:rPr>
                <w:sz w:val="18"/>
                <w:szCs w:val="18"/>
              </w:rPr>
              <w:t>6</w:t>
            </w:r>
          </w:p>
        </w:tc>
        <w:tc>
          <w:tcPr>
            <w:tcW w:w="366" w:type="pct"/>
          </w:tcPr>
          <w:p w14:paraId="0A1B3689" w14:textId="0B80FD3D" w:rsidR="003835C1" w:rsidRPr="00857A9B" w:rsidRDefault="003835C1" w:rsidP="003835C1">
            <w:pPr>
              <w:jc w:val="right"/>
              <w:rPr>
                <w:sz w:val="18"/>
                <w:szCs w:val="18"/>
              </w:rPr>
            </w:pPr>
            <w:r w:rsidRPr="00857A9B">
              <w:rPr>
                <w:sz w:val="18"/>
                <w:szCs w:val="18"/>
              </w:rPr>
              <w:t>0</w:t>
            </w:r>
          </w:p>
        </w:tc>
        <w:tc>
          <w:tcPr>
            <w:tcW w:w="366" w:type="pct"/>
          </w:tcPr>
          <w:p w14:paraId="5107DC51" w14:textId="3891E1EB" w:rsidR="003835C1" w:rsidRPr="00857A9B" w:rsidRDefault="003835C1" w:rsidP="003835C1">
            <w:pPr>
              <w:jc w:val="right"/>
              <w:rPr>
                <w:sz w:val="18"/>
                <w:szCs w:val="18"/>
              </w:rPr>
            </w:pPr>
            <w:r w:rsidRPr="00857A9B">
              <w:rPr>
                <w:sz w:val="18"/>
                <w:szCs w:val="18"/>
              </w:rPr>
              <w:t>12</w:t>
            </w:r>
          </w:p>
        </w:tc>
        <w:tc>
          <w:tcPr>
            <w:tcW w:w="367" w:type="pct"/>
          </w:tcPr>
          <w:p w14:paraId="359BF242" w14:textId="1A5043F3" w:rsidR="003835C1" w:rsidRPr="00857A9B" w:rsidRDefault="003835C1" w:rsidP="003835C1">
            <w:pPr>
              <w:jc w:val="right"/>
              <w:rPr>
                <w:sz w:val="18"/>
                <w:szCs w:val="18"/>
              </w:rPr>
            </w:pPr>
            <w:r w:rsidRPr="00857A9B">
              <w:rPr>
                <w:sz w:val="18"/>
                <w:szCs w:val="18"/>
              </w:rPr>
              <w:t>-8</w:t>
            </w:r>
          </w:p>
        </w:tc>
      </w:tr>
      <w:tr w:rsidR="003835C1" w:rsidRPr="008C0A1E" w14:paraId="2ABBDF3D" w14:textId="77777777" w:rsidTr="00857A9B">
        <w:trPr>
          <w:jc w:val="right"/>
        </w:trPr>
        <w:tc>
          <w:tcPr>
            <w:tcW w:w="604" w:type="pct"/>
          </w:tcPr>
          <w:p w14:paraId="17338A26" w14:textId="2CF62B5B" w:rsidR="003835C1" w:rsidRPr="00857A9B" w:rsidRDefault="003835C1" w:rsidP="003835C1">
            <w:pPr>
              <w:jc w:val="right"/>
              <w:rPr>
                <w:sz w:val="18"/>
                <w:szCs w:val="18"/>
              </w:rPr>
            </w:pPr>
            <w:r w:rsidRPr="00857A9B">
              <w:rPr>
                <w:sz w:val="18"/>
                <w:szCs w:val="18"/>
              </w:rPr>
              <w:t>Ireland</w:t>
            </w:r>
          </w:p>
        </w:tc>
        <w:tc>
          <w:tcPr>
            <w:tcW w:w="366" w:type="pct"/>
          </w:tcPr>
          <w:p w14:paraId="2F478243" w14:textId="01E11C5E" w:rsidR="003835C1" w:rsidRPr="00857A9B" w:rsidRDefault="003835C1" w:rsidP="003835C1">
            <w:pPr>
              <w:jc w:val="right"/>
              <w:rPr>
                <w:sz w:val="18"/>
                <w:szCs w:val="18"/>
              </w:rPr>
            </w:pPr>
            <w:r w:rsidRPr="00857A9B">
              <w:rPr>
                <w:sz w:val="18"/>
                <w:szCs w:val="18"/>
              </w:rPr>
              <w:t>0</w:t>
            </w:r>
          </w:p>
        </w:tc>
        <w:tc>
          <w:tcPr>
            <w:tcW w:w="366" w:type="pct"/>
          </w:tcPr>
          <w:p w14:paraId="5AEFF25F" w14:textId="7F993058" w:rsidR="003835C1" w:rsidRPr="00857A9B" w:rsidRDefault="003835C1" w:rsidP="003835C1">
            <w:pPr>
              <w:jc w:val="right"/>
              <w:rPr>
                <w:sz w:val="18"/>
                <w:szCs w:val="18"/>
              </w:rPr>
            </w:pPr>
            <w:r w:rsidRPr="00857A9B">
              <w:rPr>
                <w:sz w:val="18"/>
                <w:szCs w:val="18"/>
              </w:rPr>
              <w:t>0</w:t>
            </w:r>
          </w:p>
        </w:tc>
        <w:tc>
          <w:tcPr>
            <w:tcW w:w="366" w:type="pct"/>
          </w:tcPr>
          <w:p w14:paraId="655D0F7E" w14:textId="6E2B6CA1" w:rsidR="003835C1" w:rsidRPr="00857A9B" w:rsidRDefault="003835C1" w:rsidP="003835C1">
            <w:pPr>
              <w:jc w:val="right"/>
              <w:rPr>
                <w:sz w:val="18"/>
                <w:szCs w:val="18"/>
              </w:rPr>
            </w:pPr>
            <w:r w:rsidRPr="00857A9B">
              <w:rPr>
                <w:sz w:val="18"/>
                <w:szCs w:val="18"/>
              </w:rPr>
              <w:t>27</w:t>
            </w:r>
          </w:p>
        </w:tc>
        <w:tc>
          <w:tcPr>
            <w:tcW w:w="366" w:type="pct"/>
          </w:tcPr>
          <w:p w14:paraId="3E2835BB" w14:textId="1A1B87F3" w:rsidR="003835C1" w:rsidRPr="00857A9B" w:rsidRDefault="003835C1" w:rsidP="003835C1">
            <w:pPr>
              <w:jc w:val="right"/>
              <w:rPr>
                <w:sz w:val="18"/>
                <w:szCs w:val="18"/>
              </w:rPr>
            </w:pPr>
            <w:r w:rsidRPr="00857A9B">
              <w:rPr>
                <w:sz w:val="18"/>
                <w:szCs w:val="18"/>
              </w:rPr>
              <w:t>11</w:t>
            </w:r>
          </w:p>
        </w:tc>
        <w:tc>
          <w:tcPr>
            <w:tcW w:w="366" w:type="pct"/>
          </w:tcPr>
          <w:p w14:paraId="27A2226C" w14:textId="52355EAC" w:rsidR="003835C1" w:rsidRPr="00857A9B" w:rsidRDefault="003835C1" w:rsidP="003835C1">
            <w:pPr>
              <w:jc w:val="right"/>
              <w:rPr>
                <w:sz w:val="18"/>
                <w:szCs w:val="18"/>
              </w:rPr>
            </w:pPr>
            <w:r w:rsidRPr="00857A9B">
              <w:rPr>
                <w:sz w:val="18"/>
                <w:szCs w:val="18"/>
              </w:rPr>
              <w:t>19</w:t>
            </w:r>
          </w:p>
        </w:tc>
        <w:tc>
          <w:tcPr>
            <w:tcW w:w="366" w:type="pct"/>
          </w:tcPr>
          <w:p w14:paraId="120F5AC2" w14:textId="48A40A86" w:rsidR="003835C1" w:rsidRPr="00857A9B" w:rsidRDefault="003835C1" w:rsidP="003835C1">
            <w:pPr>
              <w:jc w:val="right"/>
              <w:rPr>
                <w:sz w:val="18"/>
                <w:szCs w:val="18"/>
              </w:rPr>
            </w:pPr>
            <w:r w:rsidRPr="00857A9B">
              <w:rPr>
                <w:sz w:val="18"/>
                <w:szCs w:val="18"/>
              </w:rPr>
              <w:t>8</w:t>
            </w:r>
          </w:p>
        </w:tc>
        <w:tc>
          <w:tcPr>
            <w:tcW w:w="366" w:type="pct"/>
          </w:tcPr>
          <w:p w14:paraId="72198FED" w14:textId="7134CB88" w:rsidR="003835C1" w:rsidRPr="00857A9B" w:rsidRDefault="003835C1" w:rsidP="003835C1">
            <w:pPr>
              <w:jc w:val="right"/>
              <w:rPr>
                <w:sz w:val="18"/>
                <w:szCs w:val="18"/>
              </w:rPr>
            </w:pPr>
            <w:r w:rsidRPr="00857A9B">
              <w:rPr>
                <w:sz w:val="18"/>
                <w:szCs w:val="18"/>
              </w:rPr>
              <w:t>105</w:t>
            </w:r>
          </w:p>
        </w:tc>
        <w:tc>
          <w:tcPr>
            <w:tcW w:w="366" w:type="pct"/>
          </w:tcPr>
          <w:p w14:paraId="59B373ED" w14:textId="3B3C3B02" w:rsidR="003835C1" w:rsidRPr="00857A9B" w:rsidRDefault="003835C1" w:rsidP="003835C1">
            <w:pPr>
              <w:jc w:val="right"/>
              <w:rPr>
                <w:sz w:val="18"/>
                <w:szCs w:val="18"/>
              </w:rPr>
            </w:pPr>
            <w:r w:rsidRPr="00857A9B">
              <w:rPr>
                <w:sz w:val="18"/>
                <w:szCs w:val="18"/>
              </w:rPr>
              <w:t>21</w:t>
            </w:r>
          </w:p>
        </w:tc>
        <w:tc>
          <w:tcPr>
            <w:tcW w:w="366" w:type="pct"/>
          </w:tcPr>
          <w:p w14:paraId="54733C9D" w14:textId="6277C10F" w:rsidR="003835C1" w:rsidRPr="00857A9B" w:rsidRDefault="003835C1" w:rsidP="003835C1">
            <w:pPr>
              <w:jc w:val="right"/>
              <w:rPr>
                <w:sz w:val="18"/>
                <w:szCs w:val="18"/>
              </w:rPr>
            </w:pPr>
            <w:r w:rsidRPr="00857A9B">
              <w:rPr>
                <w:sz w:val="18"/>
                <w:szCs w:val="18"/>
              </w:rPr>
              <w:t>57</w:t>
            </w:r>
          </w:p>
        </w:tc>
        <w:tc>
          <w:tcPr>
            <w:tcW w:w="366" w:type="pct"/>
          </w:tcPr>
          <w:p w14:paraId="63E933FE" w14:textId="6A4E32B1" w:rsidR="003835C1" w:rsidRPr="00857A9B" w:rsidRDefault="003835C1" w:rsidP="003835C1">
            <w:pPr>
              <w:jc w:val="right"/>
              <w:rPr>
                <w:sz w:val="18"/>
                <w:szCs w:val="18"/>
              </w:rPr>
            </w:pPr>
            <w:r w:rsidRPr="00857A9B">
              <w:rPr>
                <w:sz w:val="18"/>
                <w:szCs w:val="18"/>
              </w:rPr>
              <w:t>5</w:t>
            </w:r>
          </w:p>
        </w:tc>
        <w:tc>
          <w:tcPr>
            <w:tcW w:w="366" w:type="pct"/>
          </w:tcPr>
          <w:p w14:paraId="047C72C4" w14:textId="562DBC5B" w:rsidR="003835C1" w:rsidRPr="00857A9B" w:rsidRDefault="003835C1" w:rsidP="003835C1">
            <w:pPr>
              <w:jc w:val="right"/>
              <w:rPr>
                <w:sz w:val="18"/>
                <w:szCs w:val="18"/>
              </w:rPr>
            </w:pPr>
            <w:r w:rsidRPr="00857A9B">
              <w:rPr>
                <w:sz w:val="18"/>
                <w:szCs w:val="18"/>
              </w:rPr>
              <w:t>44</w:t>
            </w:r>
          </w:p>
        </w:tc>
        <w:tc>
          <w:tcPr>
            <w:tcW w:w="367" w:type="pct"/>
          </w:tcPr>
          <w:p w14:paraId="354B745D" w14:textId="12E55D00" w:rsidR="003835C1" w:rsidRPr="00857A9B" w:rsidRDefault="003835C1" w:rsidP="003835C1">
            <w:pPr>
              <w:jc w:val="right"/>
              <w:rPr>
                <w:sz w:val="18"/>
                <w:szCs w:val="18"/>
              </w:rPr>
            </w:pPr>
            <w:r w:rsidRPr="00857A9B">
              <w:rPr>
                <w:sz w:val="18"/>
                <w:szCs w:val="18"/>
              </w:rPr>
              <w:t>44</w:t>
            </w:r>
          </w:p>
        </w:tc>
      </w:tr>
      <w:tr w:rsidR="003835C1" w:rsidRPr="008C0A1E" w14:paraId="01F51D0C" w14:textId="77777777" w:rsidTr="00857A9B">
        <w:trPr>
          <w:jc w:val="right"/>
        </w:trPr>
        <w:tc>
          <w:tcPr>
            <w:tcW w:w="604" w:type="pct"/>
          </w:tcPr>
          <w:p w14:paraId="046FFDA2" w14:textId="5EB155A4" w:rsidR="003835C1" w:rsidRPr="00857A9B" w:rsidRDefault="003835C1" w:rsidP="003835C1">
            <w:pPr>
              <w:jc w:val="right"/>
              <w:rPr>
                <w:sz w:val="18"/>
                <w:szCs w:val="18"/>
              </w:rPr>
            </w:pPr>
            <w:r w:rsidRPr="00857A9B">
              <w:rPr>
                <w:sz w:val="18"/>
                <w:szCs w:val="18"/>
              </w:rPr>
              <w:t>Greece</w:t>
            </w:r>
          </w:p>
        </w:tc>
        <w:tc>
          <w:tcPr>
            <w:tcW w:w="366" w:type="pct"/>
          </w:tcPr>
          <w:p w14:paraId="5761D47E" w14:textId="35CC1173" w:rsidR="003835C1" w:rsidRPr="00857A9B" w:rsidRDefault="003835C1" w:rsidP="003835C1">
            <w:pPr>
              <w:jc w:val="right"/>
              <w:rPr>
                <w:sz w:val="18"/>
                <w:szCs w:val="18"/>
              </w:rPr>
            </w:pPr>
            <w:r w:rsidRPr="00857A9B">
              <w:rPr>
                <w:sz w:val="18"/>
                <w:szCs w:val="18"/>
              </w:rPr>
              <w:t>65</w:t>
            </w:r>
          </w:p>
        </w:tc>
        <w:tc>
          <w:tcPr>
            <w:tcW w:w="366" w:type="pct"/>
          </w:tcPr>
          <w:p w14:paraId="134CEDFB" w14:textId="7F782A44" w:rsidR="003835C1" w:rsidRPr="00857A9B" w:rsidRDefault="003835C1" w:rsidP="003835C1">
            <w:pPr>
              <w:jc w:val="right"/>
              <w:rPr>
                <w:sz w:val="18"/>
                <w:szCs w:val="18"/>
              </w:rPr>
            </w:pPr>
            <w:r w:rsidRPr="00857A9B">
              <w:rPr>
                <w:sz w:val="18"/>
                <w:szCs w:val="18"/>
              </w:rPr>
              <w:t>23</w:t>
            </w:r>
          </w:p>
        </w:tc>
        <w:tc>
          <w:tcPr>
            <w:tcW w:w="366" w:type="pct"/>
          </w:tcPr>
          <w:p w14:paraId="5F21B8CB" w14:textId="07AF2DAB" w:rsidR="003835C1" w:rsidRPr="00857A9B" w:rsidRDefault="003835C1" w:rsidP="003835C1">
            <w:pPr>
              <w:jc w:val="right"/>
              <w:rPr>
                <w:sz w:val="18"/>
                <w:szCs w:val="18"/>
              </w:rPr>
            </w:pPr>
            <w:r w:rsidRPr="00857A9B">
              <w:rPr>
                <w:sz w:val="18"/>
                <w:szCs w:val="18"/>
              </w:rPr>
              <w:t>18</w:t>
            </w:r>
          </w:p>
        </w:tc>
        <w:tc>
          <w:tcPr>
            <w:tcW w:w="366" w:type="pct"/>
          </w:tcPr>
          <w:p w14:paraId="2BBB277A" w14:textId="17A9A0D1" w:rsidR="003835C1" w:rsidRPr="00857A9B" w:rsidRDefault="003835C1" w:rsidP="003835C1">
            <w:pPr>
              <w:jc w:val="right"/>
              <w:rPr>
                <w:sz w:val="18"/>
                <w:szCs w:val="18"/>
              </w:rPr>
            </w:pPr>
            <w:r w:rsidRPr="00857A9B">
              <w:rPr>
                <w:sz w:val="18"/>
                <w:szCs w:val="18"/>
              </w:rPr>
              <w:t>7</w:t>
            </w:r>
          </w:p>
        </w:tc>
        <w:tc>
          <w:tcPr>
            <w:tcW w:w="366" w:type="pct"/>
          </w:tcPr>
          <w:p w14:paraId="45E64418" w14:textId="35A4A9DF" w:rsidR="003835C1" w:rsidRPr="00857A9B" w:rsidRDefault="003835C1" w:rsidP="003835C1">
            <w:pPr>
              <w:jc w:val="right"/>
              <w:rPr>
                <w:sz w:val="18"/>
                <w:szCs w:val="18"/>
              </w:rPr>
            </w:pPr>
            <w:r w:rsidRPr="00857A9B">
              <w:rPr>
                <w:sz w:val="18"/>
                <w:szCs w:val="18"/>
              </w:rPr>
              <w:t>7</w:t>
            </w:r>
          </w:p>
        </w:tc>
        <w:tc>
          <w:tcPr>
            <w:tcW w:w="366" w:type="pct"/>
          </w:tcPr>
          <w:p w14:paraId="2DCF1F37" w14:textId="1CB7DDAD" w:rsidR="003835C1" w:rsidRPr="00857A9B" w:rsidRDefault="003835C1" w:rsidP="003835C1">
            <w:pPr>
              <w:jc w:val="right"/>
              <w:rPr>
                <w:sz w:val="18"/>
                <w:szCs w:val="18"/>
              </w:rPr>
            </w:pPr>
            <w:r w:rsidRPr="00857A9B">
              <w:rPr>
                <w:sz w:val="18"/>
                <w:szCs w:val="18"/>
              </w:rPr>
              <w:t>3</w:t>
            </w:r>
          </w:p>
        </w:tc>
        <w:tc>
          <w:tcPr>
            <w:tcW w:w="366" w:type="pct"/>
          </w:tcPr>
          <w:p w14:paraId="7DED5A4B" w14:textId="61E28143" w:rsidR="003835C1" w:rsidRPr="00857A9B" w:rsidRDefault="003835C1" w:rsidP="003835C1">
            <w:pPr>
              <w:jc w:val="right"/>
              <w:rPr>
                <w:sz w:val="18"/>
                <w:szCs w:val="18"/>
              </w:rPr>
            </w:pPr>
            <w:r w:rsidRPr="00857A9B">
              <w:rPr>
                <w:sz w:val="18"/>
                <w:szCs w:val="18"/>
              </w:rPr>
              <w:t>127</w:t>
            </w:r>
          </w:p>
        </w:tc>
        <w:tc>
          <w:tcPr>
            <w:tcW w:w="366" w:type="pct"/>
          </w:tcPr>
          <w:p w14:paraId="15ADDCDE" w14:textId="2D701AF1" w:rsidR="003835C1" w:rsidRPr="00857A9B" w:rsidRDefault="003835C1" w:rsidP="003835C1">
            <w:pPr>
              <w:jc w:val="right"/>
              <w:rPr>
                <w:sz w:val="18"/>
                <w:szCs w:val="18"/>
              </w:rPr>
            </w:pPr>
            <w:r w:rsidRPr="00857A9B">
              <w:rPr>
                <w:sz w:val="18"/>
                <w:szCs w:val="18"/>
              </w:rPr>
              <w:t>25</w:t>
            </w:r>
          </w:p>
        </w:tc>
        <w:tc>
          <w:tcPr>
            <w:tcW w:w="366" w:type="pct"/>
          </w:tcPr>
          <w:p w14:paraId="49FF0099" w14:textId="14F727D3" w:rsidR="003835C1" w:rsidRPr="00857A9B" w:rsidRDefault="003835C1" w:rsidP="003835C1">
            <w:pPr>
              <w:jc w:val="right"/>
              <w:rPr>
                <w:sz w:val="18"/>
                <w:szCs w:val="18"/>
              </w:rPr>
            </w:pPr>
            <w:r w:rsidRPr="00857A9B">
              <w:rPr>
                <w:sz w:val="18"/>
                <w:szCs w:val="18"/>
              </w:rPr>
              <w:t>54</w:t>
            </w:r>
          </w:p>
        </w:tc>
        <w:tc>
          <w:tcPr>
            <w:tcW w:w="366" w:type="pct"/>
          </w:tcPr>
          <w:p w14:paraId="56C6C027" w14:textId="16D0F9E9" w:rsidR="003835C1" w:rsidRPr="00857A9B" w:rsidRDefault="003835C1" w:rsidP="003835C1">
            <w:pPr>
              <w:jc w:val="right"/>
              <w:rPr>
                <w:sz w:val="18"/>
                <w:szCs w:val="18"/>
              </w:rPr>
            </w:pPr>
            <w:r w:rsidRPr="00857A9B">
              <w:rPr>
                <w:sz w:val="18"/>
                <w:szCs w:val="18"/>
              </w:rPr>
              <w:t>4</w:t>
            </w:r>
          </w:p>
        </w:tc>
        <w:tc>
          <w:tcPr>
            <w:tcW w:w="366" w:type="pct"/>
          </w:tcPr>
          <w:p w14:paraId="21C67874" w14:textId="0818E2A6" w:rsidR="003835C1" w:rsidRPr="00857A9B" w:rsidRDefault="003835C1" w:rsidP="003835C1">
            <w:pPr>
              <w:jc w:val="right"/>
              <w:rPr>
                <w:sz w:val="18"/>
                <w:szCs w:val="18"/>
              </w:rPr>
            </w:pPr>
            <w:r w:rsidRPr="00857A9B">
              <w:rPr>
                <w:sz w:val="18"/>
                <w:szCs w:val="18"/>
              </w:rPr>
              <w:t>63</w:t>
            </w:r>
          </w:p>
        </w:tc>
        <w:tc>
          <w:tcPr>
            <w:tcW w:w="367" w:type="pct"/>
          </w:tcPr>
          <w:p w14:paraId="5607BD46" w14:textId="65E0EDFD" w:rsidR="003835C1" w:rsidRPr="00857A9B" w:rsidRDefault="003835C1" w:rsidP="003835C1">
            <w:pPr>
              <w:jc w:val="right"/>
              <w:rPr>
                <w:sz w:val="18"/>
                <w:szCs w:val="18"/>
              </w:rPr>
            </w:pPr>
            <w:r w:rsidRPr="00857A9B">
              <w:rPr>
                <w:sz w:val="18"/>
                <w:szCs w:val="18"/>
              </w:rPr>
              <w:t>-3</w:t>
            </w:r>
          </w:p>
        </w:tc>
      </w:tr>
      <w:tr w:rsidR="003835C1" w:rsidRPr="008C0A1E" w14:paraId="7EE2389F" w14:textId="77777777" w:rsidTr="00857A9B">
        <w:trPr>
          <w:jc w:val="right"/>
        </w:trPr>
        <w:tc>
          <w:tcPr>
            <w:tcW w:w="604" w:type="pct"/>
          </w:tcPr>
          <w:p w14:paraId="3367F714" w14:textId="66A391F6" w:rsidR="003835C1" w:rsidRPr="00857A9B" w:rsidRDefault="003835C1" w:rsidP="003835C1">
            <w:pPr>
              <w:jc w:val="right"/>
              <w:rPr>
                <w:sz w:val="18"/>
                <w:szCs w:val="18"/>
              </w:rPr>
            </w:pPr>
            <w:r w:rsidRPr="00857A9B">
              <w:rPr>
                <w:sz w:val="18"/>
                <w:szCs w:val="18"/>
              </w:rPr>
              <w:t>Spain</w:t>
            </w:r>
          </w:p>
        </w:tc>
        <w:tc>
          <w:tcPr>
            <w:tcW w:w="366" w:type="pct"/>
          </w:tcPr>
          <w:p w14:paraId="367E8A11" w14:textId="6793E22F" w:rsidR="003835C1" w:rsidRPr="00857A9B" w:rsidRDefault="003835C1" w:rsidP="003835C1">
            <w:pPr>
              <w:jc w:val="right"/>
              <w:rPr>
                <w:sz w:val="18"/>
                <w:szCs w:val="18"/>
              </w:rPr>
            </w:pPr>
            <w:r w:rsidRPr="00857A9B">
              <w:rPr>
                <w:sz w:val="18"/>
                <w:szCs w:val="18"/>
              </w:rPr>
              <w:t>256</w:t>
            </w:r>
          </w:p>
        </w:tc>
        <w:tc>
          <w:tcPr>
            <w:tcW w:w="366" w:type="pct"/>
          </w:tcPr>
          <w:p w14:paraId="3D807DF7" w14:textId="0A25E466" w:rsidR="003835C1" w:rsidRPr="00857A9B" w:rsidRDefault="003835C1" w:rsidP="003835C1">
            <w:pPr>
              <w:jc w:val="right"/>
              <w:rPr>
                <w:sz w:val="18"/>
                <w:szCs w:val="18"/>
              </w:rPr>
            </w:pPr>
            <w:r w:rsidRPr="00857A9B">
              <w:rPr>
                <w:sz w:val="18"/>
                <w:szCs w:val="18"/>
              </w:rPr>
              <w:t>90</w:t>
            </w:r>
          </w:p>
        </w:tc>
        <w:tc>
          <w:tcPr>
            <w:tcW w:w="366" w:type="pct"/>
          </w:tcPr>
          <w:p w14:paraId="2F8389D0" w14:textId="2A54713C" w:rsidR="003835C1" w:rsidRPr="00857A9B" w:rsidRDefault="003835C1" w:rsidP="003835C1">
            <w:pPr>
              <w:jc w:val="right"/>
              <w:rPr>
                <w:sz w:val="18"/>
                <w:szCs w:val="18"/>
              </w:rPr>
            </w:pPr>
            <w:r w:rsidRPr="00857A9B">
              <w:rPr>
                <w:sz w:val="18"/>
                <w:szCs w:val="18"/>
              </w:rPr>
              <w:t>161</w:t>
            </w:r>
          </w:p>
        </w:tc>
        <w:tc>
          <w:tcPr>
            <w:tcW w:w="366" w:type="pct"/>
          </w:tcPr>
          <w:p w14:paraId="644AD005" w14:textId="0DE9CA3E" w:rsidR="003835C1" w:rsidRPr="00857A9B" w:rsidRDefault="003835C1" w:rsidP="003835C1">
            <w:pPr>
              <w:jc w:val="right"/>
              <w:rPr>
                <w:sz w:val="18"/>
                <w:szCs w:val="18"/>
              </w:rPr>
            </w:pPr>
            <w:r w:rsidRPr="00857A9B">
              <w:rPr>
                <w:sz w:val="18"/>
                <w:szCs w:val="18"/>
              </w:rPr>
              <w:t>65</w:t>
            </w:r>
          </w:p>
        </w:tc>
        <w:tc>
          <w:tcPr>
            <w:tcW w:w="366" w:type="pct"/>
          </w:tcPr>
          <w:p w14:paraId="251B3964" w14:textId="723BF3FF" w:rsidR="003835C1" w:rsidRPr="00857A9B" w:rsidRDefault="003835C1" w:rsidP="003835C1">
            <w:pPr>
              <w:jc w:val="right"/>
              <w:rPr>
                <w:sz w:val="18"/>
                <w:szCs w:val="18"/>
              </w:rPr>
            </w:pPr>
            <w:r w:rsidRPr="00857A9B">
              <w:rPr>
                <w:sz w:val="18"/>
                <w:szCs w:val="18"/>
              </w:rPr>
              <w:t>91</w:t>
            </w:r>
          </w:p>
        </w:tc>
        <w:tc>
          <w:tcPr>
            <w:tcW w:w="366" w:type="pct"/>
          </w:tcPr>
          <w:p w14:paraId="2075888C" w14:textId="56D17806" w:rsidR="003835C1" w:rsidRPr="00857A9B" w:rsidRDefault="003835C1" w:rsidP="003835C1">
            <w:pPr>
              <w:jc w:val="right"/>
              <w:rPr>
                <w:sz w:val="18"/>
                <w:szCs w:val="18"/>
              </w:rPr>
            </w:pPr>
            <w:r w:rsidRPr="00857A9B">
              <w:rPr>
                <w:sz w:val="18"/>
                <w:szCs w:val="18"/>
              </w:rPr>
              <w:t>37</w:t>
            </w:r>
          </w:p>
        </w:tc>
        <w:tc>
          <w:tcPr>
            <w:tcW w:w="366" w:type="pct"/>
          </w:tcPr>
          <w:p w14:paraId="580426D1" w14:textId="544A960B" w:rsidR="003835C1" w:rsidRPr="00857A9B" w:rsidRDefault="003835C1" w:rsidP="003835C1">
            <w:pPr>
              <w:jc w:val="right"/>
              <w:rPr>
                <w:sz w:val="18"/>
                <w:szCs w:val="18"/>
              </w:rPr>
            </w:pPr>
            <w:r w:rsidRPr="00857A9B">
              <w:rPr>
                <w:sz w:val="18"/>
                <w:szCs w:val="18"/>
              </w:rPr>
              <w:t>417</w:t>
            </w:r>
          </w:p>
        </w:tc>
        <w:tc>
          <w:tcPr>
            <w:tcW w:w="366" w:type="pct"/>
          </w:tcPr>
          <w:p w14:paraId="32521677" w14:textId="4034056E" w:rsidR="003835C1" w:rsidRPr="00857A9B" w:rsidRDefault="003835C1" w:rsidP="003835C1">
            <w:pPr>
              <w:jc w:val="right"/>
              <w:rPr>
                <w:sz w:val="18"/>
                <w:szCs w:val="18"/>
              </w:rPr>
            </w:pPr>
            <w:r w:rsidRPr="00857A9B">
              <w:rPr>
                <w:sz w:val="18"/>
                <w:szCs w:val="18"/>
              </w:rPr>
              <w:t>83</w:t>
            </w:r>
          </w:p>
        </w:tc>
        <w:tc>
          <w:tcPr>
            <w:tcW w:w="366" w:type="pct"/>
          </w:tcPr>
          <w:p w14:paraId="12349459" w14:textId="5C0E4BBA" w:rsidR="003835C1" w:rsidRPr="00857A9B" w:rsidRDefault="003835C1" w:rsidP="003835C1">
            <w:pPr>
              <w:jc w:val="right"/>
              <w:rPr>
                <w:sz w:val="18"/>
                <w:szCs w:val="18"/>
              </w:rPr>
            </w:pPr>
            <w:r w:rsidRPr="00857A9B">
              <w:rPr>
                <w:sz w:val="18"/>
                <w:szCs w:val="18"/>
              </w:rPr>
              <w:t>750</w:t>
            </w:r>
          </w:p>
        </w:tc>
        <w:tc>
          <w:tcPr>
            <w:tcW w:w="366" w:type="pct"/>
          </w:tcPr>
          <w:p w14:paraId="062BC7E4" w14:textId="51D83912" w:rsidR="003835C1" w:rsidRPr="00857A9B" w:rsidRDefault="003835C1" w:rsidP="003835C1">
            <w:pPr>
              <w:jc w:val="right"/>
              <w:rPr>
                <w:sz w:val="18"/>
                <w:szCs w:val="18"/>
              </w:rPr>
            </w:pPr>
            <w:r w:rsidRPr="00857A9B">
              <w:rPr>
                <w:sz w:val="18"/>
                <w:szCs w:val="18"/>
              </w:rPr>
              <w:t>60</w:t>
            </w:r>
          </w:p>
        </w:tc>
        <w:tc>
          <w:tcPr>
            <w:tcW w:w="366" w:type="pct"/>
          </w:tcPr>
          <w:p w14:paraId="58A03A16" w14:textId="295A83CF" w:rsidR="003835C1" w:rsidRPr="00857A9B" w:rsidRDefault="003835C1" w:rsidP="003835C1">
            <w:pPr>
              <w:jc w:val="right"/>
              <w:rPr>
                <w:sz w:val="18"/>
                <w:szCs w:val="18"/>
              </w:rPr>
            </w:pPr>
            <w:r w:rsidRPr="00857A9B">
              <w:rPr>
                <w:sz w:val="18"/>
                <w:szCs w:val="18"/>
              </w:rPr>
              <w:t>335</w:t>
            </w:r>
          </w:p>
        </w:tc>
        <w:tc>
          <w:tcPr>
            <w:tcW w:w="367" w:type="pct"/>
          </w:tcPr>
          <w:p w14:paraId="15E14A0B" w14:textId="04283796" w:rsidR="003835C1" w:rsidRPr="00857A9B" w:rsidRDefault="003835C1" w:rsidP="003835C1">
            <w:pPr>
              <w:jc w:val="right"/>
              <w:rPr>
                <w:sz w:val="18"/>
                <w:szCs w:val="18"/>
              </w:rPr>
            </w:pPr>
            <w:r w:rsidRPr="00857A9B">
              <w:rPr>
                <w:sz w:val="18"/>
                <w:szCs w:val="18"/>
              </w:rPr>
              <w:t>79</w:t>
            </w:r>
          </w:p>
        </w:tc>
      </w:tr>
      <w:tr w:rsidR="003835C1" w:rsidRPr="008C0A1E" w14:paraId="77D73403" w14:textId="77777777" w:rsidTr="00857A9B">
        <w:trPr>
          <w:jc w:val="right"/>
        </w:trPr>
        <w:tc>
          <w:tcPr>
            <w:tcW w:w="604" w:type="pct"/>
          </w:tcPr>
          <w:p w14:paraId="47A3278B" w14:textId="2C0C4CD2" w:rsidR="003835C1" w:rsidRPr="00857A9B" w:rsidRDefault="003835C1" w:rsidP="003835C1">
            <w:pPr>
              <w:jc w:val="right"/>
              <w:rPr>
                <w:sz w:val="18"/>
                <w:szCs w:val="18"/>
              </w:rPr>
            </w:pPr>
            <w:r w:rsidRPr="00857A9B">
              <w:rPr>
                <w:sz w:val="18"/>
                <w:szCs w:val="18"/>
              </w:rPr>
              <w:t>France</w:t>
            </w:r>
          </w:p>
        </w:tc>
        <w:tc>
          <w:tcPr>
            <w:tcW w:w="366" w:type="pct"/>
          </w:tcPr>
          <w:p w14:paraId="5930DC08" w14:textId="6946DA40" w:rsidR="003835C1" w:rsidRPr="00857A9B" w:rsidRDefault="003835C1" w:rsidP="003835C1">
            <w:pPr>
              <w:jc w:val="right"/>
              <w:rPr>
                <w:sz w:val="18"/>
                <w:szCs w:val="18"/>
              </w:rPr>
            </w:pPr>
            <w:r w:rsidRPr="00857A9B">
              <w:rPr>
                <w:sz w:val="18"/>
                <w:szCs w:val="18"/>
              </w:rPr>
              <w:t>707</w:t>
            </w:r>
          </w:p>
        </w:tc>
        <w:tc>
          <w:tcPr>
            <w:tcW w:w="366" w:type="pct"/>
          </w:tcPr>
          <w:p w14:paraId="4E47290B" w14:textId="64EC76E3" w:rsidR="003835C1" w:rsidRPr="00857A9B" w:rsidRDefault="003835C1" w:rsidP="003835C1">
            <w:pPr>
              <w:jc w:val="right"/>
              <w:rPr>
                <w:sz w:val="18"/>
                <w:szCs w:val="18"/>
              </w:rPr>
            </w:pPr>
            <w:r w:rsidRPr="00857A9B">
              <w:rPr>
                <w:sz w:val="18"/>
                <w:szCs w:val="18"/>
              </w:rPr>
              <w:t>247</w:t>
            </w:r>
          </w:p>
        </w:tc>
        <w:tc>
          <w:tcPr>
            <w:tcW w:w="366" w:type="pct"/>
          </w:tcPr>
          <w:p w14:paraId="42760542" w14:textId="4E04698A" w:rsidR="003835C1" w:rsidRPr="00857A9B" w:rsidRDefault="003835C1" w:rsidP="003835C1">
            <w:pPr>
              <w:jc w:val="right"/>
              <w:rPr>
                <w:sz w:val="18"/>
                <w:szCs w:val="18"/>
              </w:rPr>
            </w:pPr>
            <w:r w:rsidRPr="00857A9B">
              <w:rPr>
                <w:sz w:val="18"/>
                <w:szCs w:val="18"/>
              </w:rPr>
              <w:t>558</w:t>
            </w:r>
          </w:p>
        </w:tc>
        <w:tc>
          <w:tcPr>
            <w:tcW w:w="366" w:type="pct"/>
          </w:tcPr>
          <w:p w14:paraId="44B49376" w14:textId="48A5324E" w:rsidR="003835C1" w:rsidRPr="00857A9B" w:rsidRDefault="003835C1" w:rsidP="003835C1">
            <w:pPr>
              <w:jc w:val="right"/>
              <w:rPr>
                <w:sz w:val="18"/>
                <w:szCs w:val="18"/>
              </w:rPr>
            </w:pPr>
            <w:r w:rsidRPr="00857A9B">
              <w:rPr>
                <w:sz w:val="18"/>
                <w:szCs w:val="18"/>
              </w:rPr>
              <w:t>226</w:t>
            </w:r>
          </w:p>
        </w:tc>
        <w:tc>
          <w:tcPr>
            <w:tcW w:w="366" w:type="pct"/>
          </w:tcPr>
          <w:p w14:paraId="5E89F194" w14:textId="63A244D4" w:rsidR="003835C1" w:rsidRPr="00857A9B" w:rsidRDefault="003835C1" w:rsidP="003835C1">
            <w:pPr>
              <w:jc w:val="right"/>
              <w:rPr>
                <w:sz w:val="18"/>
                <w:szCs w:val="18"/>
              </w:rPr>
            </w:pPr>
            <w:r w:rsidRPr="00857A9B">
              <w:rPr>
                <w:sz w:val="18"/>
                <w:szCs w:val="18"/>
              </w:rPr>
              <w:t>278</w:t>
            </w:r>
          </w:p>
        </w:tc>
        <w:tc>
          <w:tcPr>
            <w:tcW w:w="366" w:type="pct"/>
          </w:tcPr>
          <w:p w14:paraId="6D05A131" w14:textId="61ED2E1E" w:rsidR="003835C1" w:rsidRPr="00857A9B" w:rsidRDefault="003835C1" w:rsidP="003835C1">
            <w:pPr>
              <w:jc w:val="right"/>
              <w:rPr>
                <w:sz w:val="18"/>
                <w:szCs w:val="18"/>
              </w:rPr>
            </w:pPr>
            <w:r w:rsidRPr="00857A9B">
              <w:rPr>
                <w:sz w:val="18"/>
                <w:szCs w:val="18"/>
              </w:rPr>
              <w:t>113</w:t>
            </w:r>
          </w:p>
        </w:tc>
        <w:tc>
          <w:tcPr>
            <w:tcW w:w="366" w:type="pct"/>
          </w:tcPr>
          <w:p w14:paraId="0C05BA42" w14:textId="56F6D4D4" w:rsidR="003835C1" w:rsidRPr="00857A9B" w:rsidRDefault="003835C1" w:rsidP="003835C1">
            <w:pPr>
              <w:jc w:val="right"/>
              <w:rPr>
                <w:sz w:val="18"/>
                <w:szCs w:val="18"/>
              </w:rPr>
            </w:pPr>
            <w:r w:rsidRPr="00857A9B">
              <w:rPr>
                <w:sz w:val="18"/>
                <w:szCs w:val="18"/>
              </w:rPr>
              <w:t>249</w:t>
            </w:r>
          </w:p>
        </w:tc>
        <w:tc>
          <w:tcPr>
            <w:tcW w:w="366" w:type="pct"/>
          </w:tcPr>
          <w:p w14:paraId="52C7275A" w14:textId="47360818" w:rsidR="003835C1" w:rsidRPr="00857A9B" w:rsidRDefault="003835C1" w:rsidP="003835C1">
            <w:pPr>
              <w:jc w:val="right"/>
              <w:rPr>
                <w:sz w:val="18"/>
                <w:szCs w:val="18"/>
              </w:rPr>
            </w:pPr>
            <w:r w:rsidRPr="00857A9B">
              <w:rPr>
                <w:sz w:val="18"/>
                <w:szCs w:val="18"/>
              </w:rPr>
              <w:t>50</w:t>
            </w:r>
          </w:p>
        </w:tc>
        <w:tc>
          <w:tcPr>
            <w:tcW w:w="366" w:type="pct"/>
          </w:tcPr>
          <w:p w14:paraId="3D3D9C6F" w14:textId="266D30D9" w:rsidR="003835C1" w:rsidRPr="00857A9B" w:rsidRDefault="003835C1" w:rsidP="003835C1">
            <w:pPr>
              <w:jc w:val="right"/>
              <w:rPr>
                <w:sz w:val="18"/>
                <w:szCs w:val="18"/>
              </w:rPr>
            </w:pPr>
            <w:r w:rsidRPr="00857A9B">
              <w:rPr>
                <w:sz w:val="18"/>
                <w:szCs w:val="18"/>
              </w:rPr>
              <w:t>636</w:t>
            </w:r>
          </w:p>
        </w:tc>
        <w:tc>
          <w:tcPr>
            <w:tcW w:w="366" w:type="pct"/>
          </w:tcPr>
          <w:p w14:paraId="7FA72803" w14:textId="4AFA999C" w:rsidR="003835C1" w:rsidRPr="00857A9B" w:rsidRDefault="003835C1" w:rsidP="003835C1">
            <w:pPr>
              <w:jc w:val="right"/>
              <w:rPr>
                <w:sz w:val="18"/>
                <w:szCs w:val="18"/>
              </w:rPr>
            </w:pPr>
            <w:r w:rsidRPr="00857A9B">
              <w:rPr>
                <w:sz w:val="18"/>
                <w:szCs w:val="18"/>
              </w:rPr>
              <w:t>51</w:t>
            </w:r>
          </w:p>
        </w:tc>
        <w:tc>
          <w:tcPr>
            <w:tcW w:w="366" w:type="pct"/>
          </w:tcPr>
          <w:p w14:paraId="4AB6E530" w14:textId="611560D4" w:rsidR="003835C1" w:rsidRPr="00857A9B" w:rsidRDefault="003835C1" w:rsidP="003835C1">
            <w:pPr>
              <w:jc w:val="right"/>
              <w:rPr>
                <w:sz w:val="18"/>
                <w:szCs w:val="18"/>
              </w:rPr>
            </w:pPr>
            <w:r w:rsidRPr="00857A9B">
              <w:rPr>
                <w:sz w:val="18"/>
                <w:szCs w:val="18"/>
              </w:rPr>
              <w:t>686</w:t>
            </w:r>
          </w:p>
        </w:tc>
        <w:tc>
          <w:tcPr>
            <w:tcW w:w="367" w:type="pct"/>
          </w:tcPr>
          <w:p w14:paraId="65834411" w14:textId="3E3CC9AD" w:rsidR="003835C1" w:rsidRPr="00857A9B" w:rsidRDefault="003835C1" w:rsidP="003835C1">
            <w:pPr>
              <w:jc w:val="right"/>
              <w:rPr>
                <w:sz w:val="18"/>
                <w:szCs w:val="18"/>
              </w:rPr>
            </w:pPr>
            <w:r w:rsidRPr="00857A9B">
              <w:rPr>
                <w:sz w:val="18"/>
                <w:szCs w:val="18"/>
              </w:rPr>
              <w:t>-20</w:t>
            </w:r>
          </w:p>
        </w:tc>
      </w:tr>
      <w:tr w:rsidR="003835C1" w:rsidRPr="008C0A1E" w14:paraId="4BB3E05A" w14:textId="77777777" w:rsidTr="00857A9B">
        <w:trPr>
          <w:jc w:val="right"/>
        </w:trPr>
        <w:tc>
          <w:tcPr>
            <w:tcW w:w="604" w:type="pct"/>
          </w:tcPr>
          <w:p w14:paraId="15F35040" w14:textId="6D783F5A" w:rsidR="003835C1" w:rsidRPr="00857A9B" w:rsidRDefault="003835C1" w:rsidP="003835C1">
            <w:pPr>
              <w:jc w:val="right"/>
              <w:rPr>
                <w:sz w:val="18"/>
                <w:szCs w:val="18"/>
              </w:rPr>
            </w:pPr>
            <w:r w:rsidRPr="00857A9B">
              <w:rPr>
                <w:sz w:val="18"/>
                <w:szCs w:val="18"/>
              </w:rPr>
              <w:t>Croatia</w:t>
            </w:r>
          </w:p>
        </w:tc>
        <w:tc>
          <w:tcPr>
            <w:tcW w:w="366" w:type="pct"/>
          </w:tcPr>
          <w:p w14:paraId="325A7627" w14:textId="18BBFF00" w:rsidR="003835C1" w:rsidRPr="00857A9B" w:rsidRDefault="003835C1" w:rsidP="003835C1">
            <w:pPr>
              <w:jc w:val="right"/>
              <w:rPr>
                <w:sz w:val="18"/>
                <w:szCs w:val="18"/>
              </w:rPr>
            </w:pPr>
            <w:r w:rsidRPr="00857A9B">
              <w:rPr>
                <w:sz w:val="18"/>
                <w:szCs w:val="18"/>
              </w:rPr>
              <w:t>0</w:t>
            </w:r>
          </w:p>
        </w:tc>
        <w:tc>
          <w:tcPr>
            <w:tcW w:w="366" w:type="pct"/>
          </w:tcPr>
          <w:p w14:paraId="2E55018F" w14:textId="4AC76580" w:rsidR="003835C1" w:rsidRPr="00857A9B" w:rsidRDefault="003835C1" w:rsidP="003835C1">
            <w:pPr>
              <w:jc w:val="right"/>
              <w:rPr>
                <w:sz w:val="18"/>
                <w:szCs w:val="18"/>
              </w:rPr>
            </w:pPr>
            <w:r w:rsidRPr="00857A9B">
              <w:rPr>
                <w:sz w:val="18"/>
                <w:szCs w:val="18"/>
              </w:rPr>
              <w:t>0</w:t>
            </w:r>
          </w:p>
        </w:tc>
        <w:tc>
          <w:tcPr>
            <w:tcW w:w="366" w:type="pct"/>
          </w:tcPr>
          <w:p w14:paraId="537373E8" w14:textId="7BE9E8D9" w:rsidR="003835C1" w:rsidRPr="00857A9B" w:rsidRDefault="003835C1" w:rsidP="003835C1">
            <w:pPr>
              <w:jc w:val="right"/>
              <w:rPr>
                <w:sz w:val="18"/>
                <w:szCs w:val="18"/>
              </w:rPr>
            </w:pPr>
            <w:r w:rsidRPr="00857A9B">
              <w:rPr>
                <w:sz w:val="18"/>
                <w:szCs w:val="18"/>
              </w:rPr>
              <w:t>23</w:t>
            </w:r>
          </w:p>
        </w:tc>
        <w:tc>
          <w:tcPr>
            <w:tcW w:w="366" w:type="pct"/>
          </w:tcPr>
          <w:p w14:paraId="0F327EE6" w14:textId="4BCF4BD9" w:rsidR="003835C1" w:rsidRPr="00857A9B" w:rsidRDefault="003835C1" w:rsidP="003835C1">
            <w:pPr>
              <w:jc w:val="right"/>
              <w:rPr>
                <w:sz w:val="18"/>
                <w:szCs w:val="18"/>
              </w:rPr>
            </w:pPr>
            <w:r w:rsidRPr="00857A9B">
              <w:rPr>
                <w:sz w:val="18"/>
                <w:szCs w:val="18"/>
              </w:rPr>
              <w:t>9</w:t>
            </w:r>
          </w:p>
        </w:tc>
        <w:tc>
          <w:tcPr>
            <w:tcW w:w="366" w:type="pct"/>
          </w:tcPr>
          <w:p w14:paraId="1F3AFB73" w14:textId="3D2F3037" w:rsidR="003835C1" w:rsidRPr="00857A9B" w:rsidRDefault="003835C1" w:rsidP="003835C1">
            <w:pPr>
              <w:jc w:val="right"/>
              <w:rPr>
                <w:sz w:val="18"/>
                <w:szCs w:val="18"/>
              </w:rPr>
            </w:pPr>
            <w:r w:rsidRPr="00857A9B">
              <w:rPr>
                <w:sz w:val="18"/>
                <w:szCs w:val="18"/>
              </w:rPr>
              <w:t>10</w:t>
            </w:r>
          </w:p>
        </w:tc>
        <w:tc>
          <w:tcPr>
            <w:tcW w:w="366" w:type="pct"/>
          </w:tcPr>
          <w:p w14:paraId="34CD1F9A" w14:textId="4340BA86" w:rsidR="003835C1" w:rsidRPr="00857A9B" w:rsidRDefault="003835C1" w:rsidP="003835C1">
            <w:pPr>
              <w:jc w:val="right"/>
              <w:rPr>
                <w:sz w:val="18"/>
                <w:szCs w:val="18"/>
              </w:rPr>
            </w:pPr>
            <w:r w:rsidRPr="00857A9B">
              <w:rPr>
                <w:sz w:val="18"/>
                <w:szCs w:val="18"/>
              </w:rPr>
              <w:t>4</w:t>
            </w:r>
          </w:p>
        </w:tc>
        <w:tc>
          <w:tcPr>
            <w:tcW w:w="366" w:type="pct"/>
          </w:tcPr>
          <w:p w14:paraId="3C4232F5" w14:textId="344D79FC" w:rsidR="003835C1" w:rsidRPr="00857A9B" w:rsidRDefault="003835C1" w:rsidP="003835C1">
            <w:pPr>
              <w:jc w:val="right"/>
              <w:rPr>
                <w:sz w:val="18"/>
                <w:szCs w:val="18"/>
              </w:rPr>
            </w:pPr>
            <w:r w:rsidRPr="00857A9B">
              <w:rPr>
                <w:sz w:val="18"/>
                <w:szCs w:val="18"/>
              </w:rPr>
              <w:t>25</w:t>
            </w:r>
          </w:p>
        </w:tc>
        <w:tc>
          <w:tcPr>
            <w:tcW w:w="366" w:type="pct"/>
          </w:tcPr>
          <w:p w14:paraId="52A9BCF1" w14:textId="078BAD72" w:rsidR="003835C1" w:rsidRPr="00857A9B" w:rsidRDefault="003835C1" w:rsidP="003835C1">
            <w:pPr>
              <w:jc w:val="right"/>
              <w:rPr>
                <w:sz w:val="18"/>
                <w:szCs w:val="18"/>
              </w:rPr>
            </w:pPr>
            <w:r w:rsidRPr="00857A9B">
              <w:rPr>
                <w:sz w:val="18"/>
                <w:szCs w:val="18"/>
              </w:rPr>
              <w:t>5</w:t>
            </w:r>
          </w:p>
        </w:tc>
        <w:tc>
          <w:tcPr>
            <w:tcW w:w="366" w:type="pct"/>
          </w:tcPr>
          <w:p w14:paraId="54C23E85" w14:textId="7F9013EF" w:rsidR="003835C1" w:rsidRPr="00857A9B" w:rsidRDefault="003835C1" w:rsidP="003835C1">
            <w:pPr>
              <w:jc w:val="right"/>
              <w:rPr>
                <w:sz w:val="18"/>
                <w:szCs w:val="18"/>
              </w:rPr>
            </w:pPr>
            <w:r w:rsidRPr="00857A9B">
              <w:rPr>
                <w:sz w:val="18"/>
                <w:szCs w:val="18"/>
              </w:rPr>
              <w:t>50</w:t>
            </w:r>
          </w:p>
        </w:tc>
        <w:tc>
          <w:tcPr>
            <w:tcW w:w="366" w:type="pct"/>
          </w:tcPr>
          <w:p w14:paraId="3AE54D68" w14:textId="7014FDC5" w:rsidR="003835C1" w:rsidRPr="00857A9B" w:rsidRDefault="003835C1" w:rsidP="003835C1">
            <w:pPr>
              <w:jc w:val="right"/>
              <w:rPr>
                <w:sz w:val="18"/>
                <w:szCs w:val="18"/>
              </w:rPr>
            </w:pPr>
            <w:r w:rsidRPr="00857A9B">
              <w:rPr>
                <w:sz w:val="18"/>
                <w:szCs w:val="18"/>
              </w:rPr>
              <w:t>4</w:t>
            </w:r>
          </w:p>
        </w:tc>
        <w:tc>
          <w:tcPr>
            <w:tcW w:w="366" w:type="pct"/>
          </w:tcPr>
          <w:p w14:paraId="09D76780" w14:textId="09CF8237" w:rsidR="003835C1" w:rsidRPr="00857A9B" w:rsidRDefault="003835C1" w:rsidP="003835C1">
            <w:pPr>
              <w:jc w:val="right"/>
              <w:rPr>
                <w:sz w:val="18"/>
                <w:szCs w:val="18"/>
              </w:rPr>
            </w:pPr>
            <w:r w:rsidRPr="00857A9B">
              <w:rPr>
                <w:sz w:val="18"/>
                <w:szCs w:val="18"/>
              </w:rPr>
              <w:t>22</w:t>
            </w:r>
          </w:p>
        </w:tc>
        <w:tc>
          <w:tcPr>
            <w:tcW w:w="367" w:type="pct"/>
          </w:tcPr>
          <w:p w14:paraId="27AA4F60" w14:textId="70619074" w:rsidR="003835C1" w:rsidRPr="00857A9B" w:rsidRDefault="003835C1" w:rsidP="003835C1">
            <w:pPr>
              <w:jc w:val="right"/>
              <w:rPr>
                <w:sz w:val="18"/>
                <w:szCs w:val="18"/>
              </w:rPr>
            </w:pPr>
            <w:r w:rsidRPr="00857A9B">
              <w:rPr>
                <w:sz w:val="18"/>
                <w:szCs w:val="18"/>
              </w:rPr>
              <w:t>22</w:t>
            </w:r>
          </w:p>
        </w:tc>
      </w:tr>
      <w:tr w:rsidR="003835C1" w:rsidRPr="008C0A1E" w14:paraId="3AC90E41" w14:textId="77777777" w:rsidTr="00857A9B">
        <w:trPr>
          <w:jc w:val="right"/>
        </w:trPr>
        <w:tc>
          <w:tcPr>
            <w:tcW w:w="604" w:type="pct"/>
          </w:tcPr>
          <w:p w14:paraId="4EB2CBAA" w14:textId="27BCD835" w:rsidR="003835C1" w:rsidRPr="00857A9B" w:rsidRDefault="003835C1" w:rsidP="003835C1">
            <w:pPr>
              <w:jc w:val="right"/>
              <w:rPr>
                <w:sz w:val="18"/>
                <w:szCs w:val="18"/>
              </w:rPr>
            </w:pPr>
            <w:r w:rsidRPr="00857A9B">
              <w:rPr>
                <w:sz w:val="18"/>
                <w:szCs w:val="18"/>
              </w:rPr>
              <w:t>Italy</w:t>
            </w:r>
          </w:p>
        </w:tc>
        <w:tc>
          <w:tcPr>
            <w:tcW w:w="366" w:type="pct"/>
          </w:tcPr>
          <w:p w14:paraId="3C3C12F9" w14:textId="49731B75" w:rsidR="003835C1" w:rsidRPr="00857A9B" w:rsidRDefault="003835C1" w:rsidP="003835C1">
            <w:pPr>
              <w:jc w:val="right"/>
              <w:rPr>
                <w:sz w:val="18"/>
                <w:szCs w:val="18"/>
              </w:rPr>
            </w:pPr>
            <w:r w:rsidRPr="00857A9B">
              <w:rPr>
                <w:sz w:val="18"/>
                <w:szCs w:val="18"/>
              </w:rPr>
              <w:t>1274</w:t>
            </w:r>
          </w:p>
        </w:tc>
        <w:tc>
          <w:tcPr>
            <w:tcW w:w="366" w:type="pct"/>
          </w:tcPr>
          <w:p w14:paraId="6DAF560B" w14:textId="4443A007" w:rsidR="003835C1" w:rsidRPr="00857A9B" w:rsidRDefault="003835C1" w:rsidP="003835C1">
            <w:pPr>
              <w:jc w:val="right"/>
              <w:rPr>
                <w:sz w:val="18"/>
                <w:szCs w:val="18"/>
              </w:rPr>
            </w:pPr>
            <w:r w:rsidRPr="00857A9B">
              <w:rPr>
                <w:sz w:val="18"/>
                <w:szCs w:val="18"/>
              </w:rPr>
              <w:t>446</w:t>
            </w:r>
          </w:p>
        </w:tc>
        <w:tc>
          <w:tcPr>
            <w:tcW w:w="366" w:type="pct"/>
          </w:tcPr>
          <w:p w14:paraId="67B0A89B" w14:textId="64A7593B" w:rsidR="003835C1" w:rsidRPr="00857A9B" w:rsidRDefault="003835C1" w:rsidP="003835C1">
            <w:pPr>
              <w:jc w:val="right"/>
              <w:rPr>
                <w:sz w:val="18"/>
                <w:szCs w:val="18"/>
              </w:rPr>
            </w:pPr>
            <w:r w:rsidRPr="00857A9B">
              <w:rPr>
                <w:sz w:val="18"/>
                <w:szCs w:val="18"/>
              </w:rPr>
              <w:t>762</w:t>
            </w:r>
          </w:p>
        </w:tc>
        <w:tc>
          <w:tcPr>
            <w:tcW w:w="366" w:type="pct"/>
          </w:tcPr>
          <w:p w14:paraId="7F412D74" w14:textId="26D9ABC6" w:rsidR="003835C1" w:rsidRPr="00857A9B" w:rsidRDefault="003835C1" w:rsidP="003835C1">
            <w:pPr>
              <w:jc w:val="right"/>
              <w:rPr>
                <w:sz w:val="18"/>
                <w:szCs w:val="18"/>
              </w:rPr>
            </w:pPr>
            <w:r w:rsidRPr="00857A9B">
              <w:rPr>
                <w:sz w:val="18"/>
                <w:szCs w:val="18"/>
              </w:rPr>
              <w:t>309</w:t>
            </w:r>
          </w:p>
        </w:tc>
        <w:tc>
          <w:tcPr>
            <w:tcW w:w="366" w:type="pct"/>
          </w:tcPr>
          <w:p w14:paraId="0279B19B" w14:textId="102B1D25" w:rsidR="003835C1" w:rsidRPr="00857A9B" w:rsidRDefault="003835C1" w:rsidP="003835C1">
            <w:pPr>
              <w:jc w:val="right"/>
              <w:rPr>
                <w:sz w:val="18"/>
                <w:szCs w:val="18"/>
              </w:rPr>
            </w:pPr>
            <w:r w:rsidRPr="00857A9B">
              <w:rPr>
                <w:sz w:val="18"/>
                <w:szCs w:val="18"/>
              </w:rPr>
              <w:t>330</w:t>
            </w:r>
          </w:p>
        </w:tc>
        <w:tc>
          <w:tcPr>
            <w:tcW w:w="366" w:type="pct"/>
          </w:tcPr>
          <w:p w14:paraId="119F4188" w14:textId="4FD42DB5" w:rsidR="003835C1" w:rsidRPr="00857A9B" w:rsidRDefault="003835C1" w:rsidP="003835C1">
            <w:pPr>
              <w:jc w:val="right"/>
              <w:rPr>
                <w:sz w:val="18"/>
                <w:szCs w:val="18"/>
              </w:rPr>
            </w:pPr>
            <w:r w:rsidRPr="00857A9B">
              <w:rPr>
                <w:sz w:val="18"/>
                <w:szCs w:val="18"/>
              </w:rPr>
              <w:t>134</w:t>
            </w:r>
          </w:p>
        </w:tc>
        <w:tc>
          <w:tcPr>
            <w:tcW w:w="366" w:type="pct"/>
          </w:tcPr>
          <w:p w14:paraId="25A1B70E" w14:textId="4BDA1520" w:rsidR="003835C1" w:rsidRPr="00857A9B" w:rsidRDefault="003835C1" w:rsidP="003835C1">
            <w:pPr>
              <w:jc w:val="right"/>
              <w:rPr>
                <w:sz w:val="18"/>
                <w:szCs w:val="18"/>
              </w:rPr>
            </w:pPr>
            <w:r w:rsidRPr="00857A9B">
              <w:rPr>
                <w:sz w:val="18"/>
                <w:szCs w:val="18"/>
              </w:rPr>
              <w:t>973</w:t>
            </w:r>
          </w:p>
        </w:tc>
        <w:tc>
          <w:tcPr>
            <w:tcW w:w="366" w:type="pct"/>
          </w:tcPr>
          <w:p w14:paraId="47F86ADA" w14:textId="4A876BFA" w:rsidR="003835C1" w:rsidRPr="00857A9B" w:rsidRDefault="003835C1" w:rsidP="003835C1">
            <w:pPr>
              <w:jc w:val="right"/>
              <w:rPr>
                <w:sz w:val="18"/>
                <w:szCs w:val="18"/>
              </w:rPr>
            </w:pPr>
            <w:r w:rsidRPr="00857A9B">
              <w:rPr>
                <w:sz w:val="18"/>
                <w:szCs w:val="18"/>
              </w:rPr>
              <w:t>195</w:t>
            </w:r>
          </w:p>
        </w:tc>
        <w:tc>
          <w:tcPr>
            <w:tcW w:w="366" w:type="pct"/>
          </w:tcPr>
          <w:p w14:paraId="20281413" w14:textId="4AEF31EA" w:rsidR="003835C1" w:rsidRPr="00857A9B" w:rsidRDefault="003835C1" w:rsidP="003835C1">
            <w:pPr>
              <w:jc w:val="right"/>
              <w:rPr>
                <w:sz w:val="18"/>
                <w:szCs w:val="18"/>
              </w:rPr>
            </w:pPr>
            <w:r w:rsidRPr="00857A9B">
              <w:rPr>
                <w:sz w:val="18"/>
                <w:szCs w:val="18"/>
              </w:rPr>
              <w:t>712</w:t>
            </w:r>
          </w:p>
        </w:tc>
        <w:tc>
          <w:tcPr>
            <w:tcW w:w="366" w:type="pct"/>
          </w:tcPr>
          <w:p w14:paraId="3C96DF70" w14:textId="16039DB8" w:rsidR="003835C1" w:rsidRPr="00857A9B" w:rsidRDefault="003835C1" w:rsidP="003835C1">
            <w:pPr>
              <w:jc w:val="right"/>
              <w:rPr>
                <w:sz w:val="18"/>
                <w:szCs w:val="18"/>
              </w:rPr>
            </w:pPr>
            <w:r w:rsidRPr="00857A9B">
              <w:rPr>
                <w:sz w:val="18"/>
                <w:szCs w:val="18"/>
              </w:rPr>
              <w:t>57</w:t>
            </w:r>
          </w:p>
        </w:tc>
        <w:tc>
          <w:tcPr>
            <w:tcW w:w="366" w:type="pct"/>
          </w:tcPr>
          <w:p w14:paraId="0306B0EB" w14:textId="0D0B49DD" w:rsidR="003835C1" w:rsidRPr="00857A9B" w:rsidRDefault="003835C1" w:rsidP="003835C1">
            <w:pPr>
              <w:jc w:val="right"/>
              <w:rPr>
                <w:sz w:val="18"/>
                <w:szCs w:val="18"/>
              </w:rPr>
            </w:pPr>
            <w:r w:rsidRPr="00857A9B">
              <w:rPr>
                <w:sz w:val="18"/>
                <w:szCs w:val="18"/>
              </w:rPr>
              <w:t>1140</w:t>
            </w:r>
          </w:p>
        </w:tc>
        <w:tc>
          <w:tcPr>
            <w:tcW w:w="367" w:type="pct"/>
          </w:tcPr>
          <w:p w14:paraId="32BDEA0F" w14:textId="54F78195" w:rsidR="003835C1" w:rsidRPr="00857A9B" w:rsidRDefault="003835C1" w:rsidP="003835C1">
            <w:pPr>
              <w:jc w:val="right"/>
              <w:rPr>
                <w:sz w:val="18"/>
                <w:szCs w:val="18"/>
              </w:rPr>
            </w:pPr>
            <w:r w:rsidRPr="00857A9B">
              <w:rPr>
                <w:sz w:val="18"/>
                <w:szCs w:val="18"/>
              </w:rPr>
              <w:t>-135</w:t>
            </w:r>
          </w:p>
        </w:tc>
      </w:tr>
      <w:tr w:rsidR="003835C1" w:rsidRPr="008C0A1E" w14:paraId="0A97B611" w14:textId="77777777" w:rsidTr="00857A9B">
        <w:trPr>
          <w:jc w:val="right"/>
        </w:trPr>
        <w:tc>
          <w:tcPr>
            <w:tcW w:w="604" w:type="pct"/>
          </w:tcPr>
          <w:p w14:paraId="4E34A50F" w14:textId="62FB9271" w:rsidR="003835C1" w:rsidRPr="00857A9B" w:rsidRDefault="003835C1" w:rsidP="003835C1">
            <w:pPr>
              <w:jc w:val="right"/>
              <w:rPr>
                <w:sz w:val="18"/>
                <w:szCs w:val="18"/>
              </w:rPr>
            </w:pPr>
            <w:r w:rsidRPr="00857A9B">
              <w:rPr>
                <w:sz w:val="18"/>
                <w:szCs w:val="18"/>
              </w:rPr>
              <w:t>Cyprus</w:t>
            </w:r>
          </w:p>
        </w:tc>
        <w:tc>
          <w:tcPr>
            <w:tcW w:w="366" w:type="pct"/>
          </w:tcPr>
          <w:p w14:paraId="54AD1B4C" w14:textId="4103265F" w:rsidR="003835C1" w:rsidRPr="00857A9B" w:rsidRDefault="003835C1" w:rsidP="003835C1">
            <w:pPr>
              <w:jc w:val="right"/>
              <w:rPr>
                <w:sz w:val="18"/>
                <w:szCs w:val="18"/>
              </w:rPr>
            </w:pPr>
            <w:r w:rsidRPr="00857A9B">
              <w:rPr>
                <w:sz w:val="18"/>
                <w:szCs w:val="18"/>
              </w:rPr>
              <w:t>0</w:t>
            </w:r>
          </w:p>
        </w:tc>
        <w:tc>
          <w:tcPr>
            <w:tcW w:w="366" w:type="pct"/>
          </w:tcPr>
          <w:p w14:paraId="57E2A24F" w14:textId="310CCA42" w:rsidR="003835C1" w:rsidRPr="00857A9B" w:rsidRDefault="003835C1" w:rsidP="003835C1">
            <w:pPr>
              <w:jc w:val="right"/>
              <w:rPr>
                <w:sz w:val="18"/>
                <w:szCs w:val="18"/>
              </w:rPr>
            </w:pPr>
            <w:r w:rsidRPr="00857A9B">
              <w:rPr>
                <w:sz w:val="18"/>
                <w:szCs w:val="18"/>
              </w:rPr>
              <w:t>0</w:t>
            </w:r>
          </w:p>
        </w:tc>
        <w:tc>
          <w:tcPr>
            <w:tcW w:w="366" w:type="pct"/>
          </w:tcPr>
          <w:p w14:paraId="0FFD0D33" w14:textId="7A05E4FC" w:rsidR="003835C1" w:rsidRPr="00857A9B" w:rsidRDefault="003835C1" w:rsidP="003835C1">
            <w:pPr>
              <w:jc w:val="right"/>
              <w:rPr>
                <w:sz w:val="18"/>
                <w:szCs w:val="18"/>
              </w:rPr>
            </w:pPr>
            <w:r w:rsidRPr="00857A9B">
              <w:rPr>
                <w:sz w:val="18"/>
                <w:szCs w:val="18"/>
              </w:rPr>
              <w:t>0</w:t>
            </w:r>
          </w:p>
        </w:tc>
        <w:tc>
          <w:tcPr>
            <w:tcW w:w="366" w:type="pct"/>
          </w:tcPr>
          <w:p w14:paraId="79F02827" w14:textId="4AD6832E" w:rsidR="003835C1" w:rsidRPr="00857A9B" w:rsidRDefault="003835C1" w:rsidP="003835C1">
            <w:pPr>
              <w:jc w:val="right"/>
              <w:rPr>
                <w:sz w:val="18"/>
                <w:szCs w:val="18"/>
              </w:rPr>
            </w:pPr>
            <w:r w:rsidRPr="00857A9B">
              <w:rPr>
                <w:sz w:val="18"/>
                <w:szCs w:val="18"/>
              </w:rPr>
              <w:t>0</w:t>
            </w:r>
          </w:p>
        </w:tc>
        <w:tc>
          <w:tcPr>
            <w:tcW w:w="366" w:type="pct"/>
          </w:tcPr>
          <w:p w14:paraId="0D415D14" w14:textId="40EA4E43" w:rsidR="003835C1" w:rsidRPr="00857A9B" w:rsidRDefault="003835C1" w:rsidP="003835C1">
            <w:pPr>
              <w:jc w:val="right"/>
              <w:rPr>
                <w:sz w:val="18"/>
                <w:szCs w:val="18"/>
              </w:rPr>
            </w:pPr>
            <w:r w:rsidRPr="00857A9B">
              <w:rPr>
                <w:sz w:val="18"/>
                <w:szCs w:val="18"/>
              </w:rPr>
              <w:t>0</w:t>
            </w:r>
          </w:p>
        </w:tc>
        <w:tc>
          <w:tcPr>
            <w:tcW w:w="366" w:type="pct"/>
          </w:tcPr>
          <w:p w14:paraId="1F9C73F3" w14:textId="7C3A3A5B" w:rsidR="003835C1" w:rsidRPr="00857A9B" w:rsidRDefault="003835C1" w:rsidP="003835C1">
            <w:pPr>
              <w:jc w:val="right"/>
              <w:rPr>
                <w:sz w:val="18"/>
                <w:szCs w:val="18"/>
              </w:rPr>
            </w:pPr>
            <w:r w:rsidRPr="00857A9B">
              <w:rPr>
                <w:sz w:val="18"/>
                <w:szCs w:val="18"/>
              </w:rPr>
              <w:t>0</w:t>
            </w:r>
          </w:p>
        </w:tc>
        <w:tc>
          <w:tcPr>
            <w:tcW w:w="366" w:type="pct"/>
          </w:tcPr>
          <w:p w14:paraId="50190725" w14:textId="340CA243" w:rsidR="003835C1" w:rsidRPr="00857A9B" w:rsidRDefault="003835C1" w:rsidP="003835C1">
            <w:pPr>
              <w:jc w:val="right"/>
              <w:rPr>
                <w:sz w:val="18"/>
                <w:szCs w:val="18"/>
              </w:rPr>
            </w:pPr>
            <w:r w:rsidRPr="00857A9B">
              <w:rPr>
                <w:sz w:val="18"/>
                <w:szCs w:val="18"/>
              </w:rPr>
              <w:t>0</w:t>
            </w:r>
          </w:p>
        </w:tc>
        <w:tc>
          <w:tcPr>
            <w:tcW w:w="366" w:type="pct"/>
          </w:tcPr>
          <w:p w14:paraId="6B33F66C" w14:textId="64B0FFB0" w:rsidR="003835C1" w:rsidRPr="00857A9B" w:rsidRDefault="003835C1" w:rsidP="003835C1">
            <w:pPr>
              <w:jc w:val="right"/>
              <w:rPr>
                <w:sz w:val="18"/>
                <w:szCs w:val="18"/>
              </w:rPr>
            </w:pPr>
            <w:r w:rsidRPr="00857A9B">
              <w:rPr>
                <w:sz w:val="18"/>
                <w:szCs w:val="18"/>
              </w:rPr>
              <w:t>0</w:t>
            </w:r>
          </w:p>
        </w:tc>
        <w:tc>
          <w:tcPr>
            <w:tcW w:w="366" w:type="pct"/>
          </w:tcPr>
          <w:p w14:paraId="43818139" w14:textId="48EA5B25" w:rsidR="003835C1" w:rsidRPr="00857A9B" w:rsidRDefault="003835C1" w:rsidP="003835C1">
            <w:pPr>
              <w:jc w:val="right"/>
              <w:rPr>
                <w:sz w:val="18"/>
                <w:szCs w:val="18"/>
              </w:rPr>
            </w:pPr>
            <w:r w:rsidRPr="00857A9B">
              <w:rPr>
                <w:sz w:val="18"/>
                <w:szCs w:val="18"/>
              </w:rPr>
              <w:t>0</w:t>
            </w:r>
          </w:p>
        </w:tc>
        <w:tc>
          <w:tcPr>
            <w:tcW w:w="366" w:type="pct"/>
          </w:tcPr>
          <w:p w14:paraId="5A474870" w14:textId="54345401" w:rsidR="003835C1" w:rsidRPr="00857A9B" w:rsidRDefault="003835C1" w:rsidP="003835C1">
            <w:pPr>
              <w:jc w:val="right"/>
              <w:rPr>
                <w:sz w:val="18"/>
                <w:szCs w:val="18"/>
              </w:rPr>
            </w:pPr>
            <w:r w:rsidRPr="00857A9B">
              <w:rPr>
                <w:sz w:val="18"/>
                <w:szCs w:val="18"/>
              </w:rPr>
              <w:t>0</w:t>
            </w:r>
          </w:p>
        </w:tc>
        <w:tc>
          <w:tcPr>
            <w:tcW w:w="366" w:type="pct"/>
          </w:tcPr>
          <w:p w14:paraId="7BB2DDA1" w14:textId="4671E160" w:rsidR="003835C1" w:rsidRPr="00857A9B" w:rsidRDefault="003835C1" w:rsidP="003835C1">
            <w:pPr>
              <w:jc w:val="right"/>
              <w:rPr>
                <w:sz w:val="18"/>
                <w:szCs w:val="18"/>
              </w:rPr>
            </w:pPr>
            <w:r w:rsidRPr="00857A9B">
              <w:rPr>
                <w:sz w:val="18"/>
                <w:szCs w:val="18"/>
              </w:rPr>
              <w:t>0</w:t>
            </w:r>
          </w:p>
        </w:tc>
        <w:tc>
          <w:tcPr>
            <w:tcW w:w="367" w:type="pct"/>
          </w:tcPr>
          <w:p w14:paraId="17ED6DBD" w14:textId="4036B642" w:rsidR="003835C1" w:rsidRPr="00857A9B" w:rsidRDefault="003835C1" w:rsidP="003835C1">
            <w:pPr>
              <w:jc w:val="right"/>
              <w:rPr>
                <w:sz w:val="18"/>
                <w:szCs w:val="18"/>
              </w:rPr>
            </w:pPr>
            <w:r w:rsidRPr="00857A9B">
              <w:rPr>
                <w:sz w:val="18"/>
                <w:szCs w:val="18"/>
              </w:rPr>
              <w:t>0</w:t>
            </w:r>
          </w:p>
        </w:tc>
      </w:tr>
      <w:tr w:rsidR="003835C1" w:rsidRPr="008C0A1E" w14:paraId="54B947C6" w14:textId="77777777" w:rsidTr="00857A9B">
        <w:trPr>
          <w:jc w:val="right"/>
        </w:trPr>
        <w:tc>
          <w:tcPr>
            <w:tcW w:w="604" w:type="pct"/>
          </w:tcPr>
          <w:p w14:paraId="79306BCF" w14:textId="69518F4E" w:rsidR="003835C1" w:rsidRPr="00857A9B" w:rsidRDefault="003835C1" w:rsidP="003835C1">
            <w:pPr>
              <w:jc w:val="right"/>
              <w:rPr>
                <w:sz w:val="18"/>
                <w:szCs w:val="18"/>
              </w:rPr>
            </w:pPr>
            <w:r w:rsidRPr="00857A9B">
              <w:rPr>
                <w:sz w:val="18"/>
                <w:szCs w:val="18"/>
              </w:rPr>
              <w:t>Latvia</w:t>
            </w:r>
          </w:p>
        </w:tc>
        <w:tc>
          <w:tcPr>
            <w:tcW w:w="366" w:type="pct"/>
          </w:tcPr>
          <w:p w14:paraId="51A4E8E5" w14:textId="34E441AB" w:rsidR="003835C1" w:rsidRPr="00857A9B" w:rsidRDefault="003835C1" w:rsidP="003835C1">
            <w:pPr>
              <w:jc w:val="right"/>
              <w:rPr>
                <w:sz w:val="18"/>
                <w:szCs w:val="18"/>
              </w:rPr>
            </w:pPr>
            <w:r w:rsidRPr="00857A9B">
              <w:rPr>
                <w:sz w:val="18"/>
                <w:szCs w:val="18"/>
              </w:rPr>
              <w:t>51</w:t>
            </w:r>
          </w:p>
        </w:tc>
        <w:tc>
          <w:tcPr>
            <w:tcW w:w="366" w:type="pct"/>
          </w:tcPr>
          <w:p w14:paraId="504884D6" w14:textId="386CAC01" w:rsidR="003835C1" w:rsidRPr="00857A9B" w:rsidRDefault="003835C1" w:rsidP="003835C1">
            <w:pPr>
              <w:jc w:val="right"/>
              <w:rPr>
                <w:sz w:val="18"/>
                <w:szCs w:val="18"/>
              </w:rPr>
            </w:pPr>
            <w:r w:rsidRPr="00857A9B">
              <w:rPr>
                <w:sz w:val="18"/>
                <w:szCs w:val="18"/>
              </w:rPr>
              <w:t>18</w:t>
            </w:r>
          </w:p>
        </w:tc>
        <w:tc>
          <w:tcPr>
            <w:tcW w:w="366" w:type="pct"/>
          </w:tcPr>
          <w:p w14:paraId="3E878D68" w14:textId="39DA6007" w:rsidR="003835C1" w:rsidRPr="00857A9B" w:rsidRDefault="003835C1" w:rsidP="003835C1">
            <w:pPr>
              <w:jc w:val="right"/>
              <w:rPr>
                <w:sz w:val="18"/>
                <w:szCs w:val="18"/>
              </w:rPr>
            </w:pPr>
            <w:r w:rsidRPr="00857A9B">
              <w:rPr>
                <w:sz w:val="18"/>
                <w:szCs w:val="18"/>
              </w:rPr>
              <w:t>13</w:t>
            </w:r>
          </w:p>
        </w:tc>
        <w:tc>
          <w:tcPr>
            <w:tcW w:w="366" w:type="pct"/>
          </w:tcPr>
          <w:p w14:paraId="71489E0D" w14:textId="440BF600" w:rsidR="003835C1" w:rsidRPr="00857A9B" w:rsidRDefault="003835C1" w:rsidP="003835C1">
            <w:pPr>
              <w:jc w:val="right"/>
              <w:rPr>
                <w:sz w:val="18"/>
                <w:szCs w:val="18"/>
              </w:rPr>
            </w:pPr>
            <w:r w:rsidRPr="00857A9B">
              <w:rPr>
                <w:sz w:val="18"/>
                <w:szCs w:val="18"/>
              </w:rPr>
              <w:t>5</w:t>
            </w:r>
          </w:p>
        </w:tc>
        <w:tc>
          <w:tcPr>
            <w:tcW w:w="366" w:type="pct"/>
          </w:tcPr>
          <w:p w14:paraId="09E45FAC" w14:textId="209D60F9" w:rsidR="003835C1" w:rsidRPr="00857A9B" w:rsidRDefault="003835C1" w:rsidP="003835C1">
            <w:pPr>
              <w:jc w:val="right"/>
              <w:rPr>
                <w:sz w:val="18"/>
                <w:szCs w:val="18"/>
              </w:rPr>
            </w:pPr>
            <w:r w:rsidRPr="00857A9B">
              <w:rPr>
                <w:sz w:val="18"/>
                <w:szCs w:val="18"/>
              </w:rPr>
              <w:t>5</w:t>
            </w:r>
          </w:p>
        </w:tc>
        <w:tc>
          <w:tcPr>
            <w:tcW w:w="366" w:type="pct"/>
          </w:tcPr>
          <w:p w14:paraId="19370235" w14:textId="5693FE98" w:rsidR="003835C1" w:rsidRPr="00857A9B" w:rsidRDefault="003835C1" w:rsidP="003835C1">
            <w:pPr>
              <w:jc w:val="right"/>
              <w:rPr>
                <w:sz w:val="18"/>
                <w:szCs w:val="18"/>
              </w:rPr>
            </w:pPr>
            <w:r w:rsidRPr="00857A9B">
              <w:rPr>
                <w:sz w:val="18"/>
                <w:szCs w:val="18"/>
              </w:rPr>
              <w:t>2</w:t>
            </w:r>
          </w:p>
        </w:tc>
        <w:tc>
          <w:tcPr>
            <w:tcW w:w="366" w:type="pct"/>
          </w:tcPr>
          <w:p w14:paraId="6E5C71FC" w14:textId="03539173" w:rsidR="003835C1" w:rsidRPr="00857A9B" w:rsidRDefault="003835C1" w:rsidP="003835C1">
            <w:pPr>
              <w:jc w:val="right"/>
              <w:rPr>
                <w:sz w:val="18"/>
                <w:szCs w:val="18"/>
              </w:rPr>
            </w:pPr>
            <w:r w:rsidRPr="00857A9B">
              <w:rPr>
                <w:sz w:val="18"/>
                <w:szCs w:val="18"/>
              </w:rPr>
              <w:t>26</w:t>
            </w:r>
          </w:p>
        </w:tc>
        <w:tc>
          <w:tcPr>
            <w:tcW w:w="366" w:type="pct"/>
          </w:tcPr>
          <w:p w14:paraId="6B8DBC5E" w14:textId="6173D9CF" w:rsidR="003835C1" w:rsidRPr="00857A9B" w:rsidRDefault="003835C1" w:rsidP="003835C1">
            <w:pPr>
              <w:jc w:val="right"/>
              <w:rPr>
                <w:sz w:val="18"/>
                <w:szCs w:val="18"/>
              </w:rPr>
            </w:pPr>
            <w:r w:rsidRPr="00857A9B">
              <w:rPr>
                <w:sz w:val="18"/>
                <w:szCs w:val="18"/>
              </w:rPr>
              <w:t>5</w:t>
            </w:r>
          </w:p>
        </w:tc>
        <w:tc>
          <w:tcPr>
            <w:tcW w:w="366" w:type="pct"/>
          </w:tcPr>
          <w:p w14:paraId="37804AAD" w14:textId="6EE99950" w:rsidR="003835C1" w:rsidRPr="00857A9B" w:rsidRDefault="003835C1" w:rsidP="003835C1">
            <w:pPr>
              <w:jc w:val="right"/>
              <w:rPr>
                <w:sz w:val="18"/>
                <w:szCs w:val="18"/>
              </w:rPr>
            </w:pPr>
            <w:r w:rsidRPr="00857A9B">
              <w:rPr>
                <w:sz w:val="18"/>
                <w:szCs w:val="18"/>
              </w:rPr>
              <w:t>6</w:t>
            </w:r>
          </w:p>
        </w:tc>
        <w:tc>
          <w:tcPr>
            <w:tcW w:w="366" w:type="pct"/>
          </w:tcPr>
          <w:p w14:paraId="4FBD914F" w14:textId="572BD9A9" w:rsidR="003835C1" w:rsidRPr="00857A9B" w:rsidRDefault="003835C1" w:rsidP="003835C1">
            <w:pPr>
              <w:jc w:val="right"/>
              <w:rPr>
                <w:sz w:val="18"/>
                <w:szCs w:val="18"/>
              </w:rPr>
            </w:pPr>
            <w:r w:rsidRPr="00857A9B">
              <w:rPr>
                <w:sz w:val="18"/>
                <w:szCs w:val="18"/>
              </w:rPr>
              <w:t>1</w:t>
            </w:r>
          </w:p>
        </w:tc>
        <w:tc>
          <w:tcPr>
            <w:tcW w:w="366" w:type="pct"/>
          </w:tcPr>
          <w:p w14:paraId="367C61F6" w14:textId="595BB3F1" w:rsidR="003835C1" w:rsidRPr="00857A9B" w:rsidRDefault="003835C1" w:rsidP="003835C1">
            <w:pPr>
              <w:jc w:val="right"/>
              <w:rPr>
                <w:sz w:val="18"/>
                <w:szCs w:val="18"/>
              </w:rPr>
            </w:pPr>
            <w:r w:rsidRPr="00857A9B">
              <w:rPr>
                <w:sz w:val="18"/>
                <w:szCs w:val="18"/>
              </w:rPr>
              <w:t>31</w:t>
            </w:r>
          </w:p>
        </w:tc>
        <w:tc>
          <w:tcPr>
            <w:tcW w:w="367" w:type="pct"/>
          </w:tcPr>
          <w:p w14:paraId="5CC6E12C" w14:textId="2DACC659" w:rsidR="003835C1" w:rsidRPr="00857A9B" w:rsidRDefault="003835C1" w:rsidP="003835C1">
            <w:pPr>
              <w:jc w:val="right"/>
              <w:rPr>
                <w:sz w:val="18"/>
                <w:szCs w:val="18"/>
              </w:rPr>
            </w:pPr>
            <w:r w:rsidRPr="00857A9B">
              <w:rPr>
                <w:sz w:val="18"/>
                <w:szCs w:val="18"/>
              </w:rPr>
              <w:t>-20</w:t>
            </w:r>
          </w:p>
        </w:tc>
      </w:tr>
      <w:tr w:rsidR="003835C1" w:rsidRPr="008C0A1E" w14:paraId="794F1582" w14:textId="77777777" w:rsidTr="00857A9B">
        <w:trPr>
          <w:jc w:val="right"/>
        </w:trPr>
        <w:tc>
          <w:tcPr>
            <w:tcW w:w="604" w:type="pct"/>
          </w:tcPr>
          <w:p w14:paraId="63035B42" w14:textId="7BF0EB20" w:rsidR="003835C1" w:rsidRPr="00857A9B" w:rsidRDefault="003835C1" w:rsidP="003835C1">
            <w:pPr>
              <w:jc w:val="right"/>
              <w:rPr>
                <w:sz w:val="18"/>
                <w:szCs w:val="18"/>
              </w:rPr>
            </w:pPr>
            <w:r w:rsidRPr="00857A9B">
              <w:rPr>
                <w:sz w:val="18"/>
                <w:szCs w:val="18"/>
              </w:rPr>
              <w:t>Lithuania</w:t>
            </w:r>
          </w:p>
        </w:tc>
        <w:tc>
          <w:tcPr>
            <w:tcW w:w="366" w:type="pct"/>
          </w:tcPr>
          <w:p w14:paraId="12D0D523" w14:textId="18BD298F" w:rsidR="003835C1" w:rsidRPr="00857A9B" w:rsidRDefault="003835C1" w:rsidP="003835C1">
            <w:pPr>
              <w:jc w:val="right"/>
              <w:rPr>
                <w:sz w:val="18"/>
                <w:szCs w:val="18"/>
              </w:rPr>
            </w:pPr>
            <w:r w:rsidRPr="00857A9B">
              <w:rPr>
                <w:sz w:val="18"/>
                <w:szCs w:val="18"/>
              </w:rPr>
              <w:t>46</w:t>
            </w:r>
          </w:p>
        </w:tc>
        <w:tc>
          <w:tcPr>
            <w:tcW w:w="366" w:type="pct"/>
          </w:tcPr>
          <w:p w14:paraId="334CEDB7" w14:textId="349D5977" w:rsidR="003835C1" w:rsidRPr="00857A9B" w:rsidRDefault="003835C1" w:rsidP="003835C1">
            <w:pPr>
              <w:jc w:val="right"/>
              <w:rPr>
                <w:sz w:val="18"/>
                <w:szCs w:val="18"/>
              </w:rPr>
            </w:pPr>
            <w:r w:rsidRPr="00857A9B">
              <w:rPr>
                <w:sz w:val="18"/>
                <w:szCs w:val="18"/>
              </w:rPr>
              <w:t>16</w:t>
            </w:r>
          </w:p>
        </w:tc>
        <w:tc>
          <w:tcPr>
            <w:tcW w:w="366" w:type="pct"/>
          </w:tcPr>
          <w:p w14:paraId="708D513D" w14:textId="63D0DF52" w:rsidR="003835C1" w:rsidRPr="00857A9B" w:rsidRDefault="003835C1" w:rsidP="003835C1">
            <w:pPr>
              <w:jc w:val="right"/>
              <w:rPr>
                <w:sz w:val="18"/>
                <w:szCs w:val="18"/>
              </w:rPr>
            </w:pPr>
            <w:r w:rsidRPr="00857A9B">
              <w:rPr>
                <w:sz w:val="18"/>
                <w:szCs w:val="18"/>
              </w:rPr>
              <w:t>11</w:t>
            </w:r>
          </w:p>
        </w:tc>
        <w:tc>
          <w:tcPr>
            <w:tcW w:w="366" w:type="pct"/>
          </w:tcPr>
          <w:p w14:paraId="787293D5" w14:textId="284224CD" w:rsidR="003835C1" w:rsidRPr="00857A9B" w:rsidRDefault="003835C1" w:rsidP="003835C1">
            <w:pPr>
              <w:jc w:val="right"/>
              <w:rPr>
                <w:sz w:val="18"/>
                <w:szCs w:val="18"/>
              </w:rPr>
            </w:pPr>
            <w:r w:rsidRPr="00857A9B">
              <w:rPr>
                <w:sz w:val="18"/>
                <w:szCs w:val="18"/>
              </w:rPr>
              <w:t>4</w:t>
            </w:r>
          </w:p>
        </w:tc>
        <w:tc>
          <w:tcPr>
            <w:tcW w:w="366" w:type="pct"/>
          </w:tcPr>
          <w:p w14:paraId="5E9E4A30" w14:textId="3C4691D1" w:rsidR="003835C1" w:rsidRPr="00857A9B" w:rsidRDefault="003835C1" w:rsidP="003835C1">
            <w:pPr>
              <w:jc w:val="right"/>
              <w:rPr>
                <w:sz w:val="18"/>
                <w:szCs w:val="18"/>
              </w:rPr>
            </w:pPr>
            <w:r w:rsidRPr="00857A9B">
              <w:rPr>
                <w:sz w:val="18"/>
                <w:szCs w:val="18"/>
              </w:rPr>
              <w:t>3</w:t>
            </w:r>
          </w:p>
        </w:tc>
        <w:tc>
          <w:tcPr>
            <w:tcW w:w="366" w:type="pct"/>
          </w:tcPr>
          <w:p w14:paraId="7990FE5B" w14:textId="2129EA1D" w:rsidR="003835C1" w:rsidRPr="00857A9B" w:rsidRDefault="003835C1" w:rsidP="003835C1">
            <w:pPr>
              <w:jc w:val="right"/>
              <w:rPr>
                <w:sz w:val="18"/>
                <w:szCs w:val="18"/>
              </w:rPr>
            </w:pPr>
            <w:r w:rsidRPr="00857A9B">
              <w:rPr>
                <w:sz w:val="18"/>
                <w:szCs w:val="18"/>
              </w:rPr>
              <w:t>1</w:t>
            </w:r>
          </w:p>
        </w:tc>
        <w:tc>
          <w:tcPr>
            <w:tcW w:w="366" w:type="pct"/>
          </w:tcPr>
          <w:p w14:paraId="4A7AF0FA" w14:textId="0D20F331" w:rsidR="003835C1" w:rsidRPr="00857A9B" w:rsidRDefault="003835C1" w:rsidP="003835C1">
            <w:pPr>
              <w:jc w:val="right"/>
              <w:rPr>
                <w:sz w:val="18"/>
                <w:szCs w:val="18"/>
              </w:rPr>
            </w:pPr>
            <w:r w:rsidRPr="00857A9B">
              <w:rPr>
                <w:sz w:val="18"/>
                <w:szCs w:val="18"/>
              </w:rPr>
              <w:t>6</w:t>
            </w:r>
          </w:p>
        </w:tc>
        <w:tc>
          <w:tcPr>
            <w:tcW w:w="366" w:type="pct"/>
          </w:tcPr>
          <w:p w14:paraId="697B93D7" w14:textId="5AF3B7B4" w:rsidR="003835C1" w:rsidRPr="00857A9B" w:rsidRDefault="003835C1" w:rsidP="003835C1">
            <w:pPr>
              <w:jc w:val="right"/>
              <w:rPr>
                <w:sz w:val="18"/>
                <w:szCs w:val="18"/>
              </w:rPr>
            </w:pPr>
            <w:r w:rsidRPr="00857A9B">
              <w:rPr>
                <w:sz w:val="18"/>
                <w:szCs w:val="18"/>
              </w:rPr>
              <w:t>1</w:t>
            </w:r>
          </w:p>
        </w:tc>
        <w:tc>
          <w:tcPr>
            <w:tcW w:w="366" w:type="pct"/>
          </w:tcPr>
          <w:p w14:paraId="44E383F5" w14:textId="45741B27" w:rsidR="003835C1" w:rsidRPr="00857A9B" w:rsidRDefault="003835C1" w:rsidP="003835C1">
            <w:pPr>
              <w:jc w:val="right"/>
              <w:rPr>
                <w:sz w:val="18"/>
                <w:szCs w:val="18"/>
              </w:rPr>
            </w:pPr>
            <w:r w:rsidRPr="00857A9B">
              <w:rPr>
                <w:sz w:val="18"/>
                <w:szCs w:val="18"/>
              </w:rPr>
              <w:t>67</w:t>
            </w:r>
          </w:p>
        </w:tc>
        <w:tc>
          <w:tcPr>
            <w:tcW w:w="366" w:type="pct"/>
          </w:tcPr>
          <w:p w14:paraId="674A3A93" w14:textId="1D13F320" w:rsidR="003835C1" w:rsidRPr="00857A9B" w:rsidRDefault="003835C1" w:rsidP="003835C1">
            <w:pPr>
              <w:jc w:val="right"/>
              <w:rPr>
                <w:sz w:val="18"/>
                <w:szCs w:val="18"/>
              </w:rPr>
            </w:pPr>
            <w:r w:rsidRPr="00857A9B">
              <w:rPr>
                <w:sz w:val="18"/>
                <w:szCs w:val="18"/>
              </w:rPr>
              <w:t>5</w:t>
            </w:r>
          </w:p>
        </w:tc>
        <w:tc>
          <w:tcPr>
            <w:tcW w:w="366" w:type="pct"/>
          </w:tcPr>
          <w:p w14:paraId="25B5FAD0" w14:textId="65FD5D9D" w:rsidR="003835C1" w:rsidRPr="00857A9B" w:rsidRDefault="003835C1" w:rsidP="003835C1">
            <w:pPr>
              <w:jc w:val="right"/>
              <w:rPr>
                <w:sz w:val="18"/>
                <w:szCs w:val="18"/>
              </w:rPr>
            </w:pPr>
            <w:r w:rsidRPr="00857A9B">
              <w:rPr>
                <w:sz w:val="18"/>
                <w:szCs w:val="18"/>
              </w:rPr>
              <w:t>28</w:t>
            </w:r>
          </w:p>
        </w:tc>
        <w:tc>
          <w:tcPr>
            <w:tcW w:w="367" w:type="pct"/>
          </w:tcPr>
          <w:p w14:paraId="5163B622" w14:textId="669795DE" w:rsidR="003835C1" w:rsidRPr="00857A9B" w:rsidRDefault="003835C1" w:rsidP="003835C1">
            <w:pPr>
              <w:jc w:val="right"/>
              <w:rPr>
                <w:sz w:val="18"/>
                <w:szCs w:val="18"/>
              </w:rPr>
            </w:pPr>
            <w:r w:rsidRPr="00857A9B">
              <w:rPr>
                <w:sz w:val="18"/>
                <w:szCs w:val="18"/>
              </w:rPr>
              <w:t>-18</w:t>
            </w:r>
          </w:p>
        </w:tc>
      </w:tr>
      <w:tr w:rsidR="003835C1" w:rsidRPr="008C0A1E" w14:paraId="5A8FC7F2" w14:textId="77777777" w:rsidTr="00857A9B">
        <w:trPr>
          <w:jc w:val="right"/>
        </w:trPr>
        <w:tc>
          <w:tcPr>
            <w:tcW w:w="604" w:type="pct"/>
          </w:tcPr>
          <w:p w14:paraId="69F9104A" w14:textId="761F9BA5" w:rsidR="003835C1" w:rsidRPr="00857A9B" w:rsidRDefault="003835C1" w:rsidP="003835C1">
            <w:pPr>
              <w:jc w:val="right"/>
              <w:rPr>
                <w:sz w:val="18"/>
                <w:szCs w:val="18"/>
              </w:rPr>
            </w:pPr>
            <w:r w:rsidRPr="00857A9B">
              <w:rPr>
                <w:sz w:val="18"/>
                <w:szCs w:val="18"/>
              </w:rPr>
              <w:t>Luxembourg</w:t>
            </w:r>
          </w:p>
        </w:tc>
        <w:tc>
          <w:tcPr>
            <w:tcW w:w="366" w:type="pct"/>
          </w:tcPr>
          <w:p w14:paraId="12F2CEA9" w14:textId="4AB9A127" w:rsidR="003835C1" w:rsidRPr="00857A9B" w:rsidRDefault="003835C1" w:rsidP="003835C1">
            <w:pPr>
              <w:jc w:val="right"/>
              <w:rPr>
                <w:sz w:val="18"/>
                <w:szCs w:val="18"/>
              </w:rPr>
            </w:pPr>
            <w:r w:rsidRPr="00857A9B">
              <w:rPr>
                <w:sz w:val="18"/>
                <w:szCs w:val="18"/>
              </w:rPr>
              <w:t>9</w:t>
            </w:r>
          </w:p>
        </w:tc>
        <w:tc>
          <w:tcPr>
            <w:tcW w:w="366" w:type="pct"/>
          </w:tcPr>
          <w:p w14:paraId="58E519CE" w14:textId="0FA93CD7" w:rsidR="003835C1" w:rsidRPr="00857A9B" w:rsidRDefault="003835C1" w:rsidP="003835C1">
            <w:pPr>
              <w:jc w:val="right"/>
              <w:rPr>
                <w:sz w:val="18"/>
                <w:szCs w:val="18"/>
              </w:rPr>
            </w:pPr>
            <w:r w:rsidRPr="00857A9B">
              <w:rPr>
                <w:sz w:val="18"/>
                <w:szCs w:val="18"/>
              </w:rPr>
              <w:t>3</w:t>
            </w:r>
          </w:p>
        </w:tc>
        <w:tc>
          <w:tcPr>
            <w:tcW w:w="366" w:type="pct"/>
          </w:tcPr>
          <w:p w14:paraId="07EEF2D4" w14:textId="25FB86E2" w:rsidR="003835C1" w:rsidRPr="00857A9B" w:rsidRDefault="003835C1" w:rsidP="003835C1">
            <w:pPr>
              <w:jc w:val="right"/>
              <w:rPr>
                <w:sz w:val="18"/>
                <w:szCs w:val="18"/>
              </w:rPr>
            </w:pPr>
            <w:r w:rsidRPr="00857A9B">
              <w:rPr>
                <w:sz w:val="18"/>
                <w:szCs w:val="18"/>
              </w:rPr>
              <w:t>12</w:t>
            </w:r>
          </w:p>
        </w:tc>
        <w:tc>
          <w:tcPr>
            <w:tcW w:w="366" w:type="pct"/>
          </w:tcPr>
          <w:p w14:paraId="74E662CA" w14:textId="63347FFA" w:rsidR="003835C1" w:rsidRPr="00857A9B" w:rsidRDefault="003835C1" w:rsidP="003835C1">
            <w:pPr>
              <w:jc w:val="right"/>
              <w:rPr>
                <w:sz w:val="18"/>
                <w:szCs w:val="18"/>
              </w:rPr>
            </w:pPr>
            <w:r w:rsidRPr="00857A9B">
              <w:rPr>
                <w:sz w:val="18"/>
                <w:szCs w:val="18"/>
              </w:rPr>
              <w:t>5</w:t>
            </w:r>
          </w:p>
        </w:tc>
        <w:tc>
          <w:tcPr>
            <w:tcW w:w="366" w:type="pct"/>
          </w:tcPr>
          <w:p w14:paraId="4568CCEE" w14:textId="60BA0D57" w:rsidR="003835C1" w:rsidRPr="00857A9B" w:rsidRDefault="003835C1" w:rsidP="003835C1">
            <w:pPr>
              <w:jc w:val="right"/>
              <w:rPr>
                <w:sz w:val="18"/>
                <w:szCs w:val="18"/>
              </w:rPr>
            </w:pPr>
            <w:r w:rsidRPr="00857A9B">
              <w:rPr>
                <w:sz w:val="18"/>
                <w:szCs w:val="18"/>
              </w:rPr>
              <w:t>5</w:t>
            </w:r>
          </w:p>
        </w:tc>
        <w:tc>
          <w:tcPr>
            <w:tcW w:w="366" w:type="pct"/>
          </w:tcPr>
          <w:p w14:paraId="608A8F84" w14:textId="5103581D" w:rsidR="003835C1" w:rsidRPr="00857A9B" w:rsidRDefault="003835C1" w:rsidP="003835C1">
            <w:pPr>
              <w:jc w:val="right"/>
              <w:rPr>
                <w:sz w:val="18"/>
                <w:szCs w:val="18"/>
              </w:rPr>
            </w:pPr>
            <w:r w:rsidRPr="00857A9B">
              <w:rPr>
                <w:sz w:val="18"/>
                <w:szCs w:val="18"/>
              </w:rPr>
              <w:t>2</w:t>
            </w:r>
          </w:p>
        </w:tc>
        <w:tc>
          <w:tcPr>
            <w:tcW w:w="366" w:type="pct"/>
          </w:tcPr>
          <w:p w14:paraId="3EB0989D" w14:textId="3964364A" w:rsidR="003835C1" w:rsidRPr="00857A9B" w:rsidRDefault="003835C1" w:rsidP="003835C1">
            <w:pPr>
              <w:jc w:val="right"/>
              <w:rPr>
                <w:sz w:val="18"/>
                <w:szCs w:val="18"/>
              </w:rPr>
            </w:pPr>
            <w:r w:rsidRPr="00857A9B">
              <w:rPr>
                <w:sz w:val="18"/>
                <w:szCs w:val="18"/>
              </w:rPr>
              <w:t>2</w:t>
            </w:r>
          </w:p>
        </w:tc>
        <w:tc>
          <w:tcPr>
            <w:tcW w:w="366" w:type="pct"/>
          </w:tcPr>
          <w:p w14:paraId="17DB9AD3" w14:textId="54B9AFE1" w:rsidR="003835C1" w:rsidRPr="00857A9B" w:rsidRDefault="003835C1" w:rsidP="003835C1">
            <w:pPr>
              <w:jc w:val="right"/>
              <w:rPr>
                <w:sz w:val="18"/>
                <w:szCs w:val="18"/>
              </w:rPr>
            </w:pPr>
            <w:r w:rsidRPr="00857A9B">
              <w:rPr>
                <w:sz w:val="18"/>
                <w:szCs w:val="18"/>
              </w:rPr>
              <w:t>0</w:t>
            </w:r>
          </w:p>
        </w:tc>
        <w:tc>
          <w:tcPr>
            <w:tcW w:w="366" w:type="pct"/>
          </w:tcPr>
          <w:p w14:paraId="5ECF57AF" w14:textId="142635B2" w:rsidR="003835C1" w:rsidRPr="00857A9B" w:rsidRDefault="003835C1" w:rsidP="003835C1">
            <w:pPr>
              <w:jc w:val="right"/>
              <w:rPr>
                <w:sz w:val="18"/>
                <w:szCs w:val="18"/>
              </w:rPr>
            </w:pPr>
            <w:r w:rsidRPr="00857A9B">
              <w:rPr>
                <w:sz w:val="18"/>
                <w:szCs w:val="18"/>
              </w:rPr>
              <w:t>13</w:t>
            </w:r>
          </w:p>
        </w:tc>
        <w:tc>
          <w:tcPr>
            <w:tcW w:w="366" w:type="pct"/>
          </w:tcPr>
          <w:p w14:paraId="5363B5E8" w14:textId="645EA120" w:rsidR="003835C1" w:rsidRPr="00857A9B" w:rsidRDefault="003835C1" w:rsidP="003835C1">
            <w:pPr>
              <w:jc w:val="right"/>
              <w:rPr>
                <w:sz w:val="18"/>
                <w:szCs w:val="18"/>
              </w:rPr>
            </w:pPr>
            <w:r w:rsidRPr="00857A9B">
              <w:rPr>
                <w:sz w:val="18"/>
                <w:szCs w:val="18"/>
              </w:rPr>
              <w:t>1</w:t>
            </w:r>
          </w:p>
        </w:tc>
        <w:tc>
          <w:tcPr>
            <w:tcW w:w="366" w:type="pct"/>
          </w:tcPr>
          <w:p w14:paraId="33465D40" w14:textId="5C2B9E80" w:rsidR="003835C1" w:rsidRPr="00857A9B" w:rsidRDefault="003835C1" w:rsidP="003835C1">
            <w:pPr>
              <w:jc w:val="right"/>
              <w:rPr>
                <w:sz w:val="18"/>
                <w:szCs w:val="18"/>
              </w:rPr>
            </w:pPr>
            <w:r w:rsidRPr="00857A9B">
              <w:rPr>
                <w:sz w:val="18"/>
                <w:szCs w:val="18"/>
              </w:rPr>
              <w:t>11</w:t>
            </w:r>
          </w:p>
        </w:tc>
        <w:tc>
          <w:tcPr>
            <w:tcW w:w="367" w:type="pct"/>
          </w:tcPr>
          <w:p w14:paraId="2D741D2B" w14:textId="2D3335DD" w:rsidR="003835C1" w:rsidRPr="00857A9B" w:rsidRDefault="003835C1" w:rsidP="003835C1">
            <w:pPr>
              <w:jc w:val="right"/>
              <w:rPr>
                <w:sz w:val="18"/>
                <w:szCs w:val="18"/>
              </w:rPr>
            </w:pPr>
            <w:r w:rsidRPr="00857A9B">
              <w:rPr>
                <w:sz w:val="18"/>
                <w:szCs w:val="18"/>
              </w:rPr>
              <w:t>3</w:t>
            </w:r>
          </w:p>
        </w:tc>
      </w:tr>
      <w:tr w:rsidR="003835C1" w:rsidRPr="008C0A1E" w14:paraId="733EC4B3" w14:textId="77777777" w:rsidTr="00857A9B">
        <w:trPr>
          <w:jc w:val="right"/>
        </w:trPr>
        <w:tc>
          <w:tcPr>
            <w:tcW w:w="604" w:type="pct"/>
          </w:tcPr>
          <w:p w14:paraId="58F67A23" w14:textId="1F66C64A" w:rsidR="003835C1" w:rsidRPr="00857A9B" w:rsidRDefault="003835C1" w:rsidP="003835C1">
            <w:pPr>
              <w:jc w:val="right"/>
              <w:rPr>
                <w:sz w:val="18"/>
                <w:szCs w:val="18"/>
              </w:rPr>
            </w:pPr>
            <w:r w:rsidRPr="00857A9B">
              <w:rPr>
                <w:sz w:val="18"/>
                <w:szCs w:val="18"/>
              </w:rPr>
              <w:t>Hungary</w:t>
            </w:r>
          </w:p>
        </w:tc>
        <w:tc>
          <w:tcPr>
            <w:tcW w:w="366" w:type="pct"/>
          </w:tcPr>
          <w:p w14:paraId="02B867C9" w14:textId="3D9767B7" w:rsidR="003835C1" w:rsidRPr="00857A9B" w:rsidRDefault="003835C1" w:rsidP="003835C1">
            <w:pPr>
              <w:jc w:val="right"/>
              <w:rPr>
                <w:sz w:val="18"/>
                <w:szCs w:val="18"/>
              </w:rPr>
            </w:pPr>
            <w:r w:rsidRPr="00857A9B">
              <w:rPr>
                <w:sz w:val="18"/>
                <w:szCs w:val="18"/>
              </w:rPr>
              <w:t>689</w:t>
            </w:r>
          </w:p>
        </w:tc>
        <w:tc>
          <w:tcPr>
            <w:tcW w:w="366" w:type="pct"/>
          </w:tcPr>
          <w:p w14:paraId="0E606F81" w14:textId="6C5D473D" w:rsidR="003835C1" w:rsidRPr="00857A9B" w:rsidRDefault="003835C1" w:rsidP="003835C1">
            <w:pPr>
              <w:jc w:val="right"/>
              <w:rPr>
                <w:sz w:val="18"/>
                <w:szCs w:val="18"/>
              </w:rPr>
            </w:pPr>
            <w:r w:rsidRPr="00857A9B">
              <w:rPr>
                <w:sz w:val="18"/>
                <w:szCs w:val="18"/>
              </w:rPr>
              <w:t>241</w:t>
            </w:r>
          </w:p>
        </w:tc>
        <w:tc>
          <w:tcPr>
            <w:tcW w:w="366" w:type="pct"/>
          </w:tcPr>
          <w:p w14:paraId="7772400A" w14:textId="24963205" w:rsidR="003835C1" w:rsidRPr="00857A9B" w:rsidRDefault="003835C1" w:rsidP="003835C1">
            <w:pPr>
              <w:jc w:val="right"/>
              <w:rPr>
                <w:sz w:val="18"/>
                <w:szCs w:val="18"/>
              </w:rPr>
            </w:pPr>
            <w:r w:rsidRPr="00857A9B">
              <w:rPr>
                <w:sz w:val="18"/>
                <w:szCs w:val="18"/>
              </w:rPr>
              <w:t>152</w:t>
            </w:r>
          </w:p>
        </w:tc>
        <w:tc>
          <w:tcPr>
            <w:tcW w:w="366" w:type="pct"/>
          </w:tcPr>
          <w:p w14:paraId="750FBE69" w14:textId="5CB28C13" w:rsidR="003835C1" w:rsidRPr="00857A9B" w:rsidRDefault="003835C1" w:rsidP="003835C1">
            <w:pPr>
              <w:jc w:val="right"/>
              <w:rPr>
                <w:sz w:val="18"/>
                <w:szCs w:val="18"/>
              </w:rPr>
            </w:pPr>
            <w:r w:rsidRPr="00857A9B">
              <w:rPr>
                <w:sz w:val="18"/>
                <w:szCs w:val="18"/>
              </w:rPr>
              <w:t>62</w:t>
            </w:r>
          </w:p>
        </w:tc>
        <w:tc>
          <w:tcPr>
            <w:tcW w:w="366" w:type="pct"/>
          </w:tcPr>
          <w:p w14:paraId="7808BFF2" w14:textId="551F1ACD" w:rsidR="003835C1" w:rsidRPr="00857A9B" w:rsidRDefault="003835C1" w:rsidP="003835C1">
            <w:pPr>
              <w:jc w:val="right"/>
              <w:rPr>
                <w:sz w:val="18"/>
                <w:szCs w:val="18"/>
              </w:rPr>
            </w:pPr>
            <w:r w:rsidRPr="00857A9B">
              <w:rPr>
                <w:sz w:val="18"/>
                <w:szCs w:val="18"/>
              </w:rPr>
              <w:t>49</w:t>
            </w:r>
          </w:p>
        </w:tc>
        <w:tc>
          <w:tcPr>
            <w:tcW w:w="366" w:type="pct"/>
          </w:tcPr>
          <w:p w14:paraId="02B8A639" w14:textId="262A40B9" w:rsidR="003835C1" w:rsidRPr="00857A9B" w:rsidRDefault="003835C1" w:rsidP="003835C1">
            <w:pPr>
              <w:jc w:val="right"/>
              <w:rPr>
                <w:sz w:val="18"/>
                <w:szCs w:val="18"/>
              </w:rPr>
            </w:pPr>
            <w:r w:rsidRPr="00857A9B">
              <w:rPr>
                <w:sz w:val="18"/>
                <w:szCs w:val="18"/>
              </w:rPr>
              <w:t>20</w:t>
            </w:r>
          </w:p>
        </w:tc>
        <w:tc>
          <w:tcPr>
            <w:tcW w:w="366" w:type="pct"/>
          </w:tcPr>
          <w:p w14:paraId="00CD7D34" w14:textId="6586367D" w:rsidR="003835C1" w:rsidRPr="00857A9B" w:rsidRDefault="003835C1" w:rsidP="003835C1">
            <w:pPr>
              <w:jc w:val="right"/>
              <w:rPr>
                <w:sz w:val="18"/>
                <w:szCs w:val="18"/>
              </w:rPr>
            </w:pPr>
            <w:r w:rsidRPr="00857A9B">
              <w:rPr>
                <w:sz w:val="18"/>
                <w:szCs w:val="18"/>
              </w:rPr>
              <w:t>73</w:t>
            </w:r>
          </w:p>
        </w:tc>
        <w:tc>
          <w:tcPr>
            <w:tcW w:w="366" w:type="pct"/>
          </w:tcPr>
          <w:p w14:paraId="6648D29D" w14:textId="3EBD6F76" w:rsidR="003835C1" w:rsidRPr="00857A9B" w:rsidRDefault="003835C1" w:rsidP="003835C1">
            <w:pPr>
              <w:jc w:val="right"/>
              <w:rPr>
                <w:sz w:val="18"/>
                <w:szCs w:val="18"/>
              </w:rPr>
            </w:pPr>
            <w:r w:rsidRPr="00857A9B">
              <w:rPr>
                <w:sz w:val="18"/>
                <w:szCs w:val="18"/>
              </w:rPr>
              <w:t>15</w:t>
            </w:r>
          </w:p>
        </w:tc>
        <w:tc>
          <w:tcPr>
            <w:tcW w:w="366" w:type="pct"/>
          </w:tcPr>
          <w:p w14:paraId="12C4ADA5" w14:textId="6C43DEBE" w:rsidR="003835C1" w:rsidRPr="00857A9B" w:rsidRDefault="003835C1" w:rsidP="003835C1">
            <w:pPr>
              <w:jc w:val="right"/>
              <w:rPr>
                <w:sz w:val="18"/>
                <w:szCs w:val="18"/>
              </w:rPr>
            </w:pPr>
            <w:r w:rsidRPr="00857A9B">
              <w:rPr>
                <w:sz w:val="18"/>
                <w:szCs w:val="18"/>
              </w:rPr>
              <w:t>112</w:t>
            </w:r>
          </w:p>
        </w:tc>
        <w:tc>
          <w:tcPr>
            <w:tcW w:w="366" w:type="pct"/>
          </w:tcPr>
          <w:p w14:paraId="1E4646CB" w14:textId="5CF300EB" w:rsidR="003835C1" w:rsidRPr="00857A9B" w:rsidRDefault="003835C1" w:rsidP="003835C1">
            <w:pPr>
              <w:jc w:val="right"/>
              <w:rPr>
                <w:sz w:val="18"/>
                <w:szCs w:val="18"/>
              </w:rPr>
            </w:pPr>
            <w:r w:rsidRPr="00857A9B">
              <w:rPr>
                <w:sz w:val="18"/>
                <w:szCs w:val="18"/>
              </w:rPr>
              <w:t>9</w:t>
            </w:r>
          </w:p>
        </w:tc>
        <w:tc>
          <w:tcPr>
            <w:tcW w:w="366" w:type="pct"/>
          </w:tcPr>
          <w:p w14:paraId="0916A7E6" w14:textId="04799825" w:rsidR="003835C1" w:rsidRPr="00857A9B" w:rsidRDefault="003835C1" w:rsidP="003835C1">
            <w:pPr>
              <w:jc w:val="right"/>
              <w:rPr>
                <w:sz w:val="18"/>
                <w:szCs w:val="18"/>
              </w:rPr>
            </w:pPr>
            <w:r w:rsidRPr="00857A9B">
              <w:rPr>
                <w:sz w:val="18"/>
                <w:szCs w:val="18"/>
              </w:rPr>
              <w:t>346</w:t>
            </w:r>
          </w:p>
        </w:tc>
        <w:tc>
          <w:tcPr>
            <w:tcW w:w="367" w:type="pct"/>
          </w:tcPr>
          <w:p w14:paraId="4533E757" w14:textId="546A816D" w:rsidR="003835C1" w:rsidRPr="00857A9B" w:rsidRDefault="003835C1" w:rsidP="003835C1">
            <w:pPr>
              <w:jc w:val="right"/>
              <w:rPr>
                <w:sz w:val="18"/>
                <w:szCs w:val="18"/>
              </w:rPr>
            </w:pPr>
            <w:r w:rsidRPr="00857A9B">
              <w:rPr>
                <w:sz w:val="18"/>
                <w:szCs w:val="18"/>
              </w:rPr>
              <w:t>-342</w:t>
            </w:r>
          </w:p>
        </w:tc>
      </w:tr>
      <w:tr w:rsidR="003835C1" w:rsidRPr="008C0A1E" w14:paraId="1D4F9056" w14:textId="77777777" w:rsidTr="00857A9B">
        <w:trPr>
          <w:jc w:val="right"/>
        </w:trPr>
        <w:tc>
          <w:tcPr>
            <w:tcW w:w="604" w:type="pct"/>
          </w:tcPr>
          <w:p w14:paraId="4A0D0DE6" w14:textId="70FE3CD3" w:rsidR="003835C1" w:rsidRPr="00857A9B" w:rsidRDefault="003835C1" w:rsidP="003835C1">
            <w:pPr>
              <w:jc w:val="right"/>
              <w:rPr>
                <w:sz w:val="18"/>
                <w:szCs w:val="18"/>
              </w:rPr>
            </w:pPr>
            <w:r w:rsidRPr="00857A9B">
              <w:rPr>
                <w:sz w:val="18"/>
                <w:szCs w:val="18"/>
              </w:rPr>
              <w:t>Malta</w:t>
            </w:r>
          </w:p>
        </w:tc>
        <w:tc>
          <w:tcPr>
            <w:tcW w:w="366" w:type="pct"/>
          </w:tcPr>
          <w:p w14:paraId="71DB0898" w14:textId="44114FB9" w:rsidR="003835C1" w:rsidRPr="00857A9B" w:rsidRDefault="003835C1" w:rsidP="003835C1">
            <w:pPr>
              <w:jc w:val="right"/>
              <w:rPr>
                <w:sz w:val="18"/>
                <w:szCs w:val="18"/>
              </w:rPr>
            </w:pPr>
            <w:r w:rsidRPr="00857A9B">
              <w:rPr>
                <w:sz w:val="18"/>
                <w:szCs w:val="18"/>
              </w:rPr>
              <w:t>0</w:t>
            </w:r>
          </w:p>
        </w:tc>
        <w:tc>
          <w:tcPr>
            <w:tcW w:w="366" w:type="pct"/>
          </w:tcPr>
          <w:p w14:paraId="0579D48E" w14:textId="2ADB1143" w:rsidR="003835C1" w:rsidRPr="00857A9B" w:rsidRDefault="003835C1" w:rsidP="003835C1">
            <w:pPr>
              <w:jc w:val="right"/>
              <w:rPr>
                <w:sz w:val="18"/>
                <w:szCs w:val="18"/>
              </w:rPr>
            </w:pPr>
            <w:r w:rsidRPr="00857A9B">
              <w:rPr>
                <w:sz w:val="18"/>
                <w:szCs w:val="18"/>
              </w:rPr>
              <w:t>0</w:t>
            </w:r>
          </w:p>
        </w:tc>
        <w:tc>
          <w:tcPr>
            <w:tcW w:w="366" w:type="pct"/>
          </w:tcPr>
          <w:p w14:paraId="7AE59977" w14:textId="675CD3CE" w:rsidR="003835C1" w:rsidRPr="00857A9B" w:rsidRDefault="003835C1" w:rsidP="003835C1">
            <w:pPr>
              <w:jc w:val="right"/>
              <w:rPr>
                <w:sz w:val="18"/>
                <w:szCs w:val="18"/>
              </w:rPr>
            </w:pPr>
            <w:r w:rsidRPr="00857A9B">
              <w:rPr>
                <w:sz w:val="18"/>
                <w:szCs w:val="18"/>
              </w:rPr>
              <w:t>0</w:t>
            </w:r>
          </w:p>
        </w:tc>
        <w:tc>
          <w:tcPr>
            <w:tcW w:w="366" w:type="pct"/>
          </w:tcPr>
          <w:p w14:paraId="553D59F3" w14:textId="17A1B7C0" w:rsidR="003835C1" w:rsidRPr="00857A9B" w:rsidRDefault="003835C1" w:rsidP="003835C1">
            <w:pPr>
              <w:jc w:val="right"/>
              <w:rPr>
                <w:sz w:val="18"/>
                <w:szCs w:val="18"/>
              </w:rPr>
            </w:pPr>
            <w:r w:rsidRPr="00857A9B">
              <w:rPr>
                <w:sz w:val="18"/>
                <w:szCs w:val="18"/>
              </w:rPr>
              <w:t>0</w:t>
            </w:r>
          </w:p>
        </w:tc>
        <w:tc>
          <w:tcPr>
            <w:tcW w:w="366" w:type="pct"/>
          </w:tcPr>
          <w:p w14:paraId="2DB09286" w14:textId="1DDF5358" w:rsidR="003835C1" w:rsidRPr="00857A9B" w:rsidRDefault="003835C1" w:rsidP="003835C1">
            <w:pPr>
              <w:jc w:val="right"/>
              <w:rPr>
                <w:sz w:val="18"/>
                <w:szCs w:val="18"/>
              </w:rPr>
            </w:pPr>
            <w:r w:rsidRPr="00857A9B">
              <w:rPr>
                <w:sz w:val="18"/>
                <w:szCs w:val="18"/>
              </w:rPr>
              <w:t>0</w:t>
            </w:r>
          </w:p>
        </w:tc>
        <w:tc>
          <w:tcPr>
            <w:tcW w:w="366" w:type="pct"/>
          </w:tcPr>
          <w:p w14:paraId="69F1F0F3" w14:textId="11DE4F27" w:rsidR="003835C1" w:rsidRPr="00857A9B" w:rsidRDefault="003835C1" w:rsidP="003835C1">
            <w:pPr>
              <w:jc w:val="right"/>
              <w:rPr>
                <w:sz w:val="18"/>
                <w:szCs w:val="18"/>
              </w:rPr>
            </w:pPr>
            <w:r w:rsidRPr="00857A9B">
              <w:rPr>
                <w:sz w:val="18"/>
                <w:szCs w:val="18"/>
              </w:rPr>
              <w:t>0</w:t>
            </w:r>
          </w:p>
        </w:tc>
        <w:tc>
          <w:tcPr>
            <w:tcW w:w="366" w:type="pct"/>
          </w:tcPr>
          <w:p w14:paraId="01B5850E" w14:textId="4999DAAA" w:rsidR="003835C1" w:rsidRPr="00857A9B" w:rsidRDefault="003835C1" w:rsidP="003835C1">
            <w:pPr>
              <w:jc w:val="right"/>
              <w:rPr>
                <w:sz w:val="18"/>
                <w:szCs w:val="18"/>
              </w:rPr>
            </w:pPr>
            <w:r w:rsidRPr="00857A9B">
              <w:rPr>
                <w:sz w:val="18"/>
                <w:szCs w:val="18"/>
              </w:rPr>
              <w:t>14</w:t>
            </w:r>
          </w:p>
        </w:tc>
        <w:tc>
          <w:tcPr>
            <w:tcW w:w="366" w:type="pct"/>
          </w:tcPr>
          <w:p w14:paraId="2BBE1758" w14:textId="310B6EA1" w:rsidR="003835C1" w:rsidRPr="00857A9B" w:rsidRDefault="003835C1" w:rsidP="003835C1">
            <w:pPr>
              <w:jc w:val="right"/>
              <w:rPr>
                <w:sz w:val="18"/>
                <w:szCs w:val="18"/>
              </w:rPr>
            </w:pPr>
            <w:r w:rsidRPr="00857A9B">
              <w:rPr>
                <w:sz w:val="18"/>
                <w:szCs w:val="18"/>
              </w:rPr>
              <w:t>3</w:t>
            </w:r>
          </w:p>
        </w:tc>
        <w:tc>
          <w:tcPr>
            <w:tcW w:w="366" w:type="pct"/>
          </w:tcPr>
          <w:p w14:paraId="369259B9" w14:textId="7929D44E" w:rsidR="003835C1" w:rsidRPr="00857A9B" w:rsidRDefault="003835C1" w:rsidP="003835C1">
            <w:pPr>
              <w:jc w:val="right"/>
              <w:rPr>
                <w:sz w:val="18"/>
                <w:szCs w:val="18"/>
              </w:rPr>
            </w:pPr>
            <w:r w:rsidRPr="00857A9B">
              <w:rPr>
                <w:sz w:val="18"/>
                <w:szCs w:val="18"/>
              </w:rPr>
              <w:t>0</w:t>
            </w:r>
          </w:p>
        </w:tc>
        <w:tc>
          <w:tcPr>
            <w:tcW w:w="366" w:type="pct"/>
          </w:tcPr>
          <w:p w14:paraId="2788D504" w14:textId="4B3BF366" w:rsidR="003835C1" w:rsidRPr="00857A9B" w:rsidRDefault="003835C1" w:rsidP="003835C1">
            <w:pPr>
              <w:jc w:val="right"/>
              <w:rPr>
                <w:sz w:val="18"/>
                <w:szCs w:val="18"/>
              </w:rPr>
            </w:pPr>
            <w:r w:rsidRPr="00857A9B">
              <w:rPr>
                <w:sz w:val="18"/>
                <w:szCs w:val="18"/>
              </w:rPr>
              <w:t>0</w:t>
            </w:r>
          </w:p>
        </w:tc>
        <w:tc>
          <w:tcPr>
            <w:tcW w:w="366" w:type="pct"/>
          </w:tcPr>
          <w:p w14:paraId="4760C6E1" w14:textId="434563DB" w:rsidR="003835C1" w:rsidRPr="00857A9B" w:rsidRDefault="003835C1" w:rsidP="003835C1">
            <w:pPr>
              <w:jc w:val="right"/>
              <w:rPr>
                <w:sz w:val="18"/>
                <w:szCs w:val="18"/>
              </w:rPr>
            </w:pPr>
            <w:r w:rsidRPr="00857A9B">
              <w:rPr>
                <w:sz w:val="18"/>
                <w:szCs w:val="18"/>
              </w:rPr>
              <w:t>3</w:t>
            </w:r>
          </w:p>
        </w:tc>
        <w:tc>
          <w:tcPr>
            <w:tcW w:w="367" w:type="pct"/>
          </w:tcPr>
          <w:p w14:paraId="66BA8A11" w14:textId="28AFEB5C" w:rsidR="003835C1" w:rsidRPr="00857A9B" w:rsidRDefault="003835C1" w:rsidP="003835C1">
            <w:pPr>
              <w:jc w:val="right"/>
              <w:rPr>
                <w:sz w:val="18"/>
                <w:szCs w:val="18"/>
              </w:rPr>
            </w:pPr>
            <w:r w:rsidRPr="00857A9B">
              <w:rPr>
                <w:sz w:val="18"/>
                <w:szCs w:val="18"/>
              </w:rPr>
              <w:t>3</w:t>
            </w:r>
          </w:p>
        </w:tc>
      </w:tr>
      <w:tr w:rsidR="003835C1" w:rsidRPr="008C0A1E" w14:paraId="1A1FD039" w14:textId="77777777" w:rsidTr="00857A9B">
        <w:trPr>
          <w:jc w:val="right"/>
        </w:trPr>
        <w:tc>
          <w:tcPr>
            <w:tcW w:w="604" w:type="pct"/>
          </w:tcPr>
          <w:p w14:paraId="1060E4C6" w14:textId="0E5B441D" w:rsidR="003835C1" w:rsidRPr="00857A9B" w:rsidRDefault="003835C1" w:rsidP="003835C1">
            <w:pPr>
              <w:jc w:val="right"/>
              <w:rPr>
                <w:sz w:val="18"/>
                <w:szCs w:val="18"/>
              </w:rPr>
            </w:pPr>
            <w:r w:rsidRPr="00857A9B">
              <w:rPr>
                <w:sz w:val="18"/>
                <w:szCs w:val="18"/>
              </w:rPr>
              <w:t>Netherlands</w:t>
            </w:r>
          </w:p>
        </w:tc>
        <w:tc>
          <w:tcPr>
            <w:tcW w:w="366" w:type="pct"/>
          </w:tcPr>
          <w:p w14:paraId="703535E0" w14:textId="592858AD" w:rsidR="003835C1" w:rsidRPr="00857A9B" w:rsidRDefault="003835C1" w:rsidP="003835C1">
            <w:pPr>
              <w:jc w:val="right"/>
              <w:rPr>
                <w:sz w:val="18"/>
                <w:szCs w:val="18"/>
              </w:rPr>
            </w:pPr>
            <w:r w:rsidRPr="00857A9B">
              <w:rPr>
                <w:sz w:val="18"/>
                <w:szCs w:val="18"/>
              </w:rPr>
              <w:t>733</w:t>
            </w:r>
          </w:p>
        </w:tc>
        <w:tc>
          <w:tcPr>
            <w:tcW w:w="366" w:type="pct"/>
          </w:tcPr>
          <w:p w14:paraId="6B7E9E5D" w14:textId="2E54146F" w:rsidR="003835C1" w:rsidRPr="00857A9B" w:rsidRDefault="003835C1" w:rsidP="003835C1">
            <w:pPr>
              <w:jc w:val="right"/>
              <w:rPr>
                <w:sz w:val="18"/>
                <w:szCs w:val="18"/>
              </w:rPr>
            </w:pPr>
            <w:r w:rsidRPr="00857A9B">
              <w:rPr>
                <w:sz w:val="18"/>
                <w:szCs w:val="18"/>
              </w:rPr>
              <w:t>256</w:t>
            </w:r>
          </w:p>
        </w:tc>
        <w:tc>
          <w:tcPr>
            <w:tcW w:w="366" w:type="pct"/>
          </w:tcPr>
          <w:p w14:paraId="4460CA2F" w14:textId="32AB6BEF" w:rsidR="003835C1" w:rsidRPr="00857A9B" w:rsidRDefault="003835C1" w:rsidP="003835C1">
            <w:pPr>
              <w:jc w:val="right"/>
              <w:rPr>
                <w:sz w:val="18"/>
                <w:szCs w:val="18"/>
              </w:rPr>
            </w:pPr>
            <w:r w:rsidRPr="00857A9B">
              <w:rPr>
                <w:sz w:val="18"/>
                <w:szCs w:val="18"/>
              </w:rPr>
              <w:t>318</w:t>
            </w:r>
          </w:p>
        </w:tc>
        <w:tc>
          <w:tcPr>
            <w:tcW w:w="366" w:type="pct"/>
          </w:tcPr>
          <w:p w14:paraId="503957FF" w14:textId="5D7B74E6" w:rsidR="003835C1" w:rsidRPr="00857A9B" w:rsidRDefault="003835C1" w:rsidP="003835C1">
            <w:pPr>
              <w:jc w:val="right"/>
              <w:rPr>
                <w:sz w:val="18"/>
                <w:szCs w:val="18"/>
              </w:rPr>
            </w:pPr>
            <w:r w:rsidRPr="00857A9B">
              <w:rPr>
                <w:sz w:val="18"/>
                <w:szCs w:val="18"/>
              </w:rPr>
              <w:t>129</w:t>
            </w:r>
          </w:p>
        </w:tc>
        <w:tc>
          <w:tcPr>
            <w:tcW w:w="366" w:type="pct"/>
          </w:tcPr>
          <w:p w14:paraId="42F1B332" w14:textId="198262BE" w:rsidR="003835C1" w:rsidRPr="00857A9B" w:rsidRDefault="003835C1" w:rsidP="003835C1">
            <w:pPr>
              <w:jc w:val="right"/>
              <w:rPr>
                <w:sz w:val="18"/>
                <w:szCs w:val="18"/>
              </w:rPr>
            </w:pPr>
            <w:r w:rsidRPr="00857A9B">
              <w:rPr>
                <w:sz w:val="18"/>
                <w:szCs w:val="18"/>
              </w:rPr>
              <w:t>130</w:t>
            </w:r>
          </w:p>
        </w:tc>
        <w:tc>
          <w:tcPr>
            <w:tcW w:w="366" w:type="pct"/>
          </w:tcPr>
          <w:p w14:paraId="4D744BAC" w14:textId="00528BC6" w:rsidR="003835C1" w:rsidRPr="00857A9B" w:rsidRDefault="003835C1" w:rsidP="003835C1">
            <w:pPr>
              <w:jc w:val="right"/>
              <w:rPr>
                <w:sz w:val="18"/>
                <w:szCs w:val="18"/>
              </w:rPr>
            </w:pPr>
            <w:r w:rsidRPr="00857A9B">
              <w:rPr>
                <w:sz w:val="18"/>
                <w:szCs w:val="18"/>
              </w:rPr>
              <w:t>53</w:t>
            </w:r>
          </w:p>
        </w:tc>
        <w:tc>
          <w:tcPr>
            <w:tcW w:w="366" w:type="pct"/>
          </w:tcPr>
          <w:p w14:paraId="0187DC68" w14:textId="2C6A720A" w:rsidR="003835C1" w:rsidRPr="00857A9B" w:rsidRDefault="003835C1" w:rsidP="003835C1">
            <w:pPr>
              <w:jc w:val="right"/>
              <w:rPr>
                <w:sz w:val="18"/>
                <w:szCs w:val="18"/>
              </w:rPr>
            </w:pPr>
            <w:r w:rsidRPr="00857A9B">
              <w:rPr>
                <w:sz w:val="18"/>
                <w:szCs w:val="18"/>
              </w:rPr>
              <w:t>418</w:t>
            </w:r>
          </w:p>
        </w:tc>
        <w:tc>
          <w:tcPr>
            <w:tcW w:w="366" w:type="pct"/>
          </w:tcPr>
          <w:p w14:paraId="541F29DE" w14:textId="11ED25CA" w:rsidR="003835C1" w:rsidRPr="00857A9B" w:rsidRDefault="003835C1" w:rsidP="003835C1">
            <w:pPr>
              <w:jc w:val="right"/>
              <w:rPr>
                <w:sz w:val="18"/>
                <w:szCs w:val="18"/>
              </w:rPr>
            </w:pPr>
            <w:r w:rsidRPr="00857A9B">
              <w:rPr>
                <w:sz w:val="18"/>
                <w:szCs w:val="18"/>
              </w:rPr>
              <w:t>84</w:t>
            </w:r>
          </w:p>
        </w:tc>
        <w:tc>
          <w:tcPr>
            <w:tcW w:w="366" w:type="pct"/>
          </w:tcPr>
          <w:p w14:paraId="4A960A4F" w14:textId="2041CA62" w:rsidR="003835C1" w:rsidRPr="00857A9B" w:rsidRDefault="003835C1" w:rsidP="003835C1">
            <w:pPr>
              <w:jc w:val="right"/>
              <w:rPr>
                <w:sz w:val="18"/>
                <w:szCs w:val="18"/>
              </w:rPr>
            </w:pPr>
            <w:r w:rsidRPr="00857A9B">
              <w:rPr>
                <w:sz w:val="18"/>
                <w:szCs w:val="18"/>
              </w:rPr>
              <w:t>618</w:t>
            </w:r>
          </w:p>
        </w:tc>
        <w:tc>
          <w:tcPr>
            <w:tcW w:w="366" w:type="pct"/>
          </w:tcPr>
          <w:p w14:paraId="791643C6" w14:textId="25B9E5AC" w:rsidR="003835C1" w:rsidRPr="00857A9B" w:rsidRDefault="003835C1" w:rsidP="003835C1">
            <w:pPr>
              <w:jc w:val="right"/>
              <w:rPr>
                <w:sz w:val="18"/>
                <w:szCs w:val="18"/>
              </w:rPr>
            </w:pPr>
            <w:r w:rsidRPr="00857A9B">
              <w:rPr>
                <w:sz w:val="18"/>
                <w:szCs w:val="18"/>
              </w:rPr>
              <w:t>49</w:t>
            </w:r>
          </w:p>
        </w:tc>
        <w:tc>
          <w:tcPr>
            <w:tcW w:w="366" w:type="pct"/>
          </w:tcPr>
          <w:p w14:paraId="66330348" w14:textId="6B7FB37A" w:rsidR="003835C1" w:rsidRPr="00857A9B" w:rsidRDefault="003835C1" w:rsidP="003835C1">
            <w:pPr>
              <w:jc w:val="right"/>
              <w:rPr>
                <w:sz w:val="18"/>
                <w:szCs w:val="18"/>
              </w:rPr>
            </w:pPr>
            <w:r w:rsidRPr="00857A9B">
              <w:rPr>
                <w:sz w:val="18"/>
                <w:szCs w:val="18"/>
              </w:rPr>
              <w:t>571</w:t>
            </w:r>
          </w:p>
        </w:tc>
        <w:tc>
          <w:tcPr>
            <w:tcW w:w="367" w:type="pct"/>
          </w:tcPr>
          <w:p w14:paraId="4E11C0D7" w14:textId="54C3E2FF" w:rsidR="003835C1" w:rsidRPr="00857A9B" w:rsidRDefault="003835C1" w:rsidP="003835C1">
            <w:pPr>
              <w:jc w:val="right"/>
              <w:rPr>
                <w:sz w:val="18"/>
                <w:szCs w:val="18"/>
              </w:rPr>
            </w:pPr>
            <w:r w:rsidRPr="00857A9B">
              <w:rPr>
                <w:sz w:val="18"/>
                <w:szCs w:val="18"/>
              </w:rPr>
              <w:t>-162</w:t>
            </w:r>
          </w:p>
        </w:tc>
      </w:tr>
      <w:tr w:rsidR="003835C1" w:rsidRPr="008C0A1E" w14:paraId="0AEDB8E8" w14:textId="77777777" w:rsidTr="00857A9B">
        <w:trPr>
          <w:jc w:val="right"/>
        </w:trPr>
        <w:tc>
          <w:tcPr>
            <w:tcW w:w="604" w:type="pct"/>
          </w:tcPr>
          <w:p w14:paraId="5183E58F" w14:textId="5B61B41A" w:rsidR="003835C1" w:rsidRPr="00857A9B" w:rsidRDefault="003835C1" w:rsidP="003835C1">
            <w:pPr>
              <w:jc w:val="right"/>
              <w:rPr>
                <w:sz w:val="18"/>
                <w:szCs w:val="18"/>
              </w:rPr>
            </w:pPr>
            <w:r w:rsidRPr="00857A9B">
              <w:rPr>
                <w:sz w:val="18"/>
                <w:szCs w:val="18"/>
              </w:rPr>
              <w:t>Austria</w:t>
            </w:r>
          </w:p>
        </w:tc>
        <w:tc>
          <w:tcPr>
            <w:tcW w:w="366" w:type="pct"/>
          </w:tcPr>
          <w:p w14:paraId="4C0A8A65" w14:textId="1CA55C3A" w:rsidR="003835C1" w:rsidRPr="00857A9B" w:rsidRDefault="003835C1" w:rsidP="003835C1">
            <w:pPr>
              <w:jc w:val="right"/>
              <w:rPr>
                <w:sz w:val="18"/>
                <w:szCs w:val="18"/>
              </w:rPr>
            </w:pPr>
            <w:r w:rsidRPr="00857A9B">
              <w:rPr>
                <w:sz w:val="18"/>
                <w:szCs w:val="18"/>
              </w:rPr>
              <w:t>0</w:t>
            </w:r>
          </w:p>
        </w:tc>
        <w:tc>
          <w:tcPr>
            <w:tcW w:w="366" w:type="pct"/>
          </w:tcPr>
          <w:p w14:paraId="31FC50E8" w14:textId="55132172" w:rsidR="003835C1" w:rsidRPr="00857A9B" w:rsidRDefault="003835C1" w:rsidP="003835C1">
            <w:pPr>
              <w:jc w:val="right"/>
              <w:rPr>
                <w:sz w:val="18"/>
                <w:szCs w:val="18"/>
              </w:rPr>
            </w:pPr>
            <w:r w:rsidRPr="00857A9B">
              <w:rPr>
                <w:sz w:val="18"/>
                <w:szCs w:val="18"/>
              </w:rPr>
              <w:t>0</w:t>
            </w:r>
          </w:p>
        </w:tc>
        <w:tc>
          <w:tcPr>
            <w:tcW w:w="366" w:type="pct"/>
          </w:tcPr>
          <w:p w14:paraId="4B6C30AA" w14:textId="7139C6A0" w:rsidR="003835C1" w:rsidRPr="00857A9B" w:rsidRDefault="003835C1" w:rsidP="003835C1">
            <w:pPr>
              <w:jc w:val="right"/>
              <w:rPr>
                <w:sz w:val="18"/>
                <w:szCs w:val="18"/>
              </w:rPr>
            </w:pPr>
            <w:r w:rsidRPr="00857A9B">
              <w:rPr>
                <w:sz w:val="18"/>
                <w:szCs w:val="18"/>
              </w:rPr>
              <w:t>75</w:t>
            </w:r>
          </w:p>
        </w:tc>
        <w:tc>
          <w:tcPr>
            <w:tcW w:w="366" w:type="pct"/>
          </w:tcPr>
          <w:p w14:paraId="1093B9C9" w14:textId="3CE0E83F" w:rsidR="003835C1" w:rsidRPr="00857A9B" w:rsidRDefault="003835C1" w:rsidP="003835C1">
            <w:pPr>
              <w:jc w:val="right"/>
              <w:rPr>
                <w:sz w:val="18"/>
                <w:szCs w:val="18"/>
              </w:rPr>
            </w:pPr>
            <w:r w:rsidRPr="00857A9B">
              <w:rPr>
                <w:sz w:val="18"/>
                <w:szCs w:val="18"/>
              </w:rPr>
              <w:t>30</w:t>
            </w:r>
          </w:p>
        </w:tc>
        <w:tc>
          <w:tcPr>
            <w:tcW w:w="366" w:type="pct"/>
          </w:tcPr>
          <w:p w14:paraId="0E4B0733" w14:textId="2E4A3BB4" w:rsidR="003835C1" w:rsidRPr="00857A9B" w:rsidRDefault="003835C1" w:rsidP="003835C1">
            <w:pPr>
              <w:jc w:val="right"/>
              <w:rPr>
                <w:sz w:val="18"/>
                <w:szCs w:val="18"/>
              </w:rPr>
            </w:pPr>
            <w:r w:rsidRPr="00857A9B">
              <w:rPr>
                <w:sz w:val="18"/>
                <w:szCs w:val="18"/>
              </w:rPr>
              <w:t>17</w:t>
            </w:r>
          </w:p>
        </w:tc>
        <w:tc>
          <w:tcPr>
            <w:tcW w:w="366" w:type="pct"/>
          </w:tcPr>
          <w:p w14:paraId="6F5FE553" w14:textId="0C6EC658" w:rsidR="003835C1" w:rsidRPr="00857A9B" w:rsidRDefault="003835C1" w:rsidP="003835C1">
            <w:pPr>
              <w:jc w:val="right"/>
              <w:rPr>
                <w:sz w:val="18"/>
                <w:szCs w:val="18"/>
              </w:rPr>
            </w:pPr>
            <w:r w:rsidRPr="00857A9B">
              <w:rPr>
                <w:sz w:val="18"/>
                <w:szCs w:val="18"/>
              </w:rPr>
              <w:t>7</w:t>
            </w:r>
          </w:p>
        </w:tc>
        <w:tc>
          <w:tcPr>
            <w:tcW w:w="366" w:type="pct"/>
          </w:tcPr>
          <w:p w14:paraId="4CED8B07" w14:textId="0E81A98F" w:rsidR="003835C1" w:rsidRPr="00857A9B" w:rsidRDefault="003835C1" w:rsidP="003835C1">
            <w:pPr>
              <w:jc w:val="right"/>
              <w:rPr>
                <w:sz w:val="18"/>
                <w:szCs w:val="18"/>
              </w:rPr>
            </w:pPr>
            <w:r w:rsidRPr="00857A9B">
              <w:rPr>
                <w:sz w:val="18"/>
                <w:szCs w:val="18"/>
              </w:rPr>
              <w:t>86</w:t>
            </w:r>
          </w:p>
        </w:tc>
        <w:tc>
          <w:tcPr>
            <w:tcW w:w="366" w:type="pct"/>
          </w:tcPr>
          <w:p w14:paraId="4FFB5858" w14:textId="3AF3612B" w:rsidR="003835C1" w:rsidRPr="00857A9B" w:rsidRDefault="003835C1" w:rsidP="003835C1">
            <w:pPr>
              <w:jc w:val="right"/>
              <w:rPr>
                <w:sz w:val="18"/>
                <w:szCs w:val="18"/>
              </w:rPr>
            </w:pPr>
            <w:r w:rsidRPr="00857A9B">
              <w:rPr>
                <w:sz w:val="18"/>
                <w:szCs w:val="18"/>
              </w:rPr>
              <w:t>17</w:t>
            </w:r>
          </w:p>
        </w:tc>
        <w:tc>
          <w:tcPr>
            <w:tcW w:w="366" w:type="pct"/>
          </w:tcPr>
          <w:p w14:paraId="787908C6" w14:textId="24393114" w:rsidR="003835C1" w:rsidRPr="00857A9B" w:rsidRDefault="003835C1" w:rsidP="003835C1">
            <w:pPr>
              <w:jc w:val="right"/>
              <w:rPr>
                <w:sz w:val="18"/>
                <w:szCs w:val="18"/>
              </w:rPr>
            </w:pPr>
            <w:r w:rsidRPr="00857A9B">
              <w:rPr>
                <w:sz w:val="18"/>
                <w:szCs w:val="18"/>
              </w:rPr>
              <w:t>179</w:t>
            </w:r>
          </w:p>
        </w:tc>
        <w:tc>
          <w:tcPr>
            <w:tcW w:w="366" w:type="pct"/>
          </w:tcPr>
          <w:p w14:paraId="565287D8" w14:textId="7DD06885" w:rsidR="003835C1" w:rsidRPr="00857A9B" w:rsidRDefault="003835C1" w:rsidP="003835C1">
            <w:pPr>
              <w:jc w:val="right"/>
              <w:rPr>
                <w:sz w:val="18"/>
                <w:szCs w:val="18"/>
              </w:rPr>
            </w:pPr>
            <w:r w:rsidRPr="00857A9B">
              <w:rPr>
                <w:sz w:val="18"/>
                <w:szCs w:val="18"/>
              </w:rPr>
              <w:t>14</w:t>
            </w:r>
          </w:p>
        </w:tc>
        <w:tc>
          <w:tcPr>
            <w:tcW w:w="366" w:type="pct"/>
          </w:tcPr>
          <w:p w14:paraId="3732434F" w14:textId="150EB280" w:rsidR="003835C1" w:rsidRPr="00857A9B" w:rsidRDefault="003835C1" w:rsidP="003835C1">
            <w:pPr>
              <w:jc w:val="right"/>
              <w:rPr>
                <w:sz w:val="18"/>
                <w:szCs w:val="18"/>
              </w:rPr>
            </w:pPr>
            <w:r w:rsidRPr="00857A9B">
              <w:rPr>
                <w:sz w:val="18"/>
                <w:szCs w:val="18"/>
              </w:rPr>
              <w:t>69</w:t>
            </w:r>
          </w:p>
        </w:tc>
        <w:tc>
          <w:tcPr>
            <w:tcW w:w="367" w:type="pct"/>
          </w:tcPr>
          <w:p w14:paraId="1E4CFF60" w14:textId="61F29E0D" w:rsidR="003835C1" w:rsidRPr="00857A9B" w:rsidRDefault="003835C1" w:rsidP="003835C1">
            <w:pPr>
              <w:jc w:val="right"/>
              <w:rPr>
                <w:sz w:val="18"/>
                <w:szCs w:val="18"/>
              </w:rPr>
            </w:pPr>
            <w:r w:rsidRPr="00857A9B">
              <w:rPr>
                <w:sz w:val="18"/>
                <w:szCs w:val="18"/>
              </w:rPr>
              <w:t>69</w:t>
            </w:r>
          </w:p>
        </w:tc>
      </w:tr>
      <w:tr w:rsidR="003835C1" w:rsidRPr="008C0A1E" w14:paraId="56215259" w14:textId="77777777" w:rsidTr="00857A9B">
        <w:trPr>
          <w:jc w:val="right"/>
        </w:trPr>
        <w:tc>
          <w:tcPr>
            <w:tcW w:w="604" w:type="pct"/>
          </w:tcPr>
          <w:p w14:paraId="5CDB4424" w14:textId="0AC90629" w:rsidR="003835C1" w:rsidRPr="00857A9B" w:rsidRDefault="003835C1" w:rsidP="003835C1">
            <w:pPr>
              <w:jc w:val="right"/>
              <w:rPr>
                <w:sz w:val="18"/>
                <w:szCs w:val="18"/>
              </w:rPr>
            </w:pPr>
            <w:r w:rsidRPr="00857A9B">
              <w:rPr>
                <w:sz w:val="18"/>
                <w:szCs w:val="18"/>
              </w:rPr>
              <w:t>Poland</w:t>
            </w:r>
          </w:p>
        </w:tc>
        <w:tc>
          <w:tcPr>
            <w:tcW w:w="366" w:type="pct"/>
          </w:tcPr>
          <w:p w14:paraId="62D20B31" w14:textId="174487D3" w:rsidR="003835C1" w:rsidRPr="00857A9B" w:rsidRDefault="003835C1" w:rsidP="003835C1">
            <w:pPr>
              <w:jc w:val="right"/>
              <w:rPr>
                <w:sz w:val="18"/>
                <w:szCs w:val="18"/>
              </w:rPr>
            </w:pPr>
            <w:r w:rsidRPr="00857A9B">
              <w:rPr>
                <w:sz w:val="18"/>
                <w:szCs w:val="18"/>
              </w:rPr>
              <w:t>371</w:t>
            </w:r>
          </w:p>
        </w:tc>
        <w:tc>
          <w:tcPr>
            <w:tcW w:w="366" w:type="pct"/>
          </w:tcPr>
          <w:p w14:paraId="40844963" w14:textId="27966135" w:rsidR="003835C1" w:rsidRPr="00857A9B" w:rsidRDefault="003835C1" w:rsidP="003835C1">
            <w:pPr>
              <w:jc w:val="right"/>
              <w:rPr>
                <w:sz w:val="18"/>
                <w:szCs w:val="18"/>
              </w:rPr>
            </w:pPr>
            <w:r w:rsidRPr="00857A9B">
              <w:rPr>
                <w:sz w:val="18"/>
                <w:szCs w:val="18"/>
              </w:rPr>
              <w:t>130</w:t>
            </w:r>
          </w:p>
        </w:tc>
        <w:tc>
          <w:tcPr>
            <w:tcW w:w="366" w:type="pct"/>
          </w:tcPr>
          <w:p w14:paraId="2F044925" w14:textId="00D41961" w:rsidR="003835C1" w:rsidRPr="00857A9B" w:rsidRDefault="003835C1" w:rsidP="003835C1">
            <w:pPr>
              <w:jc w:val="right"/>
              <w:rPr>
                <w:sz w:val="18"/>
                <w:szCs w:val="18"/>
              </w:rPr>
            </w:pPr>
            <w:r w:rsidRPr="00857A9B">
              <w:rPr>
                <w:sz w:val="18"/>
                <w:szCs w:val="18"/>
              </w:rPr>
              <w:t>177</w:t>
            </w:r>
          </w:p>
        </w:tc>
        <w:tc>
          <w:tcPr>
            <w:tcW w:w="366" w:type="pct"/>
          </w:tcPr>
          <w:p w14:paraId="5276CAF6" w14:textId="61BB391E" w:rsidR="003835C1" w:rsidRPr="00857A9B" w:rsidRDefault="003835C1" w:rsidP="003835C1">
            <w:pPr>
              <w:jc w:val="right"/>
              <w:rPr>
                <w:sz w:val="18"/>
                <w:szCs w:val="18"/>
              </w:rPr>
            </w:pPr>
            <w:r w:rsidRPr="00857A9B">
              <w:rPr>
                <w:sz w:val="18"/>
                <w:szCs w:val="18"/>
              </w:rPr>
              <w:t>72</w:t>
            </w:r>
          </w:p>
        </w:tc>
        <w:tc>
          <w:tcPr>
            <w:tcW w:w="366" w:type="pct"/>
          </w:tcPr>
          <w:p w14:paraId="325513E3" w14:textId="04B6C27E" w:rsidR="003835C1" w:rsidRPr="00857A9B" w:rsidRDefault="003835C1" w:rsidP="003835C1">
            <w:pPr>
              <w:jc w:val="right"/>
              <w:rPr>
                <w:sz w:val="18"/>
                <w:szCs w:val="18"/>
              </w:rPr>
            </w:pPr>
            <w:r w:rsidRPr="00857A9B">
              <w:rPr>
                <w:sz w:val="18"/>
                <w:szCs w:val="18"/>
              </w:rPr>
              <w:t>63</w:t>
            </w:r>
          </w:p>
        </w:tc>
        <w:tc>
          <w:tcPr>
            <w:tcW w:w="366" w:type="pct"/>
          </w:tcPr>
          <w:p w14:paraId="04E8C11D" w14:textId="0509B48E" w:rsidR="003835C1" w:rsidRPr="00857A9B" w:rsidRDefault="003835C1" w:rsidP="003835C1">
            <w:pPr>
              <w:jc w:val="right"/>
              <w:rPr>
                <w:sz w:val="18"/>
                <w:szCs w:val="18"/>
              </w:rPr>
            </w:pPr>
            <w:r w:rsidRPr="00857A9B">
              <w:rPr>
                <w:sz w:val="18"/>
                <w:szCs w:val="18"/>
              </w:rPr>
              <w:t>25</w:t>
            </w:r>
          </w:p>
        </w:tc>
        <w:tc>
          <w:tcPr>
            <w:tcW w:w="366" w:type="pct"/>
          </w:tcPr>
          <w:p w14:paraId="70451A3F" w14:textId="6B684347" w:rsidR="003835C1" w:rsidRPr="00857A9B" w:rsidRDefault="003835C1" w:rsidP="003835C1">
            <w:pPr>
              <w:jc w:val="right"/>
              <w:rPr>
                <w:sz w:val="18"/>
                <w:szCs w:val="18"/>
              </w:rPr>
            </w:pPr>
            <w:r w:rsidRPr="00857A9B">
              <w:rPr>
                <w:sz w:val="18"/>
                <w:szCs w:val="18"/>
              </w:rPr>
              <w:t>62</w:t>
            </w:r>
          </w:p>
        </w:tc>
        <w:tc>
          <w:tcPr>
            <w:tcW w:w="366" w:type="pct"/>
          </w:tcPr>
          <w:p w14:paraId="260CE33E" w14:textId="3C3E4933" w:rsidR="003835C1" w:rsidRPr="00857A9B" w:rsidRDefault="003835C1" w:rsidP="003835C1">
            <w:pPr>
              <w:jc w:val="right"/>
              <w:rPr>
                <w:sz w:val="18"/>
                <w:szCs w:val="18"/>
              </w:rPr>
            </w:pPr>
            <w:r w:rsidRPr="00857A9B">
              <w:rPr>
                <w:sz w:val="18"/>
                <w:szCs w:val="18"/>
              </w:rPr>
              <w:t>12</w:t>
            </w:r>
          </w:p>
        </w:tc>
        <w:tc>
          <w:tcPr>
            <w:tcW w:w="366" w:type="pct"/>
          </w:tcPr>
          <w:p w14:paraId="57767AD8" w14:textId="3C605B12" w:rsidR="003835C1" w:rsidRPr="00857A9B" w:rsidRDefault="003835C1" w:rsidP="003835C1">
            <w:pPr>
              <w:jc w:val="right"/>
              <w:rPr>
                <w:sz w:val="18"/>
                <w:szCs w:val="18"/>
              </w:rPr>
            </w:pPr>
            <w:r w:rsidRPr="00857A9B">
              <w:rPr>
                <w:sz w:val="18"/>
                <w:szCs w:val="18"/>
              </w:rPr>
              <w:t>413</w:t>
            </w:r>
          </w:p>
        </w:tc>
        <w:tc>
          <w:tcPr>
            <w:tcW w:w="366" w:type="pct"/>
          </w:tcPr>
          <w:p w14:paraId="77538895" w14:textId="2DA4D251" w:rsidR="003835C1" w:rsidRPr="00857A9B" w:rsidRDefault="003835C1" w:rsidP="003835C1">
            <w:pPr>
              <w:jc w:val="right"/>
              <w:rPr>
                <w:sz w:val="18"/>
                <w:szCs w:val="18"/>
              </w:rPr>
            </w:pPr>
            <w:r w:rsidRPr="00857A9B">
              <w:rPr>
                <w:sz w:val="18"/>
                <w:szCs w:val="18"/>
              </w:rPr>
              <w:t>33</w:t>
            </w:r>
          </w:p>
        </w:tc>
        <w:tc>
          <w:tcPr>
            <w:tcW w:w="366" w:type="pct"/>
          </w:tcPr>
          <w:p w14:paraId="5AABAD58" w14:textId="5C00AF50" w:rsidR="003835C1" w:rsidRPr="00857A9B" w:rsidRDefault="003835C1" w:rsidP="003835C1">
            <w:pPr>
              <w:jc w:val="right"/>
              <w:rPr>
                <w:sz w:val="18"/>
                <w:szCs w:val="18"/>
              </w:rPr>
            </w:pPr>
            <w:r w:rsidRPr="00857A9B">
              <w:rPr>
                <w:sz w:val="18"/>
                <w:szCs w:val="18"/>
              </w:rPr>
              <w:t>272</w:t>
            </w:r>
          </w:p>
        </w:tc>
        <w:tc>
          <w:tcPr>
            <w:tcW w:w="367" w:type="pct"/>
          </w:tcPr>
          <w:p w14:paraId="0725F47F" w14:textId="75280CE2" w:rsidR="003835C1" w:rsidRPr="00857A9B" w:rsidRDefault="003835C1" w:rsidP="003835C1">
            <w:pPr>
              <w:jc w:val="right"/>
              <w:rPr>
                <w:sz w:val="18"/>
                <w:szCs w:val="18"/>
              </w:rPr>
            </w:pPr>
            <w:r w:rsidRPr="00857A9B">
              <w:rPr>
                <w:sz w:val="18"/>
                <w:szCs w:val="18"/>
              </w:rPr>
              <w:t>-98</w:t>
            </w:r>
          </w:p>
        </w:tc>
      </w:tr>
      <w:tr w:rsidR="003835C1" w:rsidRPr="008C0A1E" w14:paraId="78E938DF" w14:textId="77777777" w:rsidTr="00857A9B">
        <w:trPr>
          <w:jc w:val="right"/>
        </w:trPr>
        <w:tc>
          <w:tcPr>
            <w:tcW w:w="604" w:type="pct"/>
          </w:tcPr>
          <w:p w14:paraId="57611299" w14:textId="716EF35C" w:rsidR="003835C1" w:rsidRPr="00857A9B" w:rsidRDefault="003835C1" w:rsidP="003835C1">
            <w:pPr>
              <w:jc w:val="right"/>
              <w:rPr>
                <w:sz w:val="18"/>
                <w:szCs w:val="18"/>
              </w:rPr>
            </w:pPr>
            <w:r w:rsidRPr="00857A9B">
              <w:rPr>
                <w:sz w:val="18"/>
                <w:szCs w:val="18"/>
              </w:rPr>
              <w:t>Portugal</w:t>
            </w:r>
          </w:p>
        </w:tc>
        <w:tc>
          <w:tcPr>
            <w:tcW w:w="366" w:type="pct"/>
          </w:tcPr>
          <w:p w14:paraId="4213517F" w14:textId="3111E04A" w:rsidR="003835C1" w:rsidRPr="00857A9B" w:rsidRDefault="003835C1" w:rsidP="003835C1">
            <w:pPr>
              <w:jc w:val="right"/>
              <w:rPr>
                <w:sz w:val="18"/>
                <w:szCs w:val="18"/>
              </w:rPr>
            </w:pPr>
            <w:r w:rsidRPr="00857A9B">
              <w:rPr>
                <w:sz w:val="18"/>
                <w:szCs w:val="18"/>
              </w:rPr>
              <w:t>8</w:t>
            </w:r>
          </w:p>
        </w:tc>
        <w:tc>
          <w:tcPr>
            <w:tcW w:w="366" w:type="pct"/>
          </w:tcPr>
          <w:p w14:paraId="56C8ED99" w14:textId="573A5987" w:rsidR="003835C1" w:rsidRPr="00857A9B" w:rsidRDefault="003835C1" w:rsidP="003835C1">
            <w:pPr>
              <w:jc w:val="right"/>
              <w:rPr>
                <w:sz w:val="18"/>
                <w:szCs w:val="18"/>
              </w:rPr>
            </w:pPr>
            <w:r w:rsidRPr="00857A9B">
              <w:rPr>
                <w:sz w:val="18"/>
                <w:szCs w:val="18"/>
              </w:rPr>
              <w:t>3</w:t>
            </w:r>
          </w:p>
        </w:tc>
        <w:tc>
          <w:tcPr>
            <w:tcW w:w="366" w:type="pct"/>
          </w:tcPr>
          <w:p w14:paraId="7A2A4DC6" w14:textId="59421728" w:rsidR="003835C1" w:rsidRPr="00857A9B" w:rsidRDefault="003835C1" w:rsidP="003835C1">
            <w:pPr>
              <w:jc w:val="right"/>
              <w:rPr>
                <w:sz w:val="18"/>
                <w:szCs w:val="18"/>
              </w:rPr>
            </w:pPr>
            <w:r w:rsidRPr="00857A9B">
              <w:rPr>
                <w:sz w:val="18"/>
                <w:szCs w:val="18"/>
              </w:rPr>
              <w:t>13</w:t>
            </w:r>
          </w:p>
        </w:tc>
        <w:tc>
          <w:tcPr>
            <w:tcW w:w="366" w:type="pct"/>
          </w:tcPr>
          <w:p w14:paraId="43F6A090" w14:textId="48217B51" w:rsidR="003835C1" w:rsidRPr="00857A9B" w:rsidRDefault="003835C1" w:rsidP="003835C1">
            <w:pPr>
              <w:jc w:val="right"/>
              <w:rPr>
                <w:sz w:val="18"/>
                <w:szCs w:val="18"/>
              </w:rPr>
            </w:pPr>
            <w:r w:rsidRPr="00857A9B">
              <w:rPr>
                <w:sz w:val="18"/>
                <w:szCs w:val="18"/>
              </w:rPr>
              <w:t>5</w:t>
            </w:r>
          </w:p>
        </w:tc>
        <w:tc>
          <w:tcPr>
            <w:tcW w:w="366" w:type="pct"/>
          </w:tcPr>
          <w:p w14:paraId="677A830F" w14:textId="4AB71D02" w:rsidR="003835C1" w:rsidRPr="00857A9B" w:rsidRDefault="003835C1" w:rsidP="003835C1">
            <w:pPr>
              <w:jc w:val="right"/>
              <w:rPr>
                <w:sz w:val="18"/>
                <w:szCs w:val="18"/>
              </w:rPr>
            </w:pPr>
            <w:r w:rsidRPr="00857A9B">
              <w:rPr>
                <w:sz w:val="18"/>
                <w:szCs w:val="18"/>
              </w:rPr>
              <w:t>11</w:t>
            </w:r>
          </w:p>
        </w:tc>
        <w:tc>
          <w:tcPr>
            <w:tcW w:w="366" w:type="pct"/>
          </w:tcPr>
          <w:p w14:paraId="6202D2FA" w14:textId="614E8D3E" w:rsidR="003835C1" w:rsidRPr="00857A9B" w:rsidRDefault="003835C1" w:rsidP="003835C1">
            <w:pPr>
              <w:jc w:val="right"/>
              <w:rPr>
                <w:sz w:val="18"/>
                <w:szCs w:val="18"/>
              </w:rPr>
            </w:pPr>
            <w:r w:rsidRPr="00857A9B">
              <w:rPr>
                <w:sz w:val="18"/>
                <w:szCs w:val="18"/>
              </w:rPr>
              <w:t>5</w:t>
            </w:r>
          </w:p>
        </w:tc>
        <w:tc>
          <w:tcPr>
            <w:tcW w:w="366" w:type="pct"/>
          </w:tcPr>
          <w:p w14:paraId="2164BCAE" w14:textId="52FE8D8F" w:rsidR="003835C1" w:rsidRPr="00857A9B" w:rsidRDefault="003835C1" w:rsidP="003835C1">
            <w:pPr>
              <w:jc w:val="right"/>
              <w:rPr>
                <w:sz w:val="18"/>
                <w:szCs w:val="18"/>
              </w:rPr>
            </w:pPr>
            <w:r w:rsidRPr="00857A9B">
              <w:rPr>
                <w:sz w:val="18"/>
                <w:szCs w:val="18"/>
              </w:rPr>
              <w:t>87</w:t>
            </w:r>
          </w:p>
        </w:tc>
        <w:tc>
          <w:tcPr>
            <w:tcW w:w="366" w:type="pct"/>
          </w:tcPr>
          <w:p w14:paraId="30A71C5B" w14:textId="5B60318C" w:rsidR="003835C1" w:rsidRPr="00857A9B" w:rsidRDefault="003835C1" w:rsidP="003835C1">
            <w:pPr>
              <w:jc w:val="right"/>
              <w:rPr>
                <w:sz w:val="18"/>
                <w:szCs w:val="18"/>
              </w:rPr>
            </w:pPr>
            <w:r w:rsidRPr="00857A9B">
              <w:rPr>
                <w:sz w:val="18"/>
                <w:szCs w:val="18"/>
              </w:rPr>
              <w:t>17</w:t>
            </w:r>
          </w:p>
        </w:tc>
        <w:tc>
          <w:tcPr>
            <w:tcW w:w="366" w:type="pct"/>
          </w:tcPr>
          <w:p w14:paraId="15F78AEE" w14:textId="526B6A59" w:rsidR="003835C1" w:rsidRPr="00857A9B" w:rsidRDefault="003835C1" w:rsidP="003835C1">
            <w:pPr>
              <w:jc w:val="right"/>
              <w:rPr>
                <w:sz w:val="18"/>
                <w:szCs w:val="18"/>
              </w:rPr>
            </w:pPr>
            <w:r w:rsidRPr="00857A9B">
              <w:rPr>
                <w:sz w:val="18"/>
                <w:szCs w:val="18"/>
              </w:rPr>
              <w:t>122</w:t>
            </w:r>
          </w:p>
        </w:tc>
        <w:tc>
          <w:tcPr>
            <w:tcW w:w="366" w:type="pct"/>
          </w:tcPr>
          <w:p w14:paraId="549984F5" w14:textId="706052E1" w:rsidR="003835C1" w:rsidRPr="00857A9B" w:rsidRDefault="003835C1" w:rsidP="003835C1">
            <w:pPr>
              <w:jc w:val="right"/>
              <w:rPr>
                <w:sz w:val="18"/>
                <w:szCs w:val="18"/>
              </w:rPr>
            </w:pPr>
            <w:r w:rsidRPr="00857A9B">
              <w:rPr>
                <w:sz w:val="18"/>
                <w:szCs w:val="18"/>
              </w:rPr>
              <w:t>10</w:t>
            </w:r>
          </w:p>
        </w:tc>
        <w:tc>
          <w:tcPr>
            <w:tcW w:w="366" w:type="pct"/>
          </w:tcPr>
          <w:p w14:paraId="208E8332" w14:textId="6CB7F7C0" w:rsidR="003835C1" w:rsidRPr="00857A9B" w:rsidRDefault="003835C1" w:rsidP="003835C1">
            <w:pPr>
              <w:jc w:val="right"/>
              <w:rPr>
                <w:sz w:val="18"/>
                <w:szCs w:val="18"/>
              </w:rPr>
            </w:pPr>
            <w:r w:rsidRPr="00857A9B">
              <w:rPr>
                <w:sz w:val="18"/>
                <w:szCs w:val="18"/>
              </w:rPr>
              <w:t>40</w:t>
            </w:r>
          </w:p>
        </w:tc>
        <w:tc>
          <w:tcPr>
            <w:tcW w:w="367" w:type="pct"/>
          </w:tcPr>
          <w:p w14:paraId="164BE6FD" w14:textId="1F2C3338" w:rsidR="003835C1" w:rsidRPr="00857A9B" w:rsidRDefault="003835C1" w:rsidP="003835C1">
            <w:pPr>
              <w:jc w:val="right"/>
              <w:rPr>
                <w:sz w:val="18"/>
                <w:szCs w:val="18"/>
              </w:rPr>
            </w:pPr>
            <w:r w:rsidRPr="00857A9B">
              <w:rPr>
                <w:sz w:val="18"/>
                <w:szCs w:val="18"/>
              </w:rPr>
              <w:t>32</w:t>
            </w:r>
          </w:p>
        </w:tc>
      </w:tr>
      <w:tr w:rsidR="003835C1" w:rsidRPr="008C0A1E" w14:paraId="029F1216" w14:textId="77777777" w:rsidTr="00857A9B">
        <w:trPr>
          <w:jc w:val="right"/>
        </w:trPr>
        <w:tc>
          <w:tcPr>
            <w:tcW w:w="604" w:type="pct"/>
          </w:tcPr>
          <w:p w14:paraId="2637AF5C" w14:textId="407D17B4" w:rsidR="003835C1" w:rsidRPr="00857A9B" w:rsidRDefault="003835C1" w:rsidP="003835C1">
            <w:pPr>
              <w:jc w:val="right"/>
              <w:rPr>
                <w:sz w:val="18"/>
                <w:szCs w:val="18"/>
              </w:rPr>
            </w:pPr>
            <w:r w:rsidRPr="00857A9B">
              <w:rPr>
                <w:sz w:val="18"/>
                <w:szCs w:val="18"/>
              </w:rPr>
              <w:t>Romania</w:t>
            </w:r>
          </w:p>
        </w:tc>
        <w:tc>
          <w:tcPr>
            <w:tcW w:w="366" w:type="pct"/>
          </w:tcPr>
          <w:p w14:paraId="414F2913" w14:textId="08928DC8" w:rsidR="003835C1" w:rsidRPr="00857A9B" w:rsidRDefault="003835C1" w:rsidP="003835C1">
            <w:pPr>
              <w:jc w:val="right"/>
              <w:rPr>
                <w:sz w:val="18"/>
                <w:szCs w:val="18"/>
              </w:rPr>
            </w:pPr>
            <w:r w:rsidRPr="00857A9B">
              <w:rPr>
                <w:sz w:val="18"/>
                <w:szCs w:val="18"/>
              </w:rPr>
              <w:t>37</w:t>
            </w:r>
          </w:p>
        </w:tc>
        <w:tc>
          <w:tcPr>
            <w:tcW w:w="366" w:type="pct"/>
          </w:tcPr>
          <w:p w14:paraId="13646C4A" w14:textId="6CEE35EC" w:rsidR="003835C1" w:rsidRPr="00857A9B" w:rsidRDefault="003835C1" w:rsidP="003835C1">
            <w:pPr>
              <w:jc w:val="right"/>
              <w:rPr>
                <w:sz w:val="18"/>
                <w:szCs w:val="18"/>
              </w:rPr>
            </w:pPr>
            <w:r w:rsidRPr="00857A9B">
              <w:rPr>
                <w:sz w:val="18"/>
                <w:szCs w:val="18"/>
              </w:rPr>
              <w:t>13</w:t>
            </w:r>
          </w:p>
        </w:tc>
        <w:tc>
          <w:tcPr>
            <w:tcW w:w="366" w:type="pct"/>
          </w:tcPr>
          <w:p w14:paraId="14E790C7" w14:textId="14E7DAE8" w:rsidR="003835C1" w:rsidRPr="00857A9B" w:rsidRDefault="003835C1" w:rsidP="003835C1">
            <w:pPr>
              <w:jc w:val="right"/>
              <w:rPr>
                <w:sz w:val="18"/>
                <w:szCs w:val="18"/>
              </w:rPr>
            </w:pPr>
            <w:r w:rsidRPr="00857A9B">
              <w:rPr>
                <w:sz w:val="18"/>
                <w:szCs w:val="18"/>
              </w:rPr>
              <w:t>129</w:t>
            </w:r>
          </w:p>
        </w:tc>
        <w:tc>
          <w:tcPr>
            <w:tcW w:w="366" w:type="pct"/>
          </w:tcPr>
          <w:p w14:paraId="12A9D1BA" w14:textId="470ABB3D" w:rsidR="003835C1" w:rsidRPr="00857A9B" w:rsidRDefault="003835C1" w:rsidP="003835C1">
            <w:pPr>
              <w:jc w:val="right"/>
              <w:rPr>
                <w:sz w:val="18"/>
                <w:szCs w:val="18"/>
              </w:rPr>
            </w:pPr>
            <w:r w:rsidRPr="00857A9B">
              <w:rPr>
                <w:sz w:val="18"/>
                <w:szCs w:val="18"/>
              </w:rPr>
              <w:t>52</w:t>
            </w:r>
          </w:p>
        </w:tc>
        <w:tc>
          <w:tcPr>
            <w:tcW w:w="366" w:type="pct"/>
          </w:tcPr>
          <w:p w14:paraId="17DF7F3A" w14:textId="6D62545E" w:rsidR="003835C1" w:rsidRPr="00857A9B" w:rsidRDefault="003835C1" w:rsidP="003835C1">
            <w:pPr>
              <w:jc w:val="right"/>
              <w:rPr>
                <w:sz w:val="18"/>
                <w:szCs w:val="18"/>
              </w:rPr>
            </w:pPr>
            <w:r w:rsidRPr="00857A9B">
              <w:rPr>
                <w:sz w:val="18"/>
                <w:szCs w:val="18"/>
              </w:rPr>
              <w:t>38</w:t>
            </w:r>
          </w:p>
        </w:tc>
        <w:tc>
          <w:tcPr>
            <w:tcW w:w="366" w:type="pct"/>
          </w:tcPr>
          <w:p w14:paraId="74207F73" w14:textId="1FAF7479" w:rsidR="003835C1" w:rsidRPr="00857A9B" w:rsidRDefault="003835C1" w:rsidP="003835C1">
            <w:pPr>
              <w:jc w:val="right"/>
              <w:rPr>
                <w:sz w:val="18"/>
                <w:szCs w:val="18"/>
              </w:rPr>
            </w:pPr>
            <w:r w:rsidRPr="00857A9B">
              <w:rPr>
                <w:sz w:val="18"/>
                <w:szCs w:val="18"/>
              </w:rPr>
              <w:t>15</w:t>
            </w:r>
          </w:p>
        </w:tc>
        <w:tc>
          <w:tcPr>
            <w:tcW w:w="366" w:type="pct"/>
          </w:tcPr>
          <w:p w14:paraId="1DC66580" w14:textId="01010A38" w:rsidR="003835C1" w:rsidRPr="00857A9B" w:rsidRDefault="003835C1" w:rsidP="003835C1">
            <w:pPr>
              <w:jc w:val="right"/>
              <w:rPr>
                <w:sz w:val="18"/>
                <w:szCs w:val="18"/>
              </w:rPr>
            </w:pPr>
            <w:r w:rsidRPr="00857A9B">
              <w:rPr>
                <w:sz w:val="18"/>
                <w:szCs w:val="18"/>
              </w:rPr>
              <w:t>65</w:t>
            </w:r>
          </w:p>
        </w:tc>
        <w:tc>
          <w:tcPr>
            <w:tcW w:w="366" w:type="pct"/>
          </w:tcPr>
          <w:p w14:paraId="5F30A9C1" w14:textId="19DF6308" w:rsidR="003835C1" w:rsidRPr="00857A9B" w:rsidRDefault="003835C1" w:rsidP="003835C1">
            <w:pPr>
              <w:jc w:val="right"/>
              <w:rPr>
                <w:sz w:val="18"/>
                <w:szCs w:val="18"/>
              </w:rPr>
            </w:pPr>
            <w:r w:rsidRPr="00857A9B">
              <w:rPr>
                <w:sz w:val="18"/>
                <w:szCs w:val="18"/>
              </w:rPr>
              <w:t>13</w:t>
            </w:r>
          </w:p>
        </w:tc>
        <w:tc>
          <w:tcPr>
            <w:tcW w:w="366" w:type="pct"/>
          </w:tcPr>
          <w:p w14:paraId="68ED2B2D" w14:textId="1944D4A7" w:rsidR="003835C1" w:rsidRPr="00857A9B" w:rsidRDefault="003835C1" w:rsidP="003835C1">
            <w:pPr>
              <w:jc w:val="right"/>
              <w:rPr>
                <w:sz w:val="18"/>
                <w:szCs w:val="18"/>
              </w:rPr>
            </w:pPr>
            <w:r w:rsidRPr="00857A9B">
              <w:rPr>
                <w:sz w:val="18"/>
                <w:szCs w:val="18"/>
              </w:rPr>
              <w:t>179</w:t>
            </w:r>
          </w:p>
        </w:tc>
        <w:tc>
          <w:tcPr>
            <w:tcW w:w="366" w:type="pct"/>
          </w:tcPr>
          <w:p w14:paraId="6D9E43EC" w14:textId="63E1BF55" w:rsidR="003835C1" w:rsidRPr="00857A9B" w:rsidRDefault="003835C1" w:rsidP="003835C1">
            <w:pPr>
              <w:jc w:val="right"/>
              <w:rPr>
                <w:sz w:val="18"/>
                <w:szCs w:val="18"/>
              </w:rPr>
            </w:pPr>
            <w:r w:rsidRPr="00857A9B">
              <w:rPr>
                <w:sz w:val="18"/>
                <w:szCs w:val="18"/>
              </w:rPr>
              <w:t>14</w:t>
            </w:r>
          </w:p>
        </w:tc>
        <w:tc>
          <w:tcPr>
            <w:tcW w:w="366" w:type="pct"/>
          </w:tcPr>
          <w:p w14:paraId="6BA0A81F" w14:textId="5AA74AA9" w:rsidR="003835C1" w:rsidRPr="00857A9B" w:rsidRDefault="003835C1" w:rsidP="003835C1">
            <w:pPr>
              <w:jc w:val="right"/>
              <w:rPr>
                <w:sz w:val="18"/>
                <w:szCs w:val="18"/>
              </w:rPr>
            </w:pPr>
            <w:r w:rsidRPr="00857A9B">
              <w:rPr>
                <w:sz w:val="18"/>
                <w:szCs w:val="18"/>
              </w:rPr>
              <w:t>108</w:t>
            </w:r>
          </w:p>
        </w:tc>
        <w:tc>
          <w:tcPr>
            <w:tcW w:w="367" w:type="pct"/>
          </w:tcPr>
          <w:p w14:paraId="0D5EA2FA" w14:textId="0B93F4D2" w:rsidR="003835C1" w:rsidRPr="00857A9B" w:rsidRDefault="003835C1" w:rsidP="003835C1">
            <w:pPr>
              <w:jc w:val="right"/>
              <w:rPr>
                <w:sz w:val="18"/>
                <w:szCs w:val="18"/>
              </w:rPr>
            </w:pPr>
            <w:r w:rsidRPr="00857A9B">
              <w:rPr>
                <w:sz w:val="18"/>
                <w:szCs w:val="18"/>
              </w:rPr>
              <w:t>71</w:t>
            </w:r>
          </w:p>
        </w:tc>
      </w:tr>
      <w:tr w:rsidR="003835C1" w:rsidRPr="008C0A1E" w14:paraId="3020D729" w14:textId="77777777" w:rsidTr="00857A9B">
        <w:trPr>
          <w:jc w:val="right"/>
        </w:trPr>
        <w:tc>
          <w:tcPr>
            <w:tcW w:w="604" w:type="pct"/>
          </w:tcPr>
          <w:p w14:paraId="2B85917D" w14:textId="674AFF59" w:rsidR="003835C1" w:rsidRPr="00857A9B" w:rsidRDefault="003835C1" w:rsidP="003835C1">
            <w:pPr>
              <w:jc w:val="right"/>
              <w:rPr>
                <w:sz w:val="18"/>
                <w:szCs w:val="18"/>
              </w:rPr>
            </w:pPr>
            <w:r w:rsidRPr="00857A9B">
              <w:rPr>
                <w:sz w:val="18"/>
                <w:szCs w:val="18"/>
              </w:rPr>
              <w:t>Slovenia</w:t>
            </w:r>
          </w:p>
        </w:tc>
        <w:tc>
          <w:tcPr>
            <w:tcW w:w="366" w:type="pct"/>
          </w:tcPr>
          <w:p w14:paraId="3E2B246E" w14:textId="112C6187" w:rsidR="003835C1" w:rsidRPr="00857A9B" w:rsidRDefault="003835C1" w:rsidP="003835C1">
            <w:pPr>
              <w:jc w:val="right"/>
              <w:rPr>
                <w:sz w:val="18"/>
                <w:szCs w:val="18"/>
              </w:rPr>
            </w:pPr>
            <w:r w:rsidRPr="00857A9B">
              <w:rPr>
                <w:sz w:val="18"/>
                <w:szCs w:val="18"/>
              </w:rPr>
              <w:t>4</w:t>
            </w:r>
          </w:p>
        </w:tc>
        <w:tc>
          <w:tcPr>
            <w:tcW w:w="366" w:type="pct"/>
          </w:tcPr>
          <w:p w14:paraId="6EDF2B9B" w14:textId="7A4A632E" w:rsidR="003835C1" w:rsidRPr="00857A9B" w:rsidRDefault="003835C1" w:rsidP="003835C1">
            <w:pPr>
              <w:jc w:val="right"/>
              <w:rPr>
                <w:sz w:val="18"/>
                <w:szCs w:val="18"/>
              </w:rPr>
            </w:pPr>
            <w:r w:rsidRPr="00857A9B">
              <w:rPr>
                <w:sz w:val="18"/>
                <w:szCs w:val="18"/>
              </w:rPr>
              <w:t>1</w:t>
            </w:r>
          </w:p>
        </w:tc>
        <w:tc>
          <w:tcPr>
            <w:tcW w:w="366" w:type="pct"/>
          </w:tcPr>
          <w:p w14:paraId="18216D66" w14:textId="312538BD" w:rsidR="003835C1" w:rsidRPr="00857A9B" w:rsidRDefault="003835C1" w:rsidP="003835C1">
            <w:pPr>
              <w:jc w:val="right"/>
              <w:rPr>
                <w:sz w:val="18"/>
                <w:szCs w:val="18"/>
              </w:rPr>
            </w:pPr>
            <w:r w:rsidRPr="00857A9B">
              <w:rPr>
                <w:sz w:val="18"/>
                <w:szCs w:val="18"/>
              </w:rPr>
              <w:t>6</w:t>
            </w:r>
          </w:p>
        </w:tc>
        <w:tc>
          <w:tcPr>
            <w:tcW w:w="366" w:type="pct"/>
          </w:tcPr>
          <w:p w14:paraId="556EA8F0" w14:textId="6E02D61C" w:rsidR="003835C1" w:rsidRPr="00857A9B" w:rsidRDefault="003835C1" w:rsidP="003835C1">
            <w:pPr>
              <w:jc w:val="right"/>
              <w:rPr>
                <w:sz w:val="18"/>
                <w:szCs w:val="18"/>
              </w:rPr>
            </w:pPr>
            <w:r w:rsidRPr="00857A9B">
              <w:rPr>
                <w:sz w:val="18"/>
                <w:szCs w:val="18"/>
              </w:rPr>
              <w:t>3</w:t>
            </w:r>
          </w:p>
        </w:tc>
        <w:tc>
          <w:tcPr>
            <w:tcW w:w="366" w:type="pct"/>
          </w:tcPr>
          <w:p w14:paraId="1153D296" w14:textId="1DB3FF02" w:rsidR="003835C1" w:rsidRPr="00857A9B" w:rsidRDefault="003835C1" w:rsidP="003835C1">
            <w:pPr>
              <w:jc w:val="right"/>
              <w:rPr>
                <w:sz w:val="18"/>
                <w:szCs w:val="18"/>
              </w:rPr>
            </w:pPr>
            <w:r w:rsidRPr="00857A9B">
              <w:rPr>
                <w:sz w:val="18"/>
                <w:szCs w:val="18"/>
              </w:rPr>
              <w:t>1</w:t>
            </w:r>
          </w:p>
        </w:tc>
        <w:tc>
          <w:tcPr>
            <w:tcW w:w="366" w:type="pct"/>
          </w:tcPr>
          <w:p w14:paraId="57C27E56" w14:textId="53E24DDF" w:rsidR="003835C1" w:rsidRPr="00857A9B" w:rsidRDefault="003835C1" w:rsidP="003835C1">
            <w:pPr>
              <w:jc w:val="right"/>
              <w:rPr>
                <w:sz w:val="18"/>
                <w:szCs w:val="18"/>
              </w:rPr>
            </w:pPr>
            <w:r w:rsidRPr="00857A9B">
              <w:rPr>
                <w:sz w:val="18"/>
                <w:szCs w:val="18"/>
              </w:rPr>
              <w:t>1</w:t>
            </w:r>
          </w:p>
        </w:tc>
        <w:tc>
          <w:tcPr>
            <w:tcW w:w="366" w:type="pct"/>
          </w:tcPr>
          <w:p w14:paraId="5B758BC6" w14:textId="3D1CD48A" w:rsidR="003835C1" w:rsidRPr="00857A9B" w:rsidRDefault="003835C1" w:rsidP="003835C1">
            <w:pPr>
              <w:jc w:val="right"/>
              <w:rPr>
                <w:sz w:val="18"/>
                <w:szCs w:val="18"/>
              </w:rPr>
            </w:pPr>
            <w:r w:rsidRPr="00857A9B">
              <w:rPr>
                <w:sz w:val="18"/>
                <w:szCs w:val="18"/>
              </w:rPr>
              <w:t>4</w:t>
            </w:r>
          </w:p>
        </w:tc>
        <w:tc>
          <w:tcPr>
            <w:tcW w:w="366" w:type="pct"/>
          </w:tcPr>
          <w:p w14:paraId="477FFF4C" w14:textId="5E3ABC07" w:rsidR="003835C1" w:rsidRPr="00857A9B" w:rsidRDefault="003835C1" w:rsidP="003835C1">
            <w:pPr>
              <w:jc w:val="right"/>
              <w:rPr>
                <w:sz w:val="18"/>
                <w:szCs w:val="18"/>
              </w:rPr>
            </w:pPr>
            <w:r w:rsidRPr="00857A9B">
              <w:rPr>
                <w:sz w:val="18"/>
                <w:szCs w:val="18"/>
              </w:rPr>
              <w:t>1</w:t>
            </w:r>
          </w:p>
        </w:tc>
        <w:tc>
          <w:tcPr>
            <w:tcW w:w="366" w:type="pct"/>
          </w:tcPr>
          <w:p w14:paraId="1471F4AF" w14:textId="1E1E554A" w:rsidR="003835C1" w:rsidRPr="00857A9B" w:rsidRDefault="003835C1" w:rsidP="003835C1">
            <w:pPr>
              <w:jc w:val="right"/>
              <w:rPr>
                <w:sz w:val="18"/>
                <w:szCs w:val="18"/>
              </w:rPr>
            </w:pPr>
            <w:r w:rsidRPr="00857A9B">
              <w:rPr>
                <w:sz w:val="18"/>
                <w:szCs w:val="18"/>
              </w:rPr>
              <w:t>22</w:t>
            </w:r>
          </w:p>
        </w:tc>
        <w:tc>
          <w:tcPr>
            <w:tcW w:w="366" w:type="pct"/>
          </w:tcPr>
          <w:p w14:paraId="72C48A87" w14:textId="747A09FB" w:rsidR="003835C1" w:rsidRPr="00857A9B" w:rsidRDefault="003835C1" w:rsidP="003835C1">
            <w:pPr>
              <w:jc w:val="right"/>
              <w:rPr>
                <w:sz w:val="18"/>
                <w:szCs w:val="18"/>
              </w:rPr>
            </w:pPr>
            <w:r w:rsidRPr="00857A9B">
              <w:rPr>
                <w:sz w:val="18"/>
                <w:szCs w:val="18"/>
              </w:rPr>
              <w:t>2</w:t>
            </w:r>
          </w:p>
        </w:tc>
        <w:tc>
          <w:tcPr>
            <w:tcW w:w="366" w:type="pct"/>
          </w:tcPr>
          <w:p w14:paraId="79035CA5" w14:textId="436AFFE7" w:rsidR="003835C1" w:rsidRPr="00857A9B" w:rsidRDefault="003835C1" w:rsidP="003835C1">
            <w:pPr>
              <w:jc w:val="right"/>
              <w:rPr>
                <w:sz w:val="18"/>
                <w:szCs w:val="18"/>
              </w:rPr>
            </w:pPr>
            <w:r w:rsidRPr="00857A9B">
              <w:rPr>
                <w:sz w:val="18"/>
                <w:szCs w:val="18"/>
              </w:rPr>
              <w:t>7</w:t>
            </w:r>
          </w:p>
        </w:tc>
        <w:tc>
          <w:tcPr>
            <w:tcW w:w="367" w:type="pct"/>
          </w:tcPr>
          <w:p w14:paraId="11060CAC" w14:textId="336BCC44" w:rsidR="003835C1" w:rsidRPr="00857A9B" w:rsidRDefault="003835C1" w:rsidP="003835C1">
            <w:pPr>
              <w:jc w:val="right"/>
              <w:rPr>
                <w:sz w:val="18"/>
                <w:szCs w:val="18"/>
              </w:rPr>
            </w:pPr>
            <w:r w:rsidRPr="00857A9B">
              <w:rPr>
                <w:sz w:val="18"/>
                <w:szCs w:val="18"/>
              </w:rPr>
              <w:t>3</w:t>
            </w:r>
          </w:p>
        </w:tc>
      </w:tr>
      <w:tr w:rsidR="003835C1" w:rsidRPr="008C0A1E" w14:paraId="6EF3E096" w14:textId="77777777" w:rsidTr="00857A9B">
        <w:trPr>
          <w:jc w:val="right"/>
        </w:trPr>
        <w:tc>
          <w:tcPr>
            <w:tcW w:w="604" w:type="pct"/>
          </w:tcPr>
          <w:p w14:paraId="76EB0DF7" w14:textId="038C9E97" w:rsidR="003835C1" w:rsidRPr="00857A9B" w:rsidRDefault="003835C1" w:rsidP="003835C1">
            <w:pPr>
              <w:jc w:val="right"/>
              <w:rPr>
                <w:sz w:val="18"/>
                <w:szCs w:val="18"/>
              </w:rPr>
            </w:pPr>
            <w:r w:rsidRPr="00857A9B">
              <w:rPr>
                <w:sz w:val="18"/>
                <w:szCs w:val="18"/>
              </w:rPr>
              <w:t>Slovakia</w:t>
            </w:r>
          </w:p>
        </w:tc>
        <w:tc>
          <w:tcPr>
            <w:tcW w:w="366" w:type="pct"/>
          </w:tcPr>
          <w:p w14:paraId="3283C746" w14:textId="32BCD1CF" w:rsidR="003835C1" w:rsidRPr="00857A9B" w:rsidRDefault="003835C1" w:rsidP="003835C1">
            <w:pPr>
              <w:jc w:val="right"/>
              <w:rPr>
                <w:sz w:val="18"/>
                <w:szCs w:val="18"/>
              </w:rPr>
            </w:pPr>
            <w:r w:rsidRPr="00857A9B">
              <w:rPr>
                <w:sz w:val="18"/>
                <w:szCs w:val="18"/>
              </w:rPr>
              <w:t>260</w:t>
            </w:r>
          </w:p>
        </w:tc>
        <w:tc>
          <w:tcPr>
            <w:tcW w:w="366" w:type="pct"/>
          </w:tcPr>
          <w:p w14:paraId="39F7A9B4" w14:textId="2729FE61" w:rsidR="003835C1" w:rsidRPr="00857A9B" w:rsidRDefault="003835C1" w:rsidP="003835C1">
            <w:pPr>
              <w:jc w:val="right"/>
              <w:rPr>
                <w:sz w:val="18"/>
                <w:szCs w:val="18"/>
              </w:rPr>
            </w:pPr>
            <w:r w:rsidRPr="00857A9B">
              <w:rPr>
                <w:sz w:val="18"/>
                <w:szCs w:val="18"/>
              </w:rPr>
              <w:t>91</w:t>
            </w:r>
          </w:p>
        </w:tc>
        <w:tc>
          <w:tcPr>
            <w:tcW w:w="366" w:type="pct"/>
          </w:tcPr>
          <w:p w14:paraId="04809CBA" w14:textId="426AAD08" w:rsidR="003835C1" w:rsidRPr="00857A9B" w:rsidRDefault="003835C1" w:rsidP="003835C1">
            <w:pPr>
              <w:jc w:val="right"/>
              <w:rPr>
                <w:sz w:val="18"/>
                <w:szCs w:val="18"/>
              </w:rPr>
            </w:pPr>
            <w:r w:rsidRPr="00857A9B">
              <w:rPr>
                <w:sz w:val="18"/>
                <w:szCs w:val="18"/>
              </w:rPr>
              <w:t>59</w:t>
            </w:r>
          </w:p>
        </w:tc>
        <w:tc>
          <w:tcPr>
            <w:tcW w:w="366" w:type="pct"/>
          </w:tcPr>
          <w:p w14:paraId="55094C4F" w14:textId="7E16B29C" w:rsidR="003835C1" w:rsidRPr="00857A9B" w:rsidRDefault="003835C1" w:rsidP="003835C1">
            <w:pPr>
              <w:jc w:val="right"/>
              <w:rPr>
                <w:sz w:val="18"/>
                <w:szCs w:val="18"/>
              </w:rPr>
            </w:pPr>
            <w:r w:rsidRPr="00857A9B">
              <w:rPr>
                <w:sz w:val="18"/>
                <w:szCs w:val="18"/>
              </w:rPr>
              <w:t>24</w:t>
            </w:r>
          </w:p>
        </w:tc>
        <w:tc>
          <w:tcPr>
            <w:tcW w:w="366" w:type="pct"/>
          </w:tcPr>
          <w:p w14:paraId="60C14A24" w14:textId="6B5FD673" w:rsidR="003835C1" w:rsidRPr="00857A9B" w:rsidRDefault="003835C1" w:rsidP="003835C1">
            <w:pPr>
              <w:jc w:val="right"/>
              <w:rPr>
                <w:sz w:val="18"/>
                <w:szCs w:val="18"/>
              </w:rPr>
            </w:pPr>
            <w:r w:rsidRPr="00857A9B">
              <w:rPr>
                <w:sz w:val="18"/>
                <w:szCs w:val="18"/>
              </w:rPr>
              <w:t>19</w:t>
            </w:r>
          </w:p>
        </w:tc>
        <w:tc>
          <w:tcPr>
            <w:tcW w:w="366" w:type="pct"/>
          </w:tcPr>
          <w:p w14:paraId="72461FF1" w14:textId="28ABE0B2" w:rsidR="003835C1" w:rsidRPr="00857A9B" w:rsidRDefault="003835C1" w:rsidP="003835C1">
            <w:pPr>
              <w:jc w:val="right"/>
              <w:rPr>
                <w:sz w:val="18"/>
                <w:szCs w:val="18"/>
              </w:rPr>
            </w:pPr>
            <w:r w:rsidRPr="00857A9B">
              <w:rPr>
                <w:sz w:val="18"/>
                <w:szCs w:val="18"/>
              </w:rPr>
              <w:t>8</w:t>
            </w:r>
          </w:p>
        </w:tc>
        <w:tc>
          <w:tcPr>
            <w:tcW w:w="366" w:type="pct"/>
          </w:tcPr>
          <w:p w14:paraId="07444ABA" w14:textId="495F5849" w:rsidR="003835C1" w:rsidRPr="00857A9B" w:rsidRDefault="003835C1" w:rsidP="003835C1">
            <w:pPr>
              <w:jc w:val="right"/>
              <w:rPr>
                <w:sz w:val="18"/>
                <w:szCs w:val="18"/>
              </w:rPr>
            </w:pPr>
            <w:r w:rsidRPr="00857A9B">
              <w:rPr>
                <w:sz w:val="18"/>
                <w:szCs w:val="18"/>
              </w:rPr>
              <w:t>28</w:t>
            </w:r>
          </w:p>
        </w:tc>
        <w:tc>
          <w:tcPr>
            <w:tcW w:w="366" w:type="pct"/>
          </w:tcPr>
          <w:p w14:paraId="61F383E1" w14:textId="23276E3E" w:rsidR="003835C1" w:rsidRPr="00857A9B" w:rsidRDefault="003835C1" w:rsidP="003835C1">
            <w:pPr>
              <w:jc w:val="right"/>
              <w:rPr>
                <w:sz w:val="18"/>
                <w:szCs w:val="18"/>
              </w:rPr>
            </w:pPr>
            <w:r w:rsidRPr="00857A9B">
              <w:rPr>
                <w:sz w:val="18"/>
                <w:szCs w:val="18"/>
              </w:rPr>
              <w:t>6</w:t>
            </w:r>
          </w:p>
        </w:tc>
        <w:tc>
          <w:tcPr>
            <w:tcW w:w="366" w:type="pct"/>
          </w:tcPr>
          <w:p w14:paraId="5617456C" w14:textId="7F9B8224" w:rsidR="003835C1" w:rsidRPr="00857A9B" w:rsidRDefault="003835C1" w:rsidP="003835C1">
            <w:pPr>
              <w:jc w:val="right"/>
              <w:rPr>
                <w:sz w:val="18"/>
                <w:szCs w:val="18"/>
              </w:rPr>
            </w:pPr>
            <w:r w:rsidRPr="00857A9B">
              <w:rPr>
                <w:sz w:val="18"/>
                <w:szCs w:val="18"/>
              </w:rPr>
              <w:t>73</w:t>
            </w:r>
          </w:p>
        </w:tc>
        <w:tc>
          <w:tcPr>
            <w:tcW w:w="366" w:type="pct"/>
          </w:tcPr>
          <w:p w14:paraId="55CF35A5" w14:textId="28814E38" w:rsidR="003835C1" w:rsidRPr="00857A9B" w:rsidRDefault="003835C1" w:rsidP="003835C1">
            <w:pPr>
              <w:jc w:val="right"/>
              <w:rPr>
                <w:sz w:val="18"/>
                <w:szCs w:val="18"/>
              </w:rPr>
            </w:pPr>
            <w:r w:rsidRPr="00857A9B">
              <w:rPr>
                <w:sz w:val="18"/>
                <w:szCs w:val="18"/>
              </w:rPr>
              <w:t>6</w:t>
            </w:r>
          </w:p>
        </w:tc>
        <w:tc>
          <w:tcPr>
            <w:tcW w:w="366" w:type="pct"/>
          </w:tcPr>
          <w:p w14:paraId="0949ECFC" w14:textId="0DCB4FE1" w:rsidR="003835C1" w:rsidRPr="00857A9B" w:rsidRDefault="003835C1" w:rsidP="003835C1">
            <w:pPr>
              <w:jc w:val="right"/>
              <w:rPr>
                <w:sz w:val="18"/>
                <w:szCs w:val="18"/>
              </w:rPr>
            </w:pPr>
            <w:r w:rsidRPr="00857A9B">
              <w:rPr>
                <w:sz w:val="18"/>
                <w:szCs w:val="18"/>
              </w:rPr>
              <w:t>134</w:t>
            </w:r>
          </w:p>
        </w:tc>
        <w:tc>
          <w:tcPr>
            <w:tcW w:w="367" w:type="pct"/>
          </w:tcPr>
          <w:p w14:paraId="7415448E" w14:textId="40FB30CB" w:rsidR="003835C1" w:rsidRPr="00857A9B" w:rsidRDefault="003835C1" w:rsidP="003835C1">
            <w:pPr>
              <w:jc w:val="right"/>
              <w:rPr>
                <w:sz w:val="18"/>
                <w:szCs w:val="18"/>
              </w:rPr>
            </w:pPr>
            <w:r w:rsidRPr="00857A9B">
              <w:rPr>
                <w:sz w:val="18"/>
                <w:szCs w:val="18"/>
              </w:rPr>
              <w:t>-126</w:t>
            </w:r>
          </w:p>
        </w:tc>
      </w:tr>
      <w:tr w:rsidR="003835C1" w:rsidRPr="008C0A1E" w14:paraId="53C534AF" w14:textId="77777777" w:rsidTr="00857A9B">
        <w:trPr>
          <w:jc w:val="right"/>
        </w:trPr>
        <w:tc>
          <w:tcPr>
            <w:tcW w:w="604" w:type="pct"/>
          </w:tcPr>
          <w:p w14:paraId="1CFBD501" w14:textId="2FE71477" w:rsidR="003835C1" w:rsidRPr="00857A9B" w:rsidRDefault="003835C1" w:rsidP="003835C1">
            <w:pPr>
              <w:jc w:val="right"/>
              <w:rPr>
                <w:sz w:val="18"/>
                <w:szCs w:val="18"/>
              </w:rPr>
            </w:pPr>
            <w:r w:rsidRPr="00857A9B">
              <w:rPr>
                <w:sz w:val="18"/>
                <w:szCs w:val="18"/>
              </w:rPr>
              <w:t>Finland</w:t>
            </w:r>
          </w:p>
        </w:tc>
        <w:tc>
          <w:tcPr>
            <w:tcW w:w="366" w:type="pct"/>
          </w:tcPr>
          <w:p w14:paraId="04273A3E" w14:textId="2259AE22" w:rsidR="003835C1" w:rsidRPr="00857A9B" w:rsidRDefault="003835C1" w:rsidP="003835C1">
            <w:pPr>
              <w:jc w:val="right"/>
              <w:rPr>
                <w:sz w:val="18"/>
                <w:szCs w:val="18"/>
              </w:rPr>
            </w:pPr>
            <w:r w:rsidRPr="00857A9B">
              <w:rPr>
                <w:sz w:val="18"/>
                <w:szCs w:val="18"/>
              </w:rPr>
              <w:t>101</w:t>
            </w:r>
          </w:p>
        </w:tc>
        <w:tc>
          <w:tcPr>
            <w:tcW w:w="366" w:type="pct"/>
          </w:tcPr>
          <w:p w14:paraId="536E7FBD" w14:textId="14997435" w:rsidR="003835C1" w:rsidRPr="00857A9B" w:rsidRDefault="003835C1" w:rsidP="003835C1">
            <w:pPr>
              <w:jc w:val="right"/>
              <w:rPr>
                <w:sz w:val="18"/>
                <w:szCs w:val="18"/>
              </w:rPr>
            </w:pPr>
            <w:r w:rsidRPr="00857A9B">
              <w:rPr>
                <w:sz w:val="18"/>
                <w:szCs w:val="18"/>
              </w:rPr>
              <w:t>35</w:t>
            </w:r>
          </w:p>
        </w:tc>
        <w:tc>
          <w:tcPr>
            <w:tcW w:w="366" w:type="pct"/>
          </w:tcPr>
          <w:p w14:paraId="6FF21CCF" w14:textId="0787A3EF" w:rsidR="003835C1" w:rsidRPr="00857A9B" w:rsidRDefault="003835C1" w:rsidP="003835C1">
            <w:pPr>
              <w:jc w:val="right"/>
              <w:rPr>
                <w:sz w:val="18"/>
                <w:szCs w:val="18"/>
              </w:rPr>
            </w:pPr>
            <w:r w:rsidRPr="00857A9B">
              <w:rPr>
                <w:sz w:val="18"/>
                <w:szCs w:val="18"/>
              </w:rPr>
              <w:t>11</w:t>
            </w:r>
          </w:p>
        </w:tc>
        <w:tc>
          <w:tcPr>
            <w:tcW w:w="366" w:type="pct"/>
          </w:tcPr>
          <w:p w14:paraId="36482B8F" w14:textId="59264AA5" w:rsidR="003835C1" w:rsidRPr="00857A9B" w:rsidRDefault="003835C1" w:rsidP="003835C1">
            <w:pPr>
              <w:jc w:val="right"/>
              <w:rPr>
                <w:sz w:val="18"/>
                <w:szCs w:val="18"/>
              </w:rPr>
            </w:pPr>
            <w:r w:rsidRPr="00857A9B">
              <w:rPr>
                <w:sz w:val="18"/>
                <w:szCs w:val="18"/>
              </w:rPr>
              <w:t>5</w:t>
            </w:r>
          </w:p>
        </w:tc>
        <w:tc>
          <w:tcPr>
            <w:tcW w:w="366" w:type="pct"/>
          </w:tcPr>
          <w:p w14:paraId="09BBD841" w14:textId="0549CBD9" w:rsidR="003835C1" w:rsidRPr="00857A9B" w:rsidRDefault="003835C1" w:rsidP="003835C1">
            <w:pPr>
              <w:jc w:val="right"/>
              <w:rPr>
                <w:sz w:val="18"/>
                <w:szCs w:val="18"/>
              </w:rPr>
            </w:pPr>
            <w:r w:rsidRPr="00857A9B">
              <w:rPr>
                <w:sz w:val="18"/>
                <w:szCs w:val="18"/>
              </w:rPr>
              <w:t>1</w:t>
            </w:r>
          </w:p>
        </w:tc>
        <w:tc>
          <w:tcPr>
            <w:tcW w:w="366" w:type="pct"/>
          </w:tcPr>
          <w:p w14:paraId="0663FE26" w14:textId="4A0C87B2" w:rsidR="003835C1" w:rsidRPr="00857A9B" w:rsidRDefault="003835C1" w:rsidP="003835C1">
            <w:pPr>
              <w:jc w:val="right"/>
              <w:rPr>
                <w:sz w:val="18"/>
                <w:szCs w:val="18"/>
              </w:rPr>
            </w:pPr>
            <w:r w:rsidRPr="00857A9B">
              <w:rPr>
                <w:sz w:val="18"/>
                <w:szCs w:val="18"/>
              </w:rPr>
              <w:t>1</w:t>
            </w:r>
          </w:p>
        </w:tc>
        <w:tc>
          <w:tcPr>
            <w:tcW w:w="366" w:type="pct"/>
          </w:tcPr>
          <w:p w14:paraId="4519A4B0" w14:textId="72E0D388" w:rsidR="003835C1" w:rsidRPr="00857A9B" w:rsidRDefault="003835C1" w:rsidP="003835C1">
            <w:pPr>
              <w:jc w:val="right"/>
              <w:rPr>
                <w:sz w:val="18"/>
                <w:szCs w:val="18"/>
              </w:rPr>
            </w:pPr>
            <w:r w:rsidRPr="00857A9B">
              <w:rPr>
                <w:sz w:val="18"/>
                <w:szCs w:val="18"/>
              </w:rPr>
              <w:t>32</w:t>
            </w:r>
          </w:p>
        </w:tc>
        <w:tc>
          <w:tcPr>
            <w:tcW w:w="366" w:type="pct"/>
          </w:tcPr>
          <w:p w14:paraId="03CFC636" w14:textId="05E5DB33" w:rsidR="003835C1" w:rsidRPr="00857A9B" w:rsidRDefault="003835C1" w:rsidP="003835C1">
            <w:pPr>
              <w:jc w:val="right"/>
              <w:rPr>
                <w:sz w:val="18"/>
                <w:szCs w:val="18"/>
              </w:rPr>
            </w:pPr>
            <w:r w:rsidRPr="00857A9B">
              <w:rPr>
                <w:sz w:val="18"/>
                <w:szCs w:val="18"/>
              </w:rPr>
              <w:t>6</w:t>
            </w:r>
          </w:p>
        </w:tc>
        <w:tc>
          <w:tcPr>
            <w:tcW w:w="366" w:type="pct"/>
          </w:tcPr>
          <w:p w14:paraId="54F3CA07" w14:textId="2E97CF53" w:rsidR="003835C1" w:rsidRPr="00857A9B" w:rsidRDefault="003835C1" w:rsidP="003835C1">
            <w:pPr>
              <w:jc w:val="right"/>
              <w:rPr>
                <w:sz w:val="18"/>
                <w:szCs w:val="18"/>
              </w:rPr>
            </w:pPr>
            <w:r w:rsidRPr="00857A9B">
              <w:rPr>
                <w:sz w:val="18"/>
                <w:szCs w:val="18"/>
              </w:rPr>
              <w:t>37</w:t>
            </w:r>
          </w:p>
        </w:tc>
        <w:tc>
          <w:tcPr>
            <w:tcW w:w="366" w:type="pct"/>
          </w:tcPr>
          <w:p w14:paraId="279A422A" w14:textId="4999C35B" w:rsidR="003835C1" w:rsidRPr="00857A9B" w:rsidRDefault="003835C1" w:rsidP="003835C1">
            <w:pPr>
              <w:jc w:val="right"/>
              <w:rPr>
                <w:sz w:val="18"/>
                <w:szCs w:val="18"/>
              </w:rPr>
            </w:pPr>
            <w:r w:rsidRPr="00857A9B">
              <w:rPr>
                <w:sz w:val="18"/>
                <w:szCs w:val="18"/>
              </w:rPr>
              <w:t>3</w:t>
            </w:r>
          </w:p>
        </w:tc>
        <w:tc>
          <w:tcPr>
            <w:tcW w:w="366" w:type="pct"/>
          </w:tcPr>
          <w:p w14:paraId="63E91401" w14:textId="2FEFB8D2" w:rsidR="003835C1" w:rsidRPr="00857A9B" w:rsidRDefault="003835C1" w:rsidP="003835C1">
            <w:pPr>
              <w:jc w:val="right"/>
              <w:rPr>
                <w:sz w:val="18"/>
                <w:szCs w:val="18"/>
              </w:rPr>
            </w:pPr>
            <w:r w:rsidRPr="00857A9B">
              <w:rPr>
                <w:sz w:val="18"/>
                <w:szCs w:val="18"/>
              </w:rPr>
              <w:t>50</w:t>
            </w:r>
          </w:p>
        </w:tc>
        <w:tc>
          <w:tcPr>
            <w:tcW w:w="367" w:type="pct"/>
          </w:tcPr>
          <w:p w14:paraId="7FB166E4" w14:textId="71C943CA" w:rsidR="003835C1" w:rsidRPr="00857A9B" w:rsidRDefault="003835C1" w:rsidP="003835C1">
            <w:pPr>
              <w:jc w:val="right"/>
              <w:rPr>
                <w:sz w:val="18"/>
                <w:szCs w:val="18"/>
              </w:rPr>
            </w:pPr>
            <w:r w:rsidRPr="00857A9B">
              <w:rPr>
                <w:sz w:val="18"/>
                <w:szCs w:val="18"/>
              </w:rPr>
              <w:t>-51</w:t>
            </w:r>
          </w:p>
        </w:tc>
      </w:tr>
      <w:tr w:rsidR="003835C1" w:rsidRPr="008C0A1E" w14:paraId="43AD990C" w14:textId="77777777" w:rsidTr="00857A9B">
        <w:trPr>
          <w:jc w:val="right"/>
        </w:trPr>
        <w:tc>
          <w:tcPr>
            <w:tcW w:w="604" w:type="pct"/>
          </w:tcPr>
          <w:p w14:paraId="4F830127" w14:textId="50AFD700" w:rsidR="003835C1" w:rsidRPr="00857A9B" w:rsidRDefault="003835C1" w:rsidP="003835C1">
            <w:pPr>
              <w:jc w:val="right"/>
              <w:rPr>
                <w:sz w:val="18"/>
                <w:szCs w:val="18"/>
              </w:rPr>
            </w:pPr>
            <w:r w:rsidRPr="00857A9B">
              <w:rPr>
                <w:sz w:val="18"/>
                <w:szCs w:val="18"/>
              </w:rPr>
              <w:t>Sweden</w:t>
            </w:r>
          </w:p>
        </w:tc>
        <w:tc>
          <w:tcPr>
            <w:tcW w:w="366" w:type="pct"/>
          </w:tcPr>
          <w:p w14:paraId="6FD01E5D" w14:textId="6BF84C5A" w:rsidR="003835C1" w:rsidRPr="00857A9B" w:rsidRDefault="003835C1" w:rsidP="003835C1">
            <w:pPr>
              <w:jc w:val="right"/>
              <w:rPr>
                <w:sz w:val="18"/>
                <w:szCs w:val="18"/>
              </w:rPr>
            </w:pPr>
            <w:r w:rsidRPr="00857A9B">
              <w:rPr>
                <w:sz w:val="18"/>
                <w:szCs w:val="18"/>
              </w:rPr>
              <w:t>0</w:t>
            </w:r>
          </w:p>
        </w:tc>
        <w:tc>
          <w:tcPr>
            <w:tcW w:w="366" w:type="pct"/>
          </w:tcPr>
          <w:p w14:paraId="6CABACF6" w14:textId="2B296E08" w:rsidR="003835C1" w:rsidRPr="00857A9B" w:rsidRDefault="003835C1" w:rsidP="003835C1">
            <w:pPr>
              <w:jc w:val="right"/>
              <w:rPr>
                <w:sz w:val="18"/>
                <w:szCs w:val="18"/>
              </w:rPr>
            </w:pPr>
            <w:r w:rsidRPr="00857A9B">
              <w:rPr>
                <w:sz w:val="18"/>
                <w:szCs w:val="18"/>
              </w:rPr>
              <w:t>0</w:t>
            </w:r>
          </w:p>
        </w:tc>
        <w:tc>
          <w:tcPr>
            <w:tcW w:w="366" w:type="pct"/>
          </w:tcPr>
          <w:p w14:paraId="1E29D6E4" w14:textId="0E9E6406" w:rsidR="003835C1" w:rsidRPr="00857A9B" w:rsidRDefault="003835C1" w:rsidP="003835C1">
            <w:pPr>
              <w:jc w:val="right"/>
              <w:rPr>
                <w:sz w:val="18"/>
                <w:szCs w:val="18"/>
              </w:rPr>
            </w:pPr>
            <w:r w:rsidRPr="00857A9B">
              <w:rPr>
                <w:sz w:val="18"/>
                <w:szCs w:val="18"/>
              </w:rPr>
              <w:t>1</w:t>
            </w:r>
          </w:p>
        </w:tc>
        <w:tc>
          <w:tcPr>
            <w:tcW w:w="366" w:type="pct"/>
          </w:tcPr>
          <w:p w14:paraId="46259B1B" w14:textId="7864EA10" w:rsidR="003835C1" w:rsidRPr="00857A9B" w:rsidRDefault="003835C1" w:rsidP="003835C1">
            <w:pPr>
              <w:jc w:val="right"/>
              <w:rPr>
                <w:sz w:val="18"/>
                <w:szCs w:val="18"/>
              </w:rPr>
            </w:pPr>
            <w:r w:rsidRPr="00857A9B">
              <w:rPr>
                <w:sz w:val="18"/>
                <w:szCs w:val="18"/>
              </w:rPr>
              <w:t>0</w:t>
            </w:r>
          </w:p>
        </w:tc>
        <w:tc>
          <w:tcPr>
            <w:tcW w:w="366" w:type="pct"/>
          </w:tcPr>
          <w:p w14:paraId="2BBC3014" w14:textId="582BA32A" w:rsidR="003835C1" w:rsidRPr="00857A9B" w:rsidRDefault="003835C1" w:rsidP="003835C1">
            <w:pPr>
              <w:jc w:val="right"/>
              <w:rPr>
                <w:sz w:val="18"/>
                <w:szCs w:val="18"/>
              </w:rPr>
            </w:pPr>
            <w:r w:rsidRPr="00857A9B">
              <w:rPr>
                <w:sz w:val="18"/>
                <w:szCs w:val="18"/>
              </w:rPr>
              <w:t>5</w:t>
            </w:r>
          </w:p>
        </w:tc>
        <w:tc>
          <w:tcPr>
            <w:tcW w:w="366" w:type="pct"/>
          </w:tcPr>
          <w:p w14:paraId="6D8D3DDD" w14:textId="563FA6B6" w:rsidR="003835C1" w:rsidRPr="00857A9B" w:rsidRDefault="003835C1" w:rsidP="003835C1">
            <w:pPr>
              <w:jc w:val="right"/>
              <w:rPr>
                <w:sz w:val="18"/>
                <w:szCs w:val="18"/>
              </w:rPr>
            </w:pPr>
            <w:r w:rsidRPr="00857A9B">
              <w:rPr>
                <w:sz w:val="18"/>
                <w:szCs w:val="18"/>
              </w:rPr>
              <w:t>2</w:t>
            </w:r>
          </w:p>
        </w:tc>
        <w:tc>
          <w:tcPr>
            <w:tcW w:w="366" w:type="pct"/>
          </w:tcPr>
          <w:p w14:paraId="5E8B35E1" w14:textId="7E647079" w:rsidR="003835C1" w:rsidRPr="00857A9B" w:rsidRDefault="003835C1" w:rsidP="003835C1">
            <w:pPr>
              <w:jc w:val="right"/>
              <w:rPr>
                <w:sz w:val="18"/>
                <w:szCs w:val="18"/>
              </w:rPr>
            </w:pPr>
            <w:r w:rsidRPr="00857A9B">
              <w:rPr>
                <w:sz w:val="18"/>
                <w:szCs w:val="18"/>
              </w:rPr>
              <w:t>5</w:t>
            </w:r>
          </w:p>
        </w:tc>
        <w:tc>
          <w:tcPr>
            <w:tcW w:w="366" w:type="pct"/>
          </w:tcPr>
          <w:p w14:paraId="1D9ED67A" w14:textId="06427482" w:rsidR="003835C1" w:rsidRPr="00857A9B" w:rsidRDefault="003835C1" w:rsidP="003835C1">
            <w:pPr>
              <w:jc w:val="right"/>
              <w:rPr>
                <w:sz w:val="18"/>
                <w:szCs w:val="18"/>
              </w:rPr>
            </w:pPr>
            <w:r w:rsidRPr="00857A9B">
              <w:rPr>
                <w:sz w:val="18"/>
                <w:szCs w:val="18"/>
              </w:rPr>
              <w:t>1</w:t>
            </w:r>
          </w:p>
        </w:tc>
        <w:tc>
          <w:tcPr>
            <w:tcW w:w="366" w:type="pct"/>
          </w:tcPr>
          <w:p w14:paraId="7196C2B6" w14:textId="41472308" w:rsidR="003835C1" w:rsidRPr="00857A9B" w:rsidRDefault="003835C1" w:rsidP="003835C1">
            <w:pPr>
              <w:jc w:val="right"/>
              <w:rPr>
                <w:sz w:val="18"/>
                <w:szCs w:val="18"/>
              </w:rPr>
            </w:pPr>
            <w:r w:rsidRPr="00857A9B">
              <w:rPr>
                <w:sz w:val="18"/>
                <w:szCs w:val="18"/>
              </w:rPr>
              <w:t>34</w:t>
            </w:r>
          </w:p>
        </w:tc>
        <w:tc>
          <w:tcPr>
            <w:tcW w:w="366" w:type="pct"/>
          </w:tcPr>
          <w:p w14:paraId="3FB8A964" w14:textId="6561A337" w:rsidR="003835C1" w:rsidRPr="00857A9B" w:rsidRDefault="003835C1" w:rsidP="003835C1">
            <w:pPr>
              <w:jc w:val="right"/>
              <w:rPr>
                <w:sz w:val="18"/>
                <w:szCs w:val="18"/>
              </w:rPr>
            </w:pPr>
            <w:r w:rsidRPr="00857A9B">
              <w:rPr>
                <w:sz w:val="18"/>
                <w:szCs w:val="18"/>
              </w:rPr>
              <w:t>3</w:t>
            </w:r>
          </w:p>
        </w:tc>
        <w:tc>
          <w:tcPr>
            <w:tcW w:w="366" w:type="pct"/>
          </w:tcPr>
          <w:p w14:paraId="2A47431C" w14:textId="62647BBF" w:rsidR="003835C1" w:rsidRPr="00857A9B" w:rsidRDefault="003835C1" w:rsidP="003835C1">
            <w:pPr>
              <w:jc w:val="right"/>
              <w:rPr>
                <w:sz w:val="18"/>
                <w:szCs w:val="18"/>
              </w:rPr>
            </w:pPr>
            <w:r w:rsidRPr="00857A9B">
              <w:rPr>
                <w:sz w:val="18"/>
                <w:szCs w:val="18"/>
              </w:rPr>
              <w:t>6</w:t>
            </w:r>
          </w:p>
        </w:tc>
        <w:tc>
          <w:tcPr>
            <w:tcW w:w="367" w:type="pct"/>
          </w:tcPr>
          <w:p w14:paraId="0AE66497" w14:textId="5B114E37" w:rsidR="003835C1" w:rsidRPr="00857A9B" w:rsidRDefault="003835C1" w:rsidP="003835C1">
            <w:pPr>
              <w:jc w:val="right"/>
              <w:rPr>
                <w:sz w:val="18"/>
                <w:szCs w:val="18"/>
              </w:rPr>
            </w:pPr>
            <w:r w:rsidRPr="00857A9B">
              <w:rPr>
                <w:sz w:val="18"/>
                <w:szCs w:val="18"/>
              </w:rPr>
              <w:t>6</w:t>
            </w:r>
          </w:p>
        </w:tc>
      </w:tr>
      <w:tr w:rsidR="003835C1" w:rsidRPr="008C0A1E" w14:paraId="0425BD58" w14:textId="77777777" w:rsidTr="00857A9B">
        <w:trPr>
          <w:jc w:val="right"/>
        </w:trPr>
        <w:tc>
          <w:tcPr>
            <w:tcW w:w="604" w:type="pct"/>
          </w:tcPr>
          <w:p w14:paraId="75D530EE" w14:textId="1087F3A1" w:rsidR="003835C1" w:rsidRPr="00857A9B" w:rsidRDefault="003835C1" w:rsidP="003835C1">
            <w:pPr>
              <w:jc w:val="right"/>
              <w:rPr>
                <w:sz w:val="18"/>
                <w:szCs w:val="18"/>
              </w:rPr>
            </w:pPr>
            <w:r w:rsidRPr="00857A9B">
              <w:rPr>
                <w:sz w:val="18"/>
                <w:szCs w:val="18"/>
              </w:rPr>
              <w:t>SUM EU</w:t>
            </w:r>
          </w:p>
        </w:tc>
        <w:tc>
          <w:tcPr>
            <w:tcW w:w="366" w:type="pct"/>
          </w:tcPr>
          <w:p w14:paraId="0EC316EC" w14:textId="18E61AEB" w:rsidR="003835C1" w:rsidRPr="00857A9B" w:rsidRDefault="003835C1" w:rsidP="003835C1">
            <w:pPr>
              <w:jc w:val="right"/>
              <w:rPr>
                <w:sz w:val="18"/>
                <w:szCs w:val="18"/>
              </w:rPr>
            </w:pPr>
            <w:r w:rsidRPr="00857A9B">
              <w:rPr>
                <w:sz w:val="18"/>
                <w:szCs w:val="18"/>
              </w:rPr>
              <w:t>7038</w:t>
            </w:r>
          </w:p>
        </w:tc>
        <w:tc>
          <w:tcPr>
            <w:tcW w:w="366" w:type="pct"/>
          </w:tcPr>
          <w:p w14:paraId="46DCD2E8" w14:textId="6C61802C" w:rsidR="003835C1" w:rsidRPr="00857A9B" w:rsidRDefault="003835C1" w:rsidP="003835C1">
            <w:pPr>
              <w:jc w:val="right"/>
              <w:rPr>
                <w:sz w:val="18"/>
                <w:szCs w:val="18"/>
              </w:rPr>
            </w:pPr>
            <w:r w:rsidRPr="00857A9B">
              <w:rPr>
                <w:sz w:val="18"/>
                <w:szCs w:val="18"/>
              </w:rPr>
              <w:t>2463</w:t>
            </w:r>
          </w:p>
        </w:tc>
        <w:tc>
          <w:tcPr>
            <w:tcW w:w="366" w:type="pct"/>
          </w:tcPr>
          <w:p w14:paraId="6D5303F8" w14:textId="6E203790" w:rsidR="003835C1" w:rsidRPr="00857A9B" w:rsidRDefault="003835C1" w:rsidP="003835C1">
            <w:pPr>
              <w:jc w:val="right"/>
              <w:rPr>
                <w:sz w:val="18"/>
                <w:szCs w:val="18"/>
              </w:rPr>
            </w:pPr>
            <w:r w:rsidRPr="00857A9B">
              <w:rPr>
                <w:sz w:val="18"/>
                <w:szCs w:val="18"/>
              </w:rPr>
              <w:t>3959</w:t>
            </w:r>
          </w:p>
        </w:tc>
        <w:tc>
          <w:tcPr>
            <w:tcW w:w="366" w:type="pct"/>
          </w:tcPr>
          <w:p w14:paraId="24CC2FB1" w14:textId="5CC0440D" w:rsidR="003835C1" w:rsidRPr="00857A9B" w:rsidRDefault="003835C1" w:rsidP="003835C1">
            <w:pPr>
              <w:jc w:val="right"/>
              <w:rPr>
                <w:sz w:val="18"/>
                <w:szCs w:val="18"/>
              </w:rPr>
            </w:pPr>
            <w:r w:rsidRPr="00857A9B">
              <w:rPr>
                <w:sz w:val="18"/>
                <w:szCs w:val="18"/>
              </w:rPr>
              <w:t>1603</w:t>
            </w:r>
          </w:p>
        </w:tc>
        <w:tc>
          <w:tcPr>
            <w:tcW w:w="366" w:type="pct"/>
          </w:tcPr>
          <w:p w14:paraId="484E50AC" w14:textId="23CB7C49" w:rsidR="003835C1" w:rsidRPr="00857A9B" w:rsidRDefault="003835C1" w:rsidP="003835C1">
            <w:pPr>
              <w:jc w:val="right"/>
              <w:rPr>
                <w:sz w:val="18"/>
                <w:szCs w:val="18"/>
              </w:rPr>
            </w:pPr>
            <w:r w:rsidRPr="00857A9B">
              <w:rPr>
                <w:sz w:val="18"/>
                <w:szCs w:val="18"/>
              </w:rPr>
              <w:t>1681</w:t>
            </w:r>
          </w:p>
        </w:tc>
        <w:tc>
          <w:tcPr>
            <w:tcW w:w="366" w:type="pct"/>
          </w:tcPr>
          <w:p w14:paraId="7F79B93C" w14:textId="53A6BD9F" w:rsidR="003835C1" w:rsidRPr="00857A9B" w:rsidRDefault="003835C1" w:rsidP="003835C1">
            <w:pPr>
              <w:jc w:val="right"/>
              <w:rPr>
                <w:sz w:val="18"/>
                <w:szCs w:val="18"/>
              </w:rPr>
            </w:pPr>
            <w:r w:rsidRPr="00857A9B">
              <w:rPr>
                <w:sz w:val="18"/>
                <w:szCs w:val="18"/>
              </w:rPr>
              <w:t>681</w:t>
            </w:r>
          </w:p>
        </w:tc>
        <w:tc>
          <w:tcPr>
            <w:tcW w:w="366" w:type="pct"/>
          </w:tcPr>
          <w:p w14:paraId="7BC4426E" w14:textId="3225544D" w:rsidR="003835C1" w:rsidRPr="00857A9B" w:rsidRDefault="003835C1" w:rsidP="003835C1">
            <w:pPr>
              <w:jc w:val="right"/>
              <w:rPr>
                <w:sz w:val="18"/>
                <w:szCs w:val="18"/>
              </w:rPr>
            </w:pPr>
            <w:r w:rsidRPr="00857A9B">
              <w:rPr>
                <w:sz w:val="18"/>
                <w:szCs w:val="18"/>
              </w:rPr>
              <w:t>3640</w:t>
            </w:r>
          </w:p>
        </w:tc>
        <w:tc>
          <w:tcPr>
            <w:tcW w:w="366" w:type="pct"/>
          </w:tcPr>
          <w:p w14:paraId="33357E1B" w14:textId="2B29D274" w:rsidR="003835C1" w:rsidRPr="00857A9B" w:rsidRDefault="003835C1" w:rsidP="003835C1">
            <w:pPr>
              <w:jc w:val="right"/>
              <w:rPr>
                <w:sz w:val="18"/>
                <w:szCs w:val="18"/>
              </w:rPr>
            </w:pPr>
            <w:r w:rsidRPr="00857A9B">
              <w:rPr>
                <w:sz w:val="18"/>
                <w:szCs w:val="18"/>
              </w:rPr>
              <w:t>728</w:t>
            </w:r>
          </w:p>
        </w:tc>
        <w:tc>
          <w:tcPr>
            <w:tcW w:w="366" w:type="pct"/>
          </w:tcPr>
          <w:p w14:paraId="2633AD4C" w14:textId="60CA82A4" w:rsidR="003835C1" w:rsidRPr="00857A9B" w:rsidRDefault="003835C1" w:rsidP="003835C1">
            <w:pPr>
              <w:jc w:val="right"/>
              <w:rPr>
                <w:sz w:val="18"/>
                <w:szCs w:val="18"/>
              </w:rPr>
            </w:pPr>
            <w:r w:rsidRPr="00857A9B">
              <w:rPr>
                <w:sz w:val="18"/>
                <w:szCs w:val="18"/>
              </w:rPr>
              <w:t>6050</w:t>
            </w:r>
          </w:p>
        </w:tc>
        <w:tc>
          <w:tcPr>
            <w:tcW w:w="366" w:type="pct"/>
          </w:tcPr>
          <w:p w14:paraId="278C0E22" w14:textId="09F68AD5" w:rsidR="003835C1" w:rsidRPr="00857A9B" w:rsidRDefault="003835C1" w:rsidP="003835C1">
            <w:pPr>
              <w:jc w:val="right"/>
              <w:rPr>
                <w:sz w:val="18"/>
                <w:szCs w:val="18"/>
              </w:rPr>
            </w:pPr>
            <w:r w:rsidRPr="00857A9B">
              <w:rPr>
                <w:sz w:val="18"/>
                <w:szCs w:val="18"/>
              </w:rPr>
              <w:t>484</w:t>
            </w:r>
          </w:p>
        </w:tc>
        <w:tc>
          <w:tcPr>
            <w:tcW w:w="366" w:type="pct"/>
          </w:tcPr>
          <w:p w14:paraId="4306F9CE" w14:textId="678D54BE" w:rsidR="003835C1" w:rsidRPr="00857A9B" w:rsidRDefault="003835C1" w:rsidP="003835C1">
            <w:pPr>
              <w:jc w:val="right"/>
              <w:rPr>
                <w:sz w:val="18"/>
                <w:szCs w:val="18"/>
              </w:rPr>
            </w:pPr>
            <w:r w:rsidRPr="00857A9B">
              <w:rPr>
                <w:sz w:val="18"/>
                <w:szCs w:val="18"/>
              </w:rPr>
              <w:t>3496</w:t>
            </w:r>
          </w:p>
        </w:tc>
        <w:tc>
          <w:tcPr>
            <w:tcW w:w="367" w:type="pct"/>
          </w:tcPr>
          <w:p w14:paraId="7DAA2A4D" w14:textId="71D82E96" w:rsidR="003835C1" w:rsidRPr="00857A9B" w:rsidRDefault="003835C1" w:rsidP="003835C1">
            <w:pPr>
              <w:jc w:val="right"/>
              <w:rPr>
                <w:sz w:val="18"/>
                <w:szCs w:val="18"/>
              </w:rPr>
            </w:pPr>
            <w:r w:rsidRPr="00857A9B">
              <w:rPr>
                <w:sz w:val="18"/>
                <w:szCs w:val="18"/>
              </w:rPr>
              <w:t>-1079</w:t>
            </w:r>
          </w:p>
        </w:tc>
      </w:tr>
      <w:tr w:rsidR="003835C1" w:rsidRPr="008C0A1E" w14:paraId="7242FD24" w14:textId="77777777" w:rsidTr="00857A9B">
        <w:trPr>
          <w:jc w:val="right"/>
        </w:trPr>
        <w:tc>
          <w:tcPr>
            <w:tcW w:w="604" w:type="pct"/>
          </w:tcPr>
          <w:p w14:paraId="36DD85B4" w14:textId="061E995A" w:rsidR="003835C1" w:rsidRPr="00857A9B" w:rsidRDefault="003835C1" w:rsidP="003835C1">
            <w:pPr>
              <w:jc w:val="right"/>
              <w:rPr>
                <w:sz w:val="18"/>
                <w:szCs w:val="18"/>
              </w:rPr>
            </w:pPr>
            <w:r w:rsidRPr="00857A9B">
              <w:rPr>
                <w:sz w:val="18"/>
                <w:szCs w:val="18"/>
              </w:rPr>
              <w:t>Iceland</w:t>
            </w:r>
          </w:p>
        </w:tc>
        <w:tc>
          <w:tcPr>
            <w:tcW w:w="366" w:type="pct"/>
          </w:tcPr>
          <w:p w14:paraId="6B5F0EB9" w14:textId="61BDA5A6" w:rsidR="003835C1" w:rsidRPr="00857A9B" w:rsidRDefault="003835C1" w:rsidP="003835C1">
            <w:pPr>
              <w:jc w:val="right"/>
              <w:rPr>
                <w:sz w:val="18"/>
                <w:szCs w:val="18"/>
              </w:rPr>
            </w:pPr>
            <w:r w:rsidRPr="00857A9B">
              <w:rPr>
                <w:sz w:val="18"/>
                <w:szCs w:val="18"/>
              </w:rPr>
              <w:t>0</w:t>
            </w:r>
          </w:p>
        </w:tc>
        <w:tc>
          <w:tcPr>
            <w:tcW w:w="366" w:type="pct"/>
          </w:tcPr>
          <w:p w14:paraId="679583E7" w14:textId="6DC9D439" w:rsidR="003835C1" w:rsidRPr="00857A9B" w:rsidRDefault="003835C1" w:rsidP="003835C1">
            <w:pPr>
              <w:jc w:val="right"/>
              <w:rPr>
                <w:sz w:val="18"/>
                <w:szCs w:val="18"/>
              </w:rPr>
            </w:pPr>
            <w:r w:rsidRPr="00857A9B">
              <w:rPr>
                <w:sz w:val="18"/>
                <w:szCs w:val="18"/>
              </w:rPr>
              <w:t>0</w:t>
            </w:r>
          </w:p>
        </w:tc>
        <w:tc>
          <w:tcPr>
            <w:tcW w:w="366" w:type="pct"/>
          </w:tcPr>
          <w:p w14:paraId="38C4C239" w14:textId="023B97D8" w:rsidR="003835C1" w:rsidRPr="00857A9B" w:rsidRDefault="003835C1" w:rsidP="003835C1">
            <w:pPr>
              <w:jc w:val="right"/>
              <w:rPr>
                <w:sz w:val="18"/>
                <w:szCs w:val="18"/>
              </w:rPr>
            </w:pPr>
            <w:r w:rsidRPr="00857A9B">
              <w:rPr>
                <w:sz w:val="18"/>
                <w:szCs w:val="18"/>
              </w:rPr>
              <w:t>0</w:t>
            </w:r>
          </w:p>
        </w:tc>
        <w:tc>
          <w:tcPr>
            <w:tcW w:w="366" w:type="pct"/>
          </w:tcPr>
          <w:p w14:paraId="6F5BD7A6" w14:textId="15A53735" w:rsidR="003835C1" w:rsidRPr="00857A9B" w:rsidRDefault="003835C1" w:rsidP="003835C1">
            <w:pPr>
              <w:jc w:val="right"/>
              <w:rPr>
                <w:sz w:val="18"/>
                <w:szCs w:val="18"/>
              </w:rPr>
            </w:pPr>
            <w:r w:rsidRPr="00857A9B">
              <w:rPr>
                <w:sz w:val="18"/>
                <w:szCs w:val="18"/>
              </w:rPr>
              <w:t>0</w:t>
            </w:r>
          </w:p>
        </w:tc>
        <w:tc>
          <w:tcPr>
            <w:tcW w:w="366" w:type="pct"/>
          </w:tcPr>
          <w:p w14:paraId="316CFE6E" w14:textId="07334DFE" w:rsidR="003835C1" w:rsidRPr="00857A9B" w:rsidRDefault="003835C1" w:rsidP="003835C1">
            <w:pPr>
              <w:jc w:val="right"/>
              <w:rPr>
                <w:sz w:val="18"/>
                <w:szCs w:val="18"/>
              </w:rPr>
            </w:pPr>
            <w:r w:rsidRPr="00857A9B">
              <w:rPr>
                <w:sz w:val="18"/>
                <w:szCs w:val="18"/>
              </w:rPr>
              <w:t>0</w:t>
            </w:r>
          </w:p>
        </w:tc>
        <w:tc>
          <w:tcPr>
            <w:tcW w:w="366" w:type="pct"/>
          </w:tcPr>
          <w:p w14:paraId="3D699701" w14:textId="7F456813" w:rsidR="003835C1" w:rsidRPr="00857A9B" w:rsidRDefault="003835C1" w:rsidP="003835C1">
            <w:pPr>
              <w:jc w:val="right"/>
              <w:rPr>
                <w:sz w:val="18"/>
                <w:szCs w:val="18"/>
              </w:rPr>
            </w:pPr>
            <w:r w:rsidRPr="00857A9B">
              <w:rPr>
                <w:sz w:val="18"/>
                <w:szCs w:val="18"/>
              </w:rPr>
              <w:t>0</w:t>
            </w:r>
          </w:p>
        </w:tc>
        <w:tc>
          <w:tcPr>
            <w:tcW w:w="366" w:type="pct"/>
          </w:tcPr>
          <w:p w14:paraId="16D2E16D" w14:textId="0C7AA421" w:rsidR="003835C1" w:rsidRPr="00857A9B" w:rsidRDefault="003835C1" w:rsidP="003835C1">
            <w:pPr>
              <w:jc w:val="right"/>
              <w:rPr>
                <w:sz w:val="18"/>
                <w:szCs w:val="18"/>
              </w:rPr>
            </w:pPr>
            <w:r w:rsidRPr="00857A9B">
              <w:rPr>
                <w:sz w:val="18"/>
                <w:szCs w:val="18"/>
              </w:rPr>
              <w:t>0</w:t>
            </w:r>
          </w:p>
        </w:tc>
        <w:tc>
          <w:tcPr>
            <w:tcW w:w="366" w:type="pct"/>
          </w:tcPr>
          <w:p w14:paraId="331EC0D4" w14:textId="4313B403" w:rsidR="003835C1" w:rsidRPr="00857A9B" w:rsidRDefault="003835C1" w:rsidP="003835C1">
            <w:pPr>
              <w:jc w:val="right"/>
              <w:rPr>
                <w:sz w:val="18"/>
                <w:szCs w:val="18"/>
              </w:rPr>
            </w:pPr>
            <w:r w:rsidRPr="00857A9B">
              <w:rPr>
                <w:sz w:val="18"/>
                <w:szCs w:val="18"/>
              </w:rPr>
              <w:t>0</w:t>
            </w:r>
          </w:p>
        </w:tc>
        <w:tc>
          <w:tcPr>
            <w:tcW w:w="366" w:type="pct"/>
          </w:tcPr>
          <w:p w14:paraId="3DD861A1" w14:textId="6D2A6F4A" w:rsidR="003835C1" w:rsidRPr="00857A9B" w:rsidRDefault="003835C1" w:rsidP="003835C1">
            <w:pPr>
              <w:jc w:val="right"/>
              <w:rPr>
                <w:sz w:val="18"/>
                <w:szCs w:val="18"/>
              </w:rPr>
            </w:pPr>
            <w:r w:rsidRPr="00857A9B">
              <w:rPr>
                <w:sz w:val="18"/>
                <w:szCs w:val="18"/>
              </w:rPr>
              <w:t>0</w:t>
            </w:r>
          </w:p>
        </w:tc>
        <w:tc>
          <w:tcPr>
            <w:tcW w:w="366" w:type="pct"/>
          </w:tcPr>
          <w:p w14:paraId="31262472" w14:textId="61AF7D77" w:rsidR="003835C1" w:rsidRPr="00857A9B" w:rsidRDefault="003835C1" w:rsidP="003835C1">
            <w:pPr>
              <w:jc w:val="right"/>
              <w:rPr>
                <w:sz w:val="18"/>
                <w:szCs w:val="18"/>
              </w:rPr>
            </w:pPr>
            <w:r w:rsidRPr="00857A9B">
              <w:rPr>
                <w:sz w:val="18"/>
                <w:szCs w:val="18"/>
              </w:rPr>
              <w:t>0</w:t>
            </w:r>
          </w:p>
        </w:tc>
        <w:tc>
          <w:tcPr>
            <w:tcW w:w="366" w:type="pct"/>
          </w:tcPr>
          <w:p w14:paraId="1F5103C8" w14:textId="092FD17B" w:rsidR="003835C1" w:rsidRPr="00857A9B" w:rsidRDefault="003835C1" w:rsidP="003835C1">
            <w:pPr>
              <w:jc w:val="right"/>
              <w:rPr>
                <w:sz w:val="18"/>
                <w:szCs w:val="18"/>
              </w:rPr>
            </w:pPr>
            <w:r w:rsidRPr="00857A9B">
              <w:rPr>
                <w:sz w:val="18"/>
                <w:szCs w:val="18"/>
              </w:rPr>
              <w:t>0</w:t>
            </w:r>
          </w:p>
        </w:tc>
        <w:tc>
          <w:tcPr>
            <w:tcW w:w="367" w:type="pct"/>
          </w:tcPr>
          <w:p w14:paraId="020AC562" w14:textId="07B0C4C9" w:rsidR="003835C1" w:rsidRPr="00857A9B" w:rsidRDefault="003835C1" w:rsidP="003835C1">
            <w:pPr>
              <w:jc w:val="right"/>
              <w:rPr>
                <w:sz w:val="18"/>
                <w:szCs w:val="18"/>
              </w:rPr>
            </w:pPr>
            <w:r w:rsidRPr="00857A9B">
              <w:rPr>
                <w:sz w:val="18"/>
                <w:szCs w:val="18"/>
              </w:rPr>
              <w:t>0</w:t>
            </w:r>
          </w:p>
        </w:tc>
      </w:tr>
      <w:tr w:rsidR="003835C1" w:rsidRPr="008C0A1E" w14:paraId="6D396C0E" w14:textId="77777777" w:rsidTr="00857A9B">
        <w:trPr>
          <w:jc w:val="right"/>
        </w:trPr>
        <w:tc>
          <w:tcPr>
            <w:tcW w:w="604" w:type="pct"/>
          </w:tcPr>
          <w:p w14:paraId="0EF6454B" w14:textId="1B6C26E8" w:rsidR="003835C1" w:rsidRPr="00857A9B" w:rsidRDefault="003835C1" w:rsidP="003835C1">
            <w:pPr>
              <w:jc w:val="right"/>
              <w:rPr>
                <w:sz w:val="18"/>
                <w:szCs w:val="18"/>
              </w:rPr>
            </w:pPr>
            <w:r w:rsidRPr="00857A9B">
              <w:rPr>
                <w:sz w:val="18"/>
                <w:szCs w:val="18"/>
              </w:rPr>
              <w:t>Liechtenstein</w:t>
            </w:r>
          </w:p>
        </w:tc>
        <w:tc>
          <w:tcPr>
            <w:tcW w:w="366" w:type="pct"/>
          </w:tcPr>
          <w:p w14:paraId="18CD185A" w14:textId="4265C580" w:rsidR="003835C1" w:rsidRPr="00857A9B" w:rsidRDefault="003835C1" w:rsidP="003835C1">
            <w:pPr>
              <w:jc w:val="right"/>
              <w:rPr>
                <w:sz w:val="18"/>
                <w:szCs w:val="18"/>
              </w:rPr>
            </w:pPr>
            <w:r w:rsidRPr="00857A9B">
              <w:rPr>
                <w:sz w:val="18"/>
                <w:szCs w:val="18"/>
              </w:rPr>
              <w:t>1</w:t>
            </w:r>
          </w:p>
        </w:tc>
        <w:tc>
          <w:tcPr>
            <w:tcW w:w="366" w:type="pct"/>
          </w:tcPr>
          <w:p w14:paraId="7D437695" w14:textId="763710EC" w:rsidR="003835C1" w:rsidRPr="00857A9B" w:rsidRDefault="003835C1" w:rsidP="003835C1">
            <w:pPr>
              <w:jc w:val="right"/>
              <w:rPr>
                <w:sz w:val="18"/>
                <w:szCs w:val="18"/>
              </w:rPr>
            </w:pPr>
            <w:r w:rsidRPr="00857A9B">
              <w:rPr>
                <w:sz w:val="18"/>
                <w:szCs w:val="18"/>
              </w:rPr>
              <w:t>0</w:t>
            </w:r>
          </w:p>
        </w:tc>
        <w:tc>
          <w:tcPr>
            <w:tcW w:w="366" w:type="pct"/>
          </w:tcPr>
          <w:p w14:paraId="0F2C00D3" w14:textId="0EE1A14A" w:rsidR="003835C1" w:rsidRPr="00857A9B" w:rsidRDefault="003835C1" w:rsidP="003835C1">
            <w:pPr>
              <w:jc w:val="right"/>
              <w:rPr>
                <w:sz w:val="18"/>
                <w:szCs w:val="18"/>
              </w:rPr>
            </w:pPr>
            <w:r w:rsidRPr="00857A9B">
              <w:rPr>
                <w:sz w:val="18"/>
                <w:szCs w:val="18"/>
              </w:rPr>
              <w:t>0</w:t>
            </w:r>
          </w:p>
        </w:tc>
        <w:tc>
          <w:tcPr>
            <w:tcW w:w="366" w:type="pct"/>
          </w:tcPr>
          <w:p w14:paraId="2628671C" w14:textId="5D468004" w:rsidR="003835C1" w:rsidRPr="00857A9B" w:rsidRDefault="003835C1" w:rsidP="003835C1">
            <w:pPr>
              <w:jc w:val="right"/>
              <w:rPr>
                <w:sz w:val="18"/>
                <w:szCs w:val="18"/>
              </w:rPr>
            </w:pPr>
            <w:r w:rsidRPr="00857A9B">
              <w:rPr>
                <w:sz w:val="18"/>
                <w:szCs w:val="18"/>
              </w:rPr>
              <w:t>0</w:t>
            </w:r>
          </w:p>
        </w:tc>
        <w:tc>
          <w:tcPr>
            <w:tcW w:w="366" w:type="pct"/>
          </w:tcPr>
          <w:p w14:paraId="77086972" w14:textId="368E4564" w:rsidR="003835C1" w:rsidRPr="00857A9B" w:rsidRDefault="003835C1" w:rsidP="003835C1">
            <w:pPr>
              <w:jc w:val="right"/>
              <w:rPr>
                <w:sz w:val="18"/>
                <w:szCs w:val="18"/>
              </w:rPr>
            </w:pPr>
            <w:r w:rsidRPr="00857A9B">
              <w:rPr>
                <w:sz w:val="18"/>
                <w:szCs w:val="18"/>
              </w:rPr>
              <w:t>0</w:t>
            </w:r>
          </w:p>
        </w:tc>
        <w:tc>
          <w:tcPr>
            <w:tcW w:w="366" w:type="pct"/>
          </w:tcPr>
          <w:p w14:paraId="18C2372C" w14:textId="703A270C" w:rsidR="003835C1" w:rsidRPr="00857A9B" w:rsidRDefault="003835C1" w:rsidP="003835C1">
            <w:pPr>
              <w:jc w:val="right"/>
              <w:rPr>
                <w:sz w:val="18"/>
                <w:szCs w:val="18"/>
              </w:rPr>
            </w:pPr>
            <w:r w:rsidRPr="00857A9B">
              <w:rPr>
                <w:sz w:val="18"/>
                <w:szCs w:val="18"/>
              </w:rPr>
              <w:t>0</w:t>
            </w:r>
          </w:p>
        </w:tc>
        <w:tc>
          <w:tcPr>
            <w:tcW w:w="366" w:type="pct"/>
          </w:tcPr>
          <w:p w14:paraId="6DCB5717" w14:textId="4715E2DF" w:rsidR="003835C1" w:rsidRPr="00857A9B" w:rsidRDefault="003835C1" w:rsidP="003835C1">
            <w:pPr>
              <w:jc w:val="right"/>
              <w:rPr>
                <w:sz w:val="18"/>
                <w:szCs w:val="18"/>
              </w:rPr>
            </w:pPr>
            <w:r w:rsidRPr="00857A9B">
              <w:rPr>
                <w:sz w:val="18"/>
                <w:szCs w:val="18"/>
              </w:rPr>
              <w:t>0</w:t>
            </w:r>
          </w:p>
        </w:tc>
        <w:tc>
          <w:tcPr>
            <w:tcW w:w="366" w:type="pct"/>
          </w:tcPr>
          <w:p w14:paraId="2CD911D5" w14:textId="6D3CAF77" w:rsidR="003835C1" w:rsidRPr="00857A9B" w:rsidRDefault="003835C1" w:rsidP="003835C1">
            <w:pPr>
              <w:jc w:val="right"/>
              <w:rPr>
                <w:sz w:val="18"/>
                <w:szCs w:val="18"/>
              </w:rPr>
            </w:pPr>
            <w:r w:rsidRPr="00857A9B">
              <w:rPr>
                <w:sz w:val="18"/>
                <w:szCs w:val="18"/>
              </w:rPr>
              <w:t>0</w:t>
            </w:r>
          </w:p>
        </w:tc>
        <w:tc>
          <w:tcPr>
            <w:tcW w:w="366" w:type="pct"/>
          </w:tcPr>
          <w:p w14:paraId="1E8DD140" w14:textId="2A011082" w:rsidR="003835C1" w:rsidRPr="00857A9B" w:rsidRDefault="003835C1" w:rsidP="003835C1">
            <w:pPr>
              <w:jc w:val="right"/>
              <w:rPr>
                <w:sz w:val="18"/>
                <w:szCs w:val="18"/>
              </w:rPr>
            </w:pPr>
            <w:r w:rsidRPr="00857A9B">
              <w:rPr>
                <w:sz w:val="18"/>
                <w:szCs w:val="18"/>
              </w:rPr>
              <w:t>0</w:t>
            </w:r>
          </w:p>
        </w:tc>
        <w:tc>
          <w:tcPr>
            <w:tcW w:w="366" w:type="pct"/>
          </w:tcPr>
          <w:p w14:paraId="41A158EB" w14:textId="7123E79E" w:rsidR="003835C1" w:rsidRPr="00857A9B" w:rsidRDefault="003835C1" w:rsidP="003835C1">
            <w:pPr>
              <w:jc w:val="right"/>
              <w:rPr>
                <w:sz w:val="18"/>
                <w:szCs w:val="18"/>
              </w:rPr>
            </w:pPr>
            <w:r w:rsidRPr="00857A9B">
              <w:rPr>
                <w:sz w:val="18"/>
                <w:szCs w:val="18"/>
              </w:rPr>
              <w:t>0</w:t>
            </w:r>
          </w:p>
        </w:tc>
        <w:tc>
          <w:tcPr>
            <w:tcW w:w="366" w:type="pct"/>
          </w:tcPr>
          <w:p w14:paraId="65DD12F3" w14:textId="19B7B412" w:rsidR="003835C1" w:rsidRPr="00857A9B" w:rsidRDefault="003835C1" w:rsidP="003835C1">
            <w:pPr>
              <w:jc w:val="right"/>
              <w:rPr>
                <w:sz w:val="18"/>
                <w:szCs w:val="18"/>
              </w:rPr>
            </w:pPr>
            <w:r w:rsidRPr="00857A9B">
              <w:rPr>
                <w:sz w:val="18"/>
                <w:szCs w:val="18"/>
              </w:rPr>
              <w:t>0</w:t>
            </w:r>
          </w:p>
        </w:tc>
        <w:tc>
          <w:tcPr>
            <w:tcW w:w="367" w:type="pct"/>
          </w:tcPr>
          <w:p w14:paraId="6D2CDD79" w14:textId="579BD998" w:rsidR="003835C1" w:rsidRPr="00857A9B" w:rsidRDefault="003835C1" w:rsidP="003835C1">
            <w:pPr>
              <w:jc w:val="right"/>
              <w:rPr>
                <w:sz w:val="18"/>
                <w:szCs w:val="18"/>
              </w:rPr>
            </w:pPr>
            <w:r w:rsidRPr="00857A9B">
              <w:rPr>
                <w:sz w:val="18"/>
                <w:szCs w:val="18"/>
              </w:rPr>
              <w:t>0</w:t>
            </w:r>
          </w:p>
        </w:tc>
      </w:tr>
      <w:tr w:rsidR="003835C1" w:rsidRPr="008C0A1E" w14:paraId="3FC148E9" w14:textId="77777777" w:rsidTr="00857A9B">
        <w:trPr>
          <w:jc w:val="right"/>
        </w:trPr>
        <w:tc>
          <w:tcPr>
            <w:tcW w:w="604" w:type="pct"/>
          </w:tcPr>
          <w:p w14:paraId="4EF35417" w14:textId="04E29C4D" w:rsidR="003835C1" w:rsidRPr="00857A9B" w:rsidRDefault="003835C1" w:rsidP="003835C1">
            <w:pPr>
              <w:jc w:val="right"/>
              <w:rPr>
                <w:sz w:val="18"/>
                <w:szCs w:val="18"/>
              </w:rPr>
            </w:pPr>
            <w:r w:rsidRPr="00857A9B">
              <w:rPr>
                <w:sz w:val="18"/>
                <w:szCs w:val="18"/>
              </w:rPr>
              <w:t>Norway</w:t>
            </w:r>
          </w:p>
        </w:tc>
        <w:tc>
          <w:tcPr>
            <w:tcW w:w="366" w:type="pct"/>
          </w:tcPr>
          <w:p w14:paraId="67EDCBB2" w14:textId="11C26195" w:rsidR="003835C1" w:rsidRPr="00857A9B" w:rsidRDefault="003835C1" w:rsidP="003835C1">
            <w:pPr>
              <w:jc w:val="right"/>
              <w:rPr>
                <w:sz w:val="18"/>
                <w:szCs w:val="18"/>
              </w:rPr>
            </w:pPr>
            <w:r w:rsidRPr="00857A9B">
              <w:rPr>
                <w:sz w:val="18"/>
                <w:szCs w:val="18"/>
              </w:rPr>
              <w:t>0</w:t>
            </w:r>
          </w:p>
        </w:tc>
        <w:tc>
          <w:tcPr>
            <w:tcW w:w="366" w:type="pct"/>
          </w:tcPr>
          <w:p w14:paraId="64521D18" w14:textId="7F55FB1E" w:rsidR="003835C1" w:rsidRPr="00857A9B" w:rsidRDefault="003835C1" w:rsidP="003835C1">
            <w:pPr>
              <w:jc w:val="right"/>
              <w:rPr>
                <w:sz w:val="18"/>
                <w:szCs w:val="18"/>
              </w:rPr>
            </w:pPr>
            <w:r w:rsidRPr="00857A9B">
              <w:rPr>
                <w:sz w:val="18"/>
                <w:szCs w:val="18"/>
              </w:rPr>
              <w:t>0</w:t>
            </w:r>
          </w:p>
        </w:tc>
        <w:tc>
          <w:tcPr>
            <w:tcW w:w="366" w:type="pct"/>
          </w:tcPr>
          <w:p w14:paraId="28AC6799" w14:textId="453BF491" w:rsidR="003835C1" w:rsidRPr="00857A9B" w:rsidRDefault="003835C1" w:rsidP="003835C1">
            <w:pPr>
              <w:jc w:val="right"/>
              <w:rPr>
                <w:sz w:val="18"/>
                <w:szCs w:val="18"/>
              </w:rPr>
            </w:pPr>
            <w:r w:rsidRPr="00857A9B">
              <w:rPr>
                <w:sz w:val="18"/>
                <w:szCs w:val="18"/>
              </w:rPr>
              <w:t>1</w:t>
            </w:r>
          </w:p>
        </w:tc>
        <w:tc>
          <w:tcPr>
            <w:tcW w:w="366" w:type="pct"/>
          </w:tcPr>
          <w:p w14:paraId="790F1CB0" w14:textId="42EA9C9E" w:rsidR="003835C1" w:rsidRPr="00857A9B" w:rsidRDefault="003835C1" w:rsidP="003835C1">
            <w:pPr>
              <w:jc w:val="right"/>
              <w:rPr>
                <w:sz w:val="18"/>
                <w:szCs w:val="18"/>
              </w:rPr>
            </w:pPr>
            <w:r w:rsidRPr="00857A9B">
              <w:rPr>
                <w:sz w:val="18"/>
                <w:szCs w:val="18"/>
              </w:rPr>
              <w:t>0</w:t>
            </w:r>
          </w:p>
        </w:tc>
        <w:tc>
          <w:tcPr>
            <w:tcW w:w="366" w:type="pct"/>
          </w:tcPr>
          <w:p w14:paraId="53CC9069" w14:textId="0774D4F2" w:rsidR="003835C1" w:rsidRPr="00857A9B" w:rsidRDefault="003835C1" w:rsidP="003835C1">
            <w:pPr>
              <w:jc w:val="right"/>
              <w:rPr>
                <w:sz w:val="18"/>
                <w:szCs w:val="18"/>
              </w:rPr>
            </w:pPr>
            <w:r w:rsidRPr="00857A9B">
              <w:rPr>
                <w:sz w:val="18"/>
                <w:szCs w:val="18"/>
              </w:rPr>
              <w:t>2</w:t>
            </w:r>
          </w:p>
        </w:tc>
        <w:tc>
          <w:tcPr>
            <w:tcW w:w="366" w:type="pct"/>
          </w:tcPr>
          <w:p w14:paraId="69CCEB60" w14:textId="0A4F002A" w:rsidR="003835C1" w:rsidRPr="00857A9B" w:rsidRDefault="003835C1" w:rsidP="003835C1">
            <w:pPr>
              <w:jc w:val="right"/>
              <w:rPr>
                <w:sz w:val="18"/>
                <w:szCs w:val="18"/>
              </w:rPr>
            </w:pPr>
            <w:r w:rsidRPr="00857A9B">
              <w:rPr>
                <w:sz w:val="18"/>
                <w:szCs w:val="18"/>
              </w:rPr>
              <w:t>1</w:t>
            </w:r>
          </w:p>
        </w:tc>
        <w:tc>
          <w:tcPr>
            <w:tcW w:w="366" w:type="pct"/>
          </w:tcPr>
          <w:p w14:paraId="756EBCE8" w14:textId="2DFB21C6" w:rsidR="003835C1" w:rsidRPr="00857A9B" w:rsidRDefault="003835C1" w:rsidP="003835C1">
            <w:pPr>
              <w:jc w:val="right"/>
              <w:rPr>
                <w:sz w:val="18"/>
                <w:szCs w:val="18"/>
              </w:rPr>
            </w:pPr>
            <w:r w:rsidRPr="00857A9B">
              <w:rPr>
                <w:sz w:val="18"/>
                <w:szCs w:val="18"/>
              </w:rPr>
              <w:t>0</w:t>
            </w:r>
          </w:p>
        </w:tc>
        <w:tc>
          <w:tcPr>
            <w:tcW w:w="366" w:type="pct"/>
          </w:tcPr>
          <w:p w14:paraId="3451F3DD" w14:textId="651368B8" w:rsidR="003835C1" w:rsidRPr="00857A9B" w:rsidRDefault="003835C1" w:rsidP="003835C1">
            <w:pPr>
              <w:jc w:val="right"/>
              <w:rPr>
                <w:sz w:val="18"/>
                <w:szCs w:val="18"/>
              </w:rPr>
            </w:pPr>
            <w:r w:rsidRPr="00857A9B">
              <w:rPr>
                <w:sz w:val="18"/>
                <w:szCs w:val="18"/>
              </w:rPr>
              <w:t>0</w:t>
            </w:r>
          </w:p>
        </w:tc>
        <w:tc>
          <w:tcPr>
            <w:tcW w:w="366" w:type="pct"/>
          </w:tcPr>
          <w:p w14:paraId="47052832" w14:textId="414D4A76" w:rsidR="003835C1" w:rsidRPr="00857A9B" w:rsidRDefault="003835C1" w:rsidP="003835C1">
            <w:pPr>
              <w:jc w:val="right"/>
              <w:rPr>
                <w:sz w:val="18"/>
                <w:szCs w:val="18"/>
              </w:rPr>
            </w:pPr>
            <w:r w:rsidRPr="00857A9B">
              <w:rPr>
                <w:sz w:val="18"/>
                <w:szCs w:val="18"/>
              </w:rPr>
              <w:t>258</w:t>
            </w:r>
          </w:p>
        </w:tc>
        <w:tc>
          <w:tcPr>
            <w:tcW w:w="366" w:type="pct"/>
          </w:tcPr>
          <w:p w14:paraId="2BE3E7DF" w14:textId="08D49286" w:rsidR="003835C1" w:rsidRPr="00857A9B" w:rsidRDefault="003835C1" w:rsidP="003835C1">
            <w:pPr>
              <w:jc w:val="right"/>
              <w:rPr>
                <w:sz w:val="18"/>
                <w:szCs w:val="18"/>
              </w:rPr>
            </w:pPr>
            <w:r w:rsidRPr="00857A9B">
              <w:rPr>
                <w:sz w:val="18"/>
                <w:szCs w:val="18"/>
              </w:rPr>
              <w:t>21</w:t>
            </w:r>
          </w:p>
        </w:tc>
        <w:tc>
          <w:tcPr>
            <w:tcW w:w="366" w:type="pct"/>
          </w:tcPr>
          <w:p w14:paraId="61432A74" w14:textId="21B7EA8F" w:rsidR="003835C1" w:rsidRPr="00857A9B" w:rsidRDefault="003835C1" w:rsidP="003835C1">
            <w:pPr>
              <w:jc w:val="right"/>
              <w:rPr>
                <w:sz w:val="18"/>
                <w:szCs w:val="18"/>
              </w:rPr>
            </w:pPr>
            <w:r w:rsidRPr="00857A9B">
              <w:rPr>
                <w:sz w:val="18"/>
                <w:szCs w:val="18"/>
              </w:rPr>
              <w:t>22</w:t>
            </w:r>
          </w:p>
        </w:tc>
        <w:tc>
          <w:tcPr>
            <w:tcW w:w="367" w:type="pct"/>
          </w:tcPr>
          <w:p w14:paraId="68C0992D" w14:textId="5E837EEA" w:rsidR="003835C1" w:rsidRPr="00857A9B" w:rsidRDefault="003835C1" w:rsidP="003835C1">
            <w:pPr>
              <w:jc w:val="right"/>
              <w:rPr>
                <w:sz w:val="18"/>
                <w:szCs w:val="18"/>
              </w:rPr>
            </w:pPr>
            <w:r w:rsidRPr="00857A9B">
              <w:rPr>
                <w:sz w:val="18"/>
                <w:szCs w:val="18"/>
              </w:rPr>
              <w:t>22</w:t>
            </w:r>
          </w:p>
        </w:tc>
      </w:tr>
      <w:tr w:rsidR="003835C1" w:rsidRPr="008C0A1E" w14:paraId="6952B82E" w14:textId="77777777" w:rsidTr="00857A9B">
        <w:trPr>
          <w:jc w:val="right"/>
        </w:trPr>
        <w:tc>
          <w:tcPr>
            <w:tcW w:w="604" w:type="pct"/>
          </w:tcPr>
          <w:p w14:paraId="7516EC41" w14:textId="669A83B7" w:rsidR="003835C1" w:rsidRPr="00857A9B" w:rsidRDefault="003835C1" w:rsidP="003835C1">
            <w:pPr>
              <w:jc w:val="right"/>
              <w:rPr>
                <w:sz w:val="18"/>
                <w:szCs w:val="18"/>
              </w:rPr>
            </w:pPr>
            <w:r w:rsidRPr="00857A9B">
              <w:rPr>
                <w:sz w:val="18"/>
                <w:szCs w:val="18"/>
              </w:rPr>
              <w:lastRenderedPageBreak/>
              <w:t>United Kingdom</w:t>
            </w:r>
          </w:p>
        </w:tc>
        <w:tc>
          <w:tcPr>
            <w:tcW w:w="366" w:type="pct"/>
          </w:tcPr>
          <w:p w14:paraId="0B72831C" w14:textId="52B05E41" w:rsidR="003835C1" w:rsidRPr="00857A9B" w:rsidRDefault="003835C1" w:rsidP="003835C1">
            <w:pPr>
              <w:jc w:val="right"/>
              <w:rPr>
                <w:sz w:val="18"/>
                <w:szCs w:val="18"/>
              </w:rPr>
            </w:pPr>
            <w:r w:rsidRPr="00857A9B">
              <w:rPr>
                <w:sz w:val="18"/>
                <w:szCs w:val="18"/>
              </w:rPr>
              <w:t>0</w:t>
            </w:r>
          </w:p>
        </w:tc>
        <w:tc>
          <w:tcPr>
            <w:tcW w:w="366" w:type="pct"/>
          </w:tcPr>
          <w:p w14:paraId="6A92AFF8" w14:textId="0FA5A7F0" w:rsidR="003835C1" w:rsidRPr="00857A9B" w:rsidRDefault="003835C1" w:rsidP="003835C1">
            <w:pPr>
              <w:jc w:val="right"/>
              <w:rPr>
                <w:sz w:val="18"/>
                <w:szCs w:val="18"/>
              </w:rPr>
            </w:pPr>
            <w:r w:rsidRPr="00857A9B">
              <w:rPr>
                <w:sz w:val="18"/>
                <w:szCs w:val="18"/>
              </w:rPr>
              <w:t>0</w:t>
            </w:r>
          </w:p>
        </w:tc>
        <w:tc>
          <w:tcPr>
            <w:tcW w:w="366" w:type="pct"/>
          </w:tcPr>
          <w:p w14:paraId="431C88A3" w14:textId="64B89D6D" w:rsidR="003835C1" w:rsidRPr="00857A9B" w:rsidRDefault="003835C1" w:rsidP="003835C1">
            <w:pPr>
              <w:jc w:val="right"/>
              <w:rPr>
                <w:sz w:val="18"/>
                <w:szCs w:val="18"/>
              </w:rPr>
            </w:pPr>
            <w:r w:rsidRPr="00857A9B">
              <w:rPr>
                <w:sz w:val="18"/>
                <w:szCs w:val="18"/>
              </w:rPr>
              <w:t>1116</w:t>
            </w:r>
          </w:p>
        </w:tc>
        <w:tc>
          <w:tcPr>
            <w:tcW w:w="366" w:type="pct"/>
          </w:tcPr>
          <w:p w14:paraId="38B2A949" w14:textId="50960F71" w:rsidR="003835C1" w:rsidRPr="00857A9B" w:rsidRDefault="003835C1" w:rsidP="003835C1">
            <w:pPr>
              <w:jc w:val="right"/>
              <w:rPr>
                <w:sz w:val="18"/>
                <w:szCs w:val="18"/>
              </w:rPr>
            </w:pPr>
            <w:r w:rsidRPr="00857A9B">
              <w:rPr>
                <w:sz w:val="18"/>
                <w:szCs w:val="18"/>
              </w:rPr>
              <w:t>452</w:t>
            </w:r>
          </w:p>
        </w:tc>
        <w:tc>
          <w:tcPr>
            <w:tcW w:w="366" w:type="pct"/>
          </w:tcPr>
          <w:p w14:paraId="391527B7" w14:textId="207E6C89" w:rsidR="003835C1" w:rsidRPr="00857A9B" w:rsidRDefault="003835C1" w:rsidP="003835C1">
            <w:pPr>
              <w:jc w:val="right"/>
              <w:rPr>
                <w:sz w:val="18"/>
                <w:szCs w:val="18"/>
              </w:rPr>
            </w:pPr>
            <w:r w:rsidRPr="00857A9B">
              <w:rPr>
                <w:sz w:val="18"/>
                <w:szCs w:val="18"/>
              </w:rPr>
              <w:t>305</w:t>
            </w:r>
          </w:p>
        </w:tc>
        <w:tc>
          <w:tcPr>
            <w:tcW w:w="366" w:type="pct"/>
          </w:tcPr>
          <w:p w14:paraId="7BA17B48" w14:textId="56C9056E" w:rsidR="003835C1" w:rsidRPr="00857A9B" w:rsidRDefault="003835C1" w:rsidP="003835C1">
            <w:pPr>
              <w:jc w:val="right"/>
              <w:rPr>
                <w:sz w:val="18"/>
                <w:szCs w:val="18"/>
              </w:rPr>
            </w:pPr>
            <w:r w:rsidRPr="00857A9B">
              <w:rPr>
                <w:sz w:val="18"/>
                <w:szCs w:val="18"/>
              </w:rPr>
              <w:t>124</w:t>
            </w:r>
          </w:p>
        </w:tc>
        <w:tc>
          <w:tcPr>
            <w:tcW w:w="366" w:type="pct"/>
          </w:tcPr>
          <w:p w14:paraId="7D037742" w14:textId="1913BFD5" w:rsidR="003835C1" w:rsidRPr="00857A9B" w:rsidRDefault="003835C1" w:rsidP="003835C1">
            <w:pPr>
              <w:jc w:val="right"/>
              <w:rPr>
                <w:sz w:val="18"/>
                <w:szCs w:val="18"/>
              </w:rPr>
            </w:pPr>
            <w:r w:rsidRPr="00857A9B">
              <w:rPr>
                <w:sz w:val="18"/>
                <w:szCs w:val="18"/>
              </w:rPr>
              <w:t>836</w:t>
            </w:r>
          </w:p>
        </w:tc>
        <w:tc>
          <w:tcPr>
            <w:tcW w:w="366" w:type="pct"/>
          </w:tcPr>
          <w:p w14:paraId="090313CB" w14:textId="63EFCB77" w:rsidR="003835C1" w:rsidRPr="00857A9B" w:rsidRDefault="003835C1" w:rsidP="003835C1">
            <w:pPr>
              <w:jc w:val="right"/>
              <w:rPr>
                <w:sz w:val="18"/>
                <w:szCs w:val="18"/>
              </w:rPr>
            </w:pPr>
            <w:r w:rsidRPr="00857A9B">
              <w:rPr>
                <w:sz w:val="18"/>
                <w:szCs w:val="18"/>
              </w:rPr>
              <w:t>167</w:t>
            </w:r>
          </w:p>
        </w:tc>
        <w:tc>
          <w:tcPr>
            <w:tcW w:w="366" w:type="pct"/>
          </w:tcPr>
          <w:p w14:paraId="561B0D1D" w14:textId="79402F9A" w:rsidR="003835C1" w:rsidRPr="00857A9B" w:rsidRDefault="003835C1" w:rsidP="003835C1">
            <w:pPr>
              <w:jc w:val="right"/>
              <w:rPr>
                <w:sz w:val="18"/>
                <w:szCs w:val="18"/>
              </w:rPr>
            </w:pPr>
            <w:r w:rsidRPr="00857A9B">
              <w:rPr>
                <w:sz w:val="18"/>
                <w:szCs w:val="18"/>
              </w:rPr>
              <w:t>851</w:t>
            </w:r>
          </w:p>
        </w:tc>
        <w:tc>
          <w:tcPr>
            <w:tcW w:w="366" w:type="pct"/>
          </w:tcPr>
          <w:p w14:paraId="66D2FE7B" w14:textId="7A462E30" w:rsidR="003835C1" w:rsidRPr="00857A9B" w:rsidRDefault="003835C1" w:rsidP="003835C1">
            <w:pPr>
              <w:jc w:val="right"/>
              <w:rPr>
                <w:sz w:val="18"/>
                <w:szCs w:val="18"/>
              </w:rPr>
            </w:pPr>
            <w:r w:rsidRPr="00857A9B">
              <w:rPr>
                <w:sz w:val="18"/>
                <w:szCs w:val="18"/>
              </w:rPr>
              <w:t>68</w:t>
            </w:r>
          </w:p>
        </w:tc>
        <w:tc>
          <w:tcPr>
            <w:tcW w:w="366" w:type="pct"/>
          </w:tcPr>
          <w:p w14:paraId="47799292" w14:textId="154F9F0D" w:rsidR="003835C1" w:rsidRPr="00857A9B" w:rsidRDefault="003835C1" w:rsidP="003835C1">
            <w:pPr>
              <w:jc w:val="right"/>
              <w:rPr>
                <w:sz w:val="18"/>
                <w:szCs w:val="18"/>
              </w:rPr>
            </w:pPr>
            <w:r w:rsidRPr="00857A9B">
              <w:rPr>
                <w:sz w:val="18"/>
                <w:szCs w:val="18"/>
              </w:rPr>
              <w:t>811</w:t>
            </w:r>
          </w:p>
        </w:tc>
        <w:tc>
          <w:tcPr>
            <w:tcW w:w="367" w:type="pct"/>
          </w:tcPr>
          <w:p w14:paraId="1DF8B55F" w14:textId="44FC6CA4" w:rsidR="003835C1" w:rsidRPr="00857A9B" w:rsidRDefault="003835C1" w:rsidP="003835C1">
            <w:pPr>
              <w:jc w:val="right"/>
              <w:rPr>
                <w:sz w:val="18"/>
                <w:szCs w:val="18"/>
              </w:rPr>
            </w:pPr>
            <w:r w:rsidRPr="00857A9B">
              <w:rPr>
                <w:sz w:val="18"/>
                <w:szCs w:val="18"/>
              </w:rPr>
              <w:t>811</w:t>
            </w:r>
          </w:p>
        </w:tc>
      </w:tr>
      <w:tr w:rsidR="003835C1" w:rsidRPr="008C0A1E" w14:paraId="693AD768" w14:textId="77777777" w:rsidTr="00857A9B">
        <w:trPr>
          <w:jc w:val="right"/>
        </w:trPr>
        <w:tc>
          <w:tcPr>
            <w:tcW w:w="604" w:type="pct"/>
          </w:tcPr>
          <w:p w14:paraId="25709F2B" w14:textId="21A1EA98" w:rsidR="003835C1" w:rsidRPr="00857A9B" w:rsidRDefault="003835C1" w:rsidP="003835C1">
            <w:pPr>
              <w:jc w:val="right"/>
              <w:rPr>
                <w:sz w:val="18"/>
                <w:szCs w:val="18"/>
              </w:rPr>
            </w:pPr>
            <w:r w:rsidRPr="00857A9B">
              <w:rPr>
                <w:sz w:val="18"/>
                <w:szCs w:val="18"/>
              </w:rPr>
              <w:t>Montenegro</w:t>
            </w:r>
          </w:p>
        </w:tc>
        <w:tc>
          <w:tcPr>
            <w:tcW w:w="366" w:type="pct"/>
          </w:tcPr>
          <w:p w14:paraId="6C970205" w14:textId="4667E38A" w:rsidR="003835C1" w:rsidRPr="00857A9B" w:rsidRDefault="003835C1" w:rsidP="003835C1">
            <w:pPr>
              <w:jc w:val="right"/>
              <w:rPr>
                <w:sz w:val="18"/>
                <w:szCs w:val="18"/>
              </w:rPr>
            </w:pPr>
            <w:r w:rsidRPr="00857A9B">
              <w:rPr>
                <w:sz w:val="18"/>
                <w:szCs w:val="18"/>
              </w:rPr>
              <w:t>0</w:t>
            </w:r>
          </w:p>
        </w:tc>
        <w:tc>
          <w:tcPr>
            <w:tcW w:w="366" w:type="pct"/>
          </w:tcPr>
          <w:p w14:paraId="75371D72" w14:textId="4633B7E8" w:rsidR="003835C1" w:rsidRPr="00857A9B" w:rsidRDefault="003835C1" w:rsidP="003835C1">
            <w:pPr>
              <w:jc w:val="right"/>
              <w:rPr>
                <w:sz w:val="18"/>
                <w:szCs w:val="18"/>
              </w:rPr>
            </w:pPr>
            <w:r w:rsidRPr="00857A9B">
              <w:rPr>
                <w:sz w:val="18"/>
                <w:szCs w:val="18"/>
              </w:rPr>
              <w:t>0</w:t>
            </w:r>
          </w:p>
        </w:tc>
        <w:tc>
          <w:tcPr>
            <w:tcW w:w="366" w:type="pct"/>
          </w:tcPr>
          <w:p w14:paraId="78356C01" w14:textId="631185B9" w:rsidR="003835C1" w:rsidRPr="00857A9B" w:rsidRDefault="003835C1" w:rsidP="003835C1">
            <w:pPr>
              <w:jc w:val="right"/>
              <w:rPr>
                <w:sz w:val="18"/>
                <w:szCs w:val="18"/>
              </w:rPr>
            </w:pPr>
            <w:r w:rsidRPr="00857A9B">
              <w:rPr>
                <w:sz w:val="18"/>
                <w:szCs w:val="18"/>
              </w:rPr>
              <w:t>0</w:t>
            </w:r>
          </w:p>
        </w:tc>
        <w:tc>
          <w:tcPr>
            <w:tcW w:w="366" w:type="pct"/>
          </w:tcPr>
          <w:p w14:paraId="347D5BAC" w14:textId="7658FAEF" w:rsidR="003835C1" w:rsidRPr="00857A9B" w:rsidRDefault="003835C1" w:rsidP="003835C1">
            <w:pPr>
              <w:jc w:val="right"/>
              <w:rPr>
                <w:sz w:val="18"/>
                <w:szCs w:val="18"/>
              </w:rPr>
            </w:pPr>
            <w:r w:rsidRPr="00857A9B">
              <w:rPr>
                <w:sz w:val="18"/>
                <w:szCs w:val="18"/>
              </w:rPr>
              <w:t>0</w:t>
            </w:r>
          </w:p>
        </w:tc>
        <w:tc>
          <w:tcPr>
            <w:tcW w:w="366" w:type="pct"/>
          </w:tcPr>
          <w:p w14:paraId="4832B252" w14:textId="5E8B8649" w:rsidR="003835C1" w:rsidRPr="00857A9B" w:rsidRDefault="003835C1" w:rsidP="003835C1">
            <w:pPr>
              <w:jc w:val="right"/>
              <w:rPr>
                <w:sz w:val="18"/>
                <w:szCs w:val="18"/>
              </w:rPr>
            </w:pPr>
            <w:r w:rsidRPr="00857A9B">
              <w:rPr>
                <w:sz w:val="18"/>
                <w:szCs w:val="18"/>
              </w:rPr>
              <w:t>0</w:t>
            </w:r>
          </w:p>
        </w:tc>
        <w:tc>
          <w:tcPr>
            <w:tcW w:w="366" w:type="pct"/>
          </w:tcPr>
          <w:p w14:paraId="5BEFCFA6" w14:textId="3648A426" w:rsidR="003835C1" w:rsidRPr="00857A9B" w:rsidRDefault="003835C1" w:rsidP="003835C1">
            <w:pPr>
              <w:jc w:val="right"/>
              <w:rPr>
                <w:sz w:val="18"/>
                <w:szCs w:val="18"/>
              </w:rPr>
            </w:pPr>
            <w:r w:rsidRPr="00857A9B">
              <w:rPr>
                <w:sz w:val="18"/>
                <w:szCs w:val="18"/>
              </w:rPr>
              <w:t>0</w:t>
            </w:r>
          </w:p>
        </w:tc>
        <w:tc>
          <w:tcPr>
            <w:tcW w:w="366" w:type="pct"/>
          </w:tcPr>
          <w:p w14:paraId="19FE07AC" w14:textId="4D982F00" w:rsidR="003835C1" w:rsidRPr="00857A9B" w:rsidRDefault="003835C1" w:rsidP="003835C1">
            <w:pPr>
              <w:jc w:val="right"/>
              <w:rPr>
                <w:sz w:val="18"/>
                <w:szCs w:val="18"/>
              </w:rPr>
            </w:pPr>
            <w:r w:rsidRPr="00857A9B">
              <w:rPr>
                <w:sz w:val="18"/>
                <w:szCs w:val="18"/>
              </w:rPr>
              <w:t>0</w:t>
            </w:r>
          </w:p>
        </w:tc>
        <w:tc>
          <w:tcPr>
            <w:tcW w:w="366" w:type="pct"/>
          </w:tcPr>
          <w:p w14:paraId="41790855" w14:textId="3106D137" w:rsidR="003835C1" w:rsidRPr="00857A9B" w:rsidRDefault="003835C1" w:rsidP="003835C1">
            <w:pPr>
              <w:jc w:val="right"/>
              <w:rPr>
                <w:sz w:val="18"/>
                <w:szCs w:val="18"/>
              </w:rPr>
            </w:pPr>
            <w:r w:rsidRPr="00857A9B">
              <w:rPr>
                <w:sz w:val="18"/>
                <w:szCs w:val="18"/>
              </w:rPr>
              <w:t>0</w:t>
            </w:r>
          </w:p>
        </w:tc>
        <w:tc>
          <w:tcPr>
            <w:tcW w:w="366" w:type="pct"/>
          </w:tcPr>
          <w:p w14:paraId="5B417D38" w14:textId="085FA40B" w:rsidR="003835C1" w:rsidRPr="00857A9B" w:rsidRDefault="003835C1" w:rsidP="003835C1">
            <w:pPr>
              <w:jc w:val="right"/>
              <w:rPr>
                <w:sz w:val="18"/>
                <w:szCs w:val="18"/>
              </w:rPr>
            </w:pPr>
            <w:r w:rsidRPr="00857A9B">
              <w:rPr>
                <w:sz w:val="18"/>
                <w:szCs w:val="18"/>
              </w:rPr>
              <w:t>0</w:t>
            </w:r>
          </w:p>
        </w:tc>
        <w:tc>
          <w:tcPr>
            <w:tcW w:w="366" w:type="pct"/>
          </w:tcPr>
          <w:p w14:paraId="7A6DAD19" w14:textId="1BF08A0B" w:rsidR="003835C1" w:rsidRPr="00857A9B" w:rsidRDefault="003835C1" w:rsidP="003835C1">
            <w:pPr>
              <w:jc w:val="right"/>
              <w:rPr>
                <w:sz w:val="18"/>
                <w:szCs w:val="18"/>
              </w:rPr>
            </w:pPr>
            <w:r w:rsidRPr="00857A9B">
              <w:rPr>
                <w:sz w:val="18"/>
                <w:szCs w:val="18"/>
              </w:rPr>
              <w:t>0</w:t>
            </w:r>
          </w:p>
        </w:tc>
        <w:tc>
          <w:tcPr>
            <w:tcW w:w="366" w:type="pct"/>
          </w:tcPr>
          <w:p w14:paraId="5C969D87" w14:textId="111DAB06" w:rsidR="003835C1" w:rsidRPr="00857A9B" w:rsidRDefault="003835C1" w:rsidP="003835C1">
            <w:pPr>
              <w:jc w:val="right"/>
              <w:rPr>
                <w:sz w:val="18"/>
                <w:szCs w:val="18"/>
              </w:rPr>
            </w:pPr>
            <w:r w:rsidRPr="00857A9B">
              <w:rPr>
                <w:sz w:val="18"/>
                <w:szCs w:val="18"/>
              </w:rPr>
              <w:t>0</w:t>
            </w:r>
          </w:p>
        </w:tc>
        <w:tc>
          <w:tcPr>
            <w:tcW w:w="367" w:type="pct"/>
          </w:tcPr>
          <w:p w14:paraId="19263137" w14:textId="5F2BE427" w:rsidR="003835C1" w:rsidRPr="00857A9B" w:rsidRDefault="003835C1" w:rsidP="003835C1">
            <w:pPr>
              <w:jc w:val="right"/>
              <w:rPr>
                <w:sz w:val="18"/>
                <w:szCs w:val="18"/>
              </w:rPr>
            </w:pPr>
            <w:r w:rsidRPr="00857A9B">
              <w:rPr>
                <w:sz w:val="18"/>
                <w:szCs w:val="18"/>
              </w:rPr>
              <w:t>0</w:t>
            </w:r>
          </w:p>
        </w:tc>
      </w:tr>
      <w:tr w:rsidR="003835C1" w:rsidRPr="008C0A1E" w14:paraId="173B62A7" w14:textId="77777777" w:rsidTr="00857A9B">
        <w:trPr>
          <w:jc w:val="right"/>
        </w:trPr>
        <w:tc>
          <w:tcPr>
            <w:tcW w:w="604" w:type="pct"/>
          </w:tcPr>
          <w:p w14:paraId="1166951D" w14:textId="74F981CA" w:rsidR="003835C1" w:rsidRPr="00857A9B" w:rsidRDefault="003835C1" w:rsidP="003835C1">
            <w:pPr>
              <w:jc w:val="right"/>
              <w:rPr>
                <w:sz w:val="18"/>
                <w:szCs w:val="18"/>
              </w:rPr>
            </w:pPr>
            <w:r w:rsidRPr="00857A9B">
              <w:rPr>
                <w:sz w:val="18"/>
                <w:szCs w:val="18"/>
              </w:rPr>
              <w:t>North Macedonia</w:t>
            </w:r>
          </w:p>
        </w:tc>
        <w:tc>
          <w:tcPr>
            <w:tcW w:w="366" w:type="pct"/>
          </w:tcPr>
          <w:p w14:paraId="27733554" w14:textId="32451A58" w:rsidR="003835C1" w:rsidRPr="00857A9B" w:rsidRDefault="003835C1" w:rsidP="003835C1">
            <w:pPr>
              <w:jc w:val="right"/>
              <w:rPr>
                <w:sz w:val="18"/>
                <w:szCs w:val="18"/>
              </w:rPr>
            </w:pPr>
            <w:r w:rsidRPr="00857A9B">
              <w:rPr>
                <w:sz w:val="18"/>
                <w:szCs w:val="18"/>
              </w:rPr>
              <w:t>11</w:t>
            </w:r>
          </w:p>
        </w:tc>
        <w:tc>
          <w:tcPr>
            <w:tcW w:w="366" w:type="pct"/>
          </w:tcPr>
          <w:p w14:paraId="4729CD38" w14:textId="2F515514" w:rsidR="003835C1" w:rsidRPr="00857A9B" w:rsidRDefault="003835C1" w:rsidP="003835C1">
            <w:pPr>
              <w:jc w:val="right"/>
              <w:rPr>
                <w:sz w:val="18"/>
                <w:szCs w:val="18"/>
              </w:rPr>
            </w:pPr>
            <w:r w:rsidRPr="00857A9B">
              <w:rPr>
                <w:sz w:val="18"/>
                <w:szCs w:val="18"/>
              </w:rPr>
              <w:t>4</w:t>
            </w:r>
          </w:p>
        </w:tc>
        <w:tc>
          <w:tcPr>
            <w:tcW w:w="366" w:type="pct"/>
          </w:tcPr>
          <w:p w14:paraId="09D1AF69" w14:textId="630804A2" w:rsidR="003835C1" w:rsidRPr="00857A9B" w:rsidRDefault="003835C1" w:rsidP="003835C1">
            <w:pPr>
              <w:jc w:val="right"/>
              <w:rPr>
                <w:sz w:val="18"/>
                <w:szCs w:val="18"/>
              </w:rPr>
            </w:pPr>
            <w:r w:rsidRPr="00857A9B">
              <w:rPr>
                <w:sz w:val="18"/>
                <w:szCs w:val="18"/>
              </w:rPr>
              <w:t>1</w:t>
            </w:r>
          </w:p>
        </w:tc>
        <w:tc>
          <w:tcPr>
            <w:tcW w:w="366" w:type="pct"/>
          </w:tcPr>
          <w:p w14:paraId="4C430518" w14:textId="236F32CB" w:rsidR="003835C1" w:rsidRPr="00857A9B" w:rsidRDefault="003835C1" w:rsidP="003835C1">
            <w:pPr>
              <w:jc w:val="right"/>
              <w:rPr>
                <w:sz w:val="18"/>
                <w:szCs w:val="18"/>
              </w:rPr>
            </w:pPr>
            <w:r w:rsidRPr="00857A9B">
              <w:rPr>
                <w:sz w:val="18"/>
                <w:szCs w:val="18"/>
              </w:rPr>
              <w:t>1</w:t>
            </w:r>
          </w:p>
        </w:tc>
        <w:tc>
          <w:tcPr>
            <w:tcW w:w="366" w:type="pct"/>
          </w:tcPr>
          <w:p w14:paraId="42273B2A" w14:textId="1AA5A975" w:rsidR="003835C1" w:rsidRPr="00857A9B" w:rsidRDefault="003835C1" w:rsidP="003835C1">
            <w:pPr>
              <w:jc w:val="right"/>
              <w:rPr>
                <w:sz w:val="18"/>
                <w:szCs w:val="18"/>
              </w:rPr>
            </w:pPr>
            <w:r w:rsidRPr="00857A9B">
              <w:rPr>
                <w:sz w:val="18"/>
                <w:szCs w:val="18"/>
              </w:rPr>
              <w:t>0</w:t>
            </w:r>
          </w:p>
        </w:tc>
        <w:tc>
          <w:tcPr>
            <w:tcW w:w="366" w:type="pct"/>
          </w:tcPr>
          <w:p w14:paraId="7615A51A" w14:textId="43730719" w:rsidR="003835C1" w:rsidRPr="00857A9B" w:rsidRDefault="003835C1" w:rsidP="003835C1">
            <w:pPr>
              <w:jc w:val="right"/>
              <w:rPr>
                <w:sz w:val="18"/>
                <w:szCs w:val="18"/>
              </w:rPr>
            </w:pPr>
            <w:r w:rsidRPr="00857A9B">
              <w:rPr>
                <w:sz w:val="18"/>
                <w:szCs w:val="18"/>
              </w:rPr>
              <w:t>0</w:t>
            </w:r>
          </w:p>
        </w:tc>
        <w:tc>
          <w:tcPr>
            <w:tcW w:w="366" w:type="pct"/>
          </w:tcPr>
          <w:p w14:paraId="376BD766" w14:textId="7EA244AA" w:rsidR="003835C1" w:rsidRPr="00857A9B" w:rsidRDefault="003835C1" w:rsidP="003835C1">
            <w:pPr>
              <w:jc w:val="right"/>
              <w:rPr>
                <w:sz w:val="18"/>
                <w:szCs w:val="18"/>
              </w:rPr>
            </w:pPr>
            <w:r w:rsidRPr="00857A9B">
              <w:rPr>
                <w:sz w:val="18"/>
                <w:szCs w:val="18"/>
              </w:rPr>
              <w:t>8</w:t>
            </w:r>
          </w:p>
        </w:tc>
        <w:tc>
          <w:tcPr>
            <w:tcW w:w="366" w:type="pct"/>
          </w:tcPr>
          <w:p w14:paraId="3F332EC2" w14:textId="2474FFD7" w:rsidR="003835C1" w:rsidRPr="00857A9B" w:rsidRDefault="003835C1" w:rsidP="003835C1">
            <w:pPr>
              <w:jc w:val="right"/>
              <w:rPr>
                <w:sz w:val="18"/>
                <w:szCs w:val="18"/>
              </w:rPr>
            </w:pPr>
            <w:r w:rsidRPr="00857A9B">
              <w:rPr>
                <w:sz w:val="18"/>
                <w:szCs w:val="18"/>
              </w:rPr>
              <w:t>2</w:t>
            </w:r>
          </w:p>
        </w:tc>
        <w:tc>
          <w:tcPr>
            <w:tcW w:w="366" w:type="pct"/>
          </w:tcPr>
          <w:p w14:paraId="2995A5FD" w14:textId="6827C845" w:rsidR="003835C1" w:rsidRPr="00857A9B" w:rsidRDefault="003835C1" w:rsidP="003835C1">
            <w:pPr>
              <w:jc w:val="right"/>
              <w:rPr>
                <w:sz w:val="18"/>
                <w:szCs w:val="18"/>
              </w:rPr>
            </w:pPr>
            <w:r w:rsidRPr="00857A9B">
              <w:rPr>
                <w:sz w:val="18"/>
                <w:szCs w:val="18"/>
              </w:rPr>
              <w:t>2</w:t>
            </w:r>
          </w:p>
        </w:tc>
        <w:tc>
          <w:tcPr>
            <w:tcW w:w="366" w:type="pct"/>
          </w:tcPr>
          <w:p w14:paraId="6D0DA8C2" w14:textId="4609BB21" w:rsidR="003835C1" w:rsidRPr="00857A9B" w:rsidRDefault="003835C1" w:rsidP="003835C1">
            <w:pPr>
              <w:jc w:val="right"/>
              <w:rPr>
                <w:sz w:val="18"/>
                <w:szCs w:val="18"/>
              </w:rPr>
            </w:pPr>
            <w:r w:rsidRPr="00857A9B">
              <w:rPr>
                <w:sz w:val="18"/>
                <w:szCs w:val="18"/>
              </w:rPr>
              <w:t>0</w:t>
            </w:r>
          </w:p>
        </w:tc>
        <w:tc>
          <w:tcPr>
            <w:tcW w:w="366" w:type="pct"/>
          </w:tcPr>
          <w:p w14:paraId="4010101D" w14:textId="4527D7D2" w:rsidR="003835C1" w:rsidRPr="00857A9B" w:rsidRDefault="003835C1" w:rsidP="003835C1">
            <w:pPr>
              <w:jc w:val="right"/>
              <w:rPr>
                <w:sz w:val="18"/>
                <w:szCs w:val="18"/>
              </w:rPr>
            </w:pPr>
            <w:r w:rsidRPr="00857A9B">
              <w:rPr>
                <w:sz w:val="18"/>
                <w:szCs w:val="18"/>
              </w:rPr>
              <w:t>6</w:t>
            </w:r>
          </w:p>
        </w:tc>
        <w:tc>
          <w:tcPr>
            <w:tcW w:w="367" w:type="pct"/>
          </w:tcPr>
          <w:p w14:paraId="43470945" w14:textId="2AD0B9E4" w:rsidR="003835C1" w:rsidRPr="00857A9B" w:rsidRDefault="003835C1" w:rsidP="003835C1">
            <w:pPr>
              <w:jc w:val="right"/>
              <w:rPr>
                <w:sz w:val="18"/>
                <w:szCs w:val="18"/>
              </w:rPr>
            </w:pPr>
            <w:r w:rsidRPr="00857A9B">
              <w:rPr>
                <w:sz w:val="18"/>
                <w:szCs w:val="18"/>
              </w:rPr>
              <w:t>-5</w:t>
            </w:r>
          </w:p>
        </w:tc>
      </w:tr>
      <w:tr w:rsidR="003835C1" w:rsidRPr="008C0A1E" w14:paraId="456F0EFA" w14:textId="77777777" w:rsidTr="00857A9B">
        <w:trPr>
          <w:jc w:val="right"/>
        </w:trPr>
        <w:tc>
          <w:tcPr>
            <w:tcW w:w="604" w:type="pct"/>
          </w:tcPr>
          <w:p w14:paraId="5C445830" w14:textId="2F10576C" w:rsidR="003835C1" w:rsidRPr="00857A9B" w:rsidRDefault="003835C1" w:rsidP="003835C1">
            <w:pPr>
              <w:jc w:val="right"/>
              <w:rPr>
                <w:sz w:val="18"/>
                <w:szCs w:val="18"/>
              </w:rPr>
            </w:pPr>
            <w:r w:rsidRPr="00857A9B">
              <w:rPr>
                <w:sz w:val="18"/>
                <w:szCs w:val="18"/>
              </w:rPr>
              <w:t>Albania</w:t>
            </w:r>
          </w:p>
        </w:tc>
        <w:tc>
          <w:tcPr>
            <w:tcW w:w="366" w:type="pct"/>
          </w:tcPr>
          <w:p w14:paraId="44F81A21" w14:textId="2D6F27B4" w:rsidR="003835C1" w:rsidRPr="00857A9B" w:rsidRDefault="003835C1" w:rsidP="003835C1">
            <w:pPr>
              <w:jc w:val="right"/>
              <w:rPr>
                <w:sz w:val="18"/>
                <w:szCs w:val="18"/>
              </w:rPr>
            </w:pPr>
            <w:r w:rsidRPr="00857A9B">
              <w:rPr>
                <w:sz w:val="18"/>
                <w:szCs w:val="18"/>
              </w:rPr>
              <w:t>0</w:t>
            </w:r>
          </w:p>
        </w:tc>
        <w:tc>
          <w:tcPr>
            <w:tcW w:w="366" w:type="pct"/>
          </w:tcPr>
          <w:p w14:paraId="46C307E9" w14:textId="320AA77E" w:rsidR="003835C1" w:rsidRPr="00857A9B" w:rsidRDefault="003835C1" w:rsidP="003835C1">
            <w:pPr>
              <w:jc w:val="right"/>
              <w:rPr>
                <w:sz w:val="18"/>
                <w:szCs w:val="18"/>
              </w:rPr>
            </w:pPr>
            <w:r w:rsidRPr="00857A9B">
              <w:rPr>
                <w:sz w:val="18"/>
                <w:szCs w:val="18"/>
              </w:rPr>
              <w:t>0</w:t>
            </w:r>
          </w:p>
        </w:tc>
        <w:tc>
          <w:tcPr>
            <w:tcW w:w="366" w:type="pct"/>
          </w:tcPr>
          <w:p w14:paraId="7D0F4504" w14:textId="6B12B258" w:rsidR="003835C1" w:rsidRPr="00857A9B" w:rsidRDefault="003835C1" w:rsidP="003835C1">
            <w:pPr>
              <w:jc w:val="right"/>
              <w:rPr>
                <w:sz w:val="18"/>
                <w:szCs w:val="18"/>
              </w:rPr>
            </w:pPr>
            <w:r w:rsidRPr="00857A9B">
              <w:rPr>
                <w:sz w:val="18"/>
                <w:szCs w:val="18"/>
              </w:rPr>
              <w:t>0</w:t>
            </w:r>
          </w:p>
        </w:tc>
        <w:tc>
          <w:tcPr>
            <w:tcW w:w="366" w:type="pct"/>
          </w:tcPr>
          <w:p w14:paraId="4DD7B346" w14:textId="01D4B27F" w:rsidR="003835C1" w:rsidRPr="00857A9B" w:rsidRDefault="003835C1" w:rsidP="003835C1">
            <w:pPr>
              <w:jc w:val="right"/>
              <w:rPr>
                <w:sz w:val="18"/>
                <w:szCs w:val="18"/>
              </w:rPr>
            </w:pPr>
            <w:r w:rsidRPr="00857A9B">
              <w:rPr>
                <w:sz w:val="18"/>
                <w:szCs w:val="18"/>
              </w:rPr>
              <w:t>0</w:t>
            </w:r>
          </w:p>
        </w:tc>
        <w:tc>
          <w:tcPr>
            <w:tcW w:w="366" w:type="pct"/>
          </w:tcPr>
          <w:p w14:paraId="670551FA" w14:textId="714724AA" w:rsidR="003835C1" w:rsidRPr="00857A9B" w:rsidRDefault="003835C1" w:rsidP="003835C1">
            <w:pPr>
              <w:jc w:val="right"/>
              <w:rPr>
                <w:sz w:val="18"/>
                <w:szCs w:val="18"/>
              </w:rPr>
            </w:pPr>
            <w:r w:rsidRPr="00857A9B">
              <w:rPr>
                <w:sz w:val="18"/>
                <w:szCs w:val="18"/>
              </w:rPr>
              <w:t>0</w:t>
            </w:r>
          </w:p>
        </w:tc>
        <w:tc>
          <w:tcPr>
            <w:tcW w:w="366" w:type="pct"/>
          </w:tcPr>
          <w:p w14:paraId="5226E3F2" w14:textId="7D1B8FF1" w:rsidR="003835C1" w:rsidRPr="00857A9B" w:rsidRDefault="003835C1" w:rsidP="003835C1">
            <w:pPr>
              <w:jc w:val="right"/>
              <w:rPr>
                <w:sz w:val="18"/>
                <w:szCs w:val="18"/>
              </w:rPr>
            </w:pPr>
            <w:r w:rsidRPr="00857A9B">
              <w:rPr>
                <w:sz w:val="18"/>
                <w:szCs w:val="18"/>
              </w:rPr>
              <w:t>0</w:t>
            </w:r>
          </w:p>
        </w:tc>
        <w:tc>
          <w:tcPr>
            <w:tcW w:w="366" w:type="pct"/>
          </w:tcPr>
          <w:p w14:paraId="3903ABFB" w14:textId="0BFE1CFF" w:rsidR="003835C1" w:rsidRPr="00857A9B" w:rsidRDefault="003835C1" w:rsidP="003835C1">
            <w:pPr>
              <w:jc w:val="right"/>
              <w:rPr>
                <w:sz w:val="18"/>
                <w:szCs w:val="18"/>
              </w:rPr>
            </w:pPr>
            <w:r w:rsidRPr="00857A9B">
              <w:rPr>
                <w:sz w:val="18"/>
                <w:szCs w:val="18"/>
              </w:rPr>
              <w:t>0</w:t>
            </w:r>
          </w:p>
        </w:tc>
        <w:tc>
          <w:tcPr>
            <w:tcW w:w="366" w:type="pct"/>
          </w:tcPr>
          <w:p w14:paraId="5CE999B1" w14:textId="761735B6" w:rsidR="003835C1" w:rsidRPr="00857A9B" w:rsidRDefault="003835C1" w:rsidP="003835C1">
            <w:pPr>
              <w:jc w:val="right"/>
              <w:rPr>
                <w:sz w:val="18"/>
                <w:szCs w:val="18"/>
              </w:rPr>
            </w:pPr>
            <w:r w:rsidRPr="00857A9B">
              <w:rPr>
                <w:sz w:val="18"/>
                <w:szCs w:val="18"/>
              </w:rPr>
              <w:t>0</w:t>
            </w:r>
          </w:p>
        </w:tc>
        <w:tc>
          <w:tcPr>
            <w:tcW w:w="366" w:type="pct"/>
          </w:tcPr>
          <w:p w14:paraId="08BA0F85" w14:textId="56531F29" w:rsidR="003835C1" w:rsidRPr="00857A9B" w:rsidRDefault="003835C1" w:rsidP="003835C1">
            <w:pPr>
              <w:jc w:val="right"/>
              <w:rPr>
                <w:sz w:val="18"/>
                <w:szCs w:val="18"/>
              </w:rPr>
            </w:pPr>
            <w:r w:rsidRPr="00857A9B">
              <w:rPr>
                <w:sz w:val="18"/>
                <w:szCs w:val="18"/>
              </w:rPr>
              <w:t>3</w:t>
            </w:r>
          </w:p>
        </w:tc>
        <w:tc>
          <w:tcPr>
            <w:tcW w:w="366" w:type="pct"/>
          </w:tcPr>
          <w:p w14:paraId="64F20A3A" w14:textId="0BD4F959" w:rsidR="003835C1" w:rsidRPr="00857A9B" w:rsidRDefault="003835C1" w:rsidP="003835C1">
            <w:pPr>
              <w:jc w:val="right"/>
              <w:rPr>
                <w:sz w:val="18"/>
                <w:szCs w:val="18"/>
              </w:rPr>
            </w:pPr>
            <w:r w:rsidRPr="00857A9B">
              <w:rPr>
                <w:sz w:val="18"/>
                <w:szCs w:val="18"/>
              </w:rPr>
              <w:t>0</w:t>
            </w:r>
          </w:p>
        </w:tc>
        <w:tc>
          <w:tcPr>
            <w:tcW w:w="366" w:type="pct"/>
          </w:tcPr>
          <w:p w14:paraId="347F33A7" w14:textId="1E59D8FE" w:rsidR="003835C1" w:rsidRPr="00857A9B" w:rsidRDefault="003835C1" w:rsidP="003835C1">
            <w:pPr>
              <w:jc w:val="right"/>
              <w:rPr>
                <w:sz w:val="18"/>
                <w:szCs w:val="18"/>
              </w:rPr>
            </w:pPr>
            <w:r w:rsidRPr="00857A9B">
              <w:rPr>
                <w:sz w:val="18"/>
                <w:szCs w:val="18"/>
              </w:rPr>
              <w:t>0</w:t>
            </w:r>
          </w:p>
        </w:tc>
        <w:tc>
          <w:tcPr>
            <w:tcW w:w="367" w:type="pct"/>
          </w:tcPr>
          <w:p w14:paraId="0EED6CAE" w14:textId="5AF5D3BA" w:rsidR="003835C1" w:rsidRPr="00857A9B" w:rsidRDefault="003835C1" w:rsidP="003835C1">
            <w:pPr>
              <w:jc w:val="right"/>
              <w:rPr>
                <w:sz w:val="18"/>
                <w:szCs w:val="18"/>
              </w:rPr>
            </w:pPr>
            <w:r w:rsidRPr="00857A9B">
              <w:rPr>
                <w:sz w:val="18"/>
                <w:szCs w:val="18"/>
              </w:rPr>
              <w:t>0</w:t>
            </w:r>
          </w:p>
        </w:tc>
      </w:tr>
      <w:tr w:rsidR="003835C1" w:rsidRPr="008C0A1E" w14:paraId="794D4386" w14:textId="77777777" w:rsidTr="00857A9B">
        <w:trPr>
          <w:jc w:val="right"/>
        </w:trPr>
        <w:tc>
          <w:tcPr>
            <w:tcW w:w="604" w:type="pct"/>
          </w:tcPr>
          <w:p w14:paraId="509E5666" w14:textId="587AF593" w:rsidR="003835C1" w:rsidRPr="00857A9B" w:rsidRDefault="003835C1" w:rsidP="003835C1">
            <w:pPr>
              <w:jc w:val="right"/>
              <w:rPr>
                <w:sz w:val="18"/>
                <w:szCs w:val="18"/>
              </w:rPr>
            </w:pPr>
            <w:r w:rsidRPr="00857A9B">
              <w:rPr>
                <w:sz w:val="18"/>
                <w:szCs w:val="18"/>
              </w:rPr>
              <w:t>Bosnia and Herzegovina</w:t>
            </w:r>
          </w:p>
        </w:tc>
        <w:tc>
          <w:tcPr>
            <w:tcW w:w="366" w:type="pct"/>
          </w:tcPr>
          <w:p w14:paraId="65656F21" w14:textId="3111597C" w:rsidR="003835C1" w:rsidRPr="00857A9B" w:rsidRDefault="003835C1" w:rsidP="003835C1">
            <w:pPr>
              <w:jc w:val="right"/>
              <w:rPr>
                <w:sz w:val="18"/>
                <w:szCs w:val="18"/>
              </w:rPr>
            </w:pPr>
            <w:r w:rsidRPr="00857A9B">
              <w:rPr>
                <w:sz w:val="18"/>
                <w:szCs w:val="18"/>
              </w:rPr>
              <w:t>9</w:t>
            </w:r>
          </w:p>
        </w:tc>
        <w:tc>
          <w:tcPr>
            <w:tcW w:w="366" w:type="pct"/>
          </w:tcPr>
          <w:p w14:paraId="59415E2C" w14:textId="5D10B236" w:rsidR="003835C1" w:rsidRPr="00857A9B" w:rsidRDefault="003835C1" w:rsidP="003835C1">
            <w:pPr>
              <w:jc w:val="right"/>
              <w:rPr>
                <w:sz w:val="18"/>
                <w:szCs w:val="18"/>
              </w:rPr>
            </w:pPr>
            <w:r w:rsidRPr="00857A9B">
              <w:rPr>
                <w:sz w:val="18"/>
                <w:szCs w:val="18"/>
              </w:rPr>
              <w:t>3</w:t>
            </w:r>
          </w:p>
        </w:tc>
        <w:tc>
          <w:tcPr>
            <w:tcW w:w="366" w:type="pct"/>
          </w:tcPr>
          <w:p w14:paraId="7F652A4A" w14:textId="41C36C1B" w:rsidR="003835C1" w:rsidRPr="00857A9B" w:rsidRDefault="003835C1" w:rsidP="003835C1">
            <w:pPr>
              <w:jc w:val="right"/>
              <w:rPr>
                <w:sz w:val="18"/>
                <w:szCs w:val="18"/>
              </w:rPr>
            </w:pPr>
            <w:r w:rsidRPr="00857A9B">
              <w:rPr>
                <w:sz w:val="18"/>
                <w:szCs w:val="18"/>
              </w:rPr>
              <w:t>4</w:t>
            </w:r>
          </w:p>
        </w:tc>
        <w:tc>
          <w:tcPr>
            <w:tcW w:w="366" w:type="pct"/>
          </w:tcPr>
          <w:p w14:paraId="671448E6" w14:textId="6DA9A389" w:rsidR="003835C1" w:rsidRPr="00857A9B" w:rsidRDefault="003835C1" w:rsidP="003835C1">
            <w:pPr>
              <w:jc w:val="right"/>
              <w:rPr>
                <w:sz w:val="18"/>
                <w:szCs w:val="18"/>
              </w:rPr>
            </w:pPr>
            <w:r w:rsidRPr="00857A9B">
              <w:rPr>
                <w:sz w:val="18"/>
                <w:szCs w:val="18"/>
              </w:rPr>
              <w:t>2</w:t>
            </w:r>
          </w:p>
        </w:tc>
        <w:tc>
          <w:tcPr>
            <w:tcW w:w="366" w:type="pct"/>
          </w:tcPr>
          <w:p w14:paraId="103D8EAD" w14:textId="6556CF24" w:rsidR="003835C1" w:rsidRPr="00857A9B" w:rsidRDefault="003835C1" w:rsidP="003835C1">
            <w:pPr>
              <w:jc w:val="right"/>
              <w:rPr>
                <w:sz w:val="18"/>
                <w:szCs w:val="18"/>
              </w:rPr>
            </w:pPr>
            <w:r w:rsidRPr="00857A9B">
              <w:rPr>
                <w:sz w:val="18"/>
                <w:szCs w:val="18"/>
              </w:rPr>
              <w:t>1</w:t>
            </w:r>
          </w:p>
        </w:tc>
        <w:tc>
          <w:tcPr>
            <w:tcW w:w="366" w:type="pct"/>
          </w:tcPr>
          <w:p w14:paraId="249744A3" w14:textId="402828B9" w:rsidR="003835C1" w:rsidRPr="00857A9B" w:rsidRDefault="003835C1" w:rsidP="003835C1">
            <w:pPr>
              <w:jc w:val="right"/>
              <w:rPr>
                <w:sz w:val="18"/>
                <w:szCs w:val="18"/>
              </w:rPr>
            </w:pPr>
            <w:r w:rsidRPr="00857A9B">
              <w:rPr>
                <w:sz w:val="18"/>
                <w:szCs w:val="18"/>
              </w:rPr>
              <w:t>0</w:t>
            </w:r>
          </w:p>
        </w:tc>
        <w:tc>
          <w:tcPr>
            <w:tcW w:w="366" w:type="pct"/>
          </w:tcPr>
          <w:p w14:paraId="5A30E71F" w14:textId="5B3D5213" w:rsidR="003835C1" w:rsidRPr="00857A9B" w:rsidRDefault="003835C1" w:rsidP="003835C1">
            <w:pPr>
              <w:jc w:val="right"/>
              <w:rPr>
                <w:sz w:val="18"/>
                <w:szCs w:val="18"/>
              </w:rPr>
            </w:pPr>
            <w:r w:rsidRPr="00857A9B">
              <w:rPr>
                <w:sz w:val="18"/>
                <w:szCs w:val="18"/>
              </w:rPr>
              <w:t>0</w:t>
            </w:r>
          </w:p>
        </w:tc>
        <w:tc>
          <w:tcPr>
            <w:tcW w:w="366" w:type="pct"/>
          </w:tcPr>
          <w:p w14:paraId="211F7C29" w14:textId="5BFDEAED" w:rsidR="003835C1" w:rsidRPr="00857A9B" w:rsidRDefault="003835C1" w:rsidP="003835C1">
            <w:pPr>
              <w:jc w:val="right"/>
              <w:rPr>
                <w:sz w:val="18"/>
                <w:szCs w:val="18"/>
              </w:rPr>
            </w:pPr>
            <w:r w:rsidRPr="00857A9B">
              <w:rPr>
                <w:sz w:val="18"/>
                <w:szCs w:val="18"/>
              </w:rPr>
              <w:t>0</w:t>
            </w:r>
          </w:p>
        </w:tc>
        <w:tc>
          <w:tcPr>
            <w:tcW w:w="366" w:type="pct"/>
          </w:tcPr>
          <w:p w14:paraId="4FEAF9F3" w14:textId="70E89DC3" w:rsidR="003835C1" w:rsidRPr="00857A9B" w:rsidRDefault="003835C1" w:rsidP="003835C1">
            <w:pPr>
              <w:jc w:val="right"/>
              <w:rPr>
                <w:sz w:val="18"/>
                <w:szCs w:val="18"/>
              </w:rPr>
            </w:pPr>
            <w:r w:rsidRPr="00857A9B">
              <w:rPr>
                <w:sz w:val="18"/>
                <w:szCs w:val="18"/>
              </w:rPr>
              <w:t>4</w:t>
            </w:r>
          </w:p>
        </w:tc>
        <w:tc>
          <w:tcPr>
            <w:tcW w:w="366" w:type="pct"/>
          </w:tcPr>
          <w:p w14:paraId="0483BCF1" w14:textId="3F42C18A" w:rsidR="003835C1" w:rsidRPr="00857A9B" w:rsidRDefault="003835C1" w:rsidP="003835C1">
            <w:pPr>
              <w:jc w:val="right"/>
              <w:rPr>
                <w:sz w:val="18"/>
                <w:szCs w:val="18"/>
              </w:rPr>
            </w:pPr>
            <w:r w:rsidRPr="00857A9B">
              <w:rPr>
                <w:sz w:val="18"/>
                <w:szCs w:val="18"/>
              </w:rPr>
              <w:t>0</w:t>
            </w:r>
          </w:p>
        </w:tc>
        <w:tc>
          <w:tcPr>
            <w:tcW w:w="366" w:type="pct"/>
          </w:tcPr>
          <w:p w14:paraId="4CF41EF9" w14:textId="634256C6" w:rsidR="003835C1" w:rsidRPr="00857A9B" w:rsidRDefault="003835C1" w:rsidP="003835C1">
            <w:pPr>
              <w:jc w:val="right"/>
              <w:rPr>
                <w:sz w:val="18"/>
                <w:szCs w:val="18"/>
              </w:rPr>
            </w:pPr>
            <w:r w:rsidRPr="00857A9B">
              <w:rPr>
                <w:sz w:val="18"/>
                <w:szCs w:val="18"/>
              </w:rPr>
              <w:t>5</w:t>
            </w:r>
          </w:p>
        </w:tc>
        <w:tc>
          <w:tcPr>
            <w:tcW w:w="367" w:type="pct"/>
          </w:tcPr>
          <w:p w14:paraId="4C5523DA" w14:textId="5EF64B52" w:rsidR="003835C1" w:rsidRPr="00857A9B" w:rsidRDefault="003835C1" w:rsidP="003835C1">
            <w:pPr>
              <w:jc w:val="right"/>
              <w:rPr>
                <w:sz w:val="18"/>
                <w:szCs w:val="18"/>
              </w:rPr>
            </w:pPr>
            <w:r w:rsidRPr="00857A9B">
              <w:rPr>
                <w:sz w:val="18"/>
                <w:szCs w:val="18"/>
              </w:rPr>
              <w:t>-3</w:t>
            </w:r>
          </w:p>
        </w:tc>
      </w:tr>
      <w:tr w:rsidR="003835C1" w:rsidRPr="008C0A1E" w14:paraId="2F377A4B" w14:textId="77777777" w:rsidTr="00857A9B">
        <w:trPr>
          <w:jc w:val="right"/>
        </w:trPr>
        <w:tc>
          <w:tcPr>
            <w:tcW w:w="604" w:type="pct"/>
          </w:tcPr>
          <w:p w14:paraId="24246A03" w14:textId="0821A434" w:rsidR="003835C1" w:rsidRPr="00857A9B" w:rsidRDefault="003835C1" w:rsidP="003835C1">
            <w:pPr>
              <w:jc w:val="right"/>
              <w:rPr>
                <w:sz w:val="18"/>
                <w:szCs w:val="18"/>
              </w:rPr>
            </w:pPr>
            <w:r w:rsidRPr="00857A9B">
              <w:rPr>
                <w:sz w:val="18"/>
                <w:szCs w:val="18"/>
              </w:rPr>
              <w:t>Kosovo</w:t>
            </w:r>
          </w:p>
        </w:tc>
        <w:tc>
          <w:tcPr>
            <w:tcW w:w="366" w:type="pct"/>
          </w:tcPr>
          <w:p w14:paraId="2403B229" w14:textId="0E826B8F" w:rsidR="003835C1" w:rsidRPr="00857A9B" w:rsidRDefault="003835C1" w:rsidP="003835C1">
            <w:pPr>
              <w:jc w:val="right"/>
              <w:rPr>
                <w:sz w:val="18"/>
                <w:szCs w:val="18"/>
              </w:rPr>
            </w:pPr>
            <w:r w:rsidRPr="00857A9B">
              <w:rPr>
                <w:sz w:val="18"/>
                <w:szCs w:val="18"/>
              </w:rPr>
              <w:t>0</w:t>
            </w:r>
          </w:p>
        </w:tc>
        <w:tc>
          <w:tcPr>
            <w:tcW w:w="366" w:type="pct"/>
          </w:tcPr>
          <w:p w14:paraId="4D596436" w14:textId="0BE7AF17" w:rsidR="003835C1" w:rsidRPr="00857A9B" w:rsidRDefault="003835C1" w:rsidP="003835C1">
            <w:pPr>
              <w:jc w:val="right"/>
              <w:rPr>
                <w:sz w:val="18"/>
                <w:szCs w:val="18"/>
              </w:rPr>
            </w:pPr>
            <w:r w:rsidRPr="00857A9B">
              <w:rPr>
                <w:sz w:val="18"/>
                <w:szCs w:val="18"/>
              </w:rPr>
              <w:t>0</w:t>
            </w:r>
          </w:p>
        </w:tc>
        <w:tc>
          <w:tcPr>
            <w:tcW w:w="366" w:type="pct"/>
          </w:tcPr>
          <w:p w14:paraId="3CD683CB" w14:textId="4B10FBA5" w:rsidR="003835C1" w:rsidRPr="00857A9B" w:rsidRDefault="003835C1" w:rsidP="003835C1">
            <w:pPr>
              <w:jc w:val="right"/>
              <w:rPr>
                <w:sz w:val="18"/>
                <w:szCs w:val="18"/>
              </w:rPr>
            </w:pPr>
            <w:r w:rsidRPr="00857A9B">
              <w:rPr>
                <w:sz w:val="18"/>
                <w:szCs w:val="18"/>
              </w:rPr>
              <w:t>0</w:t>
            </w:r>
          </w:p>
        </w:tc>
        <w:tc>
          <w:tcPr>
            <w:tcW w:w="366" w:type="pct"/>
          </w:tcPr>
          <w:p w14:paraId="0C8AE5BB" w14:textId="4CF6456B" w:rsidR="003835C1" w:rsidRPr="00857A9B" w:rsidRDefault="003835C1" w:rsidP="003835C1">
            <w:pPr>
              <w:jc w:val="right"/>
              <w:rPr>
                <w:sz w:val="18"/>
                <w:szCs w:val="18"/>
              </w:rPr>
            </w:pPr>
            <w:r w:rsidRPr="00857A9B">
              <w:rPr>
                <w:sz w:val="18"/>
                <w:szCs w:val="18"/>
              </w:rPr>
              <w:t>0</w:t>
            </w:r>
          </w:p>
        </w:tc>
        <w:tc>
          <w:tcPr>
            <w:tcW w:w="366" w:type="pct"/>
          </w:tcPr>
          <w:p w14:paraId="479BE863" w14:textId="794E29F7" w:rsidR="003835C1" w:rsidRPr="00857A9B" w:rsidRDefault="003835C1" w:rsidP="003835C1">
            <w:pPr>
              <w:jc w:val="right"/>
              <w:rPr>
                <w:sz w:val="18"/>
                <w:szCs w:val="18"/>
              </w:rPr>
            </w:pPr>
            <w:r w:rsidRPr="00857A9B">
              <w:rPr>
                <w:sz w:val="18"/>
                <w:szCs w:val="18"/>
              </w:rPr>
              <w:t>0</w:t>
            </w:r>
          </w:p>
        </w:tc>
        <w:tc>
          <w:tcPr>
            <w:tcW w:w="366" w:type="pct"/>
          </w:tcPr>
          <w:p w14:paraId="432EF34F" w14:textId="70AD9EF3" w:rsidR="003835C1" w:rsidRPr="00857A9B" w:rsidRDefault="003835C1" w:rsidP="003835C1">
            <w:pPr>
              <w:jc w:val="right"/>
              <w:rPr>
                <w:sz w:val="18"/>
                <w:szCs w:val="18"/>
              </w:rPr>
            </w:pPr>
            <w:r w:rsidRPr="00857A9B">
              <w:rPr>
                <w:sz w:val="18"/>
                <w:szCs w:val="18"/>
              </w:rPr>
              <w:t>0</w:t>
            </w:r>
          </w:p>
        </w:tc>
        <w:tc>
          <w:tcPr>
            <w:tcW w:w="366" w:type="pct"/>
          </w:tcPr>
          <w:p w14:paraId="7B38F344" w14:textId="5545245D" w:rsidR="003835C1" w:rsidRPr="00857A9B" w:rsidRDefault="003835C1" w:rsidP="003835C1">
            <w:pPr>
              <w:jc w:val="right"/>
              <w:rPr>
                <w:sz w:val="18"/>
                <w:szCs w:val="18"/>
              </w:rPr>
            </w:pPr>
            <w:r w:rsidRPr="00857A9B">
              <w:rPr>
                <w:sz w:val="18"/>
                <w:szCs w:val="18"/>
              </w:rPr>
              <w:t>0</w:t>
            </w:r>
          </w:p>
        </w:tc>
        <w:tc>
          <w:tcPr>
            <w:tcW w:w="366" w:type="pct"/>
          </w:tcPr>
          <w:p w14:paraId="52D9622D" w14:textId="4B089879" w:rsidR="003835C1" w:rsidRPr="00857A9B" w:rsidRDefault="003835C1" w:rsidP="003835C1">
            <w:pPr>
              <w:jc w:val="right"/>
              <w:rPr>
                <w:sz w:val="18"/>
                <w:szCs w:val="18"/>
              </w:rPr>
            </w:pPr>
            <w:r w:rsidRPr="00857A9B">
              <w:rPr>
                <w:sz w:val="18"/>
                <w:szCs w:val="18"/>
              </w:rPr>
              <w:t>0</w:t>
            </w:r>
          </w:p>
        </w:tc>
        <w:tc>
          <w:tcPr>
            <w:tcW w:w="366" w:type="pct"/>
          </w:tcPr>
          <w:p w14:paraId="78983688" w14:textId="3B4F2C22" w:rsidR="003835C1" w:rsidRPr="00857A9B" w:rsidRDefault="003835C1" w:rsidP="003835C1">
            <w:pPr>
              <w:jc w:val="right"/>
              <w:rPr>
                <w:sz w:val="18"/>
                <w:szCs w:val="18"/>
              </w:rPr>
            </w:pPr>
            <w:r w:rsidRPr="00857A9B">
              <w:rPr>
                <w:sz w:val="18"/>
                <w:szCs w:val="18"/>
              </w:rPr>
              <w:t>0</w:t>
            </w:r>
          </w:p>
        </w:tc>
        <w:tc>
          <w:tcPr>
            <w:tcW w:w="366" w:type="pct"/>
          </w:tcPr>
          <w:p w14:paraId="0270E59D" w14:textId="7075DEA3" w:rsidR="003835C1" w:rsidRPr="00857A9B" w:rsidRDefault="003835C1" w:rsidP="003835C1">
            <w:pPr>
              <w:jc w:val="right"/>
              <w:rPr>
                <w:sz w:val="18"/>
                <w:szCs w:val="18"/>
              </w:rPr>
            </w:pPr>
            <w:r w:rsidRPr="00857A9B">
              <w:rPr>
                <w:sz w:val="18"/>
                <w:szCs w:val="18"/>
              </w:rPr>
              <w:t>0</w:t>
            </w:r>
          </w:p>
        </w:tc>
        <w:tc>
          <w:tcPr>
            <w:tcW w:w="366" w:type="pct"/>
          </w:tcPr>
          <w:p w14:paraId="40256238" w14:textId="789FA9B0" w:rsidR="003835C1" w:rsidRPr="00857A9B" w:rsidRDefault="003835C1" w:rsidP="003835C1">
            <w:pPr>
              <w:jc w:val="right"/>
              <w:rPr>
                <w:sz w:val="18"/>
                <w:szCs w:val="18"/>
              </w:rPr>
            </w:pPr>
            <w:r w:rsidRPr="00857A9B">
              <w:rPr>
                <w:sz w:val="18"/>
                <w:szCs w:val="18"/>
              </w:rPr>
              <w:t>0</w:t>
            </w:r>
          </w:p>
        </w:tc>
        <w:tc>
          <w:tcPr>
            <w:tcW w:w="367" w:type="pct"/>
          </w:tcPr>
          <w:p w14:paraId="7535E24C" w14:textId="7B5C57DC" w:rsidR="003835C1" w:rsidRPr="00857A9B" w:rsidRDefault="003835C1" w:rsidP="003835C1">
            <w:pPr>
              <w:jc w:val="right"/>
              <w:rPr>
                <w:sz w:val="18"/>
                <w:szCs w:val="18"/>
              </w:rPr>
            </w:pPr>
            <w:r w:rsidRPr="00857A9B">
              <w:rPr>
                <w:sz w:val="18"/>
                <w:szCs w:val="18"/>
              </w:rPr>
              <w:t>0</w:t>
            </w:r>
          </w:p>
        </w:tc>
      </w:tr>
      <w:tr w:rsidR="003835C1" w:rsidRPr="008C0A1E" w14:paraId="3677BAA7" w14:textId="77777777" w:rsidTr="00857A9B">
        <w:trPr>
          <w:jc w:val="right"/>
        </w:trPr>
        <w:tc>
          <w:tcPr>
            <w:tcW w:w="604" w:type="pct"/>
          </w:tcPr>
          <w:p w14:paraId="7E5B4C4F" w14:textId="3B61C634" w:rsidR="003835C1" w:rsidRPr="00857A9B" w:rsidRDefault="003835C1" w:rsidP="003835C1">
            <w:pPr>
              <w:jc w:val="right"/>
              <w:rPr>
                <w:sz w:val="18"/>
                <w:szCs w:val="18"/>
              </w:rPr>
            </w:pPr>
            <w:r w:rsidRPr="00857A9B">
              <w:rPr>
                <w:sz w:val="18"/>
                <w:szCs w:val="18"/>
              </w:rPr>
              <w:t>Moldova</w:t>
            </w:r>
          </w:p>
        </w:tc>
        <w:tc>
          <w:tcPr>
            <w:tcW w:w="366" w:type="pct"/>
          </w:tcPr>
          <w:p w14:paraId="0F8B7454" w14:textId="076F2A17" w:rsidR="003835C1" w:rsidRPr="00857A9B" w:rsidRDefault="003835C1" w:rsidP="003835C1">
            <w:pPr>
              <w:jc w:val="right"/>
              <w:rPr>
                <w:sz w:val="18"/>
                <w:szCs w:val="18"/>
              </w:rPr>
            </w:pPr>
            <w:r w:rsidRPr="00857A9B">
              <w:rPr>
                <w:sz w:val="18"/>
                <w:szCs w:val="18"/>
              </w:rPr>
              <w:t>35</w:t>
            </w:r>
          </w:p>
        </w:tc>
        <w:tc>
          <w:tcPr>
            <w:tcW w:w="366" w:type="pct"/>
          </w:tcPr>
          <w:p w14:paraId="63F945DF" w14:textId="119621CA" w:rsidR="003835C1" w:rsidRPr="00857A9B" w:rsidRDefault="003835C1" w:rsidP="003835C1">
            <w:pPr>
              <w:jc w:val="right"/>
              <w:rPr>
                <w:sz w:val="18"/>
                <w:szCs w:val="18"/>
              </w:rPr>
            </w:pPr>
            <w:r w:rsidRPr="00857A9B">
              <w:rPr>
                <w:sz w:val="18"/>
                <w:szCs w:val="18"/>
              </w:rPr>
              <w:t>12</w:t>
            </w:r>
          </w:p>
        </w:tc>
        <w:tc>
          <w:tcPr>
            <w:tcW w:w="366" w:type="pct"/>
          </w:tcPr>
          <w:p w14:paraId="73FA7748" w14:textId="20F05269" w:rsidR="003835C1" w:rsidRPr="00857A9B" w:rsidRDefault="003835C1" w:rsidP="003835C1">
            <w:pPr>
              <w:jc w:val="right"/>
              <w:rPr>
                <w:sz w:val="18"/>
                <w:szCs w:val="18"/>
              </w:rPr>
            </w:pPr>
            <w:r w:rsidRPr="00857A9B">
              <w:rPr>
                <w:sz w:val="18"/>
                <w:szCs w:val="18"/>
              </w:rPr>
              <w:t>14</w:t>
            </w:r>
          </w:p>
        </w:tc>
        <w:tc>
          <w:tcPr>
            <w:tcW w:w="366" w:type="pct"/>
          </w:tcPr>
          <w:p w14:paraId="6ABEEAE8" w14:textId="295A7ED1" w:rsidR="003835C1" w:rsidRPr="00857A9B" w:rsidRDefault="003835C1" w:rsidP="003835C1">
            <w:pPr>
              <w:jc w:val="right"/>
              <w:rPr>
                <w:sz w:val="18"/>
                <w:szCs w:val="18"/>
              </w:rPr>
            </w:pPr>
            <w:r w:rsidRPr="00857A9B">
              <w:rPr>
                <w:sz w:val="18"/>
                <w:szCs w:val="18"/>
              </w:rPr>
              <w:t>6</w:t>
            </w:r>
          </w:p>
        </w:tc>
        <w:tc>
          <w:tcPr>
            <w:tcW w:w="366" w:type="pct"/>
          </w:tcPr>
          <w:p w14:paraId="3946B9E5" w14:textId="4E9A012E" w:rsidR="003835C1" w:rsidRPr="00857A9B" w:rsidRDefault="003835C1" w:rsidP="003835C1">
            <w:pPr>
              <w:jc w:val="right"/>
              <w:rPr>
                <w:sz w:val="18"/>
                <w:szCs w:val="18"/>
              </w:rPr>
            </w:pPr>
            <w:r w:rsidRPr="00857A9B">
              <w:rPr>
                <w:sz w:val="18"/>
                <w:szCs w:val="18"/>
              </w:rPr>
              <w:t>4</w:t>
            </w:r>
          </w:p>
        </w:tc>
        <w:tc>
          <w:tcPr>
            <w:tcW w:w="366" w:type="pct"/>
          </w:tcPr>
          <w:p w14:paraId="69566A71" w14:textId="09F88D14" w:rsidR="003835C1" w:rsidRPr="00857A9B" w:rsidRDefault="003835C1" w:rsidP="003835C1">
            <w:pPr>
              <w:jc w:val="right"/>
              <w:rPr>
                <w:sz w:val="18"/>
                <w:szCs w:val="18"/>
              </w:rPr>
            </w:pPr>
            <w:r w:rsidRPr="00857A9B">
              <w:rPr>
                <w:sz w:val="18"/>
                <w:szCs w:val="18"/>
              </w:rPr>
              <w:t>2</w:t>
            </w:r>
          </w:p>
        </w:tc>
        <w:tc>
          <w:tcPr>
            <w:tcW w:w="366" w:type="pct"/>
          </w:tcPr>
          <w:p w14:paraId="333E729A" w14:textId="49C55E00" w:rsidR="003835C1" w:rsidRPr="00857A9B" w:rsidRDefault="003835C1" w:rsidP="003835C1">
            <w:pPr>
              <w:jc w:val="right"/>
              <w:rPr>
                <w:sz w:val="18"/>
                <w:szCs w:val="18"/>
              </w:rPr>
            </w:pPr>
            <w:r w:rsidRPr="00857A9B">
              <w:rPr>
                <w:sz w:val="18"/>
                <w:szCs w:val="18"/>
              </w:rPr>
              <w:t>10</w:t>
            </w:r>
          </w:p>
        </w:tc>
        <w:tc>
          <w:tcPr>
            <w:tcW w:w="366" w:type="pct"/>
          </w:tcPr>
          <w:p w14:paraId="7DBF59F4" w14:textId="1A93167B" w:rsidR="003835C1" w:rsidRPr="00857A9B" w:rsidRDefault="003835C1" w:rsidP="003835C1">
            <w:pPr>
              <w:jc w:val="right"/>
              <w:rPr>
                <w:sz w:val="18"/>
                <w:szCs w:val="18"/>
              </w:rPr>
            </w:pPr>
            <w:r w:rsidRPr="00857A9B">
              <w:rPr>
                <w:sz w:val="18"/>
                <w:szCs w:val="18"/>
              </w:rPr>
              <w:t>2</w:t>
            </w:r>
          </w:p>
        </w:tc>
        <w:tc>
          <w:tcPr>
            <w:tcW w:w="366" w:type="pct"/>
          </w:tcPr>
          <w:p w14:paraId="30EAE7F1" w14:textId="736AB397" w:rsidR="003835C1" w:rsidRPr="00857A9B" w:rsidRDefault="003835C1" w:rsidP="003835C1">
            <w:pPr>
              <w:jc w:val="right"/>
              <w:rPr>
                <w:sz w:val="18"/>
                <w:szCs w:val="18"/>
              </w:rPr>
            </w:pPr>
            <w:r w:rsidRPr="00857A9B">
              <w:rPr>
                <w:sz w:val="18"/>
                <w:szCs w:val="18"/>
              </w:rPr>
              <w:t>5</w:t>
            </w:r>
          </w:p>
        </w:tc>
        <w:tc>
          <w:tcPr>
            <w:tcW w:w="366" w:type="pct"/>
          </w:tcPr>
          <w:p w14:paraId="3ED0DD98" w14:textId="300E1911" w:rsidR="003835C1" w:rsidRPr="00857A9B" w:rsidRDefault="003835C1" w:rsidP="003835C1">
            <w:pPr>
              <w:jc w:val="right"/>
              <w:rPr>
                <w:sz w:val="18"/>
                <w:szCs w:val="18"/>
              </w:rPr>
            </w:pPr>
            <w:r w:rsidRPr="00857A9B">
              <w:rPr>
                <w:sz w:val="18"/>
                <w:szCs w:val="18"/>
              </w:rPr>
              <w:t>0</w:t>
            </w:r>
          </w:p>
        </w:tc>
        <w:tc>
          <w:tcPr>
            <w:tcW w:w="366" w:type="pct"/>
          </w:tcPr>
          <w:p w14:paraId="6DD1F046" w14:textId="008FD9D0" w:rsidR="003835C1" w:rsidRPr="00857A9B" w:rsidRDefault="003835C1" w:rsidP="003835C1">
            <w:pPr>
              <w:jc w:val="right"/>
              <w:rPr>
                <w:sz w:val="18"/>
                <w:szCs w:val="18"/>
              </w:rPr>
            </w:pPr>
            <w:r w:rsidRPr="00857A9B">
              <w:rPr>
                <w:sz w:val="18"/>
                <w:szCs w:val="18"/>
              </w:rPr>
              <w:t>22</w:t>
            </w:r>
          </w:p>
        </w:tc>
        <w:tc>
          <w:tcPr>
            <w:tcW w:w="367" w:type="pct"/>
          </w:tcPr>
          <w:p w14:paraId="29FBA864" w14:textId="0A020101" w:rsidR="003835C1" w:rsidRPr="00857A9B" w:rsidRDefault="003835C1" w:rsidP="003835C1">
            <w:pPr>
              <w:jc w:val="right"/>
              <w:rPr>
                <w:sz w:val="18"/>
                <w:szCs w:val="18"/>
              </w:rPr>
            </w:pPr>
            <w:r w:rsidRPr="00857A9B">
              <w:rPr>
                <w:sz w:val="18"/>
                <w:szCs w:val="18"/>
              </w:rPr>
              <w:t>-13</w:t>
            </w:r>
          </w:p>
        </w:tc>
      </w:tr>
      <w:tr w:rsidR="003835C1" w:rsidRPr="008C0A1E" w14:paraId="56600E5D" w14:textId="77777777" w:rsidTr="00857A9B">
        <w:trPr>
          <w:jc w:val="right"/>
        </w:trPr>
        <w:tc>
          <w:tcPr>
            <w:tcW w:w="604" w:type="pct"/>
          </w:tcPr>
          <w:p w14:paraId="2A406698" w14:textId="6ECBFBC7" w:rsidR="003835C1" w:rsidRPr="00857A9B" w:rsidRDefault="003835C1" w:rsidP="003835C1">
            <w:pPr>
              <w:jc w:val="right"/>
              <w:rPr>
                <w:sz w:val="18"/>
                <w:szCs w:val="18"/>
              </w:rPr>
            </w:pPr>
            <w:r w:rsidRPr="00857A9B">
              <w:rPr>
                <w:sz w:val="18"/>
                <w:szCs w:val="18"/>
              </w:rPr>
              <w:t>Ukraine</w:t>
            </w:r>
          </w:p>
        </w:tc>
        <w:tc>
          <w:tcPr>
            <w:tcW w:w="366" w:type="pct"/>
          </w:tcPr>
          <w:p w14:paraId="03ACAB77" w14:textId="2BE619BD" w:rsidR="003835C1" w:rsidRPr="00857A9B" w:rsidRDefault="003835C1" w:rsidP="003835C1">
            <w:pPr>
              <w:jc w:val="right"/>
              <w:rPr>
                <w:sz w:val="18"/>
                <w:szCs w:val="18"/>
              </w:rPr>
            </w:pPr>
            <w:r w:rsidRPr="00857A9B">
              <w:rPr>
                <w:sz w:val="18"/>
                <w:szCs w:val="18"/>
              </w:rPr>
              <w:t>0</w:t>
            </w:r>
          </w:p>
        </w:tc>
        <w:tc>
          <w:tcPr>
            <w:tcW w:w="366" w:type="pct"/>
          </w:tcPr>
          <w:p w14:paraId="5E1AB711" w14:textId="10FE683E" w:rsidR="003835C1" w:rsidRPr="00857A9B" w:rsidRDefault="003835C1" w:rsidP="003835C1">
            <w:pPr>
              <w:jc w:val="right"/>
              <w:rPr>
                <w:sz w:val="18"/>
                <w:szCs w:val="18"/>
              </w:rPr>
            </w:pPr>
            <w:r w:rsidRPr="00857A9B">
              <w:rPr>
                <w:sz w:val="18"/>
                <w:szCs w:val="18"/>
              </w:rPr>
              <w:t>0</w:t>
            </w:r>
          </w:p>
        </w:tc>
        <w:tc>
          <w:tcPr>
            <w:tcW w:w="366" w:type="pct"/>
          </w:tcPr>
          <w:p w14:paraId="123AAA55" w14:textId="76E42F93" w:rsidR="003835C1" w:rsidRPr="00857A9B" w:rsidRDefault="003835C1" w:rsidP="003835C1">
            <w:pPr>
              <w:jc w:val="right"/>
              <w:rPr>
                <w:sz w:val="18"/>
                <w:szCs w:val="18"/>
              </w:rPr>
            </w:pPr>
            <w:r w:rsidRPr="00857A9B">
              <w:rPr>
                <w:sz w:val="18"/>
                <w:szCs w:val="18"/>
              </w:rPr>
              <w:t>533</w:t>
            </w:r>
          </w:p>
        </w:tc>
        <w:tc>
          <w:tcPr>
            <w:tcW w:w="366" w:type="pct"/>
          </w:tcPr>
          <w:p w14:paraId="6FA537E6" w14:textId="0BEB90D0" w:rsidR="003835C1" w:rsidRPr="00857A9B" w:rsidRDefault="003835C1" w:rsidP="003835C1">
            <w:pPr>
              <w:jc w:val="right"/>
              <w:rPr>
                <w:sz w:val="18"/>
                <w:szCs w:val="18"/>
              </w:rPr>
            </w:pPr>
            <w:r w:rsidRPr="00857A9B">
              <w:rPr>
                <w:sz w:val="18"/>
                <w:szCs w:val="18"/>
              </w:rPr>
              <w:t>216</w:t>
            </w:r>
          </w:p>
        </w:tc>
        <w:tc>
          <w:tcPr>
            <w:tcW w:w="366" w:type="pct"/>
          </w:tcPr>
          <w:p w14:paraId="305E5529" w14:textId="3402F14B" w:rsidR="003835C1" w:rsidRPr="00857A9B" w:rsidRDefault="003835C1" w:rsidP="003835C1">
            <w:pPr>
              <w:jc w:val="right"/>
              <w:rPr>
                <w:sz w:val="18"/>
                <w:szCs w:val="18"/>
              </w:rPr>
            </w:pPr>
            <w:r w:rsidRPr="00857A9B">
              <w:rPr>
                <w:sz w:val="18"/>
                <w:szCs w:val="18"/>
              </w:rPr>
              <w:t>38</w:t>
            </w:r>
          </w:p>
        </w:tc>
        <w:tc>
          <w:tcPr>
            <w:tcW w:w="366" w:type="pct"/>
          </w:tcPr>
          <w:p w14:paraId="2DF5E13C" w14:textId="5899049A" w:rsidR="003835C1" w:rsidRPr="00857A9B" w:rsidRDefault="003835C1" w:rsidP="003835C1">
            <w:pPr>
              <w:jc w:val="right"/>
              <w:rPr>
                <w:sz w:val="18"/>
                <w:szCs w:val="18"/>
              </w:rPr>
            </w:pPr>
            <w:r w:rsidRPr="00857A9B">
              <w:rPr>
                <w:sz w:val="18"/>
                <w:szCs w:val="18"/>
              </w:rPr>
              <w:t>15</w:t>
            </w:r>
          </w:p>
        </w:tc>
        <w:tc>
          <w:tcPr>
            <w:tcW w:w="366" w:type="pct"/>
          </w:tcPr>
          <w:p w14:paraId="4CCE7E62" w14:textId="514D2461" w:rsidR="003835C1" w:rsidRPr="00857A9B" w:rsidRDefault="003835C1" w:rsidP="003835C1">
            <w:pPr>
              <w:jc w:val="right"/>
              <w:rPr>
                <w:sz w:val="18"/>
                <w:szCs w:val="18"/>
              </w:rPr>
            </w:pPr>
            <w:r w:rsidRPr="00857A9B">
              <w:rPr>
                <w:sz w:val="18"/>
                <w:szCs w:val="18"/>
              </w:rPr>
              <w:t>128</w:t>
            </w:r>
          </w:p>
        </w:tc>
        <w:tc>
          <w:tcPr>
            <w:tcW w:w="366" w:type="pct"/>
          </w:tcPr>
          <w:p w14:paraId="28D3494C" w14:textId="2B4FC697" w:rsidR="003835C1" w:rsidRPr="00857A9B" w:rsidRDefault="003835C1" w:rsidP="003835C1">
            <w:pPr>
              <w:jc w:val="right"/>
              <w:rPr>
                <w:sz w:val="18"/>
                <w:szCs w:val="18"/>
              </w:rPr>
            </w:pPr>
            <w:r w:rsidRPr="00857A9B">
              <w:rPr>
                <w:sz w:val="18"/>
                <w:szCs w:val="18"/>
              </w:rPr>
              <w:t>26</w:t>
            </w:r>
          </w:p>
        </w:tc>
        <w:tc>
          <w:tcPr>
            <w:tcW w:w="366" w:type="pct"/>
          </w:tcPr>
          <w:p w14:paraId="4CAFBE54" w14:textId="5AE6329F" w:rsidR="003835C1" w:rsidRPr="00857A9B" w:rsidRDefault="003835C1" w:rsidP="003835C1">
            <w:pPr>
              <w:jc w:val="right"/>
              <w:rPr>
                <w:sz w:val="18"/>
                <w:szCs w:val="18"/>
              </w:rPr>
            </w:pPr>
            <w:r w:rsidRPr="00857A9B">
              <w:rPr>
                <w:sz w:val="18"/>
                <w:szCs w:val="18"/>
              </w:rPr>
              <w:t>342</w:t>
            </w:r>
          </w:p>
        </w:tc>
        <w:tc>
          <w:tcPr>
            <w:tcW w:w="366" w:type="pct"/>
          </w:tcPr>
          <w:p w14:paraId="0D256E91" w14:textId="09E893D1" w:rsidR="003835C1" w:rsidRPr="00857A9B" w:rsidRDefault="003835C1" w:rsidP="003835C1">
            <w:pPr>
              <w:jc w:val="right"/>
              <w:rPr>
                <w:sz w:val="18"/>
                <w:szCs w:val="18"/>
              </w:rPr>
            </w:pPr>
            <w:r w:rsidRPr="00857A9B">
              <w:rPr>
                <w:sz w:val="18"/>
                <w:szCs w:val="18"/>
              </w:rPr>
              <w:t>27</w:t>
            </w:r>
          </w:p>
        </w:tc>
        <w:tc>
          <w:tcPr>
            <w:tcW w:w="366" w:type="pct"/>
          </w:tcPr>
          <w:p w14:paraId="700F602D" w14:textId="2E02C5AF" w:rsidR="003835C1" w:rsidRPr="00857A9B" w:rsidRDefault="003835C1" w:rsidP="003835C1">
            <w:pPr>
              <w:jc w:val="right"/>
              <w:rPr>
                <w:sz w:val="18"/>
                <w:szCs w:val="18"/>
              </w:rPr>
            </w:pPr>
            <w:r w:rsidRPr="00857A9B">
              <w:rPr>
                <w:sz w:val="18"/>
                <w:szCs w:val="18"/>
              </w:rPr>
              <w:t>284</w:t>
            </w:r>
          </w:p>
        </w:tc>
        <w:tc>
          <w:tcPr>
            <w:tcW w:w="367" w:type="pct"/>
          </w:tcPr>
          <w:p w14:paraId="18E9A4B2" w14:textId="6920864F" w:rsidR="003835C1" w:rsidRPr="00857A9B" w:rsidRDefault="003835C1" w:rsidP="003835C1">
            <w:pPr>
              <w:jc w:val="right"/>
              <w:rPr>
                <w:sz w:val="18"/>
                <w:szCs w:val="18"/>
              </w:rPr>
            </w:pPr>
            <w:r w:rsidRPr="00857A9B">
              <w:rPr>
                <w:sz w:val="18"/>
                <w:szCs w:val="18"/>
              </w:rPr>
              <w:t>284</w:t>
            </w:r>
          </w:p>
        </w:tc>
      </w:tr>
      <w:tr w:rsidR="003835C1" w:rsidRPr="008C0A1E" w14:paraId="57A396A3" w14:textId="77777777" w:rsidTr="00857A9B">
        <w:trPr>
          <w:jc w:val="right"/>
        </w:trPr>
        <w:tc>
          <w:tcPr>
            <w:tcW w:w="604" w:type="pct"/>
          </w:tcPr>
          <w:p w14:paraId="3E13ED7D" w14:textId="2A8A426D" w:rsidR="003835C1" w:rsidRPr="00857A9B" w:rsidRDefault="003835C1" w:rsidP="003835C1">
            <w:pPr>
              <w:jc w:val="right"/>
              <w:rPr>
                <w:sz w:val="18"/>
                <w:szCs w:val="18"/>
              </w:rPr>
            </w:pPr>
            <w:r w:rsidRPr="00857A9B">
              <w:rPr>
                <w:sz w:val="18"/>
                <w:szCs w:val="18"/>
              </w:rPr>
              <w:t>SUM Europe</w:t>
            </w:r>
          </w:p>
        </w:tc>
        <w:tc>
          <w:tcPr>
            <w:tcW w:w="366" w:type="pct"/>
          </w:tcPr>
          <w:p w14:paraId="1D8A96E0" w14:textId="01191DF1" w:rsidR="003835C1" w:rsidRPr="00857A9B" w:rsidRDefault="003835C1" w:rsidP="003835C1">
            <w:pPr>
              <w:jc w:val="right"/>
              <w:rPr>
                <w:sz w:val="18"/>
                <w:szCs w:val="18"/>
              </w:rPr>
            </w:pPr>
            <w:r w:rsidRPr="00857A9B">
              <w:rPr>
                <w:sz w:val="18"/>
                <w:szCs w:val="18"/>
              </w:rPr>
              <w:t>7094</w:t>
            </w:r>
          </w:p>
        </w:tc>
        <w:tc>
          <w:tcPr>
            <w:tcW w:w="366" w:type="pct"/>
          </w:tcPr>
          <w:p w14:paraId="6244F56D" w14:textId="43D3FD05" w:rsidR="003835C1" w:rsidRPr="00857A9B" w:rsidRDefault="003835C1" w:rsidP="003835C1">
            <w:pPr>
              <w:jc w:val="right"/>
              <w:rPr>
                <w:sz w:val="18"/>
                <w:szCs w:val="18"/>
              </w:rPr>
            </w:pPr>
            <w:r w:rsidRPr="00857A9B">
              <w:rPr>
                <w:sz w:val="18"/>
                <w:szCs w:val="18"/>
              </w:rPr>
              <w:t>2483</w:t>
            </w:r>
          </w:p>
        </w:tc>
        <w:tc>
          <w:tcPr>
            <w:tcW w:w="366" w:type="pct"/>
          </w:tcPr>
          <w:p w14:paraId="68CAC745" w14:textId="79943DDF" w:rsidR="003835C1" w:rsidRPr="00857A9B" w:rsidRDefault="003835C1" w:rsidP="003835C1">
            <w:pPr>
              <w:jc w:val="right"/>
              <w:rPr>
                <w:sz w:val="18"/>
                <w:szCs w:val="18"/>
              </w:rPr>
            </w:pPr>
            <w:r w:rsidRPr="00857A9B">
              <w:rPr>
                <w:sz w:val="18"/>
                <w:szCs w:val="18"/>
              </w:rPr>
              <w:t>5627</w:t>
            </w:r>
          </w:p>
        </w:tc>
        <w:tc>
          <w:tcPr>
            <w:tcW w:w="366" w:type="pct"/>
          </w:tcPr>
          <w:p w14:paraId="464B8F3D" w14:textId="49E480D8" w:rsidR="003835C1" w:rsidRPr="00857A9B" w:rsidRDefault="003835C1" w:rsidP="003835C1">
            <w:pPr>
              <w:jc w:val="right"/>
              <w:rPr>
                <w:sz w:val="18"/>
                <w:szCs w:val="18"/>
              </w:rPr>
            </w:pPr>
            <w:r w:rsidRPr="00857A9B">
              <w:rPr>
                <w:sz w:val="18"/>
                <w:szCs w:val="18"/>
              </w:rPr>
              <w:t>2279</w:t>
            </w:r>
          </w:p>
        </w:tc>
        <w:tc>
          <w:tcPr>
            <w:tcW w:w="366" w:type="pct"/>
          </w:tcPr>
          <w:p w14:paraId="5BC2E396" w14:textId="6A8A402B" w:rsidR="003835C1" w:rsidRPr="00857A9B" w:rsidRDefault="003835C1" w:rsidP="003835C1">
            <w:pPr>
              <w:jc w:val="right"/>
              <w:rPr>
                <w:sz w:val="18"/>
                <w:szCs w:val="18"/>
              </w:rPr>
            </w:pPr>
            <w:r w:rsidRPr="00857A9B">
              <w:rPr>
                <w:sz w:val="18"/>
                <w:szCs w:val="18"/>
              </w:rPr>
              <w:t>2032</w:t>
            </w:r>
          </w:p>
        </w:tc>
        <w:tc>
          <w:tcPr>
            <w:tcW w:w="366" w:type="pct"/>
          </w:tcPr>
          <w:p w14:paraId="5EA1D5D2" w14:textId="47708FA2" w:rsidR="003835C1" w:rsidRPr="00857A9B" w:rsidRDefault="003835C1" w:rsidP="003835C1">
            <w:pPr>
              <w:jc w:val="right"/>
              <w:rPr>
                <w:sz w:val="18"/>
                <w:szCs w:val="18"/>
              </w:rPr>
            </w:pPr>
            <w:r w:rsidRPr="00857A9B">
              <w:rPr>
                <w:sz w:val="18"/>
                <w:szCs w:val="18"/>
              </w:rPr>
              <w:t>823</w:t>
            </w:r>
          </w:p>
        </w:tc>
        <w:tc>
          <w:tcPr>
            <w:tcW w:w="366" w:type="pct"/>
          </w:tcPr>
          <w:p w14:paraId="0194BB73" w14:textId="5B0CADD8" w:rsidR="003835C1" w:rsidRPr="00857A9B" w:rsidRDefault="003835C1" w:rsidP="003835C1">
            <w:pPr>
              <w:jc w:val="right"/>
              <w:rPr>
                <w:sz w:val="18"/>
                <w:szCs w:val="18"/>
              </w:rPr>
            </w:pPr>
            <w:r w:rsidRPr="00857A9B">
              <w:rPr>
                <w:sz w:val="18"/>
                <w:szCs w:val="18"/>
              </w:rPr>
              <w:t>4622</w:t>
            </w:r>
          </w:p>
        </w:tc>
        <w:tc>
          <w:tcPr>
            <w:tcW w:w="366" w:type="pct"/>
          </w:tcPr>
          <w:p w14:paraId="41E7DC4E" w14:textId="1E79DEBE" w:rsidR="003835C1" w:rsidRPr="00857A9B" w:rsidRDefault="003835C1" w:rsidP="003835C1">
            <w:pPr>
              <w:jc w:val="right"/>
              <w:rPr>
                <w:sz w:val="18"/>
                <w:szCs w:val="18"/>
              </w:rPr>
            </w:pPr>
            <w:r w:rsidRPr="00857A9B">
              <w:rPr>
                <w:sz w:val="18"/>
                <w:szCs w:val="18"/>
              </w:rPr>
              <w:t>924</w:t>
            </w:r>
          </w:p>
        </w:tc>
        <w:tc>
          <w:tcPr>
            <w:tcW w:w="366" w:type="pct"/>
          </w:tcPr>
          <w:p w14:paraId="76FB78A5" w14:textId="1F491DA1" w:rsidR="003835C1" w:rsidRPr="00857A9B" w:rsidRDefault="003835C1" w:rsidP="003835C1">
            <w:pPr>
              <w:jc w:val="right"/>
              <w:rPr>
                <w:sz w:val="18"/>
                <w:szCs w:val="18"/>
              </w:rPr>
            </w:pPr>
            <w:r w:rsidRPr="00857A9B">
              <w:rPr>
                <w:sz w:val="18"/>
                <w:szCs w:val="18"/>
              </w:rPr>
              <w:t>7515</w:t>
            </w:r>
          </w:p>
        </w:tc>
        <w:tc>
          <w:tcPr>
            <w:tcW w:w="366" w:type="pct"/>
          </w:tcPr>
          <w:p w14:paraId="28505538" w14:textId="1FF9BBC5" w:rsidR="003835C1" w:rsidRPr="00857A9B" w:rsidRDefault="003835C1" w:rsidP="003835C1">
            <w:pPr>
              <w:jc w:val="right"/>
              <w:rPr>
                <w:sz w:val="18"/>
                <w:szCs w:val="18"/>
              </w:rPr>
            </w:pPr>
            <w:r w:rsidRPr="00857A9B">
              <w:rPr>
                <w:sz w:val="18"/>
                <w:szCs w:val="18"/>
              </w:rPr>
              <w:t>601</w:t>
            </w:r>
          </w:p>
        </w:tc>
        <w:tc>
          <w:tcPr>
            <w:tcW w:w="366" w:type="pct"/>
          </w:tcPr>
          <w:p w14:paraId="2CE201D0" w14:textId="412E2F6E" w:rsidR="003835C1" w:rsidRPr="00857A9B" w:rsidRDefault="003835C1" w:rsidP="003835C1">
            <w:pPr>
              <w:jc w:val="right"/>
              <w:rPr>
                <w:sz w:val="18"/>
                <w:szCs w:val="18"/>
              </w:rPr>
            </w:pPr>
            <w:r w:rsidRPr="00857A9B">
              <w:rPr>
                <w:sz w:val="18"/>
                <w:szCs w:val="18"/>
              </w:rPr>
              <w:t>4627</w:t>
            </w:r>
          </w:p>
        </w:tc>
        <w:tc>
          <w:tcPr>
            <w:tcW w:w="367" w:type="pct"/>
          </w:tcPr>
          <w:p w14:paraId="756C5270" w14:textId="25F17773" w:rsidR="003835C1" w:rsidRPr="00857A9B" w:rsidRDefault="003835C1" w:rsidP="003835C1">
            <w:pPr>
              <w:jc w:val="right"/>
              <w:rPr>
                <w:sz w:val="18"/>
                <w:szCs w:val="18"/>
              </w:rPr>
            </w:pPr>
            <w:r w:rsidRPr="00857A9B">
              <w:rPr>
                <w:sz w:val="18"/>
                <w:szCs w:val="18"/>
              </w:rPr>
              <w:t>16</w:t>
            </w:r>
          </w:p>
        </w:tc>
      </w:tr>
    </w:tbl>
    <w:p w14:paraId="39D6C01C" w14:textId="77777777" w:rsidR="0049208A" w:rsidRDefault="0049208A" w:rsidP="0049208A">
      <w:pPr>
        <w:rPr>
          <w:lang w:val="en-GB"/>
        </w:rPr>
      </w:pPr>
    </w:p>
    <w:p w14:paraId="4439CC9D" w14:textId="4D8FE904" w:rsidR="004E25DD" w:rsidRDefault="00C31942" w:rsidP="004E25DD">
      <w:pPr>
        <w:pStyle w:val="Heading2"/>
      </w:pPr>
      <w:r>
        <w:t>Fallback</w:t>
      </w:r>
      <w:r w:rsidR="00721287">
        <w:t xml:space="preserve"> </w:t>
      </w:r>
      <w:r w:rsidR="00E90945">
        <w:t>and alternative scenarios</w:t>
      </w:r>
    </w:p>
    <w:p w14:paraId="4ABFAEBB" w14:textId="302D756B" w:rsidR="00D439B9" w:rsidRDefault="003D205A" w:rsidP="00D439B9">
      <w:r>
        <w:t>For a scenario calculation, i</w:t>
      </w:r>
      <w:r w:rsidR="00296EE0">
        <w:t xml:space="preserve">f we set </w:t>
      </w:r>
      <w:r w:rsidR="00296EE0" w:rsidRPr="000D4D61">
        <w:rPr>
          <w:i/>
        </w:rPr>
        <w:t>imports</w:t>
      </w:r>
      <w:r w:rsidR="00296EE0">
        <w:t xml:space="preserve"> </w:t>
      </w:r>
      <w:r w:rsidR="00CA4289">
        <w:t>(7094 PJ for Europe</w:t>
      </w:r>
      <w:r w:rsidR="00A322F7">
        <w:t xml:space="preserve"> as per </w:t>
      </w:r>
      <w:r w:rsidR="00A322F7">
        <w:fldChar w:fldCharType="begin"/>
      </w:r>
      <w:r w:rsidR="00A322F7">
        <w:instrText xml:space="preserve"> REF _Ref101606220 \h </w:instrText>
      </w:r>
      <w:r w:rsidR="00A322F7">
        <w:fldChar w:fldCharType="separate"/>
      </w:r>
      <w:r w:rsidR="0086015E">
        <w:t xml:space="preserve">Table </w:t>
      </w:r>
      <w:r w:rsidR="0086015E">
        <w:rPr>
          <w:noProof/>
        </w:rPr>
        <w:t>1</w:t>
      </w:r>
      <w:r w:rsidR="00A322F7">
        <w:fldChar w:fldCharType="end"/>
      </w:r>
      <w:r w:rsidR="00CA4289">
        <w:t>, 7038 PJ for the EU</w:t>
      </w:r>
      <w:r w:rsidR="00A322F7">
        <w:t xml:space="preserve"> as per </w:t>
      </w:r>
      <w:r w:rsidR="00A322F7">
        <w:fldChar w:fldCharType="begin"/>
      </w:r>
      <w:r w:rsidR="00A322F7">
        <w:instrText xml:space="preserve"> REF _Ref99998068 \h </w:instrText>
      </w:r>
      <w:r w:rsidR="00A322F7">
        <w:fldChar w:fldCharType="separate"/>
      </w:r>
      <w:r w:rsidR="0086015E">
        <w:t xml:space="preserve">Table </w:t>
      </w:r>
      <w:r w:rsidR="0086015E">
        <w:rPr>
          <w:noProof/>
        </w:rPr>
        <w:t>6</w:t>
      </w:r>
      <w:r w:rsidR="00A322F7">
        <w:fldChar w:fldCharType="end"/>
      </w:r>
      <w:r w:rsidR="00CA4289">
        <w:t xml:space="preserve">) </w:t>
      </w:r>
      <w:r w:rsidR="00296EE0">
        <w:t xml:space="preserve">to be the current imports of Russian gas, </w:t>
      </w:r>
      <w:proofErr w:type="spellStart"/>
      <w:r w:rsidR="00296EE0" w:rsidRPr="000D4D61">
        <w:rPr>
          <w:i/>
        </w:rPr>
        <w:t>imports_substitution_rate</w:t>
      </w:r>
      <w:proofErr w:type="spellEnd"/>
      <w:r w:rsidR="00296EE0">
        <w:t xml:space="preserve"> to be the substitution rate of these gas imports by alternatives (as in </w:t>
      </w:r>
      <w:r w:rsidR="00296EE0">
        <w:fldChar w:fldCharType="begin"/>
      </w:r>
      <w:r w:rsidR="00296EE0">
        <w:instrText xml:space="preserve"> REF _Ref102113031 \h </w:instrText>
      </w:r>
      <w:r w:rsidR="00296EE0">
        <w:fldChar w:fldCharType="separate"/>
      </w:r>
      <w:r w:rsidR="0086015E">
        <w:t xml:space="preserve">Table </w:t>
      </w:r>
      <w:r w:rsidR="0086015E">
        <w:rPr>
          <w:noProof/>
        </w:rPr>
        <w:t>2</w:t>
      </w:r>
      <w:r w:rsidR="00296EE0">
        <w:fldChar w:fldCharType="end"/>
      </w:r>
      <w:r w:rsidR="00296EE0">
        <w:t xml:space="preserve">), </w:t>
      </w:r>
      <w:r w:rsidR="00296EE0" w:rsidRPr="000D4D61">
        <w:rPr>
          <w:i/>
        </w:rPr>
        <w:t>electricity</w:t>
      </w:r>
      <w:r w:rsidR="00296EE0">
        <w:t xml:space="preserve"> </w:t>
      </w:r>
      <w:r w:rsidR="00CA4289">
        <w:t>(4622 PJ for Europe</w:t>
      </w:r>
      <w:r w:rsidR="00217FE7">
        <w:t xml:space="preserve"> as per </w:t>
      </w:r>
      <w:r w:rsidR="00217FE7">
        <w:fldChar w:fldCharType="begin"/>
      </w:r>
      <w:r w:rsidR="00217FE7">
        <w:instrText xml:space="preserve"> REF _Ref102113684 \h </w:instrText>
      </w:r>
      <w:r w:rsidR="00217FE7">
        <w:fldChar w:fldCharType="separate"/>
      </w:r>
      <w:r w:rsidR="0086015E">
        <w:t xml:space="preserve">Table </w:t>
      </w:r>
      <w:r w:rsidR="0086015E">
        <w:rPr>
          <w:noProof/>
        </w:rPr>
        <w:t>3</w:t>
      </w:r>
      <w:r w:rsidR="00217FE7">
        <w:fldChar w:fldCharType="end"/>
      </w:r>
      <w:r w:rsidR="00CA4289">
        <w:t>, 3640 PJ for the EU</w:t>
      </w:r>
      <w:r w:rsidR="00217FE7">
        <w:t xml:space="preserve"> as per</w:t>
      </w:r>
      <w:r w:rsidR="001B1489">
        <w:t xml:space="preserve"> </w:t>
      </w:r>
      <w:r w:rsidR="001B1489">
        <w:fldChar w:fldCharType="begin"/>
      </w:r>
      <w:r w:rsidR="001B1489">
        <w:instrText xml:space="preserve"> REF _Ref100005416 \h </w:instrText>
      </w:r>
      <w:r w:rsidR="001B1489">
        <w:fldChar w:fldCharType="separate"/>
      </w:r>
      <w:r w:rsidR="0086015E">
        <w:t xml:space="preserve">Table </w:t>
      </w:r>
      <w:r w:rsidR="0086015E">
        <w:rPr>
          <w:noProof/>
        </w:rPr>
        <w:t>7</w:t>
      </w:r>
      <w:r w:rsidR="001B1489">
        <w:fldChar w:fldCharType="end"/>
      </w:r>
      <w:r w:rsidR="00CA4289">
        <w:t xml:space="preserve">) </w:t>
      </w:r>
      <w:r w:rsidR="00296EE0">
        <w:t xml:space="preserve">to be </w:t>
      </w:r>
      <w:r w:rsidR="000D4D61">
        <w:t xml:space="preserve">amount of gas used for </w:t>
      </w:r>
      <w:r w:rsidR="00C556B7">
        <w:t>electricity</w:t>
      </w:r>
      <w:r w:rsidR="000D4D61">
        <w:t xml:space="preserve"> generation, </w:t>
      </w:r>
      <w:proofErr w:type="spellStart"/>
      <w:r w:rsidR="00296EE0" w:rsidRPr="000D4D61">
        <w:rPr>
          <w:i/>
        </w:rPr>
        <w:t>electricity_substitution_rate</w:t>
      </w:r>
      <w:proofErr w:type="spellEnd"/>
      <w:r w:rsidR="00296EE0">
        <w:t xml:space="preserve"> </w:t>
      </w:r>
      <w:r w:rsidR="000D4D61">
        <w:t xml:space="preserve">the rate for substitution of energy, </w:t>
      </w:r>
      <w:r w:rsidR="00296EE0" w:rsidRPr="000D4D61">
        <w:rPr>
          <w:i/>
        </w:rPr>
        <w:t>industry</w:t>
      </w:r>
      <w:r w:rsidR="00296EE0">
        <w:t xml:space="preserve"> </w:t>
      </w:r>
      <w:r w:rsidR="000D4D61">
        <w:t>the consumption of gas by industry</w:t>
      </w:r>
      <w:r w:rsidR="00CA4289">
        <w:t xml:space="preserve"> (7</w:t>
      </w:r>
      <w:r w:rsidR="00A322F7">
        <w:t>515</w:t>
      </w:r>
      <w:r w:rsidR="00CA4289">
        <w:t xml:space="preserve"> PJ for Europe, </w:t>
      </w:r>
      <w:r w:rsidR="00A322F7">
        <w:t>6050</w:t>
      </w:r>
      <w:r w:rsidR="00CA4289">
        <w:t xml:space="preserve"> PJ for the EU)</w:t>
      </w:r>
      <w:r w:rsidR="000D4D61">
        <w:t xml:space="preserve">, </w:t>
      </w:r>
      <w:proofErr w:type="spellStart"/>
      <w:r w:rsidR="00296EE0" w:rsidRPr="000D4D61">
        <w:rPr>
          <w:i/>
        </w:rPr>
        <w:t>industry_savings_rate</w:t>
      </w:r>
      <w:proofErr w:type="spellEnd"/>
      <w:r w:rsidR="000D4D61">
        <w:t xml:space="preserve"> to be the savings rate in industry, </w:t>
      </w:r>
      <w:r w:rsidR="00296EE0" w:rsidRPr="000D4D61">
        <w:rPr>
          <w:i/>
        </w:rPr>
        <w:t>household</w:t>
      </w:r>
      <w:r w:rsidR="00296EE0">
        <w:t xml:space="preserve"> </w:t>
      </w:r>
      <w:r w:rsidR="000D4D61">
        <w:t xml:space="preserve">to be the amount of household consumption </w:t>
      </w:r>
      <w:r w:rsidR="00CA4289">
        <w:t>(</w:t>
      </w:r>
      <w:r w:rsidR="00A322F7">
        <w:t>5627</w:t>
      </w:r>
      <w:r w:rsidR="00CA4289">
        <w:t xml:space="preserve"> PJ for Europe, </w:t>
      </w:r>
      <w:r w:rsidR="00A322F7">
        <w:t>3959</w:t>
      </w:r>
      <w:r w:rsidR="00CA4289">
        <w:t xml:space="preserve"> PJ for the EU) </w:t>
      </w:r>
      <w:r w:rsidR="000D4D61">
        <w:t xml:space="preserve">and </w:t>
      </w:r>
      <w:r w:rsidR="00296EE0" w:rsidRPr="000D4D61">
        <w:rPr>
          <w:i/>
        </w:rPr>
        <w:t>commercial</w:t>
      </w:r>
      <w:r w:rsidR="000D4D61">
        <w:t xml:space="preserve"> the amount of commercial and public consumption</w:t>
      </w:r>
      <w:r w:rsidR="00CA4289">
        <w:t xml:space="preserve"> (</w:t>
      </w:r>
      <w:r w:rsidR="00A322F7">
        <w:t>2032</w:t>
      </w:r>
      <w:r w:rsidR="00CA4289">
        <w:t xml:space="preserve"> PJ for Europe, </w:t>
      </w:r>
      <w:r w:rsidR="00A322F7">
        <w:t>1681</w:t>
      </w:r>
      <w:r w:rsidR="00CA4289">
        <w:t xml:space="preserve"> PJ for the EU)</w:t>
      </w:r>
      <w:r w:rsidR="000D4D61">
        <w:t>, then t</w:t>
      </w:r>
      <w:r w:rsidR="00296EE0">
        <w:t>he</w:t>
      </w:r>
      <w:r w:rsidR="00D439B9">
        <w:t xml:space="preserve"> formula </w:t>
      </w:r>
      <w:r w:rsidR="009C4C0C">
        <w:t xml:space="preserve">to calculate </w:t>
      </w:r>
      <w:r w:rsidR="000F5CB7">
        <w:t xml:space="preserve">the required household and commercial / public savings is: </w:t>
      </w:r>
    </w:p>
    <w:p w14:paraId="030A152C" w14:textId="63235ACC" w:rsidR="000F5CB7" w:rsidRDefault="000F5CB7" w:rsidP="00D439B9">
      <w:proofErr w:type="spellStart"/>
      <w:r>
        <w:t>Required</w:t>
      </w:r>
      <w:r w:rsidR="00C31942">
        <w:t>_household_</w:t>
      </w:r>
      <w:r>
        <w:t>savings</w:t>
      </w:r>
      <w:proofErr w:type="spellEnd"/>
      <w:r>
        <w:t xml:space="preserve"> </w:t>
      </w:r>
      <w:r w:rsidRPr="000F5CB7">
        <w:t>=</w:t>
      </w:r>
      <w:r>
        <w:t xml:space="preserve"> </w:t>
      </w:r>
      <w:r w:rsidRPr="000F5CB7">
        <w:t>(imports - (imports</w:t>
      </w:r>
      <w:r w:rsidR="00C31942">
        <w:t xml:space="preserve"> </w:t>
      </w:r>
      <w:r w:rsidRPr="000F5CB7">
        <w:t>*</w:t>
      </w:r>
      <w:r w:rsidR="00C31942">
        <w:t xml:space="preserve"> </w:t>
      </w:r>
      <w:proofErr w:type="spellStart"/>
      <w:r w:rsidR="00C31942">
        <w:t>imports_substitu</w:t>
      </w:r>
      <w:r w:rsidR="00296EE0">
        <w:t>ti</w:t>
      </w:r>
      <w:r w:rsidR="00C31942">
        <w:t>on_rate</w:t>
      </w:r>
      <w:proofErr w:type="spellEnd"/>
      <w:r w:rsidR="00C31942">
        <w:t xml:space="preserve"> </w:t>
      </w:r>
      <w:r w:rsidRPr="000F5CB7">
        <w:t>+</w:t>
      </w:r>
      <w:r w:rsidR="00C31942">
        <w:t xml:space="preserve"> </w:t>
      </w:r>
      <w:r w:rsidRPr="000F5CB7">
        <w:t>electricity</w:t>
      </w:r>
      <w:r w:rsidR="00296EE0">
        <w:t xml:space="preserve"> </w:t>
      </w:r>
      <w:r w:rsidRPr="000F5CB7">
        <w:t>*</w:t>
      </w:r>
      <w:r w:rsidR="00C31942">
        <w:t xml:space="preserve"> </w:t>
      </w:r>
      <w:proofErr w:type="spellStart"/>
      <w:r w:rsidR="00C31942">
        <w:t>electricity_substitution_rate</w:t>
      </w:r>
      <w:proofErr w:type="spellEnd"/>
      <w:r w:rsidR="00C31942">
        <w:t xml:space="preserve"> </w:t>
      </w:r>
      <w:r w:rsidRPr="000F5CB7">
        <w:t>+</w:t>
      </w:r>
      <w:r w:rsidR="00C31942">
        <w:t xml:space="preserve"> </w:t>
      </w:r>
      <w:r w:rsidRPr="000F5CB7">
        <w:t>industry</w:t>
      </w:r>
      <w:r w:rsidR="00C31942">
        <w:t xml:space="preserve"> </w:t>
      </w:r>
      <w:r w:rsidRPr="000F5CB7">
        <w:t>*</w:t>
      </w:r>
      <w:r w:rsidR="00C31942">
        <w:t xml:space="preserve"> </w:t>
      </w:r>
      <w:proofErr w:type="spellStart"/>
      <w:r w:rsidR="00C31942">
        <w:t>industry_savings_rate</w:t>
      </w:r>
      <w:proofErr w:type="spellEnd"/>
      <w:r w:rsidRPr="000F5CB7">
        <w:t>))</w:t>
      </w:r>
      <w:r w:rsidR="00C31942">
        <w:t xml:space="preserve"> </w:t>
      </w:r>
      <w:r w:rsidRPr="000F5CB7">
        <w:t>/</w:t>
      </w:r>
      <w:r w:rsidR="00C31942">
        <w:t xml:space="preserve"> </w:t>
      </w:r>
      <w:r w:rsidRPr="000F5CB7">
        <w:t>(household</w:t>
      </w:r>
      <w:r w:rsidR="00C31942">
        <w:t xml:space="preserve"> </w:t>
      </w:r>
      <w:r w:rsidRPr="000F5CB7">
        <w:t>+</w:t>
      </w:r>
      <w:r w:rsidR="00C31942">
        <w:t xml:space="preserve"> </w:t>
      </w:r>
      <w:r w:rsidRPr="000F5CB7">
        <w:t>commercial)</w:t>
      </w:r>
    </w:p>
    <w:p w14:paraId="4F75D67B" w14:textId="06D3C4B8" w:rsidR="00C31942" w:rsidRPr="00D439B9" w:rsidRDefault="00296EE0" w:rsidP="00D439B9">
      <w:r>
        <w:fldChar w:fldCharType="begin"/>
      </w:r>
      <w:r>
        <w:instrText xml:space="preserve"> REF _Ref100005416 \h </w:instrText>
      </w:r>
      <w:r>
        <w:fldChar w:fldCharType="separate"/>
      </w:r>
      <w:r w:rsidR="0086015E">
        <w:t xml:space="preserve">Table </w:t>
      </w:r>
      <w:r w:rsidR="0086015E">
        <w:rPr>
          <w:noProof/>
        </w:rPr>
        <w:t>7</w:t>
      </w:r>
      <w:r>
        <w:fldChar w:fldCharType="end"/>
      </w:r>
      <w:r>
        <w:t xml:space="preserve"> below applies this formula to calculate </w:t>
      </w:r>
      <w:r w:rsidR="00A322F7">
        <w:t>fallback and alterative</w:t>
      </w:r>
      <w:r>
        <w:t xml:space="preserve"> sce</w:t>
      </w:r>
      <w:r w:rsidR="00CA4289">
        <w:t>n</w:t>
      </w:r>
      <w:r>
        <w:t>arios.</w:t>
      </w:r>
    </w:p>
    <w:p w14:paraId="45310173" w14:textId="6439C066" w:rsidR="00D439B9" w:rsidRDefault="00D439B9" w:rsidP="00D439B9">
      <w:pPr>
        <w:keepNext/>
      </w:pPr>
      <w:r>
        <w:t xml:space="preserve">Table </w:t>
      </w:r>
      <w:fldSimple w:instr=" SEQ Table \* MERGEFORMAT ">
        <w:r w:rsidR="0086015E">
          <w:rPr>
            <w:noProof/>
          </w:rPr>
          <w:t>5</w:t>
        </w:r>
      </w:fldSimple>
      <w:r>
        <w:t xml:space="preserve">: </w:t>
      </w:r>
      <w:r w:rsidR="00A322F7">
        <w:t>Fallback and alternative</w:t>
      </w:r>
      <w:r>
        <w:t xml:space="preserve"> scenarios</w:t>
      </w:r>
    </w:p>
    <w:tbl>
      <w:tblPr>
        <w:tblW w:w="9386" w:type="dxa"/>
        <w:tblInd w:w="-38" w:type="dxa"/>
        <w:tblLayout w:type="fixed"/>
        <w:tblLook w:val="0000" w:firstRow="0" w:lastRow="0" w:firstColumn="0" w:lastColumn="0" w:noHBand="0" w:noVBand="0"/>
      </w:tblPr>
      <w:tblGrid>
        <w:gridCol w:w="1032"/>
        <w:gridCol w:w="1032"/>
        <w:gridCol w:w="1032"/>
        <w:gridCol w:w="1032"/>
        <w:gridCol w:w="1032"/>
        <w:gridCol w:w="1032"/>
        <w:gridCol w:w="1032"/>
        <w:gridCol w:w="1032"/>
        <w:gridCol w:w="1130"/>
      </w:tblGrid>
      <w:tr w:rsidR="00D439B9" w14:paraId="4D4DD35F" w14:textId="77777777" w:rsidTr="00D439B9">
        <w:tblPrEx>
          <w:tblCellMar>
            <w:top w:w="0" w:type="dxa"/>
            <w:bottom w:w="0" w:type="dxa"/>
          </w:tblCellMar>
        </w:tblPrEx>
        <w:trPr>
          <w:trHeight w:val="1162"/>
        </w:trPr>
        <w:tc>
          <w:tcPr>
            <w:tcW w:w="1032" w:type="dxa"/>
            <w:tcBorders>
              <w:top w:val="single" w:sz="6" w:space="0" w:color="auto"/>
              <w:left w:val="single" w:sz="6" w:space="0" w:color="auto"/>
              <w:bottom w:val="single" w:sz="6" w:space="0" w:color="auto"/>
              <w:right w:val="single" w:sz="6" w:space="0" w:color="auto"/>
            </w:tcBorders>
          </w:tcPr>
          <w:p w14:paraId="04117A30" w14:textId="0F5F51DA" w:rsidR="00D439B9" w:rsidRDefault="003D205A" w:rsidP="000D0574">
            <w:pPr>
              <w:autoSpaceDE w:val="0"/>
              <w:autoSpaceDN w:val="0"/>
              <w:adjustRightInd w:val="0"/>
              <w:spacing w:after="0" w:line="240" w:lineRule="auto"/>
              <w:jc w:val="left"/>
              <w:rPr>
                <w:rFonts w:ascii="Calibri" w:hAnsi="Calibri" w:cs="Calibri"/>
                <w:color w:val="000000"/>
                <w:lang w:val="en-GB"/>
              </w:rPr>
            </w:pPr>
            <w:r>
              <w:rPr>
                <w:rFonts w:ascii="Calibri" w:hAnsi="Calibri" w:cs="Calibri"/>
                <w:color w:val="000000"/>
                <w:lang w:val="en-GB"/>
              </w:rPr>
              <w:t>Line number</w:t>
            </w:r>
          </w:p>
        </w:tc>
        <w:tc>
          <w:tcPr>
            <w:tcW w:w="1032" w:type="dxa"/>
            <w:tcBorders>
              <w:top w:val="single" w:sz="6" w:space="0" w:color="auto"/>
              <w:left w:val="single" w:sz="6" w:space="0" w:color="auto"/>
              <w:bottom w:val="single" w:sz="6" w:space="0" w:color="auto"/>
              <w:right w:val="single" w:sz="6" w:space="0" w:color="auto"/>
            </w:tcBorders>
          </w:tcPr>
          <w:p w14:paraId="016242E7" w14:textId="06C7419F" w:rsidR="00D439B9" w:rsidRDefault="00D439B9" w:rsidP="000D0574">
            <w:pPr>
              <w:autoSpaceDE w:val="0"/>
              <w:autoSpaceDN w:val="0"/>
              <w:adjustRightInd w:val="0"/>
              <w:spacing w:after="0" w:line="240" w:lineRule="auto"/>
              <w:jc w:val="left"/>
              <w:rPr>
                <w:rFonts w:ascii="Calibri" w:hAnsi="Calibri" w:cs="Calibri"/>
                <w:color w:val="000000"/>
                <w:lang w:val="en-GB"/>
              </w:rPr>
            </w:pPr>
            <w:r>
              <w:rPr>
                <w:rFonts w:ascii="Calibri" w:hAnsi="Calibri" w:cs="Calibri"/>
                <w:color w:val="000000"/>
                <w:lang w:val="en-GB"/>
              </w:rPr>
              <w:t>Section</w:t>
            </w:r>
            <w:r w:rsidR="00940E28">
              <w:rPr>
                <w:rFonts w:ascii="Calibri" w:hAnsi="Calibri" w:cs="Calibri"/>
                <w:color w:val="000000"/>
                <w:lang w:val="en-GB"/>
              </w:rPr>
              <w:t xml:space="preserve"> in this document</w:t>
            </w:r>
          </w:p>
        </w:tc>
        <w:tc>
          <w:tcPr>
            <w:tcW w:w="1032" w:type="dxa"/>
            <w:tcBorders>
              <w:top w:val="single" w:sz="6" w:space="0" w:color="auto"/>
              <w:left w:val="single" w:sz="6" w:space="0" w:color="auto"/>
              <w:bottom w:val="single" w:sz="6" w:space="0" w:color="auto"/>
              <w:right w:val="single" w:sz="6" w:space="0" w:color="auto"/>
            </w:tcBorders>
          </w:tcPr>
          <w:p w14:paraId="2D893C03" w14:textId="27EE7098" w:rsidR="00D439B9" w:rsidRDefault="00D439B9" w:rsidP="000D0574">
            <w:pPr>
              <w:autoSpaceDE w:val="0"/>
              <w:autoSpaceDN w:val="0"/>
              <w:adjustRightInd w:val="0"/>
              <w:spacing w:after="0" w:line="240" w:lineRule="auto"/>
              <w:jc w:val="left"/>
              <w:rPr>
                <w:rFonts w:ascii="Calibri" w:hAnsi="Calibri" w:cs="Calibri"/>
                <w:color w:val="000000"/>
                <w:lang w:val="en-GB"/>
              </w:rPr>
            </w:pPr>
            <w:r>
              <w:rPr>
                <w:rFonts w:ascii="Calibri" w:hAnsi="Calibri" w:cs="Calibri"/>
                <w:color w:val="000000"/>
                <w:lang w:val="en-GB"/>
              </w:rPr>
              <w:t>EU/Europe</w:t>
            </w:r>
          </w:p>
        </w:tc>
        <w:tc>
          <w:tcPr>
            <w:tcW w:w="1032" w:type="dxa"/>
            <w:tcBorders>
              <w:top w:val="single" w:sz="6" w:space="0" w:color="auto"/>
              <w:left w:val="single" w:sz="6" w:space="0" w:color="auto"/>
              <w:bottom w:val="single" w:sz="6" w:space="0" w:color="auto"/>
              <w:right w:val="single" w:sz="6" w:space="0" w:color="auto"/>
            </w:tcBorders>
          </w:tcPr>
          <w:p w14:paraId="04CFF7E4" w14:textId="6BED5555" w:rsidR="00D439B9" w:rsidRDefault="00D439B9" w:rsidP="000D0574">
            <w:pPr>
              <w:autoSpaceDE w:val="0"/>
              <w:autoSpaceDN w:val="0"/>
              <w:adjustRightInd w:val="0"/>
              <w:spacing w:after="0" w:line="240" w:lineRule="auto"/>
              <w:jc w:val="left"/>
              <w:rPr>
                <w:rFonts w:ascii="Calibri" w:hAnsi="Calibri" w:cs="Calibri"/>
                <w:color w:val="000000"/>
                <w:lang w:val="en-GB"/>
              </w:rPr>
            </w:pPr>
            <w:r>
              <w:rPr>
                <w:rFonts w:ascii="Calibri" w:hAnsi="Calibri" w:cs="Calibri"/>
                <w:color w:val="000000"/>
                <w:lang w:val="en-GB"/>
              </w:rPr>
              <w:t>Import substitution</w:t>
            </w:r>
            <w:r w:rsidR="00CA4289">
              <w:rPr>
                <w:rFonts w:ascii="Calibri" w:hAnsi="Calibri" w:cs="Calibri"/>
                <w:color w:val="000000"/>
                <w:lang w:val="en-GB"/>
              </w:rPr>
              <w:t xml:space="preserve"> rate</w:t>
            </w:r>
          </w:p>
        </w:tc>
        <w:tc>
          <w:tcPr>
            <w:tcW w:w="1032" w:type="dxa"/>
            <w:tcBorders>
              <w:top w:val="single" w:sz="6" w:space="0" w:color="auto"/>
              <w:left w:val="single" w:sz="6" w:space="0" w:color="auto"/>
              <w:bottom w:val="single" w:sz="6" w:space="0" w:color="auto"/>
              <w:right w:val="single" w:sz="6" w:space="0" w:color="auto"/>
            </w:tcBorders>
          </w:tcPr>
          <w:p w14:paraId="39658D2B" w14:textId="5A1AE846" w:rsidR="00D439B9" w:rsidRDefault="00D439B9" w:rsidP="000D0574">
            <w:pPr>
              <w:autoSpaceDE w:val="0"/>
              <w:autoSpaceDN w:val="0"/>
              <w:adjustRightInd w:val="0"/>
              <w:spacing w:after="0" w:line="240" w:lineRule="auto"/>
              <w:jc w:val="left"/>
              <w:rPr>
                <w:rFonts w:ascii="Calibri" w:hAnsi="Calibri" w:cs="Calibri"/>
                <w:color w:val="000000"/>
                <w:lang w:val="en-GB"/>
              </w:rPr>
            </w:pPr>
            <w:r>
              <w:rPr>
                <w:rFonts w:ascii="Calibri" w:hAnsi="Calibri" w:cs="Calibri"/>
                <w:color w:val="000000"/>
                <w:lang w:val="en-GB"/>
              </w:rPr>
              <w:t xml:space="preserve">Electricity </w:t>
            </w:r>
            <w:r w:rsidR="001F3C80">
              <w:rPr>
                <w:rFonts w:ascii="Calibri" w:hAnsi="Calibri" w:cs="Calibri"/>
                <w:color w:val="000000"/>
                <w:lang w:val="en-GB"/>
              </w:rPr>
              <w:t>substitution</w:t>
            </w:r>
            <w:r>
              <w:rPr>
                <w:rFonts w:ascii="Calibri" w:hAnsi="Calibri" w:cs="Calibri"/>
                <w:color w:val="000000"/>
                <w:lang w:val="en-GB"/>
              </w:rPr>
              <w:t xml:space="preserve"> </w:t>
            </w:r>
            <w:r w:rsidR="00CA4289">
              <w:rPr>
                <w:rFonts w:ascii="Calibri" w:hAnsi="Calibri" w:cs="Calibri"/>
                <w:color w:val="000000"/>
                <w:lang w:val="en-GB"/>
              </w:rPr>
              <w:t>rate</w:t>
            </w:r>
          </w:p>
        </w:tc>
        <w:tc>
          <w:tcPr>
            <w:tcW w:w="1032" w:type="dxa"/>
            <w:tcBorders>
              <w:top w:val="single" w:sz="6" w:space="0" w:color="auto"/>
              <w:left w:val="single" w:sz="6" w:space="0" w:color="auto"/>
              <w:bottom w:val="single" w:sz="6" w:space="0" w:color="auto"/>
              <w:right w:val="single" w:sz="6" w:space="0" w:color="auto"/>
            </w:tcBorders>
          </w:tcPr>
          <w:p w14:paraId="07E56BF6" w14:textId="19DB9C6C" w:rsidR="00D439B9" w:rsidRDefault="00D439B9" w:rsidP="000D0574">
            <w:pPr>
              <w:autoSpaceDE w:val="0"/>
              <w:autoSpaceDN w:val="0"/>
              <w:adjustRightInd w:val="0"/>
              <w:spacing w:after="0" w:line="240" w:lineRule="auto"/>
              <w:jc w:val="left"/>
              <w:rPr>
                <w:rFonts w:ascii="Calibri" w:hAnsi="Calibri" w:cs="Calibri"/>
                <w:color w:val="000000"/>
                <w:lang w:val="en-GB"/>
              </w:rPr>
            </w:pPr>
            <w:r>
              <w:rPr>
                <w:rFonts w:ascii="Calibri" w:hAnsi="Calibri" w:cs="Calibri"/>
                <w:color w:val="000000"/>
                <w:lang w:val="en-GB"/>
              </w:rPr>
              <w:t>Industry savings</w:t>
            </w:r>
            <w:r w:rsidR="00CA4289">
              <w:rPr>
                <w:rFonts w:ascii="Calibri" w:hAnsi="Calibri" w:cs="Calibri"/>
                <w:color w:val="000000"/>
                <w:lang w:val="en-GB"/>
              </w:rPr>
              <w:t xml:space="preserve"> rate</w:t>
            </w:r>
          </w:p>
        </w:tc>
        <w:tc>
          <w:tcPr>
            <w:tcW w:w="1032" w:type="dxa"/>
            <w:tcBorders>
              <w:top w:val="single" w:sz="6" w:space="0" w:color="auto"/>
              <w:left w:val="single" w:sz="6" w:space="0" w:color="auto"/>
              <w:bottom w:val="single" w:sz="6" w:space="0" w:color="auto"/>
              <w:right w:val="single" w:sz="6" w:space="0" w:color="auto"/>
            </w:tcBorders>
          </w:tcPr>
          <w:p w14:paraId="076B7ED5" w14:textId="4D9FDB32" w:rsidR="00D439B9" w:rsidRDefault="00D439B9" w:rsidP="000D0574">
            <w:pPr>
              <w:autoSpaceDE w:val="0"/>
              <w:autoSpaceDN w:val="0"/>
              <w:adjustRightInd w:val="0"/>
              <w:spacing w:after="0" w:line="240" w:lineRule="auto"/>
              <w:jc w:val="left"/>
              <w:rPr>
                <w:rFonts w:ascii="Calibri" w:hAnsi="Calibri" w:cs="Calibri"/>
                <w:color w:val="000000"/>
                <w:lang w:val="en-GB"/>
              </w:rPr>
            </w:pPr>
            <w:r>
              <w:rPr>
                <w:rFonts w:ascii="Calibri" w:hAnsi="Calibri" w:cs="Calibri"/>
                <w:color w:val="000000"/>
                <w:lang w:val="en-GB"/>
              </w:rPr>
              <w:t>Substitution amount</w:t>
            </w:r>
            <w:r w:rsidR="00CA4289">
              <w:rPr>
                <w:rFonts w:ascii="Calibri" w:hAnsi="Calibri" w:cs="Calibri"/>
                <w:color w:val="000000"/>
                <w:lang w:val="en-GB"/>
              </w:rPr>
              <w:t xml:space="preserve"> by previous (PJ)</w:t>
            </w:r>
          </w:p>
        </w:tc>
        <w:tc>
          <w:tcPr>
            <w:tcW w:w="1032" w:type="dxa"/>
            <w:tcBorders>
              <w:top w:val="single" w:sz="6" w:space="0" w:color="auto"/>
              <w:left w:val="single" w:sz="6" w:space="0" w:color="auto"/>
              <w:bottom w:val="single" w:sz="6" w:space="0" w:color="auto"/>
              <w:right w:val="single" w:sz="6" w:space="0" w:color="auto"/>
            </w:tcBorders>
          </w:tcPr>
          <w:p w14:paraId="41ED6947" w14:textId="11DA8E6B" w:rsidR="00D439B9" w:rsidRDefault="00D439B9" w:rsidP="000D0574">
            <w:pPr>
              <w:autoSpaceDE w:val="0"/>
              <w:autoSpaceDN w:val="0"/>
              <w:adjustRightInd w:val="0"/>
              <w:spacing w:after="0" w:line="240" w:lineRule="auto"/>
              <w:jc w:val="left"/>
              <w:rPr>
                <w:rFonts w:ascii="Calibri" w:hAnsi="Calibri" w:cs="Calibri"/>
                <w:color w:val="000000"/>
                <w:lang w:val="en-GB"/>
              </w:rPr>
            </w:pPr>
            <w:r>
              <w:rPr>
                <w:rFonts w:ascii="Calibri" w:hAnsi="Calibri" w:cs="Calibri"/>
                <w:color w:val="000000"/>
                <w:lang w:val="en-GB"/>
              </w:rPr>
              <w:t>Still needed substitution</w:t>
            </w:r>
            <w:r w:rsidR="00CA4289">
              <w:rPr>
                <w:rFonts w:ascii="Calibri" w:hAnsi="Calibri" w:cs="Calibri"/>
                <w:color w:val="000000"/>
                <w:lang w:val="en-GB"/>
              </w:rPr>
              <w:t xml:space="preserve"> (PJ)</w:t>
            </w:r>
          </w:p>
        </w:tc>
        <w:tc>
          <w:tcPr>
            <w:tcW w:w="1130" w:type="dxa"/>
            <w:tcBorders>
              <w:top w:val="single" w:sz="6" w:space="0" w:color="auto"/>
              <w:left w:val="single" w:sz="6" w:space="0" w:color="auto"/>
              <w:bottom w:val="single" w:sz="6" w:space="0" w:color="auto"/>
              <w:right w:val="single" w:sz="6" w:space="0" w:color="auto"/>
            </w:tcBorders>
          </w:tcPr>
          <w:p w14:paraId="4BEC8F9A" w14:textId="77777777" w:rsidR="00D439B9" w:rsidRDefault="00D439B9" w:rsidP="000D0574">
            <w:pPr>
              <w:autoSpaceDE w:val="0"/>
              <w:autoSpaceDN w:val="0"/>
              <w:adjustRightInd w:val="0"/>
              <w:spacing w:after="0" w:line="240" w:lineRule="auto"/>
              <w:jc w:val="left"/>
              <w:rPr>
                <w:rFonts w:ascii="Calibri" w:hAnsi="Calibri" w:cs="Calibri"/>
                <w:color w:val="000000"/>
                <w:lang w:val="en-GB"/>
              </w:rPr>
            </w:pPr>
            <w:r>
              <w:rPr>
                <w:rFonts w:ascii="Calibri" w:hAnsi="Calibri" w:cs="Calibri"/>
                <w:color w:val="000000"/>
                <w:lang w:val="en-GB"/>
              </w:rPr>
              <w:t>Savings rate</w:t>
            </w:r>
          </w:p>
        </w:tc>
      </w:tr>
      <w:tr w:rsidR="00D439B9" w14:paraId="184F75BA" w14:textId="77777777" w:rsidTr="00D439B9">
        <w:tblPrEx>
          <w:tblCellMar>
            <w:top w:w="0" w:type="dxa"/>
            <w:bottom w:w="0" w:type="dxa"/>
          </w:tblCellMar>
        </w:tblPrEx>
        <w:trPr>
          <w:trHeight w:val="290"/>
        </w:trPr>
        <w:tc>
          <w:tcPr>
            <w:tcW w:w="1032" w:type="dxa"/>
            <w:tcBorders>
              <w:top w:val="single" w:sz="6" w:space="0" w:color="auto"/>
              <w:left w:val="single" w:sz="6" w:space="0" w:color="auto"/>
              <w:bottom w:val="single" w:sz="6" w:space="0" w:color="auto"/>
              <w:right w:val="single" w:sz="6" w:space="0" w:color="auto"/>
            </w:tcBorders>
          </w:tcPr>
          <w:p w14:paraId="3DB2C7D7" w14:textId="77777777" w:rsidR="00D439B9" w:rsidRDefault="00D439B9" w:rsidP="000D0574">
            <w:pPr>
              <w:autoSpaceDE w:val="0"/>
              <w:autoSpaceDN w:val="0"/>
              <w:adjustRightInd w:val="0"/>
              <w:spacing w:after="0" w:line="240" w:lineRule="auto"/>
              <w:jc w:val="right"/>
              <w:rPr>
                <w:rFonts w:ascii="Calibri" w:hAnsi="Calibri" w:cs="Calibri"/>
                <w:color w:val="000000"/>
                <w:lang w:val="en-GB"/>
              </w:rPr>
            </w:pPr>
            <w:r>
              <w:rPr>
                <w:rFonts w:ascii="Calibri" w:hAnsi="Calibri" w:cs="Calibri"/>
                <w:color w:val="000000"/>
                <w:lang w:val="en-GB"/>
              </w:rPr>
              <w:t>1</w:t>
            </w:r>
          </w:p>
        </w:tc>
        <w:tc>
          <w:tcPr>
            <w:tcW w:w="1032" w:type="dxa"/>
            <w:tcBorders>
              <w:top w:val="single" w:sz="6" w:space="0" w:color="auto"/>
              <w:left w:val="single" w:sz="6" w:space="0" w:color="auto"/>
              <w:bottom w:val="single" w:sz="6" w:space="0" w:color="auto"/>
              <w:right w:val="single" w:sz="6" w:space="0" w:color="auto"/>
            </w:tcBorders>
          </w:tcPr>
          <w:p w14:paraId="5D131751" w14:textId="365753AF" w:rsidR="00D439B9" w:rsidRDefault="00E54C88" w:rsidP="000D0574">
            <w:pPr>
              <w:autoSpaceDE w:val="0"/>
              <w:autoSpaceDN w:val="0"/>
              <w:adjustRightInd w:val="0"/>
              <w:spacing w:after="0" w:line="240" w:lineRule="auto"/>
              <w:jc w:val="left"/>
              <w:rPr>
                <w:rFonts w:ascii="Calibri" w:hAnsi="Calibri" w:cs="Calibri"/>
                <w:color w:val="000000"/>
                <w:lang w:val="en-GB"/>
              </w:rPr>
            </w:pPr>
            <w:r>
              <w:rPr>
                <w:rFonts w:ascii="Calibri" w:hAnsi="Calibri" w:cs="Calibri"/>
                <w:color w:val="000000"/>
                <w:lang w:val="en-GB"/>
              </w:rPr>
              <w:fldChar w:fldCharType="begin"/>
            </w:r>
            <w:r>
              <w:rPr>
                <w:rFonts w:ascii="Calibri" w:hAnsi="Calibri" w:cs="Calibri"/>
                <w:color w:val="000000"/>
                <w:lang w:val="en-GB"/>
              </w:rPr>
              <w:instrText xml:space="preserve"> REF _Ref102164153 \r \h </w:instrText>
            </w:r>
            <w:r>
              <w:rPr>
                <w:rFonts w:ascii="Calibri" w:hAnsi="Calibri" w:cs="Calibri"/>
                <w:color w:val="000000"/>
                <w:lang w:val="en-GB"/>
              </w:rPr>
            </w:r>
            <w:r>
              <w:rPr>
                <w:rFonts w:ascii="Calibri" w:hAnsi="Calibri" w:cs="Calibri"/>
                <w:color w:val="000000"/>
                <w:lang w:val="en-GB"/>
              </w:rPr>
              <w:fldChar w:fldCharType="separate"/>
            </w:r>
            <w:r w:rsidR="0086015E">
              <w:rPr>
                <w:rFonts w:ascii="Calibri" w:hAnsi="Calibri" w:cs="Calibri"/>
                <w:color w:val="000000"/>
                <w:lang w:val="en-GB"/>
              </w:rPr>
              <w:t>2.2.1</w:t>
            </w:r>
            <w:r>
              <w:rPr>
                <w:rFonts w:ascii="Calibri" w:hAnsi="Calibri" w:cs="Calibri"/>
                <w:color w:val="000000"/>
                <w:lang w:val="en-GB"/>
              </w:rPr>
              <w:fldChar w:fldCharType="end"/>
            </w:r>
          </w:p>
        </w:tc>
        <w:tc>
          <w:tcPr>
            <w:tcW w:w="1032" w:type="dxa"/>
            <w:tcBorders>
              <w:top w:val="single" w:sz="6" w:space="0" w:color="auto"/>
              <w:left w:val="single" w:sz="6" w:space="0" w:color="auto"/>
              <w:bottom w:val="single" w:sz="6" w:space="0" w:color="auto"/>
              <w:right w:val="single" w:sz="6" w:space="0" w:color="auto"/>
            </w:tcBorders>
          </w:tcPr>
          <w:p w14:paraId="0EA96544" w14:textId="31AD3691" w:rsidR="00D439B9" w:rsidRDefault="00D439B9" w:rsidP="000D0574">
            <w:pPr>
              <w:autoSpaceDE w:val="0"/>
              <w:autoSpaceDN w:val="0"/>
              <w:adjustRightInd w:val="0"/>
              <w:spacing w:after="0" w:line="240" w:lineRule="auto"/>
              <w:jc w:val="left"/>
              <w:rPr>
                <w:rFonts w:ascii="Calibri" w:hAnsi="Calibri" w:cs="Calibri"/>
                <w:color w:val="000000"/>
                <w:lang w:val="en-GB"/>
              </w:rPr>
            </w:pPr>
            <w:r>
              <w:rPr>
                <w:rFonts w:ascii="Calibri" w:hAnsi="Calibri" w:cs="Calibri"/>
                <w:color w:val="000000"/>
                <w:lang w:val="en-GB"/>
              </w:rPr>
              <w:t>EU</w:t>
            </w:r>
          </w:p>
        </w:tc>
        <w:tc>
          <w:tcPr>
            <w:tcW w:w="1032" w:type="dxa"/>
            <w:tcBorders>
              <w:top w:val="single" w:sz="6" w:space="0" w:color="auto"/>
              <w:left w:val="single" w:sz="6" w:space="0" w:color="auto"/>
              <w:bottom w:val="single" w:sz="6" w:space="0" w:color="auto"/>
              <w:right w:val="single" w:sz="6" w:space="0" w:color="auto"/>
            </w:tcBorders>
          </w:tcPr>
          <w:p w14:paraId="139E933C" w14:textId="77777777" w:rsidR="00D439B9" w:rsidRDefault="00D439B9" w:rsidP="000D0574">
            <w:pPr>
              <w:autoSpaceDE w:val="0"/>
              <w:autoSpaceDN w:val="0"/>
              <w:adjustRightInd w:val="0"/>
              <w:spacing w:after="0" w:line="240" w:lineRule="auto"/>
              <w:jc w:val="right"/>
              <w:rPr>
                <w:rFonts w:ascii="Calibri" w:hAnsi="Calibri" w:cs="Calibri"/>
                <w:color w:val="000000"/>
                <w:lang w:val="en-GB"/>
              </w:rPr>
            </w:pPr>
            <w:r>
              <w:rPr>
                <w:rFonts w:ascii="Calibri" w:hAnsi="Calibri" w:cs="Calibri"/>
                <w:color w:val="000000"/>
                <w:lang w:val="en-GB"/>
              </w:rPr>
              <w:t>35.0%</w:t>
            </w:r>
          </w:p>
        </w:tc>
        <w:tc>
          <w:tcPr>
            <w:tcW w:w="1032" w:type="dxa"/>
            <w:tcBorders>
              <w:top w:val="single" w:sz="6" w:space="0" w:color="auto"/>
              <w:left w:val="single" w:sz="6" w:space="0" w:color="auto"/>
              <w:bottom w:val="single" w:sz="6" w:space="0" w:color="auto"/>
              <w:right w:val="single" w:sz="6" w:space="0" w:color="auto"/>
            </w:tcBorders>
          </w:tcPr>
          <w:p w14:paraId="45831ABF" w14:textId="77777777" w:rsidR="00D439B9" w:rsidRDefault="00D439B9" w:rsidP="000D0574">
            <w:pPr>
              <w:autoSpaceDE w:val="0"/>
              <w:autoSpaceDN w:val="0"/>
              <w:adjustRightInd w:val="0"/>
              <w:spacing w:after="0" w:line="240" w:lineRule="auto"/>
              <w:jc w:val="right"/>
              <w:rPr>
                <w:rFonts w:ascii="Calibri" w:hAnsi="Calibri" w:cs="Calibri"/>
                <w:color w:val="000000"/>
                <w:lang w:val="en-GB"/>
              </w:rPr>
            </w:pPr>
            <w:r>
              <w:rPr>
                <w:rFonts w:ascii="Calibri" w:hAnsi="Calibri" w:cs="Calibri"/>
                <w:color w:val="000000"/>
                <w:lang w:val="en-GB"/>
              </w:rPr>
              <w:t>20.0%</w:t>
            </w:r>
          </w:p>
        </w:tc>
        <w:tc>
          <w:tcPr>
            <w:tcW w:w="1032" w:type="dxa"/>
            <w:tcBorders>
              <w:top w:val="single" w:sz="6" w:space="0" w:color="auto"/>
              <w:left w:val="single" w:sz="6" w:space="0" w:color="auto"/>
              <w:bottom w:val="single" w:sz="6" w:space="0" w:color="auto"/>
              <w:right w:val="single" w:sz="6" w:space="0" w:color="auto"/>
            </w:tcBorders>
          </w:tcPr>
          <w:p w14:paraId="51A5E2D5" w14:textId="77777777" w:rsidR="00D439B9" w:rsidRDefault="00D439B9" w:rsidP="000D0574">
            <w:pPr>
              <w:autoSpaceDE w:val="0"/>
              <w:autoSpaceDN w:val="0"/>
              <w:adjustRightInd w:val="0"/>
              <w:spacing w:after="0" w:line="240" w:lineRule="auto"/>
              <w:jc w:val="right"/>
              <w:rPr>
                <w:rFonts w:ascii="Calibri" w:hAnsi="Calibri" w:cs="Calibri"/>
                <w:color w:val="000000"/>
                <w:lang w:val="en-GB"/>
              </w:rPr>
            </w:pPr>
            <w:r>
              <w:rPr>
                <w:rFonts w:ascii="Calibri" w:hAnsi="Calibri" w:cs="Calibri"/>
                <w:color w:val="000000"/>
                <w:lang w:val="en-GB"/>
              </w:rPr>
              <w:t>8.0%</w:t>
            </w:r>
          </w:p>
        </w:tc>
        <w:tc>
          <w:tcPr>
            <w:tcW w:w="1032" w:type="dxa"/>
            <w:tcBorders>
              <w:top w:val="single" w:sz="6" w:space="0" w:color="auto"/>
              <w:left w:val="single" w:sz="6" w:space="0" w:color="auto"/>
              <w:bottom w:val="single" w:sz="6" w:space="0" w:color="auto"/>
              <w:right w:val="single" w:sz="6" w:space="0" w:color="auto"/>
            </w:tcBorders>
          </w:tcPr>
          <w:p w14:paraId="63FBF03A" w14:textId="77777777" w:rsidR="00D439B9" w:rsidRDefault="00D439B9" w:rsidP="000D0574">
            <w:pPr>
              <w:autoSpaceDE w:val="0"/>
              <w:autoSpaceDN w:val="0"/>
              <w:adjustRightInd w:val="0"/>
              <w:spacing w:after="0" w:line="240" w:lineRule="auto"/>
              <w:jc w:val="right"/>
              <w:rPr>
                <w:rFonts w:ascii="Calibri" w:hAnsi="Calibri" w:cs="Calibri"/>
                <w:color w:val="000000"/>
                <w:lang w:val="en-GB"/>
              </w:rPr>
            </w:pPr>
            <w:r>
              <w:rPr>
                <w:rFonts w:ascii="Calibri" w:hAnsi="Calibri" w:cs="Calibri"/>
                <w:color w:val="000000"/>
                <w:lang w:val="en-GB"/>
              </w:rPr>
              <w:t>3675</w:t>
            </w:r>
          </w:p>
        </w:tc>
        <w:tc>
          <w:tcPr>
            <w:tcW w:w="1032" w:type="dxa"/>
            <w:tcBorders>
              <w:top w:val="single" w:sz="6" w:space="0" w:color="auto"/>
              <w:left w:val="single" w:sz="6" w:space="0" w:color="auto"/>
              <w:bottom w:val="single" w:sz="6" w:space="0" w:color="auto"/>
              <w:right w:val="single" w:sz="6" w:space="0" w:color="auto"/>
            </w:tcBorders>
          </w:tcPr>
          <w:p w14:paraId="533BBBA8" w14:textId="77777777" w:rsidR="00D439B9" w:rsidRDefault="00D439B9" w:rsidP="000D0574">
            <w:pPr>
              <w:autoSpaceDE w:val="0"/>
              <w:autoSpaceDN w:val="0"/>
              <w:adjustRightInd w:val="0"/>
              <w:spacing w:after="0" w:line="240" w:lineRule="auto"/>
              <w:jc w:val="right"/>
              <w:rPr>
                <w:rFonts w:ascii="Calibri" w:hAnsi="Calibri" w:cs="Calibri"/>
                <w:color w:val="000000"/>
                <w:lang w:val="en-GB"/>
              </w:rPr>
            </w:pPr>
            <w:r>
              <w:rPr>
                <w:rFonts w:ascii="Calibri" w:hAnsi="Calibri" w:cs="Calibri"/>
                <w:color w:val="000000"/>
                <w:lang w:val="en-GB"/>
              </w:rPr>
              <w:t>3363</w:t>
            </w:r>
          </w:p>
        </w:tc>
        <w:tc>
          <w:tcPr>
            <w:tcW w:w="1130" w:type="dxa"/>
            <w:tcBorders>
              <w:top w:val="single" w:sz="6" w:space="0" w:color="auto"/>
              <w:left w:val="single" w:sz="6" w:space="0" w:color="auto"/>
              <w:bottom w:val="single" w:sz="6" w:space="0" w:color="auto"/>
              <w:right w:val="single" w:sz="6" w:space="0" w:color="auto"/>
            </w:tcBorders>
          </w:tcPr>
          <w:p w14:paraId="359B0D06" w14:textId="77777777" w:rsidR="00D439B9" w:rsidRDefault="00D439B9" w:rsidP="000D0574">
            <w:pPr>
              <w:autoSpaceDE w:val="0"/>
              <w:autoSpaceDN w:val="0"/>
              <w:adjustRightInd w:val="0"/>
              <w:spacing w:after="0" w:line="240" w:lineRule="auto"/>
              <w:jc w:val="right"/>
              <w:rPr>
                <w:rFonts w:ascii="Calibri" w:hAnsi="Calibri" w:cs="Calibri"/>
                <w:color w:val="000000"/>
                <w:lang w:val="en-GB"/>
              </w:rPr>
            </w:pPr>
            <w:r>
              <w:rPr>
                <w:rFonts w:ascii="Calibri" w:hAnsi="Calibri" w:cs="Calibri"/>
                <w:color w:val="000000"/>
                <w:lang w:val="en-GB"/>
              </w:rPr>
              <w:t>59.6%</w:t>
            </w:r>
          </w:p>
        </w:tc>
      </w:tr>
      <w:tr w:rsidR="00D439B9" w14:paraId="26F73F33" w14:textId="77777777" w:rsidTr="00D439B9">
        <w:tblPrEx>
          <w:tblCellMar>
            <w:top w:w="0" w:type="dxa"/>
            <w:bottom w:w="0" w:type="dxa"/>
          </w:tblCellMar>
        </w:tblPrEx>
        <w:trPr>
          <w:trHeight w:val="290"/>
        </w:trPr>
        <w:tc>
          <w:tcPr>
            <w:tcW w:w="1032" w:type="dxa"/>
            <w:tcBorders>
              <w:top w:val="single" w:sz="6" w:space="0" w:color="auto"/>
              <w:left w:val="single" w:sz="6" w:space="0" w:color="auto"/>
              <w:bottom w:val="single" w:sz="6" w:space="0" w:color="auto"/>
              <w:right w:val="single" w:sz="6" w:space="0" w:color="auto"/>
            </w:tcBorders>
          </w:tcPr>
          <w:p w14:paraId="3B640C2E" w14:textId="77777777" w:rsidR="00D439B9" w:rsidRDefault="00D439B9" w:rsidP="000D0574">
            <w:pPr>
              <w:autoSpaceDE w:val="0"/>
              <w:autoSpaceDN w:val="0"/>
              <w:adjustRightInd w:val="0"/>
              <w:spacing w:after="0" w:line="240" w:lineRule="auto"/>
              <w:jc w:val="right"/>
              <w:rPr>
                <w:rFonts w:ascii="Calibri" w:hAnsi="Calibri" w:cs="Calibri"/>
                <w:color w:val="000000"/>
                <w:lang w:val="en-GB"/>
              </w:rPr>
            </w:pPr>
            <w:r>
              <w:rPr>
                <w:rFonts w:ascii="Calibri" w:hAnsi="Calibri" w:cs="Calibri"/>
                <w:color w:val="000000"/>
                <w:lang w:val="en-GB"/>
              </w:rPr>
              <w:t>2</w:t>
            </w:r>
          </w:p>
        </w:tc>
        <w:tc>
          <w:tcPr>
            <w:tcW w:w="1032" w:type="dxa"/>
            <w:tcBorders>
              <w:top w:val="single" w:sz="6" w:space="0" w:color="auto"/>
              <w:left w:val="single" w:sz="6" w:space="0" w:color="auto"/>
              <w:bottom w:val="single" w:sz="6" w:space="0" w:color="auto"/>
              <w:right w:val="single" w:sz="6" w:space="0" w:color="auto"/>
            </w:tcBorders>
          </w:tcPr>
          <w:p w14:paraId="7E8FC063" w14:textId="514BD078" w:rsidR="00D439B9" w:rsidRDefault="00D439B9" w:rsidP="000D0574">
            <w:pPr>
              <w:autoSpaceDE w:val="0"/>
              <w:autoSpaceDN w:val="0"/>
              <w:adjustRightInd w:val="0"/>
              <w:spacing w:after="0" w:line="240" w:lineRule="auto"/>
              <w:jc w:val="left"/>
              <w:rPr>
                <w:rFonts w:ascii="Calibri" w:hAnsi="Calibri" w:cs="Calibri"/>
                <w:color w:val="000000"/>
                <w:lang w:val="en-GB"/>
              </w:rPr>
            </w:pPr>
            <w:r>
              <w:rPr>
                <w:rFonts w:ascii="Calibri" w:hAnsi="Calibri" w:cs="Calibri"/>
                <w:color w:val="000000"/>
                <w:lang w:val="en-GB"/>
              </w:rPr>
              <w:fldChar w:fldCharType="begin"/>
            </w:r>
            <w:r>
              <w:rPr>
                <w:rFonts w:ascii="Calibri" w:hAnsi="Calibri" w:cs="Calibri"/>
                <w:color w:val="000000"/>
                <w:lang w:val="en-GB"/>
              </w:rPr>
              <w:instrText xml:space="preserve"> REF _Ref102158291 \r \h </w:instrText>
            </w:r>
            <w:r>
              <w:rPr>
                <w:rFonts w:ascii="Calibri" w:hAnsi="Calibri" w:cs="Calibri"/>
                <w:color w:val="000000"/>
                <w:lang w:val="en-GB"/>
              </w:rPr>
            </w:r>
            <w:r>
              <w:rPr>
                <w:rFonts w:ascii="Calibri" w:hAnsi="Calibri" w:cs="Calibri"/>
                <w:color w:val="000000"/>
                <w:lang w:val="en-GB"/>
              </w:rPr>
              <w:fldChar w:fldCharType="separate"/>
            </w:r>
            <w:r w:rsidR="0086015E">
              <w:rPr>
                <w:rFonts w:ascii="Calibri" w:hAnsi="Calibri" w:cs="Calibri"/>
                <w:color w:val="000000"/>
                <w:lang w:val="en-GB"/>
              </w:rPr>
              <w:t>2.1</w:t>
            </w:r>
            <w:r>
              <w:rPr>
                <w:rFonts w:ascii="Calibri" w:hAnsi="Calibri" w:cs="Calibri"/>
                <w:color w:val="000000"/>
                <w:lang w:val="en-GB"/>
              </w:rPr>
              <w:fldChar w:fldCharType="end"/>
            </w:r>
          </w:p>
        </w:tc>
        <w:tc>
          <w:tcPr>
            <w:tcW w:w="1032" w:type="dxa"/>
            <w:tcBorders>
              <w:top w:val="single" w:sz="6" w:space="0" w:color="auto"/>
              <w:left w:val="single" w:sz="6" w:space="0" w:color="auto"/>
              <w:bottom w:val="single" w:sz="6" w:space="0" w:color="auto"/>
              <w:right w:val="single" w:sz="6" w:space="0" w:color="auto"/>
            </w:tcBorders>
          </w:tcPr>
          <w:p w14:paraId="08340F9D" w14:textId="40725E12" w:rsidR="00D439B9" w:rsidRDefault="00D439B9" w:rsidP="000D0574">
            <w:pPr>
              <w:autoSpaceDE w:val="0"/>
              <w:autoSpaceDN w:val="0"/>
              <w:adjustRightInd w:val="0"/>
              <w:spacing w:after="0" w:line="240" w:lineRule="auto"/>
              <w:jc w:val="left"/>
              <w:rPr>
                <w:rFonts w:ascii="Calibri" w:hAnsi="Calibri" w:cs="Calibri"/>
                <w:color w:val="000000"/>
                <w:lang w:val="en-GB"/>
              </w:rPr>
            </w:pPr>
            <w:r>
              <w:rPr>
                <w:rFonts w:ascii="Calibri" w:hAnsi="Calibri" w:cs="Calibri"/>
                <w:color w:val="000000"/>
                <w:lang w:val="en-GB"/>
              </w:rPr>
              <w:t>Europe</w:t>
            </w:r>
          </w:p>
        </w:tc>
        <w:tc>
          <w:tcPr>
            <w:tcW w:w="1032" w:type="dxa"/>
            <w:tcBorders>
              <w:top w:val="single" w:sz="6" w:space="0" w:color="auto"/>
              <w:left w:val="single" w:sz="6" w:space="0" w:color="auto"/>
              <w:bottom w:val="single" w:sz="6" w:space="0" w:color="auto"/>
              <w:right w:val="single" w:sz="6" w:space="0" w:color="auto"/>
            </w:tcBorders>
          </w:tcPr>
          <w:p w14:paraId="5047B7C7" w14:textId="77777777" w:rsidR="00D439B9" w:rsidRDefault="00D439B9" w:rsidP="000D0574">
            <w:pPr>
              <w:autoSpaceDE w:val="0"/>
              <w:autoSpaceDN w:val="0"/>
              <w:adjustRightInd w:val="0"/>
              <w:spacing w:after="0" w:line="240" w:lineRule="auto"/>
              <w:jc w:val="right"/>
              <w:rPr>
                <w:rFonts w:ascii="Calibri" w:hAnsi="Calibri" w:cs="Calibri"/>
                <w:color w:val="000000"/>
                <w:lang w:val="en-GB"/>
              </w:rPr>
            </w:pPr>
            <w:r>
              <w:rPr>
                <w:rFonts w:ascii="Calibri" w:hAnsi="Calibri" w:cs="Calibri"/>
                <w:color w:val="000000"/>
                <w:lang w:val="en-GB"/>
              </w:rPr>
              <w:t>35.0%</w:t>
            </w:r>
          </w:p>
        </w:tc>
        <w:tc>
          <w:tcPr>
            <w:tcW w:w="1032" w:type="dxa"/>
            <w:tcBorders>
              <w:top w:val="single" w:sz="6" w:space="0" w:color="auto"/>
              <w:left w:val="single" w:sz="6" w:space="0" w:color="auto"/>
              <w:bottom w:val="single" w:sz="6" w:space="0" w:color="auto"/>
              <w:right w:val="single" w:sz="6" w:space="0" w:color="auto"/>
            </w:tcBorders>
          </w:tcPr>
          <w:p w14:paraId="6A621A8B" w14:textId="77777777" w:rsidR="00D439B9" w:rsidRDefault="00D439B9" w:rsidP="000D0574">
            <w:pPr>
              <w:autoSpaceDE w:val="0"/>
              <w:autoSpaceDN w:val="0"/>
              <w:adjustRightInd w:val="0"/>
              <w:spacing w:after="0" w:line="240" w:lineRule="auto"/>
              <w:jc w:val="right"/>
              <w:rPr>
                <w:rFonts w:ascii="Calibri" w:hAnsi="Calibri" w:cs="Calibri"/>
                <w:color w:val="000000"/>
                <w:lang w:val="en-GB"/>
              </w:rPr>
            </w:pPr>
            <w:r>
              <w:rPr>
                <w:rFonts w:ascii="Calibri" w:hAnsi="Calibri" w:cs="Calibri"/>
                <w:color w:val="000000"/>
                <w:lang w:val="en-GB"/>
              </w:rPr>
              <w:t>20.0%</w:t>
            </w:r>
          </w:p>
        </w:tc>
        <w:tc>
          <w:tcPr>
            <w:tcW w:w="1032" w:type="dxa"/>
            <w:tcBorders>
              <w:top w:val="single" w:sz="6" w:space="0" w:color="auto"/>
              <w:left w:val="single" w:sz="6" w:space="0" w:color="auto"/>
              <w:bottom w:val="single" w:sz="6" w:space="0" w:color="auto"/>
              <w:right w:val="single" w:sz="6" w:space="0" w:color="auto"/>
            </w:tcBorders>
          </w:tcPr>
          <w:p w14:paraId="50A12AC0" w14:textId="77777777" w:rsidR="00D439B9" w:rsidRDefault="00D439B9" w:rsidP="000D0574">
            <w:pPr>
              <w:autoSpaceDE w:val="0"/>
              <w:autoSpaceDN w:val="0"/>
              <w:adjustRightInd w:val="0"/>
              <w:spacing w:after="0" w:line="240" w:lineRule="auto"/>
              <w:jc w:val="right"/>
              <w:rPr>
                <w:rFonts w:ascii="Calibri" w:hAnsi="Calibri" w:cs="Calibri"/>
                <w:color w:val="000000"/>
                <w:lang w:val="en-GB"/>
              </w:rPr>
            </w:pPr>
            <w:r>
              <w:rPr>
                <w:rFonts w:ascii="Calibri" w:hAnsi="Calibri" w:cs="Calibri"/>
                <w:color w:val="000000"/>
                <w:lang w:val="en-GB"/>
              </w:rPr>
              <w:t>8.0%</w:t>
            </w:r>
          </w:p>
        </w:tc>
        <w:tc>
          <w:tcPr>
            <w:tcW w:w="1032" w:type="dxa"/>
            <w:tcBorders>
              <w:top w:val="single" w:sz="6" w:space="0" w:color="auto"/>
              <w:left w:val="single" w:sz="6" w:space="0" w:color="auto"/>
              <w:bottom w:val="single" w:sz="6" w:space="0" w:color="auto"/>
              <w:right w:val="single" w:sz="6" w:space="0" w:color="auto"/>
            </w:tcBorders>
          </w:tcPr>
          <w:p w14:paraId="51F1E2F0" w14:textId="77777777" w:rsidR="00D439B9" w:rsidRDefault="00D439B9" w:rsidP="000D0574">
            <w:pPr>
              <w:autoSpaceDE w:val="0"/>
              <w:autoSpaceDN w:val="0"/>
              <w:adjustRightInd w:val="0"/>
              <w:spacing w:after="0" w:line="240" w:lineRule="auto"/>
              <w:jc w:val="right"/>
              <w:rPr>
                <w:rFonts w:ascii="Calibri" w:hAnsi="Calibri" w:cs="Calibri"/>
                <w:color w:val="000000"/>
                <w:lang w:val="en-GB"/>
              </w:rPr>
            </w:pPr>
            <w:r>
              <w:rPr>
                <w:rFonts w:ascii="Calibri" w:hAnsi="Calibri" w:cs="Calibri"/>
                <w:color w:val="000000"/>
                <w:lang w:val="en-GB"/>
              </w:rPr>
              <w:t>4009</w:t>
            </w:r>
          </w:p>
        </w:tc>
        <w:tc>
          <w:tcPr>
            <w:tcW w:w="1032" w:type="dxa"/>
            <w:tcBorders>
              <w:top w:val="single" w:sz="6" w:space="0" w:color="auto"/>
              <w:left w:val="single" w:sz="6" w:space="0" w:color="auto"/>
              <w:bottom w:val="single" w:sz="6" w:space="0" w:color="auto"/>
              <w:right w:val="single" w:sz="6" w:space="0" w:color="auto"/>
            </w:tcBorders>
          </w:tcPr>
          <w:p w14:paraId="479BED33" w14:textId="77777777" w:rsidR="00D439B9" w:rsidRDefault="00D439B9" w:rsidP="000D0574">
            <w:pPr>
              <w:autoSpaceDE w:val="0"/>
              <w:autoSpaceDN w:val="0"/>
              <w:adjustRightInd w:val="0"/>
              <w:spacing w:after="0" w:line="240" w:lineRule="auto"/>
              <w:jc w:val="right"/>
              <w:rPr>
                <w:rFonts w:ascii="Calibri" w:hAnsi="Calibri" w:cs="Calibri"/>
                <w:color w:val="000000"/>
                <w:lang w:val="en-GB"/>
              </w:rPr>
            </w:pPr>
            <w:r>
              <w:rPr>
                <w:rFonts w:ascii="Calibri" w:hAnsi="Calibri" w:cs="Calibri"/>
                <w:color w:val="000000"/>
                <w:lang w:val="en-GB"/>
              </w:rPr>
              <w:t>3086</w:t>
            </w:r>
          </w:p>
        </w:tc>
        <w:tc>
          <w:tcPr>
            <w:tcW w:w="1130" w:type="dxa"/>
            <w:tcBorders>
              <w:top w:val="single" w:sz="6" w:space="0" w:color="auto"/>
              <w:left w:val="single" w:sz="6" w:space="0" w:color="auto"/>
              <w:bottom w:val="single" w:sz="6" w:space="0" w:color="auto"/>
              <w:right w:val="single" w:sz="6" w:space="0" w:color="auto"/>
            </w:tcBorders>
          </w:tcPr>
          <w:p w14:paraId="43E79977" w14:textId="77777777" w:rsidR="00D439B9" w:rsidRDefault="00D439B9" w:rsidP="000D0574">
            <w:pPr>
              <w:autoSpaceDE w:val="0"/>
              <w:autoSpaceDN w:val="0"/>
              <w:adjustRightInd w:val="0"/>
              <w:spacing w:after="0" w:line="240" w:lineRule="auto"/>
              <w:jc w:val="right"/>
              <w:rPr>
                <w:rFonts w:ascii="Calibri" w:hAnsi="Calibri" w:cs="Calibri"/>
                <w:color w:val="000000"/>
                <w:lang w:val="en-GB"/>
              </w:rPr>
            </w:pPr>
            <w:r>
              <w:rPr>
                <w:rFonts w:ascii="Calibri" w:hAnsi="Calibri" w:cs="Calibri"/>
                <w:color w:val="000000"/>
                <w:lang w:val="en-GB"/>
              </w:rPr>
              <w:t>40.3%</w:t>
            </w:r>
          </w:p>
        </w:tc>
      </w:tr>
      <w:tr w:rsidR="00DF5B30" w14:paraId="4FCE3529" w14:textId="77777777" w:rsidTr="003B261F">
        <w:tblPrEx>
          <w:tblCellMar>
            <w:top w:w="0" w:type="dxa"/>
            <w:bottom w:w="0" w:type="dxa"/>
          </w:tblCellMar>
        </w:tblPrEx>
        <w:trPr>
          <w:trHeight w:val="290"/>
        </w:trPr>
        <w:tc>
          <w:tcPr>
            <w:tcW w:w="1032" w:type="dxa"/>
            <w:tcBorders>
              <w:top w:val="single" w:sz="6" w:space="0" w:color="auto"/>
              <w:left w:val="single" w:sz="6" w:space="0" w:color="auto"/>
              <w:bottom w:val="single" w:sz="6" w:space="0" w:color="auto"/>
              <w:right w:val="single" w:sz="6" w:space="0" w:color="auto"/>
            </w:tcBorders>
          </w:tcPr>
          <w:p w14:paraId="386EDDDB" w14:textId="10CE2DA0" w:rsidR="00DF5B30" w:rsidRDefault="00DF5B30" w:rsidP="00DF5B30">
            <w:pPr>
              <w:autoSpaceDE w:val="0"/>
              <w:autoSpaceDN w:val="0"/>
              <w:adjustRightInd w:val="0"/>
              <w:spacing w:after="0" w:line="240" w:lineRule="auto"/>
              <w:jc w:val="right"/>
              <w:rPr>
                <w:rFonts w:ascii="Calibri" w:hAnsi="Calibri" w:cs="Calibri"/>
                <w:color w:val="000000"/>
                <w:lang w:val="en-GB"/>
              </w:rPr>
            </w:pPr>
            <w:r>
              <w:rPr>
                <w:rFonts w:ascii="Calibri" w:hAnsi="Calibri" w:cs="Calibri"/>
                <w:color w:val="000000"/>
                <w:lang w:val="en-GB"/>
              </w:rPr>
              <w:t>3</w:t>
            </w:r>
          </w:p>
        </w:tc>
        <w:tc>
          <w:tcPr>
            <w:tcW w:w="1032" w:type="dxa"/>
            <w:tcBorders>
              <w:top w:val="single" w:sz="6" w:space="0" w:color="auto"/>
              <w:left w:val="single" w:sz="6" w:space="0" w:color="auto"/>
              <w:bottom w:val="single" w:sz="6" w:space="0" w:color="auto"/>
              <w:right w:val="single" w:sz="6" w:space="0" w:color="auto"/>
            </w:tcBorders>
          </w:tcPr>
          <w:p w14:paraId="1041DBC0" w14:textId="06AEBD5F" w:rsidR="00DF5B30" w:rsidRDefault="00DF5B30" w:rsidP="00DF5B30">
            <w:pPr>
              <w:autoSpaceDE w:val="0"/>
              <w:autoSpaceDN w:val="0"/>
              <w:adjustRightInd w:val="0"/>
              <w:spacing w:after="0" w:line="240" w:lineRule="auto"/>
              <w:jc w:val="left"/>
              <w:rPr>
                <w:rFonts w:ascii="Calibri" w:hAnsi="Calibri" w:cs="Calibri"/>
                <w:color w:val="000000"/>
                <w:lang w:val="en-GB"/>
              </w:rPr>
            </w:pPr>
            <w:r>
              <w:rPr>
                <w:rFonts w:ascii="Calibri" w:hAnsi="Calibri" w:cs="Calibri"/>
                <w:color w:val="000000"/>
                <w:lang w:val="en-GB"/>
              </w:rPr>
              <w:fldChar w:fldCharType="begin"/>
            </w:r>
            <w:r>
              <w:rPr>
                <w:rFonts w:ascii="Calibri" w:hAnsi="Calibri" w:cs="Calibri"/>
                <w:color w:val="000000"/>
                <w:lang w:val="en-GB"/>
              </w:rPr>
              <w:instrText xml:space="preserve"> REF _Ref102167139 \r \h </w:instrText>
            </w:r>
            <w:r>
              <w:rPr>
                <w:rFonts w:ascii="Calibri" w:hAnsi="Calibri" w:cs="Calibri"/>
                <w:color w:val="000000"/>
                <w:lang w:val="en-GB"/>
              </w:rPr>
            </w:r>
            <w:r>
              <w:rPr>
                <w:rFonts w:ascii="Calibri" w:hAnsi="Calibri" w:cs="Calibri"/>
                <w:color w:val="000000"/>
                <w:lang w:val="en-GB"/>
              </w:rPr>
              <w:fldChar w:fldCharType="separate"/>
            </w:r>
            <w:r w:rsidR="0086015E">
              <w:rPr>
                <w:rFonts w:ascii="Calibri" w:hAnsi="Calibri" w:cs="Calibri"/>
                <w:color w:val="000000"/>
                <w:lang w:val="en-GB"/>
              </w:rPr>
              <w:t>2.2.2</w:t>
            </w:r>
            <w:r>
              <w:rPr>
                <w:rFonts w:ascii="Calibri" w:hAnsi="Calibri" w:cs="Calibri"/>
                <w:color w:val="000000"/>
                <w:lang w:val="en-GB"/>
              </w:rPr>
              <w:fldChar w:fldCharType="end"/>
            </w:r>
          </w:p>
        </w:tc>
        <w:tc>
          <w:tcPr>
            <w:tcW w:w="1032" w:type="dxa"/>
            <w:tcBorders>
              <w:top w:val="single" w:sz="6" w:space="0" w:color="auto"/>
              <w:left w:val="single" w:sz="6" w:space="0" w:color="auto"/>
              <w:bottom w:val="single" w:sz="6" w:space="0" w:color="auto"/>
              <w:right w:val="single" w:sz="6" w:space="0" w:color="auto"/>
            </w:tcBorders>
            <w:vAlign w:val="bottom"/>
          </w:tcPr>
          <w:p w14:paraId="49980946" w14:textId="733E3F72" w:rsidR="00DF5B30" w:rsidRDefault="00DF5B30" w:rsidP="00DF5B30">
            <w:pPr>
              <w:autoSpaceDE w:val="0"/>
              <w:autoSpaceDN w:val="0"/>
              <w:adjustRightInd w:val="0"/>
              <w:spacing w:after="0" w:line="240" w:lineRule="auto"/>
              <w:jc w:val="left"/>
              <w:rPr>
                <w:rFonts w:ascii="Calibri" w:hAnsi="Calibri" w:cs="Calibri"/>
                <w:color w:val="000000"/>
                <w:lang w:val="en-GB"/>
              </w:rPr>
            </w:pPr>
            <w:r>
              <w:rPr>
                <w:rFonts w:ascii="Calibri" w:hAnsi="Calibri" w:cs="Calibri"/>
                <w:color w:val="000000"/>
              </w:rPr>
              <w:t>EU</w:t>
            </w:r>
          </w:p>
        </w:tc>
        <w:tc>
          <w:tcPr>
            <w:tcW w:w="1032" w:type="dxa"/>
            <w:tcBorders>
              <w:top w:val="single" w:sz="6" w:space="0" w:color="auto"/>
              <w:left w:val="single" w:sz="6" w:space="0" w:color="auto"/>
              <w:bottom w:val="single" w:sz="6" w:space="0" w:color="auto"/>
              <w:right w:val="single" w:sz="6" w:space="0" w:color="auto"/>
            </w:tcBorders>
            <w:vAlign w:val="bottom"/>
          </w:tcPr>
          <w:p w14:paraId="68A8A8EE" w14:textId="5A67FB9D" w:rsidR="00DF5B30" w:rsidRDefault="00DF5B30" w:rsidP="00DF5B30">
            <w:pPr>
              <w:autoSpaceDE w:val="0"/>
              <w:autoSpaceDN w:val="0"/>
              <w:adjustRightInd w:val="0"/>
              <w:spacing w:after="0" w:line="240" w:lineRule="auto"/>
              <w:jc w:val="right"/>
              <w:rPr>
                <w:rFonts w:ascii="Calibri" w:hAnsi="Calibri" w:cs="Calibri"/>
                <w:color w:val="000000"/>
                <w:lang w:val="en-GB"/>
              </w:rPr>
            </w:pPr>
            <w:r>
              <w:rPr>
                <w:rFonts w:ascii="Calibri" w:hAnsi="Calibri" w:cs="Calibri"/>
                <w:color w:val="000000"/>
              </w:rPr>
              <w:t>35.0%</w:t>
            </w:r>
          </w:p>
        </w:tc>
        <w:tc>
          <w:tcPr>
            <w:tcW w:w="1032" w:type="dxa"/>
            <w:tcBorders>
              <w:top w:val="single" w:sz="6" w:space="0" w:color="auto"/>
              <w:left w:val="single" w:sz="6" w:space="0" w:color="auto"/>
              <w:bottom w:val="single" w:sz="6" w:space="0" w:color="auto"/>
              <w:right w:val="single" w:sz="6" w:space="0" w:color="auto"/>
            </w:tcBorders>
            <w:vAlign w:val="bottom"/>
          </w:tcPr>
          <w:p w14:paraId="29659EE2" w14:textId="65419765" w:rsidR="00DF5B30" w:rsidRDefault="00DF5B30" w:rsidP="00DF5B30">
            <w:pPr>
              <w:autoSpaceDE w:val="0"/>
              <w:autoSpaceDN w:val="0"/>
              <w:adjustRightInd w:val="0"/>
              <w:spacing w:after="0" w:line="240" w:lineRule="auto"/>
              <w:jc w:val="right"/>
              <w:rPr>
                <w:rFonts w:ascii="Calibri" w:hAnsi="Calibri" w:cs="Calibri"/>
                <w:color w:val="000000"/>
                <w:lang w:val="en-GB"/>
              </w:rPr>
            </w:pPr>
            <w:r>
              <w:rPr>
                <w:rFonts w:ascii="Calibri" w:hAnsi="Calibri" w:cs="Calibri"/>
                <w:color w:val="000000"/>
              </w:rPr>
              <w:t>54.0%</w:t>
            </w:r>
          </w:p>
        </w:tc>
        <w:tc>
          <w:tcPr>
            <w:tcW w:w="1032" w:type="dxa"/>
            <w:tcBorders>
              <w:top w:val="single" w:sz="6" w:space="0" w:color="auto"/>
              <w:left w:val="single" w:sz="6" w:space="0" w:color="auto"/>
              <w:bottom w:val="single" w:sz="6" w:space="0" w:color="auto"/>
              <w:right w:val="single" w:sz="6" w:space="0" w:color="auto"/>
            </w:tcBorders>
            <w:vAlign w:val="bottom"/>
          </w:tcPr>
          <w:p w14:paraId="3A8D1793" w14:textId="34B94B08" w:rsidR="00DF5B30" w:rsidRDefault="00DF5B30" w:rsidP="00DF5B30">
            <w:pPr>
              <w:autoSpaceDE w:val="0"/>
              <w:autoSpaceDN w:val="0"/>
              <w:adjustRightInd w:val="0"/>
              <w:spacing w:after="0" w:line="240" w:lineRule="auto"/>
              <w:jc w:val="right"/>
              <w:rPr>
                <w:rFonts w:ascii="Calibri" w:hAnsi="Calibri" w:cs="Calibri"/>
                <w:color w:val="000000"/>
                <w:lang w:val="en-GB"/>
              </w:rPr>
            </w:pPr>
            <w:r>
              <w:rPr>
                <w:rFonts w:ascii="Calibri" w:hAnsi="Calibri" w:cs="Calibri"/>
                <w:color w:val="000000"/>
              </w:rPr>
              <w:t>8.0%</w:t>
            </w:r>
          </w:p>
        </w:tc>
        <w:tc>
          <w:tcPr>
            <w:tcW w:w="1032" w:type="dxa"/>
            <w:tcBorders>
              <w:top w:val="single" w:sz="6" w:space="0" w:color="auto"/>
              <w:left w:val="single" w:sz="6" w:space="0" w:color="auto"/>
              <w:bottom w:val="single" w:sz="6" w:space="0" w:color="auto"/>
              <w:right w:val="single" w:sz="6" w:space="0" w:color="auto"/>
            </w:tcBorders>
            <w:vAlign w:val="bottom"/>
          </w:tcPr>
          <w:p w14:paraId="51CE2337" w14:textId="2B319835" w:rsidR="00DF5B30" w:rsidRDefault="00DF5B30" w:rsidP="00DF5B30">
            <w:pPr>
              <w:autoSpaceDE w:val="0"/>
              <w:autoSpaceDN w:val="0"/>
              <w:adjustRightInd w:val="0"/>
              <w:spacing w:after="0" w:line="240" w:lineRule="auto"/>
              <w:jc w:val="right"/>
              <w:rPr>
                <w:rFonts w:ascii="Calibri" w:hAnsi="Calibri" w:cs="Calibri"/>
                <w:color w:val="000000"/>
                <w:lang w:val="en-GB"/>
              </w:rPr>
            </w:pPr>
            <w:r>
              <w:rPr>
                <w:rFonts w:ascii="Calibri" w:hAnsi="Calibri" w:cs="Calibri"/>
                <w:color w:val="000000"/>
              </w:rPr>
              <w:t>4913</w:t>
            </w:r>
          </w:p>
        </w:tc>
        <w:tc>
          <w:tcPr>
            <w:tcW w:w="1032" w:type="dxa"/>
            <w:tcBorders>
              <w:top w:val="single" w:sz="6" w:space="0" w:color="auto"/>
              <w:left w:val="single" w:sz="6" w:space="0" w:color="auto"/>
              <w:bottom w:val="single" w:sz="6" w:space="0" w:color="auto"/>
              <w:right w:val="single" w:sz="6" w:space="0" w:color="auto"/>
            </w:tcBorders>
            <w:vAlign w:val="bottom"/>
          </w:tcPr>
          <w:p w14:paraId="6C29D363" w14:textId="7581318E" w:rsidR="00DF5B30" w:rsidRDefault="00DF5B30" w:rsidP="00DF5B30">
            <w:pPr>
              <w:autoSpaceDE w:val="0"/>
              <w:autoSpaceDN w:val="0"/>
              <w:adjustRightInd w:val="0"/>
              <w:spacing w:after="0" w:line="240" w:lineRule="auto"/>
              <w:jc w:val="right"/>
              <w:rPr>
                <w:rFonts w:ascii="Calibri" w:hAnsi="Calibri" w:cs="Calibri"/>
                <w:color w:val="000000"/>
                <w:lang w:val="en-GB"/>
              </w:rPr>
            </w:pPr>
            <w:r>
              <w:rPr>
                <w:rFonts w:ascii="Calibri" w:hAnsi="Calibri" w:cs="Calibri"/>
                <w:color w:val="000000"/>
              </w:rPr>
              <w:t>2125</w:t>
            </w:r>
          </w:p>
        </w:tc>
        <w:tc>
          <w:tcPr>
            <w:tcW w:w="1130" w:type="dxa"/>
            <w:tcBorders>
              <w:top w:val="single" w:sz="6" w:space="0" w:color="auto"/>
              <w:left w:val="single" w:sz="6" w:space="0" w:color="auto"/>
              <w:bottom w:val="single" w:sz="6" w:space="0" w:color="auto"/>
              <w:right w:val="single" w:sz="6" w:space="0" w:color="auto"/>
            </w:tcBorders>
            <w:vAlign w:val="bottom"/>
          </w:tcPr>
          <w:p w14:paraId="1B9F7813" w14:textId="3C69E1B9" w:rsidR="00DF5B30" w:rsidRDefault="00DF5B30" w:rsidP="00DF5B30">
            <w:pPr>
              <w:autoSpaceDE w:val="0"/>
              <w:autoSpaceDN w:val="0"/>
              <w:adjustRightInd w:val="0"/>
              <w:spacing w:after="0" w:line="240" w:lineRule="auto"/>
              <w:jc w:val="right"/>
              <w:rPr>
                <w:rFonts w:ascii="Calibri" w:hAnsi="Calibri" w:cs="Calibri"/>
                <w:color w:val="000000"/>
                <w:lang w:val="en-GB"/>
              </w:rPr>
            </w:pPr>
            <w:r>
              <w:rPr>
                <w:rFonts w:ascii="Calibri" w:hAnsi="Calibri" w:cs="Calibri"/>
                <w:color w:val="000000"/>
              </w:rPr>
              <w:t>37.7%</w:t>
            </w:r>
          </w:p>
        </w:tc>
      </w:tr>
      <w:tr w:rsidR="00DF5B30" w14:paraId="023E2B00" w14:textId="77777777" w:rsidTr="003B261F">
        <w:tblPrEx>
          <w:tblCellMar>
            <w:top w:w="0" w:type="dxa"/>
            <w:bottom w:w="0" w:type="dxa"/>
          </w:tblCellMar>
        </w:tblPrEx>
        <w:trPr>
          <w:trHeight w:val="290"/>
        </w:trPr>
        <w:tc>
          <w:tcPr>
            <w:tcW w:w="1032" w:type="dxa"/>
            <w:tcBorders>
              <w:top w:val="single" w:sz="6" w:space="0" w:color="auto"/>
              <w:left w:val="single" w:sz="6" w:space="0" w:color="auto"/>
              <w:bottom w:val="single" w:sz="6" w:space="0" w:color="auto"/>
              <w:right w:val="single" w:sz="6" w:space="0" w:color="auto"/>
            </w:tcBorders>
          </w:tcPr>
          <w:p w14:paraId="34DA51F1" w14:textId="6544D35B" w:rsidR="00DF5B30" w:rsidRDefault="00DF5B30" w:rsidP="00DF5B30">
            <w:pPr>
              <w:autoSpaceDE w:val="0"/>
              <w:autoSpaceDN w:val="0"/>
              <w:adjustRightInd w:val="0"/>
              <w:spacing w:after="0" w:line="240" w:lineRule="auto"/>
              <w:jc w:val="right"/>
              <w:rPr>
                <w:rFonts w:ascii="Calibri" w:hAnsi="Calibri" w:cs="Calibri"/>
                <w:color w:val="000000"/>
                <w:lang w:val="en-GB"/>
              </w:rPr>
            </w:pPr>
            <w:r>
              <w:rPr>
                <w:rFonts w:ascii="Calibri" w:hAnsi="Calibri" w:cs="Calibri"/>
                <w:color w:val="000000"/>
                <w:lang w:val="en-GB"/>
              </w:rPr>
              <w:t>4</w:t>
            </w:r>
          </w:p>
        </w:tc>
        <w:tc>
          <w:tcPr>
            <w:tcW w:w="1032" w:type="dxa"/>
            <w:tcBorders>
              <w:top w:val="single" w:sz="6" w:space="0" w:color="auto"/>
              <w:left w:val="single" w:sz="6" w:space="0" w:color="auto"/>
              <w:bottom w:val="single" w:sz="6" w:space="0" w:color="auto"/>
              <w:right w:val="single" w:sz="6" w:space="0" w:color="auto"/>
            </w:tcBorders>
          </w:tcPr>
          <w:p w14:paraId="3686618B" w14:textId="352E6ABB" w:rsidR="00DF5B30" w:rsidRDefault="00DF5B30" w:rsidP="00DF5B30">
            <w:pPr>
              <w:autoSpaceDE w:val="0"/>
              <w:autoSpaceDN w:val="0"/>
              <w:adjustRightInd w:val="0"/>
              <w:spacing w:after="0" w:line="240" w:lineRule="auto"/>
              <w:jc w:val="left"/>
              <w:rPr>
                <w:rFonts w:ascii="Calibri" w:hAnsi="Calibri" w:cs="Calibri"/>
                <w:color w:val="000000"/>
                <w:lang w:val="en-GB"/>
              </w:rPr>
            </w:pPr>
            <w:r>
              <w:rPr>
                <w:rFonts w:ascii="Calibri" w:hAnsi="Calibri" w:cs="Calibri"/>
                <w:color w:val="000000"/>
                <w:lang w:val="en-GB"/>
              </w:rPr>
              <w:fldChar w:fldCharType="begin"/>
            </w:r>
            <w:r>
              <w:rPr>
                <w:rFonts w:ascii="Calibri" w:hAnsi="Calibri" w:cs="Calibri"/>
                <w:color w:val="000000"/>
                <w:lang w:val="en-GB"/>
              </w:rPr>
              <w:instrText xml:space="preserve"> REF _Ref102167139 \r \h </w:instrText>
            </w:r>
            <w:r>
              <w:rPr>
                <w:rFonts w:ascii="Calibri" w:hAnsi="Calibri" w:cs="Calibri"/>
                <w:color w:val="000000"/>
                <w:lang w:val="en-GB"/>
              </w:rPr>
            </w:r>
            <w:r>
              <w:rPr>
                <w:rFonts w:ascii="Calibri" w:hAnsi="Calibri" w:cs="Calibri"/>
                <w:color w:val="000000"/>
                <w:lang w:val="en-GB"/>
              </w:rPr>
              <w:fldChar w:fldCharType="separate"/>
            </w:r>
            <w:r w:rsidR="0086015E">
              <w:rPr>
                <w:rFonts w:ascii="Calibri" w:hAnsi="Calibri" w:cs="Calibri"/>
                <w:color w:val="000000"/>
                <w:lang w:val="en-GB"/>
              </w:rPr>
              <w:t>2.2.2</w:t>
            </w:r>
            <w:r>
              <w:rPr>
                <w:rFonts w:ascii="Calibri" w:hAnsi="Calibri" w:cs="Calibri"/>
                <w:color w:val="000000"/>
                <w:lang w:val="en-GB"/>
              </w:rPr>
              <w:fldChar w:fldCharType="end"/>
            </w:r>
          </w:p>
        </w:tc>
        <w:tc>
          <w:tcPr>
            <w:tcW w:w="1032" w:type="dxa"/>
            <w:tcBorders>
              <w:top w:val="single" w:sz="6" w:space="0" w:color="auto"/>
              <w:left w:val="single" w:sz="6" w:space="0" w:color="auto"/>
              <w:bottom w:val="single" w:sz="6" w:space="0" w:color="auto"/>
              <w:right w:val="single" w:sz="6" w:space="0" w:color="auto"/>
            </w:tcBorders>
            <w:vAlign w:val="bottom"/>
          </w:tcPr>
          <w:p w14:paraId="5C58E6EA" w14:textId="787DA6C9" w:rsidR="00DF5B30" w:rsidRDefault="00DF5B30" w:rsidP="00DF5B30">
            <w:pPr>
              <w:autoSpaceDE w:val="0"/>
              <w:autoSpaceDN w:val="0"/>
              <w:adjustRightInd w:val="0"/>
              <w:spacing w:after="0" w:line="240" w:lineRule="auto"/>
              <w:jc w:val="left"/>
              <w:rPr>
                <w:rFonts w:ascii="Calibri" w:hAnsi="Calibri" w:cs="Calibri"/>
                <w:color w:val="000000"/>
                <w:lang w:val="en-GB"/>
              </w:rPr>
            </w:pPr>
            <w:r>
              <w:rPr>
                <w:rFonts w:ascii="Calibri" w:hAnsi="Calibri" w:cs="Calibri"/>
                <w:color w:val="000000"/>
              </w:rPr>
              <w:t>Europe</w:t>
            </w:r>
          </w:p>
        </w:tc>
        <w:tc>
          <w:tcPr>
            <w:tcW w:w="1032" w:type="dxa"/>
            <w:tcBorders>
              <w:top w:val="single" w:sz="6" w:space="0" w:color="auto"/>
              <w:left w:val="single" w:sz="6" w:space="0" w:color="auto"/>
              <w:bottom w:val="single" w:sz="6" w:space="0" w:color="auto"/>
              <w:right w:val="single" w:sz="6" w:space="0" w:color="auto"/>
            </w:tcBorders>
            <w:vAlign w:val="bottom"/>
          </w:tcPr>
          <w:p w14:paraId="599F7B8B" w14:textId="1866B744" w:rsidR="00DF5B30" w:rsidRDefault="00DF5B30" w:rsidP="00DF5B30">
            <w:pPr>
              <w:autoSpaceDE w:val="0"/>
              <w:autoSpaceDN w:val="0"/>
              <w:adjustRightInd w:val="0"/>
              <w:spacing w:after="0" w:line="240" w:lineRule="auto"/>
              <w:jc w:val="right"/>
              <w:rPr>
                <w:rFonts w:ascii="Calibri" w:hAnsi="Calibri" w:cs="Calibri"/>
                <w:color w:val="000000"/>
                <w:lang w:val="en-GB"/>
              </w:rPr>
            </w:pPr>
            <w:r>
              <w:rPr>
                <w:rFonts w:ascii="Calibri" w:hAnsi="Calibri" w:cs="Calibri"/>
                <w:color w:val="000000"/>
              </w:rPr>
              <w:t>35.0%</w:t>
            </w:r>
          </w:p>
        </w:tc>
        <w:tc>
          <w:tcPr>
            <w:tcW w:w="1032" w:type="dxa"/>
            <w:tcBorders>
              <w:top w:val="single" w:sz="6" w:space="0" w:color="auto"/>
              <w:left w:val="single" w:sz="6" w:space="0" w:color="auto"/>
              <w:bottom w:val="single" w:sz="6" w:space="0" w:color="auto"/>
              <w:right w:val="single" w:sz="6" w:space="0" w:color="auto"/>
            </w:tcBorders>
            <w:vAlign w:val="bottom"/>
          </w:tcPr>
          <w:p w14:paraId="565369D9" w14:textId="62DCECC3" w:rsidR="00DF5B30" w:rsidRDefault="00DF5B30" w:rsidP="00DF5B30">
            <w:pPr>
              <w:autoSpaceDE w:val="0"/>
              <w:autoSpaceDN w:val="0"/>
              <w:adjustRightInd w:val="0"/>
              <w:spacing w:after="0" w:line="240" w:lineRule="auto"/>
              <w:jc w:val="right"/>
              <w:rPr>
                <w:rFonts w:ascii="Calibri" w:hAnsi="Calibri" w:cs="Calibri"/>
                <w:color w:val="000000"/>
                <w:lang w:val="en-GB"/>
              </w:rPr>
            </w:pPr>
            <w:r>
              <w:rPr>
                <w:rFonts w:ascii="Calibri" w:hAnsi="Calibri" w:cs="Calibri"/>
                <w:color w:val="000000"/>
              </w:rPr>
              <w:t>54.0%</w:t>
            </w:r>
          </w:p>
        </w:tc>
        <w:tc>
          <w:tcPr>
            <w:tcW w:w="1032" w:type="dxa"/>
            <w:tcBorders>
              <w:top w:val="single" w:sz="6" w:space="0" w:color="auto"/>
              <w:left w:val="single" w:sz="6" w:space="0" w:color="auto"/>
              <w:bottom w:val="single" w:sz="6" w:space="0" w:color="auto"/>
              <w:right w:val="single" w:sz="6" w:space="0" w:color="auto"/>
            </w:tcBorders>
            <w:vAlign w:val="bottom"/>
          </w:tcPr>
          <w:p w14:paraId="59108851" w14:textId="0B221D75" w:rsidR="00DF5B30" w:rsidRDefault="00DF5B30" w:rsidP="00DF5B30">
            <w:pPr>
              <w:autoSpaceDE w:val="0"/>
              <w:autoSpaceDN w:val="0"/>
              <w:adjustRightInd w:val="0"/>
              <w:spacing w:after="0" w:line="240" w:lineRule="auto"/>
              <w:jc w:val="right"/>
              <w:rPr>
                <w:rFonts w:ascii="Calibri" w:hAnsi="Calibri" w:cs="Calibri"/>
                <w:color w:val="000000"/>
                <w:lang w:val="en-GB"/>
              </w:rPr>
            </w:pPr>
            <w:r>
              <w:rPr>
                <w:rFonts w:ascii="Calibri" w:hAnsi="Calibri" w:cs="Calibri"/>
                <w:color w:val="000000"/>
              </w:rPr>
              <w:t>8.0%</w:t>
            </w:r>
          </w:p>
        </w:tc>
        <w:tc>
          <w:tcPr>
            <w:tcW w:w="1032" w:type="dxa"/>
            <w:tcBorders>
              <w:top w:val="single" w:sz="6" w:space="0" w:color="auto"/>
              <w:left w:val="single" w:sz="6" w:space="0" w:color="auto"/>
              <w:bottom w:val="single" w:sz="6" w:space="0" w:color="auto"/>
              <w:right w:val="single" w:sz="6" w:space="0" w:color="auto"/>
            </w:tcBorders>
            <w:vAlign w:val="bottom"/>
          </w:tcPr>
          <w:p w14:paraId="6A4A6723" w14:textId="01EB0551" w:rsidR="00DF5B30" w:rsidRDefault="00DF5B30" w:rsidP="00DF5B30">
            <w:pPr>
              <w:autoSpaceDE w:val="0"/>
              <w:autoSpaceDN w:val="0"/>
              <w:adjustRightInd w:val="0"/>
              <w:spacing w:after="0" w:line="240" w:lineRule="auto"/>
              <w:jc w:val="right"/>
              <w:rPr>
                <w:rFonts w:ascii="Calibri" w:hAnsi="Calibri" w:cs="Calibri"/>
                <w:color w:val="000000"/>
                <w:lang w:val="en-GB"/>
              </w:rPr>
            </w:pPr>
            <w:r>
              <w:rPr>
                <w:rFonts w:ascii="Calibri" w:hAnsi="Calibri" w:cs="Calibri"/>
                <w:color w:val="000000"/>
              </w:rPr>
              <w:t>5580</w:t>
            </w:r>
          </w:p>
        </w:tc>
        <w:tc>
          <w:tcPr>
            <w:tcW w:w="1032" w:type="dxa"/>
            <w:tcBorders>
              <w:top w:val="single" w:sz="6" w:space="0" w:color="auto"/>
              <w:left w:val="single" w:sz="6" w:space="0" w:color="auto"/>
              <w:bottom w:val="single" w:sz="6" w:space="0" w:color="auto"/>
              <w:right w:val="single" w:sz="6" w:space="0" w:color="auto"/>
            </w:tcBorders>
            <w:vAlign w:val="bottom"/>
          </w:tcPr>
          <w:p w14:paraId="43639024" w14:textId="625C38A7" w:rsidR="00DF5B30" w:rsidRDefault="00DF5B30" w:rsidP="00DF5B30">
            <w:pPr>
              <w:autoSpaceDE w:val="0"/>
              <w:autoSpaceDN w:val="0"/>
              <w:adjustRightInd w:val="0"/>
              <w:spacing w:after="0" w:line="240" w:lineRule="auto"/>
              <w:jc w:val="right"/>
              <w:rPr>
                <w:rFonts w:ascii="Calibri" w:hAnsi="Calibri" w:cs="Calibri"/>
                <w:color w:val="000000"/>
                <w:lang w:val="en-GB"/>
              </w:rPr>
            </w:pPr>
            <w:r>
              <w:rPr>
                <w:rFonts w:ascii="Calibri" w:hAnsi="Calibri" w:cs="Calibri"/>
                <w:color w:val="000000"/>
              </w:rPr>
              <w:t>1514</w:t>
            </w:r>
          </w:p>
        </w:tc>
        <w:tc>
          <w:tcPr>
            <w:tcW w:w="1130" w:type="dxa"/>
            <w:tcBorders>
              <w:top w:val="single" w:sz="6" w:space="0" w:color="auto"/>
              <w:left w:val="single" w:sz="6" w:space="0" w:color="auto"/>
              <w:bottom w:val="single" w:sz="6" w:space="0" w:color="auto"/>
              <w:right w:val="single" w:sz="6" w:space="0" w:color="auto"/>
            </w:tcBorders>
            <w:vAlign w:val="bottom"/>
          </w:tcPr>
          <w:p w14:paraId="5D9D9A88" w14:textId="2EC02674" w:rsidR="00DF5B30" w:rsidRDefault="00DF5B30" w:rsidP="00DF5B30">
            <w:pPr>
              <w:autoSpaceDE w:val="0"/>
              <w:autoSpaceDN w:val="0"/>
              <w:adjustRightInd w:val="0"/>
              <w:spacing w:after="0" w:line="240" w:lineRule="auto"/>
              <w:jc w:val="right"/>
              <w:rPr>
                <w:rFonts w:ascii="Calibri" w:hAnsi="Calibri" w:cs="Calibri"/>
                <w:color w:val="000000"/>
                <w:lang w:val="en-GB"/>
              </w:rPr>
            </w:pPr>
            <w:r>
              <w:rPr>
                <w:rFonts w:ascii="Calibri" w:hAnsi="Calibri" w:cs="Calibri"/>
                <w:color w:val="000000"/>
              </w:rPr>
              <w:t>19.8%</w:t>
            </w:r>
          </w:p>
        </w:tc>
      </w:tr>
      <w:tr w:rsidR="00C247E9" w14:paraId="5B5BCDAE" w14:textId="77777777" w:rsidTr="003B261F">
        <w:tblPrEx>
          <w:tblCellMar>
            <w:top w:w="0" w:type="dxa"/>
            <w:bottom w:w="0" w:type="dxa"/>
          </w:tblCellMar>
        </w:tblPrEx>
        <w:trPr>
          <w:trHeight w:val="290"/>
        </w:trPr>
        <w:tc>
          <w:tcPr>
            <w:tcW w:w="1032" w:type="dxa"/>
            <w:tcBorders>
              <w:top w:val="single" w:sz="6" w:space="0" w:color="auto"/>
              <w:left w:val="single" w:sz="6" w:space="0" w:color="auto"/>
              <w:bottom w:val="single" w:sz="6" w:space="0" w:color="auto"/>
              <w:right w:val="single" w:sz="6" w:space="0" w:color="auto"/>
            </w:tcBorders>
          </w:tcPr>
          <w:p w14:paraId="5A1EA1B9" w14:textId="42D3BED7" w:rsidR="00C247E9" w:rsidRDefault="00C247E9" w:rsidP="00C247E9">
            <w:pPr>
              <w:autoSpaceDE w:val="0"/>
              <w:autoSpaceDN w:val="0"/>
              <w:adjustRightInd w:val="0"/>
              <w:spacing w:after="0" w:line="240" w:lineRule="auto"/>
              <w:jc w:val="right"/>
              <w:rPr>
                <w:rFonts w:ascii="Calibri" w:hAnsi="Calibri" w:cs="Calibri"/>
                <w:color w:val="000000"/>
                <w:lang w:val="en-GB"/>
              </w:rPr>
            </w:pPr>
            <w:r>
              <w:rPr>
                <w:rFonts w:ascii="Calibri" w:hAnsi="Calibri" w:cs="Calibri"/>
                <w:color w:val="000000"/>
                <w:lang w:val="en-GB"/>
              </w:rPr>
              <w:t>5</w:t>
            </w:r>
          </w:p>
        </w:tc>
        <w:tc>
          <w:tcPr>
            <w:tcW w:w="1032" w:type="dxa"/>
            <w:tcBorders>
              <w:top w:val="single" w:sz="6" w:space="0" w:color="auto"/>
              <w:left w:val="single" w:sz="6" w:space="0" w:color="auto"/>
              <w:bottom w:val="single" w:sz="6" w:space="0" w:color="auto"/>
              <w:right w:val="single" w:sz="6" w:space="0" w:color="auto"/>
            </w:tcBorders>
          </w:tcPr>
          <w:p w14:paraId="642F1E0E" w14:textId="2712AC1E" w:rsidR="00C247E9" w:rsidRDefault="00C247E9" w:rsidP="00C247E9">
            <w:pPr>
              <w:autoSpaceDE w:val="0"/>
              <w:autoSpaceDN w:val="0"/>
              <w:adjustRightInd w:val="0"/>
              <w:spacing w:after="0" w:line="240" w:lineRule="auto"/>
              <w:jc w:val="left"/>
              <w:rPr>
                <w:rFonts w:ascii="Calibri" w:hAnsi="Calibri" w:cs="Calibri"/>
                <w:color w:val="000000"/>
                <w:lang w:val="en-GB"/>
              </w:rPr>
            </w:pPr>
            <w:r>
              <w:rPr>
                <w:rFonts w:ascii="Calibri" w:hAnsi="Calibri" w:cs="Calibri"/>
                <w:color w:val="000000"/>
                <w:lang w:val="en-GB"/>
              </w:rPr>
              <w:fldChar w:fldCharType="begin"/>
            </w:r>
            <w:r>
              <w:rPr>
                <w:rFonts w:ascii="Calibri" w:hAnsi="Calibri" w:cs="Calibri"/>
                <w:color w:val="000000"/>
                <w:lang w:val="en-GB"/>
              </w:rPr>
              <w:instrText xml:space="preserve"> REF _Ref102167139 \r \h </w:instrText>
            </w:r>
            <w:r>
              <w:rPr>
                <w:rFonts w:ascii="Calibri" w:hAnsi="Calibri" w:cs="Calibri"/>
                <w:color w:val="000000"/>
                <w:lang w:val="en-GB"/>
              </w:rPr>
            </w:r>
            <w:r>
              <w:rPr>
                <w:rFonts w:ascii="Calibri" w:hAnsi="Calibri" w:cs="Calibri"/>
                <w:color w:val="000000"/>
                <w:lang w:val="en-GB"/>
              </w:rPr>
              <w:fldChar w:fldCharType="separate"/>
            </w:r>
            <w:r w:rsidR="0086015E">
              <w:rPr>
                <w:rFonts w:ascii="Calibri" w:hAnsi="Calibri" w:cs="Calibri"/>
                <w:color w:val="000000"/>
                <w:lang w:val="en-GB"/>
              </w:rPr>
              <w:t>2.2.2</w:t>
            </w:r>
            <w:r>
              <w:rPr>
                <w:rFonts w:ascii="Calibri" w:hAnsi="Calibri" w:cs="Calibri"/>
                <w:color w:val="000000"/>
                <w:lang w:val="en-GB"/>
              </w:rPr>
              <w:fldChar w:fldCharType="end"/>
            </w:r>
          </w:p>
        </w:tc>
        <w:tc>
          <w:tcPr>
            <w:tcW w:w="1032" w:type="dxa"/>
            <w:tcBorders>
              <w:top w:val="single" w:sz="6" w:space="0" w:color="auto"/>
              <w:left w:val="single" w:sz="6" w:space="0" w:color="auto"/>
              <w:bottom w:val="single" w:sz="6" w:space="0" w:color="auto"/>
              <w:right w:val="single" w:sz="6" w:space="0" w:color="auto"/>
            </w:tcBorders>
            <w:vAlign w:val="bottom"/>
          </w:tcPr>
          <w:p w14:paraId="7EA0F5D8" w14:textId="2432DD5F" w:rsidR="00C247E9" w:rsidRDefault="00C247E9" w:rsidP="00C247E9">
            <w:pPr>
              <w:autoSpaceDE w:val="0"/>
              <w:autoSpaceDN w:val="0"/>
              <w:adjustRightInd w:val="0"/>
              <w:spacing w:after="0" w:line="240" w:lineRule="auto"/>
              <w:jc w:val="left"/>
              <w:rPr>
                <w:rFonts w:ascii="Calibri" w:hAnsi="Calibri" w:cs="Calibri"/>
                <w:color w:val="000000"/>
              </w:rPr>
            </w:pPr>
            <w:r>
              <w:rPr>
                <w:rFonts w:ascii="Calibri" w:hAnsi="Calibri" w:cs="Calibri"/>
                <w:color w:val="000000"/>
              </w:rPr>
              <w:t>EU</w:t>
            </w:r>
          </w:p>
        </w:tc>
        <w:tc>
          <w:tcPr>
            <w:tcW w:w="1032" w:type="dxa"/>
            <w:tcBorders>
              <w:top w:val="single" w:sz="6" w:space="0" w:color="auto"/>
              <w:left w:val="single" w:sz="6" w:space="0" w:color="auto"/>
              <w:bottom w:val="single" w:sz="6" w:space="0" w:color="auto"/>
              <w:right w:val="single" w:sz="6" w:space="0" w:color="auto"/>
            </w:tcBorders>
            <w:vAlign w:val="bottom"/>
          </w:tcPr>
          <w:p w14:paraId="00045BDB" w14:textId="4E634FD7" w:rsidR="00C247E9" w:rsidRDefault="00C247E9" w:rsidP="00C247E9">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45.0%</w:t>
            </w:r>
          </w:p>
        </w:tc>
        <w:tc>
          <w:tcPr>
            <w:tcW w:w="1032" w:type="dxa"/>
            <w:tcBorders>
              <w:top w:val="single" w:sz="6" w:space="0" w:color="auto"/>
              <w:left w:val="single" w:sz="6" w:space="0" w:color="auto"/>
              <w:bottom w:val="single" w:sz="6" w:space="0" w:color="auto"/>
              <w:right w:val="single" w:sz="6" w:space="0" w:color="auto"/>
            </w:tcBorders>
            <w:vAlign w:val="bottom"/>
          </w:tcPr>
          <w:p w14:paraId="424481C1" w14:textId="52FACC23" w:rsidR="00C247E9" w:rsidRDefault="00C247E9" w:rsidP="00C247E9">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20.0%</w:t>
            </w:r>
          </w:p>
        </w:tc>
        <w:tc>
          <w:tcPr>
            <w:tcW w:w="1032" w:type="dxa"/>
            <w:tcBorders>
              <w:top w:val="single" w:sz="6" w:space="0" w:color="auto"/>
              <w:left w:val="single" w:sz="6" w:space="0" w:color="auto"/>
              <w:bottom w:val="single" w:sz="6" w:space="0" w:color="auto"/>
              <w:right w:val="single" w:sz="6" w:space="0" w:color="auto"/>
            </w:tcBorders>
            <w:vAlign w:val="bottom"/>
          </w:tcPr>
          <w:p w14:paraId="59328E7F" w14:textId="7A763D2B" w:rsidR="00C247E9" w:rsidRDefault="00C247E9" w:rsidP="00C247E9">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8.0%</w:t>
            </w:r>
          </w:p>
        </w:tc>
        <w:tc>
          <w:tcPr>
            <w:tcW w:w="1032" w:type="dxa"/>
            <w:tcBorders>
              <w:top w:val="single" w:sz="6" w:space="0" w:color="auto"/>
              <w:left w:val="single" w:sz="6" w:space="0" w:color="auto"/>
              <w:bottom w:val="single" w:sz="6" w:space="0" w:color="auto"/>
              <w:right w:val="single" w:sz="6" w:space="0" w:color="auto"/>
            </w:tcBorders>
            <w:vAlign w:val="bottom"/>
          </w:tcPr>
          <w:p w14:paraId="03918D7C" w14:textId="25158E63" w:rsidR="00C247E9" w:rsidRDefault="00C247E9" w:rsidP="00C247E9">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4379</w:t>
            </w:r>
          </w:p>
        </w:tc>
        <w:tc>
          <w:tcPr>
            <w:tcW w:w="1032" w:type="dxa"/>
            <w:tcBorders>
              <w:top w:val="single" w:sz="6" w:space="0" w:color="auto"/>
              <w:left w:val="single" w:sz="6" w:space="0" w:color="auto"/>
              <w:bottom w:val="single" w:sz="6" w:space="0" w:color="auto"/>
              <w:right w:val="single" w:sz="6" w:space="0" w:color="auto"/>
            </w:tcBorders>
            <w:vAlign w:val="bottom"/>
          </w:tcPr>
          <w:p w14:paraId="01ED7E61" w14:textId="470437DE" w:rsidR="00C247E9" w:rsidRDefault="00C247E9" w:rsidP="00C247E9">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2659</w:t>
            </w:r>
          </w:p>
        </w:tc>
        <w:tc>
          <w:tcPr>
            <w:tcW w:w="1130" w:type="dxa"/>
            <w:tcBorders>
              <w:top w:val="single" w:sz="6" w:space="0" w:color="auto"/>
              <w:left w:val="single" w:sz="6" w:space="0" w:color="auto"/>
              <w:bottom w:val="single" w:sz="6" w:space="0" w:color="auto"/>
              <w:right w:val="single" w:sz="6" w:space="0" w:color="auto"/>
            </w:tcBorders>
            <w:vAlign w:val="bottom"/>
          </w:tcPr>
          <w:p w14:paraId="0F1608C9" w14:textId="07E01991" w:rsidR="00C247E9" w:rsidRDefault="00C247E9" w:rsidP="00C247E9">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47.1%</w:t>
            </w:r>
          </w:p>
        </w:tc>
      </w:tr>
      <w:tr w:rsidR="00C247E9" w14:paraId="5A48173E" w14:textId="77777777" w:rsidTr="003B261F">
        <w:tblPrEx>
          <w:tblCellMar>
            <w:top w:w="0" w:type="dxa"/>
            <w:bottom w:w="0" w:type="dxa"/>
          </w:tblCellMar>
        </w:tblPrEx>
        <w:trPr>
          <w:trHeight w:val="290"/>
        </w:trPr>
        <w:tc>
          <w:tcPr>
            <w:tcW w:w="1032" w:type="dxa"/>
            <w:tcBorders>
              <w:top w:val="single" w:sz="6" w:space="0" w:color="auto"/>
              <w:left w:val="single" w:sz="6" w:space="0" w:color="auto"/>
              <w:bottom w:val="single" w:sz="6" w:space="0" w:color="auto"/>
              <w:right w:val="single" w:sz="6" w:space="0" w:color="auto"/>
            </w:tcBorders>
          </w:tcPr>
          <w:p w14:paraId="5A230C9B" w14:textId="504D1CE4" w:rsidR="00C247E9" w:rsidRDefault="00C247E9" w:rsidP="00C247E9">
            <w:pPr>
              <w:autoSpaceDE w:val="0"/>
              <w:autoSpaceDN w:val="0"/>
              <w:adjustRightInd w:val="0"/>
              <w:spacing w:after="0" w:line="240" w:lineRule="auto"/>
              <w:jc w:val="right"/>
              <w:rPr>
                <w:rFonts w:ascii="Calibri" w:hAnsi="Calibri" w:cs="Calibri"/>
                <w:color w:val="000000"/>
                <w:lang w:val="en-GB"/>
              </w:rPr>
            </w:pPr>
            <w:r>
              <w:rPr>
                <w:rFonts w:ascii="Calibri" w:hAnsi="Calibri" w:cs="Calibri"/>
                <w:color w:val="000000"/>
                <w:lang w:val="en-GB"/>
              </w:rPr>
              <w:t>6</w:t>
            </w:r>
          </w:p>
        </w:tc>
        <w:tc>
          <w:tcPr>
            <w:tcW w:w="1032" w:type="dxa"/>
            <w:tcBorders>
              <w:top w:val="single" w:sz="6" w:space="0" w:color="auto"/>
              <w:left w:val="single" w:sz="6" w:space="0" w:color="auto"/>
              <w:bottom w:val="single" w:sz="6" w:space="0" w:color="auto"/>
              <w:right w:val="single" w:sz="6" w:space="0" w:color="auto"/>
            </w:tcBorders>
          </w:tcPr>
          <w:p w14:paraId="0DA78DD3" w14:textId="4DEBEB2D" w:rsidR="00C247E9" w:rsidRDefault="00C247E9" w:rsidP="00C247E9">
            <w:pPr>
              <w:autoSpaceDE w:val="0"/>
              <w:autoSpaceDN w:val="0"/>
              <w:adjustRightInd w:val="0"/>
              <w:spacing w:after="0" w:line="240" w:lineRule="auto"/>
              <w:jc w:val="left"/>
              <w:rPr>
                <w:rFonts w:ascii="Calibri" w:hAnsi="Calibri" w:cs="Calibri"/>
                <w:color w:val="000000"/>
                <w:lang w:val="en-GB"/>
              </w:rPr>
            </w:pPr>
            <w:r>
              <w:rPr>
                <w:rFonts w:ascii="Calibri" w:hAnsi="Calibri" w:cs="Calibri"/>
                <w:color w:val="000000"/>
                <w:lang w:val="en-GB"/>
              </w:rPr>
              <w:fldChar w:fldCharType="begin"/>
            </w:r>
            <w:r>
              <w:rPr>
                <w:rFonts w:ascii="Calibri" w:hAnsi="Calibri" w:cs="Calibri"/>
                <w:color w:val="000000"/>
                <w:lang w:val="en-GB"/>
              </w:rPr>
              <w:instrText xml:space="preserve"> REF _Ref102167139 \r \h </w:instrText>
            </w:r>
            <w:r>
              <w:rPr>
                <w:rFonts w:ascii="Calibri" w:hAnsi="Calibri" w:cs="Calibri"/>
                <w:color w:val="000000"/>
                <w:lang w:val="en-GB"/>
              </w:rPr>
            </w:r>
            <w:r>
              <w:rPr>
                <w:rFonts w:ascii="Calibri" w:hAnsi="Calibri" w:cs="Calibri"/>
                <w:color w:val="000000"/>
                <w:lang w:val="en-GB"/>
              </w:rPr>
              <w:fldChar w:fldCharType="separate"/>
            </w:r>
            <w:r w:rsidR="0086015E">
              <w:rPr>
                <w:rFonts w:ascii="Calibri" w:hAnsi="Calibri" w:cs="Calibri"/>
                <w:color w:val="000000"/>
                <w:lang w:val="en-GB"/>
              </w:rPr>
              <w:t>2.2.2</w:t>
            </w:r>
            <w:r>
              <w:rPr>
                <w:rFonts w:ascii="Calibri" w:hAnsi="Calibri" w:cs="Calibri"/>
                <w:color w:val="000000"/>
                <w:lang w:val="en-GB"/>
              </w:rPr>
              <w:fldChar w:fldCharType="end"/>
            </w:r>
          </w:p>
        </w:tc>
        <w:tc>
          <w:tcPr>
            <w:tcW w:w="1032" w:type="dxa"/>
            <w:tcBorders>
              <w:top w:val="single" w:sz="6" w:space="0" w:color="auto"/>
              <w:left w:val="single" w:sz="6" w:space="0" w:color="auto"/>
              <w:bottom w:val="single" w:sz="6" w:space="0" w:color="auto"/>
              <w:right w:val="single" w:sz="6" w:space="0" w:color="auto"/>
            </w:tcBorders>
            <w:vAlign w:val="bottom"/>
          </w:tcPr>
          <w:p w14:paraId="6FF88043" w14:textId="3B4181F4" w:rsidR="00C247E9" w:rsidRDefault="00C247E9" w:rsidP="00C247E9">
            <w:pPr>
              <w:autoSpaceDE w:val="0"/>
              <w:autoSpaceDN w:val="0"/>
              <w:adjustRightInd w:val="0"/>
              <w:spacing w:after="0" w:line="240" w:lineRule="auto"/>
              <w:jc w:val="left"/>
              <w:rPr>
                <w:rFonts w:ascii="Calibri" w:hAnsi="Calibri" w:cs="Calibri"/>
                <w:color w:val="000000"/>
              </w:rPr>
            </w:pPr>
            <w:r>
              <w:rPr>
                <w:rFonts w:ascii="Calibri" w:hAnsi="Calibri" w:cs="Calibri"/>
                <w:color w:val="000000"/>
              </w:rPr>
              <w:t>Europe</w:t>
            </w:r>
          </w:p>
        </w:tc>
        <w:tc>
          <w:tcPr>
            <w:tcW w:w="1032" w:type="dxa"/>
            <w:tcBorders>
              <w:top w:val="single" w:sz="6" w:space="0" w:color="auto"/>
              <w:left w:val="single" w:sz="6" w:space="0" w:color="auto"/>
              <w:bottom w:val="single" w:sz="6" w:space="0" w:color="auto"/>
              <w:right w:val="single" w:sz="6" w:space="0" w:color="auto"/>
            </w:tcBorders>
            <w:vAlign w:val="bottom"/>
          </w:tcPr>
          <w:p w14:paraId="2B5D756A" w14:textId="5B2342E8" w:rsidR="00C247E9" w:rsidRDefault="00C247E9" w:rsidP="00C247E9">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45.0%</w:t>
            </w:r>
          </w:p>
        </w:tc>
        <w:tc>
          <w:tcPr>
            <w:tcW w:w="1032" w:type="dxa"/>
            <w:tcBorders>
              <w:top w:val="single" w:sz="6" w:space="0" w:color="auto"/>
              <w:left w:val="single" w:sz="6" w:space="0" w:color="auto"/>
              <w:bottom w:val="single" w:sz="6" w:space="0" w:color="auto"/>
              <w:right w:val="single" w:sz="6" w:space="0" w:color="auto"/>
            </w:tcBorders>
            <w:vAlign w:val="bottom"/>
          </w:tcPr>
          <w:p w14:paraId="3B6E2CB7" w14:textId="72CAB33E" w:rsidR="00C247E9" w:rsidRDefault="00C247E9" w:rsidP="00C247E9">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20.0%</w:t>
            </w:r>
          </w:p>
        </w:tc>
        <w:tc>
          <w:tcPr>
            <w:tcW w:w="1032" w:type="dxa"/>
            <w:tcBorders>
              <w:top w:val="single" w:sz="6" w:space="0" w:color="auto"/>
              <w:left w:val="single" w:sz="6" w:space="0" w:color="auto"/>
              <w:bottom w:val="single" w:sz="6" w:space="0" w:color="auto"/>
              <w:right w:val="single" w:sz="6" w:space="0" w:color="auto"/>
            </w:tcBorders>
            <w:vAlign w:val="bottom"/>
          </w:tcPr>
          <w:p w14:paraId="0CB62DB8" w14:textId="654B401E" w:rsidR="00C247E9" w:rsidRDefault="00C247E9" w:rsidP="00C247E9">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8.0%</w:t>
            </w:r>
          </w:p>
        </w:tc>
        <w:tc>
          <w:tcPr>
            <w:tcW w:w="1032" w:type="dxa"/>
            <w:tcBorders>
              <w:top w:val="single" w:sz="6" w:space="0" w:color="auto"/>
              <w:left w:val="single" w:sz="6" w:space="0" w:color="auto"/>
              <w:bottom w:val="single" w:sz="6" w:space="0" w:color="auto"/>
              <w:right w:val="single" w:sz="6" w:space="0" w:color="auto"/>
            </w:tcBorders>
            <w:vAlign w:val="bottom"/>
          </w:tcPr>
          <w:p w14:paraId="44049907" w14:textId="12E79CA3" w:rsidR="00C247E9" w:rsidRDefault="00C247E9" w:rsidP="00C247E9">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4718</w:t>
            </w:r>
          </w:p>
        </w:tc>
        <w:tc>
          <w:tcPr>
            <w:tcW w:w="1032" w:type="dxa"/>
            <w:tcBorders>
              <w:top w:val="single" w:sz="6" w:space="0" w:color="auto"/>
              <w:left w:val="single" w:sz="6" w:space="0" w:color="auto"/>
              <w:bottom w:val="single" w:sz="6" w:space="0" w:color="auto"/>
              <w:right w:val="single" w:sz="6" w:space="0" w:color="auto"/>
            </w:tcBorders>
            <w:vAlign w:val="bottom"/>
          </w:tcPr>
          <w:p w14:paraId="7F6F6952" w14:textId="5A70D59B" w:rsidR="00C247E9" w:rsidRDefault="00C247E9" w:rsidP="00C247E9">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2376</w:t>
            </w:r>
          </w:p>
        </w:tc>
        <w:tc>
          <w:tcPr>
            <w:tcW w:w="1130" w:type="dxa"/>
            <w:tcBorders>
              <w:top w:val="single" w:sz="6" w:space="0" w:color="auto"/>
              <w:left w:val="single" w:sz="6" w:space="0" w:color="auto"/>
              <w:bottom w:val="single" w:sz="6" w:space="0" w:color="auto"/>
              <w:right w:val="single" w:sz="6" w:space="0" w:color="auto"/>
            </w:tcBorders>
            <w:vAlign w:val="bottom"/>
          </w:tcPr>
          <w:p w14:paraId="70286F70" w14:textId="35BF8495" w:rsidR="00C247E9" w:rsidRDefault="00C247E9" w:rsidP="00C247E9">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31.0%</w:t>
            </w:r>
          </w:p>
        </w:tc>
      </w:tr>
      <w:tr w:rsidR="00C247E9" w14:paraId="584F10A8" w14:textId="77777777" w:rsidTr="00D439B9">
        <w:tblPrEx>
          <w:tblCellMar>
            <w:top w:w="0" w:type="dxa"/>
            <w:bottom w:w="0" w:type="dxa"/>
          </w:tblCellMar>
        </w:tblPrEx>
        <w:trPr>
          <w:trHeight w:val="290"/>
        </w:trPr>
        <w:tc>
          <w:tcPr>
            <w:tcW w:w="1032" w:type="dxa"/>
            <w:tcBorders>
              <w:top w:val="single" w:sz="6" w:space="0" w:color="auto"/>
              <w:left w:val="single" w:sz="6" w:space="0" w:color="auto"/>
              <w:bottom w:val="single" w:sz="6" w:space="0" w:color="auto"/>
              <w:right w:val="single" w:sz="6" w:space="0" w:color="auto"/>
            </w:tcBorders>
          </w:tcPr>
          <w:p w14:paraId="7640609D" w14:textId="52BF50AA" w:rsidR="00C247E9" w:rsidRDefault="00C247E9" w:rsidP="00C247E9">
            <w:pPr>
              <w:autoSpaceDE w:val="0"/>
              <w:autoSpaceDN w:val="0"/>
              <w:adjustRightInd w:val="0"/>
              <w:spacing w:after="0" w:line="240" w:lineRule="auto"/>
              <w:jc w:val="right"/>
              <w:rPr>
                <w:rFonts w:ascii="Calibri" w:hAnsi="Calibri" w:cs="Calibri"/>
                <w:color w:val="000000"/>
                <w:lang w:val="en-GB"/>
              </w:rPr>
            </w:pPr>
            <w:r>
              <w:rPr>
                <w:rFonts w:ascii="Calibri" w:hAnsi="Calibri" w:cs="Calibri"/>
                <w:color w:val="000000"/>
                <w:lang w:val="en-GB"/>
              </w:rPr>
              <w:t>7</w:t>
            </w:r>
          </w:p>
        </w:tc>
        <w:tc>
          <w:tcPr>
            <w:tcW w:w="1032" w:type="dxa"/>
            <w:tcBorders>
              <w:top w:val="single" w:sz="6" w:space="0" w:color="auto"/>
              <w:left w:val="single" w:sz="6" w:space="0" w:color="auto"/>
              <w:bottom w:val="single" w:sz="6" w:space="0" w:color="auto"/>
              <w:right w:val="single" w:sz="6" w:space="0" w:color="auto"/>
            </w:tcBorders>
          </w:tcPr>
          <w:p w14:paraId="542791A9" w14:textId="0B8226D6" w:rsidR="00C247E9" w:rsidRDefault="00C247E9" w:rsidP="00C247E9">
            <w:pPr>
              <w:autoSpaceDE w:val="0"/>
              <w:autoSpaceDN w:val="0"/>
              <w:adjustRightInd w:val="0"/>
              <w:spacing w:after="0" w:line="240" w:lineRule="auto"/>
              <w:jc w:val="left"/>
              <w:rPr>
                <w:rFonts w:ascii="Calibri" w:hAnsi="Calibri" w:cs="Calibri"/>
                <w:color w:val="000000"/>
                <w:lang w:val="en-GB"/>
              </w:rPr>
            </w:pPr>
            <w:r>
              <w:rPr>
                <w:rFonts w:ascii="Calibri" w:hAnsi="Calibri" w:cs="Calibri"/>
                <w:color w:val="000000"/>
                <w:lang w:val="en-GB"/>
              </w:rPr>
              <w:fldChar w:fldCharType="begin"/>
            </w:r>
            <w:r>
              <w:rPr>
                <w:rFonts w:ascii="Calibri" w:hAnsi="Calibri" w:cs="Calibri"/>
                <w:color w:val="000000"/>
                <w:lang w:val="en-GB"/>
              </w:rPr>
              <w:instrText xml:space="preserve"> REF _Ref102167127 \r \h </w:instrText>
            </w:r>
            <w:r>
              <w:rPr>
                <w:rFonts w:ascii="Calibri" w:hAnsi="Calibri" w:cs="Calibri"/>
                <w:color w:val="000000"/>
                <w:lang w:val="en-GB"/>
              </w:rPr>
            </w:r>
            <w:r>
              <w:rPr>
                <w:rFonts w:ascii="Calibri" w:hAnsi="Calibri" w:cs="Calibri"/>
                <w:color w:val="000000"/>
                <w:lang w:val="en-GB"/>
              </w:rPr>
              <w:fldChar w:fldCharType="separate"/>
            </w:r>
            <w:r w:rsidR="0086015E">
              <w:rPr>
                <w:rFonts w:ascii="Calibri" w:hAnsi="Calibri" w:cs="Calibri"/>
                <w:color w:val="000000"/>
                <w:lang w:val="en-GB"/>
              </w:rPr>
              <w:t>2.2.3</w:t>
            </w:r>
            <w:r>
              <w:rPr>
                <w:rFonts w:ascii="Calibri" w:hAnsi="Calibri" w:cs="Calibri"/>
                <w:color w:val="000000"/>
                <w:lang w:val="en-GB"/>
              </w:rPr>
              <w:fldChar w:fldCharType="end"/>
            </w:r>
          </w:p>
        </w:tc>
        <w:tc>
          <w:tcPr>
            <w:tcW w:w="1032" w:type="dxa"/>
            <w:tcBorders>
              <w:top w:val="single" w:sz="6" w:space="0" w:color="auto"/>
              <w:left w:val="single" w:sz="6" w:space="0" w:color="auto"/>
              <w:bottom w:val="single" w:sz="6" w:space="0" w:color="auto"/>
              <w:right w:val="single" w:sz="6" w:space="0" w:color="auto"/>
            </w:tcBorders>
          </w:tcPr>
          <w:p w14:paraId="1EC7661E" w14:textId="6BD48CB9" w:rsidR="00C247E9" w:rsidRDefault="00C247E9" w:rsidP="00C247E9">
            <w:pPr>
              <w:autoSpaceDE w:val="0"/>
              <w:autoSpaceDN w:val="0"/>
              <w:adjustRightInd w:val="0"/>
              <w:spacing w:after="0" w:line="240" w:lineRule="auto"/>
              <w:jc w:val="left"/>
              <w:rPr>
                <w:rFonts w:ascii="Calibri" w:hAnsi="Calibri" w:cs="Calibri"/>
                <w:color w:val="000000"/>
                <w:lang w:val="en-GB"/>
              </w:rPr>
            </w:pPr>
            <w:r>
              <w:rPr>
                <w:rFonts w:ascii="Calibri" w:hAnsi="Calibri" w:cs="Calibri"/>
                <w:color w:val="000000"/>
                <w:lang w:val="en-GB"/>
              </w:rPr>
              <w:t>EU</w:t>
            </w:r>
          </w:p>
        </w:tc>
        <w:tc>
          <w:tcPr>
            <w:tcW w:w="1032" w:type="dxa"/>
            <w:tcBorders>
              <w:top w:val="single" w:sz="6" w:space="0" w:color="auto"/>
              <w:left w:val="single" w:sz="6" w:space="0" w:color="auto"/>
              <w:bottom w:val="single" w:sz="6" w:space="0" w:color="auto"/>
              <w:right w:val="single" w:sz="6" w:space="0" w:color="auto"/>
            </w:tcBorders>
          </w:tcPr>
          <w:p w14:paraId="62A542C5" w14:textId="77777777" w:rsidR="00C247E9" w:rsidRDefault="00C247E9" w:rsidP="00C247E9">
            <w:pPr>
              <w:autoSpaceDE w:val="0"/>
              <w:autoSpaceDN w:val="0"/>
              <w:adjustRightInd w:val="0"/>
              <w:spacing w:after="0" w:line="240" w:lineRule="auto"/>
              <w:jc w:val="right"/>
              <w:rPr>
                <w:rFonts w:ascii="Calibri" w:hAnsi="Calibri" w:cs="Calibri"/>
                <w:color w:val="000000"/>
                <w:lang w:val="en-GB"/>
              </w:rPr>
            </w:pPr>
            <w:r>
              <w:rPr>
                <w:rFonts w:ascii="Calibri" w:hAnsi="Calibri" w:cs="Calibri"/>
                <w:color w:val="000000"/>
                <w:lang w:val="en-GB"/>
              </w:rPr>
              <w:t>35.0%</w:t>
            </w:r>
          </w:p>
        </w:tc>
        <w:tc>
          <w:tcPr>
            <w:tcW w:w="1032" w:type="dxa"/>
            <w:tcBorders>
              <w:top w:val="single" w:sz="6" w:space="0" w:color="auto"/>
              <w:left w:val="single" w:sz="6" w:space="0" w:color="auto"/>
              <w:bottom w:val="single" w:sz="6" w:space="0" w:color="auto"/>
              <w:right w:val="single" w:sz="6" w:space="0" w:color="auto"/>
            </w:tcBorders>
          </w:tcPr>
          <w:p w14:paraId="78FF7068" w14:textId="77777777" w:rsidR="00C247E9" w:rsidRDefault="00C247E9" w:rsidP="00C247E9">
            <w:pPr>
              <w:autoSpaceDE w:val="0"/>
              <w:autoSpaceDN w:val="0"/>
              <w:adjustRightInd w:val="0"/>
              <w:spacing w:after="0" w:line="240" w:lineRule="auto"/>
              <w:jc w:val="right"/>
              <w:rPr>
                <w:rFonts w:ascii="Calibri" w:hAnsi="Calibri" w:cs="Calibri"/>
                <w:color w:val="000000"/>
                <w:lang w:val="en-GB"/>
              </w:rPr>
            </w:pPr>
            <w:r>
              <w:rPr>
                <w:rFonts w:ascii="Calibri" w:hAnsi="Calibri" w:cs="Calibri"/>
                <w:color w:val="000000"/>
                <w:lang w:val="en-GB"/>
              </w:rPr>
              <w:t>0.0%</w:t>
            </w:r>
          </w:p>
        </w:tc>
        <w:tc>
          <w:tcPr>
            <w:tcW w:w="1032" w:type="dxa"/>
            <w:tcBorders>
              <w:top w:val="single" w:sz="6" w:space="0" w:color="auto"/>
              <w:left w:val="single" w:sz="6" w:space="0" w:color="auto"/>
              <w:bottom w:val="single" w:sz="6" w:space="0" w:color="auto"/>
              <w:right w:val="single" w:sz="6" w:space="0" w:color="auto"/>
            </w:tcBorders>
          </w:tcPr>
          <w:p w14:paraId="7A8834BF" w14:textId="77777777" w:rsidR="00C247E9" w:rsidRDefault="00C247E9" w:rsidP="00C247E9">
            <w:pPr>
              <w:autoSpaceDE w:val="0"/>
              <w:autoSpaceDN w:val="0"/>
              <w:adjustRightInd w:val="0"/>
              <w:spacing w:after="0" w:line="240" w:lineRule="auto"/>
              <w:jc w:val="right"/>
              <w:rPr>
                <w:rFonts w:ascii="Calibri" w:hAnsi="Calibri" w:cs="Calibri"/>
                <w:color w:val="000000"/>
                <w:lang w:val="en-GB"/>
              </w:rPr>
            </w:pPr>
            <w:r>
              <w:rPr>
                <w:rFonts w:ascii="Calibri" w:hAnsi="Calibri" w:cs="Calibri"/>
                <w:color w:val="000000"/>
                <w:lang w:val="en-GB"/>
              </w:rPr>
              <w:t>8.0%</w:t>
            </w:r>
          </w:p>
        </w:tc>
        <w:tc>
          <w:tcPr>
            <w:tcW w:w="1032" w:type="dxa"/>
            <w:tcBorders>
              <w:top w:val="single" w:sz="6" w:space="0" w:color="auto"/>
              <w:left w:val="single" w:sz="6" w:space="0" w:color="auto"/>
              <w:bottom w:val="single" w:sz="6" w:space="0" w:color="auto"/>
              <w:right w:val="single" w:sz="6" w:space="0" w:color="auto"/>
            </w:tcBorders>
          </w:tcPr>
          <w:p w14:paraId="565C840A" w14:textId="77777777" w:rsidR="00C247E9" w:rsidRDefault="00C247E9" w:rsidP="00C247E9">
            <w:pPr>
              <w:autoSpaceDE w:val="0"/>
              <w:autoSpaceDN w:val="0"/>
              <w:adjustRightInd w:val="0"/>
              <w:spacing w:after="0" w:line="240" w:lineRule="auto"/>
              <w:jc w:val="right"/>
              <w:rPr>
                <w:rFonts w:ascii="Calibri" w:hAnsi="Calibri" w:cs="Calibri"/>
                <w:color w:val="000000"/>
                <w:lang w:val="en-GB"/>
              </w:rPr>
            </w:pPr>
            <w:r>
              <w:rPr>
                <w:rFonts w:ascii="Calibri" w:hAnsi="Calibri" w:cs="Calibri"/>
                <w:color w:val="000000"/>
                <w:lang w:val="en-GB"/>
              </w:rPr>
              <w:t>2947</w:t>
            </w:r>
          </w:p>
        </w:tc>
        <w:tc>
          <w:tcPr>
            <w:tcW w:w="1032" w:type="dxa"/>
            <w:tcBorders>
              <w:top w:val="single" w:sz="6" w:space="0" w:color="auto"/>
              <w:left w:val="single" w:sz="6" w:space="0" w:color="auto"/>
              <w:bottom w:val="single" w:sz="6" w:space="0" w:color="auto"/>
              <w:right w:val="single" w:sz="6" w:space="0" w:color="auto"/>
            </w:tcBorders>
          </w:tcPr>
          <w:p w14:paraId="364248D4" w14:textId="77777777" w:rsidR="00C247E9" w:rsidRDefault="00C247E9" w:rsidP="00C247E9">
            <w:pPr>
              <w:autoSpaceDE w:val="0"/>
              <w:autoSpaceDN w:val="0"/>
              <w:adjustRightInd w:val="0"/>
              <w:spacing w:after="0" w:line="240" w:lineRule="auto"/>
              <w:jc w:val="right"/>
              <w:rPr>
                <w:rFonts w:ascii="Calibri" w:hAnsi="Calibri" w:cs="Calibri"/>
                <w:color w:val="000000"/>
                <w:lang w:val="en-GB"/>
              </w:rPr>
            </w:pPr>
            <w:r>
              <w:rPr>
                <w:rFonts w:ascii="Calibri" w:hAnsi="Calibri" w:cs="Calibri"/>
                <w:color w:val="000000"/>
                <w:lang w:val="en-GB"/>
              </w:rPr>
              <w:t>4091</w:t>
            </w:r>
          </w:p>
        </w:tc>
        <w:tc>
          <w:tcPr>
            <w:tcW w:w="1130" w:type="dxa"/>
            <w:tcBorders>
              <w:top w:val="single" w:sz="6" w:space="0" w:color="auto"/>
              <w:left w:val="single" w:sz="6" w:space="0" w:color="auto"/>
              <w:bottom w:val="single" w:sz="6" w:space="0" w:color="auto"/>
              <w:right w:val="single" w:sz="6" w:space="0" w:color="auto"/>
            </w:tcBorders>
          </w:tcPr>
          <w:p w14:paraId="27F0B4A6" w14:textId="77777777" w:rsidR="00C247E9" w:rsidRDefault="00C247E9" w:rsidP="00C247E9">
            <w:pPr>
              <w:autoSpaceDE w:val="0"/>
              <w:autoSpaceDN w:val="0"/>
              <w:adjustRightInd w:val="0"/>
              <w:spacing w:after="0" w:line="240" w:lineRule="auto"/>
              <w:jc w:val="right"/>
              <w:rPr>
                <w:rFonts w:ascii="Calibri" w:hAnsi="Calibri" w:cs="Calibri"/>
                <w:color w:val="000000"/>
                <w:lang w:val="en-GB"/>
              </w:rPr>
            </w:pPr>
            <w:r>
              <w:rPr>
                <w:rFonts w:ascii="Calibri" w:hAnsi="Calibri" w:cs="Calibri"/>
                <w:color w:val="000000"/>
                <w:lang w:val="en-GB"/>
              </w:rPr>
              <w:t>72.5%</w:t>
            </w:r>
          </w:p>
        </w:tc>
      </w:tr>
      <w:tr w:rsidR="00C247E9" w14:paraId="2F85FF53" w14:textId="77777777" w:rsidTr="00D439B9">
        <w:tblPrEx>
          <w:tblCellMar>
            <w:top w:w="0" w:type="dxa"/>
            <w:bottom w:w="0" w:type="dxa"/>
          </w:tblCellMar>
        </w:tblPrEx>
        <w:trPr>
          <w:trHeight w:val="290"/>
        </w:trPr>
        <w:tc>
          <w:tcPr>
            <w:tcW w:w="1032" w:type="dxa"/>
            <w:tcBorders>
              <w:top w:val="single" w:sz="6" w:space="0" w:color="auto"/>
              <w:left w:val="single" w:sz="6" w:space="0" w:color="auto"/>
              <w:bottom w:val="single" w:sz="6" w:space="0" w:color="auto"/>
              <w:right w:val="single" w:sz="6" w:space="0" w:color="auto"/>
            </w:tcBorders>
          </w:tcPr>
          <w:p w14:paraId="6C3EDA64" w14:textId="109EBFA0" w:rsidR="00C247E9" w:rsidRDefault="00C247E9" w:rsidP="00C247E9">
            <w:pPr>
              <w:autoSpaceDE w:val="0"/>
              <w:autoSpaceDN w:val="0"/>
              <w:adjustRightInd w:val="0"/>
              <w:spacing w:after="0" w:line="240" w:lineRule="auto"/>
              <w:jc w:val="right"/>
              <w:rPr>
                <w:rFonts w:ascii="Calibri" w:hAnsi="Calibri" w:cs="Calibri"/>
                <w:color w:val="000000"/>
                <w:lang w:val="en-GB"/>
              </w:rPr>
            </w:pPr>
            <w:r>
              <w:rPr>
                <w:rFonts w:ascii="Calibri" w:hAnsi="Calibri" w:cs="Calibri"/>
                <w:color w:val="000000"/>
                <w:lang w:val="en-GB"/>
              </w:rPr>
              <w:t>8</w:t>
            </w:r>
          </w:p>
        </w:tc>
        <w:tc>
          <w:tcPr>
            <w:tcW w:w="1032" w:type="dxa"/>
            <w:tcBorders>
              <w:top w:val="single" w:sz="6" w:space="0" w:color="auto"/>
              <w:left w:val="single" w:sz="6" w:space="0" w:color="auto"/>
              <w:bottom w:val="single" w:sz="6" w:space="0" w:color="auto"/>
              <w:right w:val="single" w:sz="6" w:space="0" w:color="auto"/>
            </w:tcBorders>
          </w:tcPr>
          <w:p w14:paraId="1ED092A8" w14:textId="16DAB3C8" w:rsidR="00C247E9" w:rsidRDefault="00C247E9" w:rsidP="00C247E9">
            <w:pPr>
              <w:autoSpaceDE w:val="0"/>
              <w:autoSpaceDN w:val="0"/>
              <w:adjustRightInd w:val="0"/>
              <w:spacing w:after="0" w:line="240" w:lineRule="auto"/>
              <w:jc w:val="left"/>
              <w:rPr>
                <w:rFonts w:ascii="Calibri" w:hAnsi="Calibri" w:cs="Calibri"/>
                <w:color w:val="000000"/>
                <w:lang w:val="en-GB"/>
              </w:rPr>
            </w:pPr>
            <w:r>
              <w:rPr>
                <w:rFonts w:ascii="Calibri" w:hAnsi="Calibri" w:cs="Calibri"/>
                <w:color w:val="000000"/>
                <w:lang w:val="en-GB"/>
              </w:rPr>
              <w:fldChar w:fldCharType="begin"/>
            </w:r>
            <w:r>
              <w:rPr>
                <w:rFonts w:ascii="Calibri" w:hAnsi="Calibri" w:cs="Calibri"/>
                <w:color w:val="000000"/>
                <w:lang w:val="en-GB"/>
              </w:rPr>
              <w:instrText xml:space="preserve"> REF _Ref102167127 \r \h </w:instrText>
            </w:r>
            <w:r>
              <w:rPr>
                <w:rFonts w:ascii="Calibri" w:hAnsi="Calibri" w:cs="Calibri"/>
                <w:color w:val="000000"/>
                <w:lang w:val="en-GB"/>
              </w:rPr>
            </w:r>
            <w:r>
              <w:rPr>
                <w:rFonts w:ascii="Calibri" w:hAnsi="Calibri" w:cs="Calibri"/>
                <w:color w:val="000000"/>
                <w:lang w:val="en-GB"/>
              </w:rPr>
              <w:fldChar w:fldCharType="separate"/>
            </w:r>
            <w:r w:rsidR="0086015E">
              <w:rPr>
                <w:rFonts w:ascii="Calibri" w:hAnsi="Calibri" w:cs="Calibri"/>
                <w:color w:val="000000"/>
                <w:lang w:val="en-GB"/>
              </w:rPr>
              <w:t>2.2.3</w:t>
            </w:r>
            <w:r>
              <w:rPr>
                <w:rFonts w:ascii="Calibri" w:hAnsi="Calibri" w:cs="Calibri"/>
                <w:color w:val="000000"/>
                <w:lang w:val="en-GB"/>
              </w:rPr>
              <w:fldChar w:fldCharType="end"/>
            </w:r>
          </w:p>
        </w:tc>
        <w:tc>
          <w:tcPr>
            <w:tcW w:w="1032" w:type="dxa"/>
            <w:tcBorders>
              <w:top w:val="single" w:sz="6" w:space="0" w:color="auto"/>
              <w:left w:val="single" w:sz="6" w:space="0" w:color="auto"/>
              <w:bottom w:val="single" w:sz="6" w:space="0" w:color="auto"/>
              <w:right w:val="single" w:sz="6" w:space="0" w:color="auto"/>
            </w:tcBorders>
          </w:tcPr>
          <w:p w14:paraId="424D149B" w14:textId="0D0BF55C" w:rsidR="00C247E9" w:rsidRDefault="00C247E9" w:rsidP="00C247E9">
            <w:pPr>
              <w:autoSpaceDE w:val="0"/>
              <w:autoSpaceDN w:val="0"/>
              <w:adjustRightInd w:val="0"/>
              <w:spacing w:after="0" w:line="240" w:lineRule="auto"/>
              <w:jc w:val="left"/>
              <w:rPr>
                <w:rFonts w:ascii="Calibri" w:hAnsi="Calibri" w:cs="Calibri"/>
                <w:color w:val="000000"/>
                <w:lang w:val="en-GB"/>
              </w:rPr>
            </w:pPr>
            <w:r>
              <w:rPr>
                <w:rFonts w:ascii="Calibri" w:hAnsi="Calibri" w:cs="Calibri"/>
                <w:color w:val="000000"/>
                <w:lang w:val="en-GB"/>
              </w:rPr>
              <w:t>Europe</w:t>
            </w:r>
          </w:p>
        </w:tc>
        <w:tc>
          <w:tcPr>
            <w:tcW w:w="1032" w:type="dxa"/>
            <w:tcBorders>
              <w:top w:val="single" w:sz="6" w:space="0" w:color="auto"/>
              <w:left w:val="single" w:sz="6" w:space="0" w:color="auto"/>
              <w:bottom w:val="single" w:sz="6" w:space="0" w:color="auto"/>
              <w:right w:val="single" w:sz="6" w:space="0" w:color="auto"/>
            </w:tcBorders>
          </w:tcPr>
          <w:p w14:paraId="221C55E7" w14:textId="77777777" w:rsidR="00C247E9" w:rsidRDefault="00C247E9" w:rsidP="00C247E9">
            <w:pPr>
              <w:autoSpaceDE w:val="0"/>
              <w:autoSpaceDN w:val="0"/>
              <w:adjustRightInd w:val="0"/>
              <w:spacing w:after="0" w:line="240" w:lineRule="auto"/>
              <w:jc w:val="right"/>
              <w:rPr>
                <w:rFonts w:ascii="Calibri" w:hAnsi="Calibri" w:cs="Calibri"/>
                <w:color w:val="000000"/>
                <w:lang w:val="en-GB"/>
              </w:rPr>
            </w:pPr>
            <w:r>
              <w:rPr>
                <w:rFonts w:ascii="Calibri" w:hAnsi="Calibri" w:cs="Calibri"/>
                <w:color w:val="000000"/>
                <w:lang w:val="en-GB"/>
              </w:rPr>
              <w:t>35.0%</w:t>
            </w:r>
          </w:p>
        </w:tc>
        <w:tc>
          <w:tcPr>
            <w:tcW w:w="1032" w:type="dxa"/>
            <w:tcBorders>
              <w:top w:val="single" w:sz="6" w:space="0" w:color="auto"/>
              <w:left w:val="single" w:sz="6" w:space="0" w:color="auto"/>
              <w:bottom w:val="single" w:sz="6" w:space="0" w:color="auto"/>
              <w:right w:val="single" w:sz="6" w:space="0" w:color="auto"/>
            </w:tcBorders>
          </w:tcPr>
          <w:p w14:paraId="34183F5B" w14:textId="77777777" w:rsidR="00C247E9" w:rsidRDefault="00C247E9" w:rsidP="00C247E9">
            <w:pPr>
              <w:autoSpaceDE w:val="0"/>
              <w:autoSpaceDN w:val="0"/>
              <w:adjustRightInd w:val="0"/>
              <w:spacing w:after="0" w:line="240" w:lineRule="auto"/>
              <w:jc w:val="right"/>
              <w:rPr>
                <w:rFonts w:ascii="Calibri" w:hAnsi="Calibri" w:cs="Calibri"/>
                <w:color w:val="000000"/>
                <w:lang w:val="en-GB"/>
              </w:rPr>
            </w:pPr>
            <w:r>
              <w:rPr>
                <w:rFonts w:ascii="Calibri" w:hAnsi="Calibri" w:cs="Calibri"/>
                <w:color w:val="000000"/>
                <w:lang w:val="en-GB"/>
              </w:rPr>
              <w:t>0.0%</w:t>
            </w:r>
          </w:p>
        </w:tc>
        <w:tc>
          <w:tcPr>
            <w:tcW w:w="1032" w:type="dxa"/>
            <w:tcBorders>
              <w:top w:val="single" w:sz="6" w:space="0" w:color="auto"/>
              <w:left w:val="single" w:sz="6" w:space="0" w:color="auto"/>
              <w:bottom w:val="single" w:sz="6" w:space="0" w:color="auto"/>
              <w:right w:val="single" w:sz="6" w:space="0" w:color="auto"/>
            </w:tcBorders>
          </w:tcPr>
          <w:p w14:paraId="214367FE" w14:textId="77777777" w:rsidR="00C247E9" w:rsidRDefault="00C247E9" w:rsidP="00C247E9">
            <w:pPr>
              <w:autoSpaceDE w:val="0"/>
              <w:autoSpaceDN w:val="0"/>
              <w:adjustRightInd w:val="0"/>
              <w:spacing w:after="0" w:line="240" w:lineRule="auto"/>
              <w:jc w:val="right"/>
              <w:rPr>
                <w:rFonts w:ascii="Calibri" w:hAnsi="Calibri" w:cs="Calibri"/>
                <w:color w:val="000000"/>
                <w:lang w:val="en-GB"/>
              </w:rPr>
            </w:pPr>
            <w:r>
              <w:rPr>
                <w:rFonts w:ascii="Calibri" w:hAnsi="Calibri" w:cs="Calibri"/>
                <w:color w:val="000000"/>
                <w:lang w:val="en-GB"/>
              </w:rPr>
              <w:t>8.0%</w:t>
            </w:r>
          </w:p>
        </w:tc>
        <w:tc>
          <w:tcPr>
            <w:tcW w:w="1032" w:type="dxa"/>
            <w:tcBorders>
              <w:top w:val="single" w:sz="6" w:space="0" w:color="auto"/>
              <w:left w:val="single" w:sz="6" w:space="0" w:color="auto"/>
              <w:bottom w:val="single" w:sz="6" w:space="0" w:color="auto"/>
              <w:right w:val="single" w:sz="6" w:space="0" w:color="auto"/>
            </w:tcBorders>
          </w:tcPr>
          <w:p w14:paraId="31F93E43" w14:textId="77777777" w:rsidR="00C247E9" w:rsidRDefault="00C247E9" w:rsidP="00C247E9">
            <w:pPr>
              <w:autoSpaceDE w:val="0"/>
              <w:autoSpaceDN w:val="0"/>
              <w:adjustRightInd w:val="0"/>
              <w:spacing w:after="0" w:line="240" w:lineRule="auto"/>
              <w:jc w:val="right"/>
              <w:rPr>
                <w:rFonts w:ascii="Calibri" w:hAnsi="Calibri" w:cs="Calibri"/>
                <w:color w:val="000000"/>
                <w:lang w:val="en-GB"/>
              </w:rPr>
            </w:pPr>
            <w:r>
              <w:rPr>
                <w:rFonts w:ascii="Calibri" w:hAnsi="Calibri" w:cs="Calibri"/>
                <w:color w:val="000000"/>
                <w:lang w:val="en-GB"/>
              </w:rPr>
              <w:t>3084</w:t>
            </w:r>
          </w:p>
        </w:tc>
        <w:tc>
          <w:tcPr>
            <w:tcW w:w="1032" w:type="dxa"/>
            <w:tcBorders>
              <w:top w:val="single" w:sz="6" w:space="0" w:color="auto"/>
              <w:left w:val="single" w:sz="6" w:space="0" w:color="auto"/>
              <w:bottom w:val="single" w:sz="6" w:space="0" w:color="auto"/>
              <w:right w:val="single" w:sz="6" w:space="0" w:color="auto"/>
            </w:tcBorders>
          </w:tcPr>
          <w:p w14:paraId="41D652A7" w14:textId="77777777" w:rsidR="00C247E9" w:rsidRDefault="00C247E9" w:rsidP="00C247E9">
            <w:pPr>
              <w:autoSpaceDE w:val="0"/>
              <w:autoSpaceDN w:val="0"/>
              <w:adjustRightInd w:val="0"/>
              <w:spacing w:after="0" w:line="240" w:lineRule="auto"/>
              <w:jc w:val="right"/>
              <w:rPr>
                <w:rFonts w:ascii="Calibri" w:hAnsi="Calibri" w:cs="Calibri"/>
                <w:color w:val="000000"/>
                <w:lang w:val="en-GB"/>
              </w:rPr>
            </w:pPr>
            <w:r>
              <w:rPr>
                <w:rFonts w:ascii="Calibri" w:hAnsi="Calibri" w:cs="Calibri"/>
                <w:color w:val="000000"/>
                <w:lang w:val="en-GB"/>
              </w:rPr>
              <w:t>4010</w:t>
            </w:r>
          </w:p>
        </w:tc>
        <w:tc>
          <w:tcPr>
            <w:tcW w:w="1130" w:type="dxa"/>
            <w:tcBorders>
              <w:top w:val="single" w:sz="6" w:space="0" w:color="auto"/>
              <w:left w:val="single" w:sz="6" w:space="0" w:color="auto"/>
              <w:bottom w:val="single" w:sz="6" w:space="0" w:color="auto"/>
              <w:right w:val="single" w:sz="6" w:space="0" w:color="auto"/>
            </w:tcBorders>
          </w:tcPr>
          <w:p w14:paraId="562DA0FD" w14:textId="77777777" w:rsidR="00C247E9" w:rsidRDefault="00C247E9" w:rsidP="00C247E9">
            <w:pPr>
              <w:autoSpaceDE w:val="0"/>
              <w:autoSpaceDN w:val="0"/>
              <w:adjustRightInd w:val="0"/>
              <w:spacing w:after="0" w:line="240" w:lineRule="auto"/>
              <w:jc w:val="right"/>
              <w:rPr>
                <w:rFonts w:ascii="Calibri" w:hAnsi="Calibri" w:cs="Calibri"/>
                <w:color w:val="000000"/>
                <w:lang w:val="en-GB"/>
              </w:rPr>
            </w:pPr>
            <w:r>
              <w:rPr>
                <w:rFonts w:ascii="Calibri" w:hAnsi="Calibri" w:cs="Calibri"/>
                <w:color w:val="000000"/>
                <w:lang w:val="en-GB"/>
              </w:rPr>
              <w:t>52.4%</w:t>
            </w:r>
          </w:p>
        </w:tc>
      </w:tr>
      <w:tr w:rsidR="00C247E9" w14:paraId="46EE7860" w14:textId="77777777" w:rsidTr="00D439B9">
        <w:tblPrEx>
          <w:tblCellMar>
            <w:top w:w="0" w:type="dxa"/>
            <w:bottom w:w="0" w:type="dxa"/>
          </w:tblCellMar>
        </w:tblPrEx>
        <w:trPr>
          <w:trHeight w:val="290"/>
        </w:trPr>
        <w:tc>
          <w:tcPr>
            <w:tcW w:w="1032" w:type="dxa"/>
            <w:tcBorders>
              <w:top w:val="single" w:sz="6" w:space="0" w:color="auto"/>
              <w:left w:val="single" w:sz="6" w:space="0" w:color="auto"/>
              <w:bottom w:val="single" w:sz="6" w:space="0" w:color="auto"/>
              <w:right w:val="single" w:sz="6" w:space="0" w:color="auto"/>
            </w:tcBorders>
          </w:tcPr>
          <w:p w14:paraId="42A0DED5" w14:textId="2AE28913" w:rsidR="00C247E9" w:rsidRDefault="00C247E9" w:rsidP="00C247E9">
            <w:pPr>
              <w:autoSpaceDE w:val="0"/>
              <w:autoSpaceDN w:val="0"/>
              <w:adjustRightInd w:val="0"/>
              <w:spacing w:after="0" w:line="240" w:lineRule="auto"/>
              <w:jc w:val="right"/>
              <w:rPr>
                <w:rFonts w:ascii="Calibri" w:hAnsi="Calibri" w:cs="Calibri"/>
                <w:color w:val="000000"/>
                <w:lang w:val="en-GB"/>
              </w:rPr>
            </w:pPr>
            <w:r>
              <w:rPr>
                <w:rFonts w:ascii="Calibri" w:hAnsi="Calibri" w:cs="Calibri"/>
                <w:color w:val="000000"/>
                <w:lang w:val="en-GB"/>
              </w:rPr>
              <w:lastRenderedPageBreak/>
              <w:t>9</w:t>
            </w:r>
          </w:p>
        </w:tc>
        <w:tc>
          <w:tcPr>
            <w:tcW w:w="1032" w:type="dxa"/>
            <w:tcBorders>
              <w:top w:val="single" w:sz="6" w:space="0" w:color="auto"/>
              <w:left w:val="single" w:sz="6" w:space="0" w:color="auto"/>
              <w:bottom w:val="single" w:sz="6" w:space="0" w:color="auto"/>
              <w:right w:val="single" w:sz="6" w:space="0" w:color="auto"/>
            </w:tcBorders>
          </w:tcPr>
          <w:p w14:paraId="3344C82D" w14:textId="435CB802" w:rsidR="00C247E9" w:rsidRDefault="00C247E9" w:rsidP="00C247E9">
            <w:pPr>
              <w:autoSpaceDE w:val="0"/>
              <w:autoSpaceDN w:val="0"/>
              <w:adjustRightInd w:val="0"/>
              <w:spacing w:after="0" w:line="240" w:lineRule="auto"/>
              <w:jc w:val="left"/>
              <w:rPr>
                <w:rFonts w:ascii="Calibri" w:hAnsi="Calibri" w:cs="Calibri"/>
                <w:color w:val="000000"/>
                <w:lang w:val="en-GB"/>
              </w:rPr>
            </w:pPr>
            <w:r>
              <w:rPr>
                <w:rFonts w:ascii="Calibri" w:hAnsi="Calibri" w:cs="Calibri"/>
                <w:color w:val="000000"/>
                <w:lang w:val="en-GB"/>
              </w:rPr>
              <w:fldChar w:fldCharType="begin"/>
            </w:r>
            <w:r>
              <w:rPr>
                <w:rFonts w:ascii="Calibri" w:hAnsi="Calibri" w:cs="Calibri"/>
                <w:color w:val="000000"/>
                <w:lang w:val="en-GB"/>
              </w:rPr>
              <w:instrText xml:space="preserve"> REF _Ref102163224 \r \h </w:instrText>
            </w:r>
            <w:r>
              <w:rPr>
                <w:rFonts w:ascii="Calibri" w:hAnsi="Calibri" w:cs="Calibri"/>
                <w:color w:val="000000"/>
                <w:lang w:val="en-GB"/>
              </w:rPr>
            </w:r>
            <w:r>
              <w:rPr>
                <w:rFonts w:ascii="Calibri" w:hAnsi="Calibri" w:cs="Calibri"/>
                <w:color w:val="000000"/>
                <w:lang w:val="en-GB"/>
              </w:rPr>
              <w:fldChar w:fldCharType="separate"/>
            </w:r>
            <w:r w:rsidR="0086015E">
              <w:rPr>
                <w:rFonts w:ascii="Calibri" w:hAnsi="Calibri" w:cs="Calibri"/>
                <w:color w:val="000000"/>
                <w:lang w:val="en-GB"/>
              </w:rPr>
              <w:t>2.2.4</w:t>
            </w:r>
            <w:r>
              <w:rPr>
                <w:rFonts w:ascii="Calibri" w:hAnsi="Calibri" w:cs="Calibri"/>
                <w:color w:val="000000"/>
                <w:lang w:val="en-GB"/>
              </w:rPr>
              <w:fldChar w:fldCharType="end"/>
            </w:r>
          </w:p>
        </w:tc>
        <w:tc>
          <w:tcPr>
            <w:tcW w:w="1032" w:type="dxa"/>
            <w:tcBorders>
              <w:top w:val="single" w:sz="6" w:space="0" w:color="auto"/>
              <w:left w:val="single" w:sz="6" w:space="0" w:color="auto"/>
              <w:bottom w:val="single" w:sz="6" w:space="0" w:color="auto"/>
              <w:right w:val="single" w:sz="6" w:space="0" w:color="auto"/>
            </w:tcBorders>
          </w:tcPr>
          <w:p w14:paraId="30915664" w14:textId="4296EE67" w:rsidR="00C247E9" w:rsidRDefault="00C247E9" w:rsidP="00C247E9">
            <w:pPr>
              <w:autoSpaceDE w:val="0"/>
              <w:autoSpaceDN w:val="0"/>
              <w:adjustRightInd w:val="0"/>
              <w:spacing w:after="0" w:line="240" w:lineRule="auto"/>
              <w:jc w:val="left"/>
              <w:rPr>
                <w:rFonts w:ascii="Calibri" w:hAnsi="Calibri" w:cs="Calibri"/>
                <w:color w:val="000000"/>
                <w:lang w:val="en-GB"/>
              </w:rPr>
            </w:pPr>
            <w:r>
              <w:rPr>
                <w:rFonts w:ascii="Calibri" w:hAnsi="Calibri" w:cs="Calibri"/>
                <w:color w:val="000000"/>
                <w:lang w:val="en-GB"/>
              </w:rPr>
              <w:t>EU</w:t>
            </w:r>
          </w:p>
        </w:tc>
        <w:tc>
          <w:tcPr>
            <w:tcW w:w="1032" w:type="dxa"/>
            <w:tcBorders>
              <w:top w:val="single" w:sz="6" w:space="0" w:color="auto"/>
              <w:left w:val="single" w:sz="6" w:space="0" w:color="auto"/>
              <w:bottom w:val="single" w:sz="6" w:space="0" w:color="auto"/>
              <w:right w:val="single" w:sz="6" w:space="0" w:color="auto"/>
            </w:tcBorders>
          </w:tcPr>
          <w:p w14:paraId="52ABF8F8" w14:textId="77777777" w:rsidR="00C247E9" w:rsidRDefault="00C247E9" w:rsidP="00C247E9">
            <w:pPr>
              <w:autoSpaceDE w:val="0"/>
              <w:autoSpaceDN w:val="0"/>
              <w:adjustRightInd w:val="0"/>
              <w:spacing w:after="0" w:line="240" w:lineRule="auto"/>
              <w:jc w:val="right"/>
              <w:rPr>
                <w:rFonts w:ascii="Calibri" w:hAnsi="Calibri" w:cs="Calibri"/>
                <w:color w:val="000000"/>
                <w:lang w:val="en-GB"/>
              </w:rPr>
            </w:pPr>
            <w:r>
              <w:rPr>
                <w:rFonts w:ascii="Calibri" w:hAnsi="Calibri" w:cs="Calibri"/>
                <w:color w:val="000000"/>
                <w:lang w:val="en-GB"/>
              </w:rPr>
              <w:t>0.0%</w:t>
            </w:r>
          </w:p>
        </w:tc>
        <w:tc>
          <w:tcPr>
            <w:tcW w:w="1032" w:type="dxa"/>
            <w:tcBorders>
              <w:top w:val="single" w:sz="6" w:space="0" w:color="auto"/>
              <w:left w:val="single" w:sz="6" w:space="0" w:color="auto"/>
              <w:bottom w:val="single" w:sz="6" w:space="0" w:color="auto"/>
              <w:right w:val="single" w:sz="6" w:space="0" w:color="auto"/>
            </w:tcBorders>
          </w:tcPr>
          <w:p w14:paraId="2A7B163D" w14:textId="77777777" w:rsidR="00C247E9" w:rsidRDefault="00C247E9" w:rsidP="00C247E9">
            <w:pPr>
              <w:autoSpaceDE w:val="0"/>
              <w:autoSpaceDN w:val="0"/>
              <w:adjustRightInd w:val="0"/>
              <w:spacing w:after="0" w:line="240" w:lineRule="auto"/>
              <w:jc w:val="right"/>
              <w:rPr>
                <w:rFonts w:ascii="Calibri" w:hAnsi="Calibri" w:cs="Calibri"/>
                <w:color w:val="000000"/>
                <w:lang w:val="en-GB"/>
              </w:rPr>
            </w:pPr>
            <w:r>
              <w:rPr>
                <w:rFonts w:ascii="Calibri" w:hAnsi="Calibri" w:cs="Calibri"/>
                <w:color w:val="000000"/>
                <w:lang w:val="en-GB"/>
              </w:rPr>
              <w:t>20.0%</w:t>
            </w:r>
          </w:p>
        </w:tc>
        <w:tc>
          <w:tcPr>
            <w:tcW w:w="1032" w:type="dxa"/>
            <w:tcBorders>
              <w:top w:val="single" w:sz="6" w:space="0" w:color="auto"/>
              <w:left w:val="single" w:sz="6" w:space="0" w:color="auto"/>
              <w:bottom w:val="single" w:sz="6" w:space="0" w:color="auto"/>
              <w:right w:val="single" w:sz="6" w:space="0" w:color="auto"/>
            </w:tcBorders>
          </w:tcPr>
          <w:p w14:paraId="4F10FB53" w14:textId="77777777" w:rsidR="00C247E9" w:rsidRDefault="00C247E9" w:rsidP="00C247E9">
            <w:pPr>
              <w:autoSpaceDE w:val="0"/>
              <w:autoSpaceDN w:val="0"/>
              <w:adjustRightInd w:val="0"/>
              <w:spacing w:after="0" w:line="240" w:lineRule="auto"/>
              <w:jc w:val="right"/>
              <w:rPr>
                <w:rFonts w:ascii="Calibri" w:hAnsi="Calibri" w:cs="Calibri"/>
                <w:color w:val="000000"/>
                <w:lang w:val="en-GB"/>
              </w:rPr>
            </w:pPr>
            <w:r>
              <w:rPr>
                <w:rFonts w:ascii="Calibri" w:hAnsi="Calibri" w:cs="Calibri"/>
                <w:color w:val="000000"/>
                <w:lang w:val="en-GB"/>
              </w:rPr>
              <w:t>8.0%</w:t>
            </w:r>
          </w:p>
        </w:tc>
        <w:tc>
          <w:tcPr>
            <w:tcW w:w="1032" w:type="dxa"/>
            <w:tcBorders>
              <w:top w:val="single" w:sz="6" w:space="0" w:color="auto"/>
              <w:left w:val="single" w:sz="6" w:space="0" w:color="auto"/>
              <w:bottom w:val="single" w:sz="6" w:space="0" w:color="auto"/>
              <w:right w:val="single" w:sz="6" w:space="0" w:color="auto"/>
            </w:tcBorders>
          </w:tcPr>
          <w:p w14:paraId="59867ED6" w14:textId="77777777" w:rsidR="00C247E9" w:rsidRDefault="00C247E9" w:rsidP="00C247E9">
            <w:pPr>
              <w:autoSpaceDE w:val="0"/>
              <w:autoSpaceDN w:val="0"/>
              <w:adjustRightInd w:val="0"/>
              <w:spacing w:after="0" w:line="240" w:lineRule="auto"/>
              <w:jc w:val="right"/>
              <w:rPr>
                <w:rFonts w:ascii="Calibri" w:hAnsi="Calibri" w:cs="Calibri"/>
                <w:color w:val="000000"/>
                <w:lang w:val="en-GB"/>
              </w:rPr>
            </w:pPr>
            <w:r>
              <w:rPr>
                <w:rFonts w:ascii="Calibri" w:hAnsi="Calibri" w:cs="Calibri"/>
                <w:color w:val="000000"/>
                <w:lang w:val="en-GB"/>
              </w:rPr>
              <w:t>1212</w:t>
            </w:r>
          </w:p>
        </w:tc>
        <w:tc>
          <w:tcPr>
            <w:tcW w:w="1032" w:type="dxa"/>
            <w:tcBorders>
              <w:top w:val="single" w:sz="6" w:space="0" w:color="auto"/>
              <w:left w:val="single" w:sz="6" w:space="0" w:color="auto"/>
              <w:bottom w:val="single" w:sz="6" w:space="0" w:color="auto"/>
              <w:right w:val="single" w:sz="6" w:space="0" w:color="auto"/>
            </w:tcBorders>
          </w:tcPr>
          <w:p w14:paraId="17BCAFDC" w14:textId="77777777" w:rsidR="00C247E9" w:rsidRDefault="00C247E9" w:rsidP="00C247E9">
            <w:pPr>
              <w:autoSpaceDE w:val="0"/>
              <w:autoSpaceDN w:val="0"/>
              <w:adjustRightInd w:val="0"/>
              <w:spacing w:after="0" w:line="240" w:lineRule="auto"/>
              <w:jc w:val="right"/>
              <w:rPr>
                <w:rFonts w:ascii="Calibri" w:hAnsi="Calibri" w:cs="Calibri"/>
                <w:color w:val="000000"/>
                <w:lang w:val="en-GB"/>
              </w:rPr>
            </w:pPr>
            <w:r>
              <w:rPr>
                <w:rFonts w:ascii="Calibri" w:hAnsi="Calibri" w:cs="Calibri"/>
                <w:color w:val="000000"/>
                <w:lang w:val="en-GB"/>
              </w:rPr>
              <w:t>5826</w:t>
            </w:r>
          </w:p>
        </w:tc>
        <w:tc>
          <w:tcPr>
            <w:tcW w:w="1130" w:type="dxa"/>
            <w:tcBorders>
              <w:top w:val="single" w:sz="6" w:space="0" w:color="auto"/>
              <w:left w:val="single" w:sz="6" w:space="0" w:color="auto"/>
              <w:bottom w:val="single" w:sz="6" w:space="0" w:color="auto"/>
              <w:right w:val="single" w:sz="6" w:space="0" w:color="auto"/>
            </w:tcBorders>
          </w:tcPr>
          <w:p w14:paraId="3CB355C7" w14:textId="77777777" w:rsidR="00C247E9" w:rsidRDefault="00C247E9" w:rsidP="00C247E9">
            <w:pPr>
              <w:autoSpaceDE w:val="0"/>
              <w:autoSpaceDN w:val="0"/>
              <w:adjustRightInd w:val="0"/>
              <w:spacing w:after="0" w:line="240" w:lineRule="auto"/>
              <w:jc w:val="right"/>
              <w:rPr>
                <w:rFonts w:ascii="Calibri" w:hAnsi="Calibri" w:cs="Calibri"/>
                <w:color w:val="000000"/>
                <w:lang w:val="en-GB"/>
              </w:rPr>
            </w:pPr>
            <w:r>
              <w:rPr>
                <w:rFonts w:ascii="Calibri" w:hAnsi="Calibri" w:cs="Calibri"/>
                <w:color w:val="000000"/>
                <w:lang w:val="en-GB"/>
              </w:rPr>
              <w:t>103.3%</w:t>
            </w:r>
          </w:p>
        </w:tc>
      </w:tr>
      <w:tr w:rsidR="00C247E9" w14:paraId="0D55B143" w14:textId="77777777" w:rsidTr="00D439B9">
        <w:tblPrEx>
          <w:tblCellMar>
            <w:top w:w="0" w:type="dxa"/>
            <w:bottom w:w="0" w:type="dxa"/>
          </w:tblCellMar>
        </w:tblPrEx>
        <w:trPr>
          <w:trHeight w:val="290"/>
        </w:trPr>
        <w:tc>
          <w:tcPr>
            <w:tcW w:w="1032" w:type="dxa"/>
            <w:tcBorders>
              <w:top w:val="single" w:sz="6" w:space="0" w:color="auto"/>
              <w:left w:val="single" w:sz="6" w:space="0" w:color="auto"/>
              <w:bottom w:val="single" w:sz="6" w:space="0" w:color="auto"/>
              <w:right w:val="single" w:sz="6" w:space="0" w:color="auto"/>
            </w:tcBorders>
          </w:tcPr>
          <w:p w14:paraId="458CE6D9" w14:textId="478B6D38" w:rsidR="00C247E9" w:rsidRDefault="00C247E9" w:rsidP="00C247E9">
            <w:pPr>
              <w:autoSpaceDE w:val="0"/>
              <w:autoSpaceDN w:val="0"/>
              <w:adjustRightInd w:val="0"/>
              <w:spacing w:after="0" w:line="240" w:lineRule="auto"/>
              <w:jc w:val="right"/>
              <w:rPr>
                <w:rFonts w:ascii="Calibri" w:hAnsi="Calibri" w:cs="Calibri"/>
                <w:color w:val="000000"/>
                <w:lang w:val="en-GB"/>
              </w:rPr>
            </w:pPr>
            <w:r>
              <w:rPr>
                <w:rFonts w:ascii="Calibri" w:hAnsi="Calibri" w:cs="Calibri"/>
                <w:color w:val="000000"/>
                <w:lang w:val="en-GB"/>
              </w:rPr>
              <w:t>10</w:t>
            </w:r>
          </w:p>
        </w:tc>
        <w:tc>
          <w:tcPr>
            <w:tcW w:w="1032" w:type="dxa"/>
            <w:tcBorders>
              <w:top w:val="single" w:sz="6" w:space="0" w:color="auto"/>
              <w:left w:val="single" w:sz="6" w:space="0" w:color="auto"/>
              <w:bottom w:val="single" w:sz="6" w:space="0" w:color="auto"/>
              <w:right w:val="single" w:sz="6" w:space="0" w:color="auto"/>
            </w:tcBorders>
          </w:tcPr>
          <w:p w14:paraId="16FBAAB0" w14:textId="00FB6052" w:rsidR="00C247E9" w:rsidRDefault="00C247E9" w:rsidP="00C247E9">
            <w:pPr>
              <w:autoSpaceDE w:val="0"/>
              <w:autoSpaceDN w:val="0"/>
              <w:adjustRightInd w:val="0"/>
              <w:spacing w:after="0" w:line="240" w:lineRule="auto"/>
              <w:jc w:val="left"/>
              <w:rPr>
                <w:rFonts w:ascii="Calibri" w:hAnsi="Calibri" w:cs="Calibri"/>
                <w:color w:val="000000"/>
                <w:lang w:val="en-GB"/>
              </w:rPr>
            </w:pPr>
            <w:r>
              <w:rPr>
                <w:rFonts w:ascii="Calibri" w:hAnsi="Calibri" w:cs="Calibri"/>
                <w:color w:val="000000"/>
                <w:lang w:val="en-GB"/>
              </w:rPr>
              <w:fldChar w:fldCharType="begin"/>
            </w:r>
            <w:r>
              <w:rPr>
                <w:rFonts w:ascii="Calibri" w:hAnsi="Calibri" w:cs="Calibri"/>
                <w:color w:val="000000"/>
                <w:lang w:val="en-GB"/>
              </w:rPr>
              <w:instrText xml:space="preserve"> REF _Ref102163224 \r \h </w:instrText>
            </w:r>
            <w:r>
              <w:rPr>
                <w:rFonts w:ascii="Calibri" w:hAnsi="Calibri" w:cs="Calibri"/>
                <w:color w:val="000000"/>
                <w:lang w:val="en-GB"/>
              </w:rPr>
            </w:r>
            <w:r>
              <w:rPr>
                <w:rFonts w:ascii="Calibri" w:hAnsi="Calibri" w:cs="Calibri"/>
                <w:color w:val="000000"/>
                <w:lang w:val="en-GB"/>
              </w:rPr>
              <w:fldChar w:fldCharType="separate"/>
            </w:r>
            <w:r w:rsidR="0086015E">
              <w:rPr>
                <w:rFonts w:ascii="Calibri" w:hAnsi="Calibri" w:cs="Calibri"/>
                <w:color w:val="000000"/>
                <w:lang w:val="en-GB"/>
              </w:rPr>
              <w:t>2.2.4</w:t>
            </w:r>
            <w:r>
              <w:rPr>
                <w:rFonts w:ascii="Calibri" w:hAnsi="Calibri" w:cs="Calibri"/>
                <w:color w:val="000000"/>
                <w:lang w:val="en-GB"/>
              </w:rPr>
              <w:fldChar w:fldCharType="end"/>
            </w:r>
          </w:p>
        </w:tc>
        <w:tc>
          <w:tcPr>
            <w:tcW w:w="1032" w:type="dxa"/>
            <w:tcBorders>
              <w:top w:val="single" w:sz="6" w:space="0" w:color="auto"/>
              <w:left w:val="single" w:sz="6" w:space="0" w:color="auto"/>
              <w:bottom w:val="single" w:sz="6" w:space="0" w:color="auto"/>
              <w:right w:val="single" w:sz="6" w:space="0" w:color="auto"/>
            </w:tcBorders>
          </w:tcPr>
          <w:p w14:paraId="4980E2DB" w14:textId="70C02942" w:rsidR="00C247E9" w:rsidRDefault="00C247E9" w:rsidP="00C247E9">
            <w:pPr>
              <w:autoSpaceDE w:val="0"/>
              <w:autoSpaceDN w:val="0"/>
              <w:adjustRightInd w:val="0"/>
              <w:spacing w:after="0" w:line="240" w:lineRule="auto"/>
              <w:jc w:val="left"/>
              <w:rPr>
                <w:rFonts w:ascii="Calibri" w:hAnsi="Calibri" w:cs="Calibri"/>
                <w:color w:val="000000"/>
                <w:lang w:val="en-GB"/>
              </w:rPr>
            </w:pPr>
            <w:r>
              <w:rPr>
                <w:rFonts w:ascii="Calibri" w:hAnsi="Calibri" w:cs="Calibri"/>
                <w:color w:val="000000"/>
                <w:lang w:val="en-GB"/>
              </w:rPr>
              <w:t>Europe</w:t>
            </w:r>
          </w:p>
        </w:tc>
        <w:tc>
          <w:tcPr>
            <w:tcW w:w="1032" w:type="dxa"/>
            <w:tcBorders>
              <w:top w:val="single" w:sz="6" w:space="0" w:color="auto"/>
              <w:left w:val="single" w:sz="6" w:space="0" w:color="auto"/>
              <w:bottom w:val="single" w:sz="6" w:space="0" w:color="auto"/>
              <w:right w:val="single" w:sz="6" w:space="0" w:color="auto"/>
            </w:tcBorders>
          </w:tcPr>
          <w:p w14:paraId="708BC518" w14:textId="77777777" w:rsidR="00C247E9" w:rsidRDefault="00C247E9" w:rsidP="00C247E9">
            <w:pPr>
              <w:autoSpaceDE w:val="0"/>
              <w:autoSpaceDN w:val="0"/>
              <w:adjustRightInd w:val="0"/>
              <w:spacing w:after="0" w:line="240" w:lineRule="auto"/>
              <w:jc w:val="right"/>
              <w:rPr>
                <w:rFonts w:ascii="Calibri" w:hAnsi="Calibri" w:cs="Calibri"/>
                <w:color w:val="000000"/>
                <w:lang w:val="en-GB"/>
              </w:rPr>
            </w:pPr>
            <w:r>
              <w:rPr>
                <w:rFonts w:ascii="Calibri" w:hAnsi="Calibri" w:cs="Calibri"/>
                <w:color w:val="000000"/>
                <w:lang w:val="en-GB"/>
              </w:rPr>
              <w:t>0.0%</w:t>
            </w:r>
          </w:p>
        </w:tc>
        <w:tc>
          <w:tcPr>
            <w:tcW w:w="1032" w:type="dxa"/>
            <w:tcBorders>
              <w:top w:val="single" w:sz="6" w:space="0" w:color="auto"/>
              <w:left w:val="single" w:sz="6" w:space="0" w:color="auto"/>
              <w:bottom w:val="single" w:sz="6" w:space="0" w:color="auto"/>
              <w:right w:val="single" w:sz="6" w:space="0" w:color="auto"/>
            </w:tcBorders>
          </w:tcPr>
          <w:p w14:paraId="3D152C3F" w14:textId="77777777" w:rsidR="00C247E9" w:rsidRDefault="00C247E9" w:rsidP="00C247E9">
            <w:pPr>
              <w:autoSpaceDE w:val="0"/>
              <w:autoSpaceDN w:val="0"/>
              <w:adjustRightInd w:val="0"/>
              <w:spacing w:after="0" w:line="240" w:lineRule="auto"/>
              <w:jc w:val="right"/>
              <w:rPr>
                <w:rFonts w:ascii="Calibri" w:hAnsi="Calibri" w:cs="Calibri"/>
                <w:color w:val="000000"/>
                <w:lang w:val="en-GB"/>
              </w:rPr>
            </w:pPr>
            <w:r>
              <w:rPr>
                <w:rFonts w:ascii="Calibri" w:hAnsi="Calibri" w:cs="Calibri"/>
                <w:color w:val="000000"/>
                <w:lang w:val="en-GB"/>
              </w:rPr>
              <w:t>20.0%</w:t>
            </w:r>
          </w:p>
        </w:tc>
        <w:tc>
          <w:tcPr>
            <w:tcW w:w="1032" w:type="dxa"/>
            <w:tcBorders>
              <w:top w:val="single" w:sz="6" w:space="0" w:color="auto"/>
              <w:left w:val="single" w:sz="6" w:space="0" w:color="auto"/>
              <w:bottom w:val="single" w:sz="6" w:space="0" w:color="auto"/>
              <w:right w:val="single" w:sz="6" w:space="0" w:color="auto"/>
            </w:tcBorders>
          </w:tcPr>
          <w:p w14:paraId="704F308B" w14:textId="77777777" w:rsidR="00C247E9" w:rsidRDefault="00C247E9" w:rsidP="00C247E9">
            <w:pPr>
              <w:autoSpaceDE w:val="0"/>
              <w:autoSpaceDN w:val="0"/>
              <w:adjustRightInd w:val="0"/>
              <w:spacing w:after="0" w:line="240" w:lineRule="auto"/>
              <w:jc w:val="right"/>
              <w:rPr>
                <w:rFonts w:ascii="Calibri" w:hAnsi="Calibri" w:cs="Calibri"/>
                <w:color w:val="000000"/>
                <w:lang w:val="en-GB"/>
              </w:rPr>
            </w:pPr>
            <w:r>
              <w:rPr>
                <w:rFonts w:ascii="Calibri" w:hAnsi="Calibri" w:cs="Calibri"/>
                <w:color w:val="000000"/>
                <w:lang w:val="en-GB"/>
              </w:rPr>
              <w:t>8.0%</w:t>
            </w:r>
          </w:p>
        </w:tc>
        <w:tc>
          <w:tcPr>
            <w:tcW w:w="1032" w:type="dxa"/>
            <w:tcBorders>
              <w:top w:val="single" w:sz="6" w:space="0" w:color="auto"/>
              <w:left w:val="single" w:sz="6" w:space="0" w:color="auto"/>
              <w:bottom w:val="single" w:sz="6" w:space="0" w:color="auto"/>
              <w:right w:val="single" w:sz="6" w:space="0" w:color="auto"/>
            </w:tcBorders>
          </w:tcPr>
          <w:p w14:paraId="29064586" w14:textId="77777777" w:rsidR="00C247E9" w:rsidRDefault="00C247E9" w:rsidP="00C247E9">
            <w:pPr>
              <w:autoSpaceDE w:val="0"/>
              <w:autoSpaceDN w:val="0"/>
              <w:adjustRightInd w:val="0"/>
              <w:spacing w:after="0" w:line="240" w:lineRule="auto"/>
              <w:jc w:val="right"/>
              <w:rPr>
                <w:rFonts w:ascii="Calibri" w:hAnsi="Calibri" w:cs="Calibri"/>
                <w:color w:val="000000"/>
                <w:lang w:val="en-GB"/>
              </w:rPr>
            </w:pPr>
            <w:r>
              <w:rPr>
                <w:rFonts w:ascii="Calibri" w:hAnsi="Calibri" w:cs="Calibri"/>
                <w:color w:val="000000"/>
                <w:lang w:val="en-GB"/>
              </w:rPr>
              <w:t>1526</w:t>
            </w:r>
          </w:p>
        </w:tc>
        <w:tc>
          <w:tcPr>
            <w:tcW w:w="1032" w:type="dxa"/>
            <w:tcBorders>
              <w:top w:val="single" w:sz="6" w:space="0" w:color="auto"/>
              <w:left w:val="single" w:sz="6" w:space="0" w:color="auto"/>
              <w:bottom w:val="single" w:sz="6" w:space="0" w:color="auto"/>
              <w:right w:val="single" w:sz="6" w:space="0" w:color="auto"/>
            </w:tcBorders>
          </w:tcPr>
          <w:p w14:paraId="70A5F76C" w14:textId="77777777" w:rsidR="00C247E9" w:rsidRDefault="00C247E9" w:rsidP="00C247E9">
            <w:pPr>
              <w:autoSpaceDE w:val="0"/>
              <w:autoSpaceDN w:val="0"/>
              <w:adjustRightInd w:val="0"/>
              <w:spacing w:after="0" w:line="240" w:lineRule="auto"/>
              <w:jc w:val="right"/>
              <w:rPr>
                <w:rFonts w:ascii="Calibri" w:hAnsi="Calibri" w:cs="Calibri"/>
                <w:color w:val="000000"/>
                <w:lang w:val="en-GB"/>
              </w:rPr>
            </w:pPr>
            <w:r>
              <w:rPr>
                <w:rFonts w:ascii="Calibri" w:hAnsi="Calibri" w:cs="Calibri"/>
                <w:color w:val="000000"/>
                <w:lang w:val="en-GB"/>
              </w:rPr>
              <w:t>5568</w:t>
            </w:r>
          </w:p>
        </w:tc>
        <w:tc>
          <w:tcPr>
            <w:tcW w:w="1130" w:type="dxa"/>
            <w:tcBorders>
              <w:top w:val="single" w:sz="6" w:space="0" w:color="auto"/>
              <w:left w:val="single" w:sz="6" w:space="0" w:color="auto"/>
              <w:bottom w:val="single" w:sz="6" w:space="0" w:color="auto"/>
              <w:right w:val="single" w:sz="6" w:space="0" w:color="auto"/>
            </w:tcBorders>
          </w:tcPr>
          <w:p w14:paraId="2A11F0F5" w14:textId="77777777" w:rsidR="00C247E9" w:rsidRDefault="00C247E9" w:rsidP="00C247E9">
            <w:pPr>
              <w:autoSpaceDE w:val="0"/>
              <w:autoSpaceDN w:val="0"/>
              <w:adjustRightInd w:val="0"/>
              <w:spacing w:after="0" w:line="240" w:lineRule="auto"/>
              <w:jc w:val="right"/>
              <w:rPr>
                <w:rFonts w:ascii="Calibri" w:hAnsi="Calibri" w:cs="Calibri"/>
                <w:color w:val="000000"/>
                <w:lang w:val="en-GB"/>
              </w:rPr>
            </w:pPr>
            <w:r>
              <w:rPr>
                <w:rFonts w:ascii="Calibri" w:hAnsi="Calibri" w:cs="Calibri"/>
                <w:color w:val="000000"/>
                <w:lang w:val="en-GB"/>
              </w:rPr>
              <w:t>72.7%</w:t>
            </w:r>
          </w:p>
        </w:tc>
      </w:tr>
      <w:tr w:rsidR="00C247E9" w14:paraId="02D35281" w14:textId="77777777" w:rsidTr="00D439B9">
        <w:tblPrEx>
          <w:tblCellMar>
            <w:top w:w="0" w:type="dxa"/>
            <w:bottom w:w="0" w:type="dxa"/>
          </w:tblCellMar>
        </w:tblPrEx>
        <w:trPr>
          <w:trHeight w:val="290"/>
        </w:trPr>
        <w:tc>
          <w:tcPr>
            <w:tcW w:w="1032" w:type="dxa"/>
            <w:tcBorders>
              <w:top w:val="single" w:sz="6" w:space="0" w:color="auto"/>
              <w:left w:val="single" w:sz="6" w:space="0" w:color="auto"/>
              <w:bottom w:val="single" w:sz="6" w:space="0" w:color="auto"/>
              <w:right w:val="single" w:sz="6" w:space="0" w:color="auto"/>
            </w:tcBorders>
          </w:tcPr>
          <w:p w14:paraId="2B7E0B0B" w14:textId="19739595" w:rsidR="00C247E9" w:rsidRDefault="00C247E9" w:rsidP="00C247E9">
            <w:pPr>
              <w:autoSpaceDE w:val="0"/>
              <w:autoSpaceDN w:val="0"/>
              <w:adjustRightInd w:val="0"/>
              <w:spacing w:after="0" w:line="240" w:lineRule="auto"/>
              <w:jc w:val="right"/>
              <w:rPr>
                <w:rFonts w:ascii="Calibri" w:hAnsi="Calibri" w:cs="Calibri"/>
                <w:color w:val="000000"/>
                <w:lang w:val="en-GB"/>
              </w:rPr>
            </w:pPr>
            <w:r>
              <w:rPr>
                <w:rFonts w:ascii="Calibri" w:hAnsi="Calibri" w:cs="Calibri"/>
                <w:color w:val="000000"/>
                <w:lang w:val="en-GB"/>
              </w:rPr>
              <w:t>11</w:t>
            </w:r>
          </w:p>
        </w:tc>
        <w:tc>
          <w:tcPr>
            <w:tcW w:w="1032" w:type="dxa"/>
            <w:tcBorders>
              <w:top w:val="single" w:sz="6" w:space="0" w:color="auto"/>
              <w:left w:val="single" w:sz="6" w:space="0" w:color="auto"/>
              <w:bottom w:val="single" w:sz="6" w:space="0" w:color="auto"/>
              <w:right w:val="single" w:sz="6" w:space="0" w:color="auto"/>
            </w:tcBorders>
          </w:tcPr>
          <w:p w14:paraId="726C1E7D" w14:textId="219BA689" w:rsidR="00C247E9" w:rsidRDefault="00C247E9" w:rsidP="00C247E9">
            <w:pPr>
              <w:autoSpaceDE w:val="0"/>
              <w:autoSpaceDN w:val="0"/>
              <w:adjustRightInd w:val="0"/>
              <w:spacing w:after="0" w:line="240" w:lineRule="auto"/>
              <w:jc w:val="left"/>
              <w:rPr>
                <w:rFonts w:ascii="Calibri" w:hAnsi="Calibri" w:cs="Calibri"/>
                <w:color w:val="000000"/>
                <w:lang w:val="en-GB"/>
              </w:rPr>
            </w:pPr>
            <w:r>
              <w:rPr>
                <w:rFonts w:ascii="Calibri" w:hAnsi="Calibri" w:cs="Calibri"/>
                <w:color w:val="000000"/>
                <w:lang w:val="en-GB"/>
              </w:rPr>
              <w:fldChar w:fldCharType="begin"/>
            </w:r>
            <w:r>
              <w:rPr>
                <w:rFonts w:ascii="Calibri" w:hAnsi="Calibri" w:cs="Calibri"/>
                <w:color w:val="000000"/>
                <w:lang w:val="en-GB"/>
              </w:rPr>
              <w:instrText xml:space="preserve"> REF _Ref102163224 \r \h </w:instrText>
            </w:r>
            <w:r>
              <w:rPr>
                <w:rFonts w:ascii="Calibri" w:hAnsi="Calibri" w:cs="Calibri"/>
                <w:color w:val="000000"/>
                <w:lang w:val="en-GB"/>
              </w:rPr>
            </w:r>
            <w:r>
              <w:rPr>
                <w:rFonts w:ascii="Calibri" w:hAnsi="Calibri" w:cs="Calibri"/>
                <w:color w:val="000000"/>
                <w:lang w:val="en-GB"/>
              </w:rPr>
              <w:fldChar w:fldCharType="separate"/>
            </w:r>
            <w:r w:rsidR="0086015E">
              <w:rPr>
                <w:rFonts w:ascii="Calibri" w:hAnsi="Calibri" w:cs="Calibri"/>
                <w:color w:val="000000"/>
                <w:lang w:val="en-GB"/>
              </w:rPr>
              <w:t>2.2.4</w:t>
            </w:r>
            <w:r>
              <w:rPr>
                <w:rFonts w:ascii="Calibri" w:hAnsi="Calibri" w:cs="Calibri"/>
                <w:color w:val="000000"/>
                <w:lang w:val="en-GB"/>
              </w:rPr>
              <w:fldChar w:fldCharType="end"/>
            </w:r>
          </w:p>
        </w:tc>
        <w:tc>
          <w:tcPr>
            <w:tcW w:w="1032" w:type="dxa"/>
            <w:tcBorders>
              <w:top w:val="single" w:sz="6" w:space="0" w:color="auto"/>
              <w:left w:val="single" w:sz="6" w:space="0" w:color="auto"/>
              <w:bottom w:val="single" w:sz="6" w:space="0" w:color="auto"/>
              <w:right w:val="single" w:sz="6" w:space="0" w:color="auto"/>
            </w:tcBorders>
          </w:tcPr>
          <w:p w14:paraId="1D7A6536" w14:textId="4FCFD005" w:rsidR="00C247E9" w:rsidRDefault="00C247E9" w:rsidP="00C247E9">
            <w:pPr>
              <w:autoSpaceDE w:val="0"/>
              <w:autoSpaceDN w:val="0"/>
              <w:adjustRightInd w:val="0"/>
              <w:spacing w:after="0" w:line="240" w:lineRule="auto"/>
              <w:jc w:val="left"/>
              <w:rPr>
                <w:rFonts w:ascii="Calibri" w:hAnsi="Calibri" w:cs="Calibri"/>
                <w:color w:val="000000"/>
                <w:lang w:val="en-GB"/>
              </w:rPr>
            </w:pPr>
            <w:r>
              <w:rPr>
                <w:rFonts w:ascii="Calibri" w:hAnsi="Calibri" w:cs="Calibri"/>
                <w:color w:val="000000"/>
                <w:lang w:val="en-GB"/>
              </w:rPr>
              <w:t>EU</w:t>
            </w:r>
          </w:p>
        </w:tc>
        <w:tc>
          <w:tcPr>
            <w:tcW w:w="1032" w:type="dxa"/>
            <w:tcBorders>
              <w:top w:val="single" w:sz="6" w:space="0" w:color="auto"/>
              <w:left w:val="single" w:sz="6" w:space="0" w:color="auto"/>
              <w:bottom w:val="single" w:sz="6" w:space="0" w:color="auto"/>
              <w:right w:val="single" w:sz="6" w:space="0" w:color="auto"/>
            </w:tcBorders>
          </w:tcPr>
          <w:p w14:paraId="7B8995A4" w14:textId="77777777" w:rsidR="00C247E9" w:rsidRDefault="00C247E9" w:rsidP="00C247E9">
            <w:pPr>
              <w:autoSpaceDE w:val="0"/>
              <w:autoSpaceDN w:val="0"/>
              <w:adjustRightInd w:val="0"/>
              <w:spacing w:after="0" w:line="240" w:lineRule="auto"/>
              <w:jc w:val="right"/>
              <w:rPr>
                <w:rFonts w:ascii="Calibri" w:hAnsi="Calibri" w:cs="Calibri"/>
                <w:color w:val="000000"/>
                <w:lang w:val="en-GB"/>
              </w:rPr>
            </w:pPr>
            <w:r>
              <w:rPr>
                <w:rFonts w:ascii="Calibri" w:hAnsi="Calibri" w:cs="Calibri"/>
                <w:color w:val="000000"/>
                <w:lang w:val="en-GB"/>
              </w:rPr>
              <w:t>0.0%</w:t>
            </w:r>
          </w:p>
        </w:tc>
        <w:tc>
          <w:tcPr>
            <w:tcW w:w="1032" w:type="dxa"/>
            <w:tcBorders>
              <w:top w:val="single" w:sz="6" w:space="0" w:color="auto"/>
              <w:left w:val="single" w:sz="6" w:space="0" w:color="auto"/>
              <w:bottom w:val="single" w:sz="6" w:space="0" w:color="auto"/>
              <w:right w:val="single" w:sz="6" w:space="0" w:color="auto"/>
            </w:tcBorders>
          </w:tcPr>
          <w:p w14:paraId="683EAA4A" w14:textId="77777777" w:rsidR="00C247E9" w:rsidRDefault="00C247E9" w:rsidP="00C247E9">
            <w:pPr>
              <w:autoSpaceDE w:val="0"/>
              <w:autoSpaceDN w:val="0"/>
              <w:adjustRightInd w:val="0"/>
              <w:spacing w:after="0" w:line="240" w:lineRule="auto"/>
              <w:jc w:val="right"/>
              <w:rPr>
                <w:rFonts w:ascii="Calibri" w:hAnsi="Calibri" w:cs="Calibri"/>
                <w:color w:val="000000"/>
                <w:lang w:val="en-GB"/>
              </w:rPr>
            </w:pPr>
            <w:r>
              <w:rPr>
                <w:rFonts w:ascii="Calibri" w:hAnsi="Calibri" w:cs="Calibri"/>
                <w:color w:val="000000"/>
                <w:lang w:val="en-GB"/>
              </w:rPr>
              <w:t>0.0%</w:t>
            </w:r>
          </w:p>
        </w:tc>
        <w:tc>
          <w:tcPr>
            <w:tcW w:w="1032" w:type="dxa"/>
            <w:tcBorders>
              <w:top w:val="single" w:sz="6" w:space="0" w:color="auto"/>
              <w:left w:val="single" w:sz="6" w:space="0" w:color="auto"/>
              <w:bottom w:val="single" w:sz="6" w:space="0" w:color="auto"/>
              <w:right w:val="single" w:sz="6" w:space="0" w:color="auto"/>
            </w:tcBorders>
          </w:tcPr>
          <w:p w14:paraId="4717C082" w14:textId="77777777" w:rsidR="00C247E9" w:rsidRDefault="00C247E9" w:rsidP="00C247E9">
            <w:pPr>
              <w:autoSpaceDE w:val="0"/>
              <w:autoSpaceDN w:val="0"/>
              <w:adjustRightInd w:val="0"/>
              <w:spacing w:after="0" w:line="240" w:lineRule="auto"/>
              <w:jc w:val="right"/>
              <w:rPr>
                <w:rFonts w:ascii="Calibri" w:hAnsi="Calibri" w:cs="Calibri"/>
                <w:color w:val="000000"/>
                <w:lang w:val="en-GB"/>
              </w:rPr>
            </w:pPr>
            <w:r>
              <w:rPr>
                <w:rFonts w:ascii="Calibri" w:hAnsi="Calibri" w:cs="Calibri"/>
                <w:color w:val="000000"/>
                <w:lang w:val="en-GB"/>
              </w:rPr>
              <w:t>8.0%</w:t>
            </w:r>
          </w:p>
        </w:tc>
        <w:tc>
          <w:tcPr>
            <w:tcW w:w="1032" w:type="dxa"/>
            <w:tcBorders>
              <w:top w:val="single" w:sz="6" w:space="0" w:color="auto"/>
              <w:left w:val="single" w:sz="6" w:space="0" w:color="auto"/>
              <w:bottom w:val="single" w:sz="6" w:space="0" w:color="auto"/>
              <w:right w:val="single" w:sz="6" w:space="0" w:color="auto"/>
            </w:tcBorders>
          </w:tcPr>
          <w:p w14:paraId="75411D14" w14:textId="77777777" w:rsidR="00C247E9" w:rsidRDefault="00C247E9" w:rsidP="00C247E9">
            <w:pPr>
              <w:autoSpaceDE w:val="0"/>
              <w:autoSpaceDN w:val="0"/>
              <w:adjustRightInd w:val="0"/>
              <w:spacing w:after="0" w:line="240" w:lineRule="auto"/>
              <w:jc w:val="right"/>
              <w:rPr>
                <w:rFonts w:ascii="Calibri" w:hAnsi="Calibri" w:cs="Calibri"/>
                <w:color w:val="000000"/>
                <w:lang w:val="en-GB"/>
              </w:rPr>
            </w:pPr>
            <w:r>
              <w:rPr>
                <w:rFonts w:ascii="Calibri" w:hAnsi="Calibri" w:cs="Calibri"/>
                <w:color w:val="000000"/>
                <w:lang w:val="en-GB"/>
              </w:rPr>
              <w:t>484</w:t>
            </w:r>
          </w:p>
        </w:tc>
        <w:tc>
          <w:tcPr>
            <w:tcW w:w="1032" w:type="dxa"/>
            <w:tcBorders>
              <w:top w:val="single" w:sz="6" w:space="0" w:color="auto"/>
              <w:left w:val="single" w:sz="6" w:space="0" w:color="auto"/>
              <w:bottom w:val="single" w:sz="6" w:space="0" w:color="auto"/>
              <w:right w:val="single" w:sz="6" w:space="0" w:color="auto"/>
            </w:tcBorders>
          </w:tcPr>
          <w:p w14:paraId="5E059102" w14:textId="77777777" w:rsidR="00C247E9" w:rsidRDefault="00C247E9" w:rsidP="00C247E9">
            <w:pPr>
              <w:autoSpaceDE w:val="0"/>
              <w:autoSpaceDN w:val="0"/>
              <w:adjustRightInd w:val="0"/>
              <w:spacing w:after="0" w:line="240" w:lineRule="auto"/>
              <w:jc w:val="right"/>
              <w:rPr>
                <w:rFonts w:ascii="Calibri" w:hAnsi="Calibri" w:cs="Calibri"/>
                <w:color w:val="000000"/>
                <w:lang w:val="en-GB"/>
              </w:rPr>
            </w:pPr>
            <w:r>
              <w:rPr>
                <w:rFonts w:ascii="Calibri" w:hAnsi="Calibri" w:cs="Calibri"/>
                <w:color w:val="000000"/>
                <w:lang w:val="en-GB"/>
              </w:rPr>
              <w:t>6554</w:t>
            </w:r>
          </w:p>
        </w:tc>
        <w:tc>
          <w:tcPr>
            <w:tcW w:w="1130" w:type="dxa"/>
            <w:tcBorders>
              <w:top w:val="single" w:sz="6" w:space="0" w:color="auto"/>
              <w:left w:val="single" w:sz="6" w:space="0" w:color="auto"/>
              <w:bottom w:val="single" w:sz="6" w:space="0" w:color="auto"/>
              <w:right w:val="single" w:sz="6" w:space="0" w:color="auto"/>
            </w:tcBorders>
          </w:tcPr>
          <w:p w14:paraId="1698E69A" w14:textId="77777777" w:rsidR="00C247E9" w:rsidRDefault="00C247E9" w:rsidP="00C247E9">
            <w:pPr>
              <w:autoSpaceDE w:val="0"/>
              <w:autoSpaceDN w:val="0"/>
              <w:adjustRightInd w:val="0"/>
              <w:spacing w:after="0" w:line="240" w:lineRule="auto"/>
              <w:jc w:val="right"/>
              <w:rPr>
                <w:rFonts w:ascii="Calibri" w:hAnsi="Calibri" w:cs="Calibri"/>
                <w:color w:val="000000"/>
                <w:lang w:val="en-GB"/>
              </w:rPr>
            </w:pPr>
            <w:r>
              <w:rPr>
                <w:rFonts w:ascii="Calibri" w:hAnsi="Calibri" w:cs="Calibri"/>
                <w:color w:val="000000"/>
                <w:lang w:val="en-GB"/>
              </w:rPr>
              <w:t>116.2%</w:t>
            </w:r>
          </w:p>
        </w:tc>
      </w:tr>
      <w:tr w:rsidR="00C247E9" w14:paraId="284F0424" w14:textId="77777777" w:rsidTr="00D439B9">
        <w:tblPrEx>
          <w:tblCellMar>
            <w:top w:w="0" w:type="dxa"/>
            <w:bottom w:w="0" w:type="dxa"/>
          </w:tblCellMar>
        </w:tblPrEx>
        <w:trPr>
          <w:trHeight w:val="290"/>
        </w:trPr>
        <w:tc>
          <w:tcPr>
            <w:tcW w:w="1032" w:type="dxa"/>
            <w:tcBorders>
              <w:top w:val="single" w:sz="6" w:space="0" w:color="auto"/>
              <w:left w:val="single" w:sz="6" w:space="0" w:color="auto"/>
              <w:bottom w:val="single" w:sz="6" w:space="0" w:color="auto"/>
              <w:right w:val="single" w:sz="6" w:space="0" w:color="auto"/>
            </w:tcBorders>
          </w:tcPr>
          <w:p w14:paraId="0010C6F4" w14:textId="27EA59FD" w:rsidR="00C247E9" w:rsidRDefault="00C247E9" w:rsidP="00C247E9">
            <w:pPr>
              <w:autoSpaceDE w:val="0"/>
              <w:autoSpaceDN w:val="0"/>
              <w:adjustRightInd w:val="0"/>
              <w:spacing w:after="0" w:line="240" w:lineRule="auto"/>
              <w:jc w:val="right"/>
              <w:rPr>
                <w:rFonts w:ascii="Calibri" w:hAnsi="Calibri" w:cs="Calibri"/>
                <w:color w:val="000000"/>
                <w:lang w:val="en-GB"/>
              </w:rPr>
            </w:pPr>
            <w:r>
              <w:rPr>
                <w:rFonts w:ascii="Calibri" w:hAnsi="Calibri" w:cs="Calibri"/>
                <w:color w:val="000000"/>
                <w:lang w:val="en-GB"/>
              </w:rPr>
              <w:t>12</w:t>
            </w:r>
          </w:p>
        </w:tc>
        <w:tc>
          <w:tcPr>
            <w:tcW w:w="1032" w:type="dxa"/>
            <w:tcBorders>
              <w:top w:val="single" w:sz="6" w:space="0" w:color="auto"/>
              <w:left w:val="single" w:sz="6" w:space="0" w:color="auto"/>
              <w:bottom w:val="single" w:sz="6" w:space="0" w:color="auto"/>
              <w:right w:val="single" w:sz="6" w:space="0" w:color="auto"/>
            </w:tcBorders>
          </w:tcPr>
          <w:p w14:paraId="34DEA826" w14:textId="108AAF90" w:rsidR="00C247E9" w:rsidRDefault="00C247E9" w:rsidP="00C247E9">
            <w:pPr>
              <w:autoSpaceDE w:val="0"/>
              <w:autoSpaceDN w:val="0"/>
              <w:adjustRightInd w:val="0"/>
              <w:spacing w:after="0" w:line="240" w:lineRule="auto"/>
              <w:jc w:val="left"/>
              <w:rPr>
                <w:rFonts w:ascii="Calibri" w:hAnsi="Calibri" w:cs="Calibri"/>
                <w:color w:val="000000"/>
                <w:lang w:val="en-GB"/>
              </w:rPr>
            </w:pPr>
            <w:r>
              <w:rPr>
                <w:rFonts w:ascii="Calibri" w:hAnsi="Calibri" w:cs="Calibri"/>
                <w:color w:val="000000"/>
                <w:lang w:val="en-GB"/>
              </w:rPr>
              <w:fldChar w:fldCharType="begin"/>
            </w:r>
            <w:r>
              <w:rPr>
                <w:rFonts w:ascii="Calibri" w:hAnsi="Calibri" w:cs="Calibri"/>
                <w:color w:val="000000"/>
                <w:lang w:val="en-GB"/>
              </w:rPr>
              <w:instrText xml:space="preserve"> REF _Ref102163224 \r \h </w:instrText>
            </w:r>
            <w:r>
              <w:rPr>
                <w:rFonts w:ascii="Calibri" w:hAnsi="Calibri" w:cs="Calibri"/>
                <w:color w:val="000000"/>
                <w:lang w:val="en-GB"/>
              </w:rPr>
            </w:r>
            <w:r>
              <w:rPr>
                <w:rFonts w:ascii="Calibri" w:hAnsi="Calibri" w:cs="Calibri"/>
                <w:color w:val="000000"/>
                <w:lang w:val="en-GB"/>
              </w:rPr>
              <w:fldChar w:fldCharType="separate"/>
            </w:r>
            <w:r w:rsidR="0086015E">
              <w:rPr>
                <w:rFonts w:ascii="Calibri" w:hAnsi="Calibri" w:cs="Calibri"/>
                <w:color w:val="000000"/>
                <w:lang w:val="en-GB"/>
              </w:rPr>
              <w:t>2.2.4</w:t>
            </w:r>
            <w:r>
              <w:rPr>
                <w:rFonts w:ascii="Calibri" w:hAnsi="Calibri" w:cs="Calibri"/>
                <w:color w:val="000000"/>
                <w:lang w:val="en-GB"/>
              </w:rPr>
              <w:fldChar w:fldCharType="end"/>
            </w:r>
          </w:p>
        </w:tc>
        <w:tc>
          <w:tcPr>
            <w:tcW w:w="1032" w:type="dxa"/>
            <w:tcBorders>
              <w:top w:val="single" w:sz="6" w:space="0" w:color="auto"/>
              <w:left w:val="single" w:sz="6" w:space="0" w:color="auto"/>
              <w:bottom w:val="single" w:sz="6" w:space="0" w:color="auto"/>
              <w:right w:val="single" w:sz="6" w:space="0" w:color="auto"/>
            </w:tcBorders>
          </w:tcPr>
          <w:p w14:paraId="1EAD38F1" w14:textId="38DA96F9" w:rsidR="00C247E9" w:rsidRDefault="00C247E9" w:rsidP="00C247E9">
            <w:pPr>
              <w:autoSpaceDE w:val="0"/>
              <w:autoSpaceDN w:val="0"/>
              <w:adjustRightInd w:val="0"/>
              <w:spacing w:after="0" w:line="240" w:lineRule="auto"/>
              <w:jc w:val="left"/>
              <w:rPr>
                <w:rFonts w:ascii="Calibri" w:hAnsi="Calibri" w:cs="Calibri"/>
                <w:color w:val="000000"/>
                <w:lang w:val="en-GB"/>
              </w:rPr>
            </w:pPr>
            <w:r>
              <w:rPr>
                <w:rFonts w:ascii="Calibri" w:hAnsi="Calibri" w:cs="Calibri"/>
                <w:color w:val="000000"/>
                <w:lang w:val="en-GB"/>
              </w:rPr>
              <w:t>Europe</w:t>
            </w:r>
          </w:p>
        </w:tc>
        <w:tc>
          <w:tcPr>
            <w:tcW w:w="1032" w:type="dxa"/>
            <w:tcBorders>
              <w:top w:val="single" w:sz="6" w:space="0" w:color="auto"/>
              <w:left w:val="single" w:sz="6" w:space="0" w:color="auto"/>
              <w:bottom w:val="single" w:sz="6" w:space="0" w:color="auto"/>
              <w:right w:val="single" w:sz="6" w:space="0" w:color="auto"/>
            </w:tcBorders>
          </w:tcPr>
          <w:p w14:paraId="766E25CC" w14:textId="77777777" w:rsidR="00C247E9" w:rsidRDefault="00C247E9" w:rsidP="00C247E9">
            <w:pPr>
              <w:autoSpaceDE w:val="0"/>
              <w:autoSpaceDN w:val="0"/>
              <w:adjustRightInd w:val="0"/>
              <w:spacing w:after="0" w:line="240" w:lineRule="auto"/>
              <w:jc w:val="right"/>
              <w:rPr>
                <w:rFonts w:ascii="Calibri" w:hAnsi="Calibri" w:cs="Calibri"/>
                <w:color w:val="000000"/>
                <w:lang w:val="en-GB"/>
              </w:rPr>
            </w:pPr>
            <w:r>
              <w:rPr>
                <w:rFonts w:ascii="Calibri" w:hAnsi="Calibri" w:cs="Calibri"/>
                <w:color w:val="000000"/>
                <w:lang w:val="en-GB"/>
              </w:rPr>
              <w:t>0.0%</w:t>
            </w:r>
          </w:p>
        </w:tc>
        <w:tc>
          <w:tcPr>
            <w:tcW w:w="1032" w:type="dxa"/>
            <w:tcBorders>
              <w:top w:val="single" w:sz="6" w:space="0" w:color="auto"/>
              <w:left w:val="single" w:sz="6" w:space="0" w:color="auto"/>
              <w:bottom w:val="single" w:sz="6" w:space="0" w:color="auto"/>
              <w:right w:val="single" w:sz="6" w:space="0" w:color="auto"/>
            </w:tcBorders>
          </w:tcPr>
          <w:p w14:paraId="7AACF170" w14:textId="77777777" w:rsidR="00C247E9" w:rsidRDefault="00C247E9" w:rsidP="00C247E9">
            <w:pPr>
              <w:autoSpaceDE w:val="0"/>
              <w:autoSpaceDN w:val="0"/>
              <w:adjustRightInd w:val="0"/>
              <w:spacing w:after="0" w:line="240" w:lineRule="auto"/>
              <w:jc w:val="right"/>
              <w:rPr>
                <w:rFonts w:ascii="Calibri" w:hAnsi="Calibri" w:cs="Calibri"/>
                <w:color w:val="000000"/>
                <w:lang w:val="en-GB"/>
              </w:rPr>
            </w:pPr>
            <w:r>
              <w:rPr>
                <w:rFonts w:ascii="Calibri" w:hAnsi="Calibri" w:cs="Calibri"/>
                <w:color w:val="000000"/>
                <w:lang w:val="en-GB"/>
              </w:rPr>
              <w:t>0.0%</w:t>
            </w:r>
          </w:p>
        </w:tc>
        <w:tc>
          <w:tcPr>
            <w:tcW w:w="1032" w:type="dxa"/>
            <w:tcBorders>
              <w:top w:val="single" w:sz="6" w:space="0" w:color="auto"/>
              <w:left w:val="single" w:sz="6" w:space="0" w:color="auto"/>
              <w:bottom w:val="single" w:sz="6" w:space="0" w:color="auto"/>
              <w:right w:val="single" w:sz="6" w:space="0" w:color="auto"/>
            </w:tcBorders>
          </w:tcPr>
          <w:p w14:paraId="57B754B1" w14:textId="77777777" w:rsidR="00C247E9" w:rsidRDefault="00C247E9" w:rsidP="00C247E9">
            <w:pPr>
              <w:autoSpaceDE w:val="0"/>
              <w:autoSpaceDN w:val="0"/>
              <w:adjustRightInd w:val="0"/>
              <w:spacing w:after="0" w:line="240" w:lineRule="auto"/>
              <w:jc w:val="right"/>
              <w:rPr>
                <w:rFonts w:ascii="Calibri" w:hAnsi="Calibri" w:cs="Calibri"/>
                <w:color w:val="000000"/>
                <w:lang w:val="en-GB"/>
              </w:rPr>
            </w:pPr>
            <w:r>
              <w:rPr>
                <w:rFonts w:ascii="Calibri" w:hAnsi="Calibri" w:cs="Calibri"/>
                <w:color w:val="000000"/>
                <w:lang w:val="en-GB"/>
              </w:rPr>
              <w:t>8.0%</w:t>
            </w:r>
          </w:p>
        </w:tc>
        <w:tc>
          <w:tcPr>
            <w:tcW w:w="1032" w:type="dxa"/>
            <w:tcBorders>
              <w:top w:val="single" w:sz="6" w:space="0" w:color="auto"/>
              <w:left w:val="single" w:sz="6" w:space="0" w:color="auto"/>
              <w:bottom w:val="single" w:sz="6" w:space="0" w:color="auto"/>
              <w:right w:val="single" w:sz="6" w:space="0" w:color="auto"/>
            </w:tcBorders>
          </w:tcPr>
          <w:p w14:paraId="2F38DFA5" w14:textId="77777777" w:rsidR="00C247E9" w:rsidRDefault="00C247E9" w:rsidP="00C247E9">
            <w:pPr>
              <w:autoSpaceDE w:val="0"/>
              <w:autoSpaceDN w:val="0"/>
              <w:adjustRightInd w:val="0"/>
              <w:spacing w:after="0" w:line="240" w:lineRule="auto"/>
              <w:jc w:val="right"/>
              <w:rPr>
                <w:rFonts w:ascii="Calibri" w:hAnsi="Calibri" w:cs="Calibri"/>
                <w:color w:val="000000"/>
                <w:lang w:val="en-GB"/>
              </w:rPr>
            </w:pPr>
            <w:r>
              <w:rPr>
                <w:rFonts w:ascii="Calibri" w:hAnsi="Calibri" w:cs="Calibri"/>
                <w:color w:val="000000"/>
                <w:lang w:val="en-GB"/>
              </w:rPr>
              <w:t>601</w:t>
            </w:r>
          </w:p>
        </w:tc>
        <w:tc>
          <w:tcPr>
            <w:tcW w:w="1032" w:type="dxa"/>
            <w:tcBorders>
              <w:top w:val="single" w:sz="6" w:space="0" w:color="auto"/>
              <w:left w:val="single" w:sz="6" w:space="0" w:color="auto"/>
              <w:bottom w:val="single" w:sz="6" w:space="0" w:color="auto"/>
              <w:right w:val="single" w:sz="6" w:space="0" w:color="auto"/>
            </w:tcBorders>
          </w:tcPr>
          <w:p w14:paraId="33E89283" w14:textId="77777777" w:rsidR="00C247E9" w:rsidRDefault="00C247E9" w:rsidP="00C247E9">
            <w:pPr>
              <w:autoSpaceDE w:val="0"/>
              <w:autoSpaceDN w:val="0"/>
              <w:adjustRightInd w:val="0"/>
              <w:spacing w:after="0" w:line="240" w:lineRule="auto"/>
              <w:jc w:val="right"/>
              <w:rPr>
                <w:rFonts w:ascii="Calibri" w:hAnsi="Calibri" w:cs="Calibri"/>
                <w:color w:val="000000"/>
                <w:lang w:val="en-GB"/>
              </w:rPr>
            </w:pPr>
            <w:r>
              <w:rPr>
                <w:rFonts w:ascii="Calibri" w:hAnsi="Calibri" w:cs="Calibri"/>
                <w:color w:val="000000"/>
                <w:lang w:val="en-GB"/>
              </w:rPr>
              <w:t>6493</w:t>
            </w:r>
          </w:p>
        </w:tc>
        <w:tc>
          <w:tcPr>
            <w:tcW w:w="1130" w:type="dxa"/>
            <w:tcBorders>
              <w:top w:val="single" w:sz="6" w:space="0" w:color="auto"/>
              <w:left w:val="single" w:sz="6" w:space="0" w:color="auto"/>
              <w:bottom w:val="single" w:sz="6" w:space="0" w:color="auto"/>
              <w:right w:val="single" w:sz="6" w:space="0" w:color="auto"/>
            </w:tcBorders>
          </w:tcPr>
          <w:p w14:paraId="7C496FB2" w14:textId="77777777" w:rsidR="00C247E9" w:rsidRDefault="00C247E9" w:rsidP="00C247E9">
            <w:pPr>
              <w:autoSpaceDE w:val="0"/>
              <w:autoSpaceDN w:val="0"/>
              <w:adjustRightInd w:val="0"/>
              <w:spacing w:after="0" w:line="240" w:lineRule="auto"/>
              <w:jc w:val="right"/>
              <w:rPr>
                <w:rFonts w:ascii="Calibri" w:hAnsi="Calibri" w:cs="Calibri"/>
                <w:color w:val="000000"/>
                <w:lang w:val="en-GB"/>
              </w:rPr>
            </w:pPr>
            <w:r>
              <w:rPr>
                <w:rFonts w:ascii="Calibri" w:hAnsi="Calibri" w:cs="Calibri"/>
                <w:color w:val="000000"/>
                <w:lang w:val="en-GB"/>
              </w:rPr>
              <w:t>84.8%</w:t>
            </w:r>
          </w:p>
        </w:tc>
      </w:tr>
      <w:tr w:rsidR="00C247E9" w14:paraId="09C11B7C" w14:textId="77777777" w:rsidTr="00D439B9">
        <w:tblPrEx>
          <w:tblCellMar>
            <w:top w:w="0" w:type="dxa"/>
            <w:bottom w:w="0" w:type="dxa"/>
          </w:tblCellMar>
        </w:tblPrEx>
        <w:trPr>
          <w:trHeight w:val="290"/>
        </w:trPr>
        <w:tc>
          <w:tcPr>
            <w:tcW w:w="1032" w:type="dxa"/>
            <w:tcBorders>
              <w:top w:val="single" w:sz="6" w:space="0" w:color="auto"/>
              <w:left w:val="single" w:sz="6" w:space="0" w:color="auto"/>
              <w:bottom w:val="single" w:sz="6" w:space="0" w:color="auto"/>
              <w:right w:val="single" w:sz="6" w:space="0" w:color="auto"/>
            </w:tcBorders>
          </w:tcPr>
          <w:p w14:paraId="7A5E91F2" w14:textId="43C92E63" w:rsidR="00C247E9" w:rsidRDefault="00C247E9" w:rsidP="00C247E9">
            <w:pPr>
              <w:autoSpaceDE w:val="0"/>
              <w:autoSpaceDN w:val="0"/>
              <w:adjustRightInd w:val="0"/>
              <w:spacing w:after="0" w:line="240" w:lineRule="auto"/>
              <w:jc w:val="right"/>
              <w:rPr>
                <w:rFonts w:ascii="Calibri" w:hAnsi="Calibri" w:cs="Calibri"/>
                <w:color w:val="000000"/>
                <w:lang w:val="en-GB"/>
              </w:rPr>
            </w:pPr>
            <w:r>
              <w:rPr>
                <w:rFonts w:ascii="Calibri" w:hAnsi="Calibri" w:cs="Calibri"/>
                <w:color w:val="000000"/>
                <w:lang w:val="en-GB"/>
              </w:rPr>
              <w:t>13</w:t>
            </w:r>
          </w:p>
        </w:tc>
        <w:tc>
          <w:tcPr>
            <w:tcW w:w="1032" w:type="dxa"/>
            <w:tcBorders>
              <w:top w:val="single" w:sz="6" w:space="0" w:color="auto"/>
              <w:left w:val="single" w:sz="6" w:space="0" w:color="auto"/>
              <w:bottom w:val="single" w:sz="6" w:space="0" w:color="auto"/>
              <w:right w:val="single" w:sz="6" w:space="0" w:color="auto"/>
            </w:tcBorders>
          </w:tcPr>
          <w:p w14:paraId="6B0DF8C3" w14:textId="00FCA981" w:rsidR="00C247E9" w:rsidRDefault="00C247E9" w:rsidP="00C247E9">
            <w:pPr>
              <w:autoSpaceDE w:val="0"/>
              <w:autoSpaceDN w:val="0"/>
              <w:adjustRightInd w:val="0"/>
              <w:spacing w:after="0" w:line="240" w:lineRule="auto"/>
              <w:jc w:val="left"/>
              <w:rPr>
                <w:rFonts w:ascii="Calibri" w:hAnsi="Calibri" w:cs="Calibri"/>
                <w:color w:val="000000"/>
                <w:lang w:val="en-GB"/>
              </w:rPr>
            </w:pPr>
            <w:r>
              <w:rPr>
                <w:rFonts w:ascii="Calibri" w:hAnsi="Calibri" w:cs="Calibri"/>
                <w:color w:val="000000"/>
                <w:lang w:val="en-GB"/>
              </w:rPr>
              <w:fldChar w:fldCharType="begin"/>
            </w:r>
            <w:r>
              <w:rPr>
                <w:rFonts w:ascii="Calibri" w:hAnsi="Calibri" w:cs="Calibri"/>
                <w:color w:val="000000"/>
                <w:lang w:val="en-GB"/>
              </w:rPr>
              <w:instrText xml:space="preserve"> REF _Ref102163224 \r \h </w:instrText>
            </w:r>
            <w:r>
              <w:rPr>
                <w:rFonts w:ascii="Calibri" w:hAnsi="Calibri" w:cs="Calibri"/>
                <w:color w:val="000000"/>
                <w:lang w:val="en-GB"/>
              </w:rPr>
            </w:r>
            <w:r>
              <w:rPr>
                <w:rFonts w:ascii="Calibri" w:hAnsi="Calibri" w:cs="Calibri"/>
                <w:color w:val="000000"/>
                <w:lang w:val="en-GB"/>
              </w:rPr>
              <w:fldChar w:fldCharType="separate"/>
            </w:r>
            <w:r w:rsidR="0086015E">
              <w:rPr>
                <w:rFonts w:ascii="Calibri" w:hAnsi="Calibri" w:cs="Calibri"/>
                <w:color w:val="000000"/>
                <w:lang w:val="en-GB"/>
              </w:rPr>
              <w:t>2.2.4</w:t>
            </w:r>
            <w:r>
              <w:rPr>
                <w:rFonts w:ascii="Calibri" w:hAnsi="Calibri" w:cs="Calibri"/>
                <w:color w:val="000000"/>
                <w:lang w:val="en-GB"/>
              </w:rPr>
              <w:fldChar w:fldCharType="end"/>
            </w:r>
          </w:p>
        </w:tc>
        <w:tc>
          <w:tcPr>
            <w:tcW w:w="1032" w:type="dxa"/>
            <w:tcBorders>
              <w:top w:val="single" w:sz="6" w:space="0" w:color="auto"/>
              <w:left w:val="single" w:sz="6" w:space="0" w:color="auto"/>
              <w:bottom w:val="single" w:sz="6" w:space="0" w:color="auto"/>
              <w:right w:val="single" w:sz="6" w:space="0" w:color="auto"/>
            </w:tcBorders>
          </w:tcPr>
          <w:p w14:paraId="1911EBF3" w14:textId="5CE57D8A" w:rsidR="00C247E9" w:rsidRDefault="00C247E9" w:rsidP="00C247E9">
            <w:pPr>
              <w:autoSpaceDE w:val="0"/>
              <w:autoSpaceDN w:val="0"/>
              <w:adjustRightInd w:val="0"/>
              <w:spacing w:after="0" w:line="240" w:lineRule="auto"/>
              <w:jc w:val="left"/>
              <w:rPr>
                <w:rFonts w:ascii="Calibri" w:hAnsi="Calibri" w:cs="Calibri"/>
                <w:color w:val="000000"/>
                <w:lang w:val="en-GB"/>
              </w:rPr>
            </w:pPr>
            <w:r>
              <w:rPr>
                <w:rFonts w:ascii="Calibri" w:hAnsi="Calibri" w:cs="Calibri"/>
                <w:color w:val="000000"/>
                <w:lang w:val="en-GB"/>
              </w:rPr>
              <w:t>EU</w:t>
            </w:r>
          </w:p>
        </w:tc>
        <w:tc>
          <w:tcPr>
            <w:tcW w:w="1032" w:type="dxa"/>
            <w:tcBorders>
              <w:top w:val="single" w:sz="6" w:space="0" w:color="auto"/>
              <w:left w:val="single" w:sz="6" w:space="0" w:color="auto"/>
              <w:bottom w:val="single" w:sz="6" w:space="0" w:color="auto"/>
              <w:right w:val="single" w:sz="6" w:space="0" w:color="auto"/>
            </w:tcBorders>
          </w:tcPr>
          <w:p w14:paraId="5F9586A4" w14:textId="77777777" w:rsidR="00C247E9" w:rsidRDefault="00C247E9" w:rsidP="00C247E9">
            <w:pPr>
              <w:autoSpaceDE w:val="0"/>
              <w:autoSpaceDN w:val="0"/>
              <w:adjustRightInd w:val="0"/>
              <w:spacing w:after="0" w:line="240" w:lineRule="auto"/>
              <w:jc w:val="right"/>
              <w:rPr>
                <w:rFonts w:ascii="Calibri" w:hAnsi="Calibri" w:cs="Calibri"/>
                <w:color w:val="000000"/>
                <w:lang w:val="en-GB"/>
              </w:rPr>
            </w:pPr>
            <w:r>
              <w:rPr>
                <w:rFonts w:ascii="Calibri" w:hAnsi="Calibri" w:cs="Calibri"/>
                <w:color w:val="000000"/>
                <w:lang w:val="en-GB"/>
              </w:rPr>
              <w:t>0.0%</w:t>
            </w:r>
          </w:p>
        </w:tc>
        <w:tc>
          <w:tcPr>
            <w:tcW w:w="1032" w:type="dxa"/>
            <w:tcBorders>
              <w:top w:val="single" w:sz="6" w:space="0" w:color="auto"/>
              <w:left w:val="single" w:sz="6" w:space="0" w:color="auto"/>
              <w:bottom w:val="single" w:sz="6" w:space="0" w:color="auto"/>
              <w:right w:val="single" w:sz="6" w:space="0" w:color="auto"/>
            </w:tcBorders>
          </w:tcPr>
          <w:p w14:paraId="065B38B8" w14:textId="77777777" w:rsidR="00C247E9" w:rsidRDefault="00C247E9" w:rsidP="00C247E9">
            <w:pPr>
              <w:autoSpaceDE w:val="0"/>
              <w:autoSpaceDN w:val="0"/>
              <w:adjustRightInd w:val="0"/>
              <w:spacing w:after="0" w:line="240" w:lineRule="auto"/>
              <w:jc w:val="right"/>
              <w:rPr>
                <w:rFonts w:ascii="Calibri" w:hAnsi="Calibri" w:cs="Calibri"/>
                <w:color w:val="000000"/>
                <w:lang w:val="en-GB"/>
              </w:rPr>
            </w:pPr>
            <w:r>
              <w:rPr>
                <w:rFonts w:ascii="Calibri" w:hAnsi="Calibri" w:cs="Calibri"/>
                <w:color w:val="000000"/>
                <w:lang w:val="en-GB"/>
              </w:rPr>
              <w:t>0.0%</w:t>
            </w:r>
          </w:p>
        </w:tc>
        <w:tc>
          <w:tcPr>
            <w:tcW w:w="1032" w:type="dxa"/>
            <w:tcBorders>
              <w:top w:val="single" w:sz="6" w:space="0" w:color="auto"/>
              <w:left w:val="single" w:sz="6" w:space="0" w:color="auto"/>
              <w:bottom w:val="single" w:sz="6" w:space="0" w:color="auto"/>
              <w:right w:val="single" w:sz="6" w:space="0" w:color="auto"/>
            </w:tcBorders>
          </w:tcPr>
          <w:p w14:paraId="749B96F9" w14:textId="77777777" w:rsidR="00C247E9" w:rsidRDefault="00C247E9" w:rsidP="00C247E9">
            <w:pPr>
              <w:autoSpaceDE w:val="0"/>
              <w:autoSpaceDN w:val="0"/>
              <w:adjustRightInd w:val="0"/>
              <w:spacing w:after="0" w:line="240" w:lineRule="auto"/>
              <w:jc w:val="right"/>
              <w:rPr>
                <w:rFonts w:ascii="Calibri" w:hAnsi="Calibri" w:cs="Calibri"/>
                <w:color w:val="000000"/>
                <w:lang w:val="en-GB"/>
              </w:rPr>
            </w:pPr>
            <w:r>
              <w:rPr>
                <w:rFonts w:ascii="Calibri" w:hAnsi="Calibri" w:cs="Calibri"/>
                <w:color w:val="000000"/>
                <w:lang w:val="en-GB"/>
              </w:rPr>
              <w:t>0.0%</w:t>
            </w:r>
          </w:p>
        </w:tc>
        <w:tc>
          <w:tcPr>
            <w:tcW w:w="1032" w:type="dxa"/>
            <w:tcBorders>
              <w:top w:val="single" w:sz="6" w:space="0" w:color="auto"/>
              <w:left w:val="single" w:sz="6" w:space="0" w:color="auto"/>
              <w:bottom w:val="single" w:sz="6" w:space="0" w:color="auto"/>
              <w:right w:val="single" w:sz="6" w:space="0" w:color="auto"/>
            </w:tcBorders>
          </w:tcPr>
          <w:p w14:paraId="0FFBCE23" w14:textId="77777777" w:rsidR="00C247E9" w:rsidRDefault="00C247E9" w:rsidP="00C247E9">
            <w:pPr>
              <w:autoSpaceDE w:val="0"/>
              <w:autoSpaceDN w:val="0"/>
              <w:adjustRightInd w:val="0"/>
              <w:spacing w:after="0" w:line="240" w:lineRule="auto"/>
              <w:jc w:val="right"/>
              <w:rPr>
                <w:rFonts w:ascii="Calibri" w:hAnsi="Calibri" w:cs="Calibri"/>
                <w:color w:val="000000"/>
                <w:lang w:val="en-GB"/>
              </w:rPr>
            </w:pPr>
            <w:r>
              <w:rPr>
                <w:rFonts w:ascii="Calibri" w:hAnsi="Calibri" w:cs="Calibri"/>
                <w:color w:val="000000"/>
                <w:lang w:val="en-GB"/>
              </w:rPr>
              <w:t>0</w:t>
            </w:r>
          </w:p>
        </w:tc>
        <w:tc>
          <w:tcPr>
            <w:tcW w:w="1032" w:type="dxa"/>
            <w:tcBorders>
              <w:top w:val="single" w:sz="6" w:space="0" w:color="auto"/>
              <w:left w:val="single" w:sz="6" w:space="0" w:color="auto"/>
              <w:bottom w:val="single" w:sz="6" w:space="0" w:color="auto"/>
              <w:right w:val="single" w:sz="6" w:space="0" w:color="auto"/>
            </w:tcBorders>
          </w:tcPr>
          <w:p w14:paraId="4A1FDBF9" w14:textId="77777777" w:rsidR="00C247E9" w:rsidRDefault="00C247E9" w:rsidP="00C247E9">
            <w:pPr>
              <w:autoSpaceDE w:val="0"/>
              <w:autoSpaceDN w:val="0"/>
              <w:adjustRightInd w:val="0"/>
              <w:spacing w:after="0" w:line="240" w:lineRule="auto"/>
              <w:jc w:val="right"/>
              <w:rPr>
                <w:rFonts w:ascii="Calibri" w:hAnsi="Calibri" w:cs="Calibri"/>
                <w:color w:val="000000"/>
                <w:lang w:val="en-GB"/>
              </w:rPr>
            </w:pPr>
            <w:r>
              <w:rPr>
                <w:rFonts w:ascii="Calibri" w:hAnsi="Calibri" w:cs="Calibri"/>
                <w:color w:val="000000"/>
                <w:lang w:val="en-GB"/>
              </w:rPr>
              <w:t>7038</w:t>
            </w:r>
          </w:p>
        </w:tc>
        <w:tc>
          <w:tcPr>
            <w:tcW w:w="1130" w:type="dxa"/>
            <w:tcBorders>
              <w:top w:val="single" w:sz="6" w:space="0" w:color="auto"/>
              <w:left w:val="single" w:sz="6" w:space="0" w:color="auto"/>
              <w:bottom w:val="single" w:sz="6" w:space="0" w:color="auto"/>
              <w:right w:val="single" w:sz="6" w:space="0" w:color="auto"/>
            </w:tcBorders>
          </w:tcPr>
          <w:p w14:paraId="4346AF55" w14:textId="77777777" w:rsidR="00C247E9" w:rsidRDefault="00C247E9" w:rsidP="00C247E9">
            <w:pPr>
              <w:autoSpaceDE w:val="0"/>
              <w:autoSpaceDN w:val="0"/>
              <w:adjustRightInd w:val="0"/>
              <w:spacing w:after="0" w:line="240" w:lineRule="auto"/>
              <w:jc w:val="right"/>
              <w:rPr>
                <w:rFonts w:ascii="Calibri" w:hAnsi="Calibri" w:cs="Calibri"/>
                <w:color w:val="000000"/>
                <w:lang w:val="en-GB"/>
              </w:rPr>
            </w:pPr>
            <w:r>
              <w:rPr>
                <w:rFonts w:ascii="Calibri" w:hAnsi="Calibri" w:cs="Calibri"/>
                <w:color w:val="000000"/>
                <w:lang w:val="en-GB"/>
              </w:rPr>
              <w:t>124.8%</w:t>
            </w:r>
          </w:p>
        </w:tc>
      </w:tr>
      <w:tr w:rsidR="00C247E9" w14:paraId="29688E60" w14:textId="77777777" w:rsidTr="00D439B9">
        <w:tblPrEx>
          <w:tblCellMar>
            <w:top w:w="0" w:type="dxa"/>
            <w:bottom w:w="0" w:type="dxa"/>
          </w:tblCellMar>
        </w:tblPrEx>
        <w:trPr>
          <w:trHeight w:val="290"/>
        </w:trPr>
        <w:tc>
          <w:tcPr>
            <w:tcW w:w="1032" w:type="dxa"/>
            <w:tcBorders>
              <w:top w:val="single" w:sz="6" w:space="0" w:color="auto"/>
              <w:left w:val="single" w:sz="6" w:space="0" w:color="auto"/>
              <w:bottom w:val="single" w:sz="6" w:space="0" w:color="auto"/>
              <w:right w:val="single" w:sz="6" w:space="0" w:color="auto"/>
            </w:tcBorders>
          </w:tcPr>
          <w:p w14:paraId="50482216" w14:textId="21CEE522" w:rsidR="00C247E9" w:rsidRDefault="00C247E9" w:rsidP="00C247E9">
            <w:pPr>
              <w:autoSpaceDE w:val="0"/>
              <w:autoSpaceDN w:val="0"/>
              <w:adjustRightInd w:val="0"/>
              <w:spacing w:after="0" w:line="240" w:lineRule="auto"/>
              <w:jc w:val="right"/>
              <w:rPr>
                <w:rFonts w:ascii="Calibri" w:hAnsi="Calibri" w:cs="Calibri"/>
                <w:color w:val="000000"/>
                <w:lang w:val="en-GB"/>
              </w:rPr>
            </w:pPr>
            <w:r>
              <w:rPr>
                <w:rFonts w:ascii="Calibri" w:hAnsi="Calibri" w:cs="Calibri"/>
                <w:color w:val="000000"/>
                <w:lang w:val="en-GB"/>
              </w:rPr>
              <w:t>14</w:t>
            </w:r>
          </w:p>
        </w:tc>
        <w:tc>
          <w:tcPr>
            <w:tcW w:w="1032" w:type="dxa"/>
            <w:tcBorders>
              <w:top w:val="single" w:sz="6" w:space="0" w:color="auto"/>
              <w:left w:val="single" w:sz="6" w:space="0" w:color="auto"/>
              <w:bottom w:val="single" w:sz="6" w:space="0" w:color="auto"/>
              <w:right w:val="single" w:sz="6" w:space="0" w:color="auto"/>
            </w:tcBorders>
          </w:tcPr>
          <w:p w14:paraId="22109A29" w14:textId="1BCAC306" w:rsidR="00C247E9" w:rsidRDefault="00C247E9" w:rsidP="00C247E9">
            <w:pPr>
              <w:autoSpaceDE w:val="0"/>
              <w:autoSpaceDN w:val="0"/>
              <w:adjustRightInd w:val="0"/>
              <w:spacing w:after="0" w:line="240" w:lineRule="auto"/>
              <w:jc w:val="left"/>
              <w:rPr>
                <w:rFonts w:ascii="Calibri" w:hAnsi="Calibri" w:cs="Calibri"/>
                <w:color w:val="000000"/>
                <w:lang w:val="en-GB"/>
              </w:rPr>
            </w:pPr>
            <w:r>
              <w:rPr>
                <w:rFonts w:ascii="Calibri" w:hAnsi="Calibri" w:cs="Calibri"/>
                <w:color w:val="000000"/>
                <w:lang w:val="en-GB"/>
              </w:rPr>
              <w:fldChar w:fldCharType="begin"/>
            </w:r>
            <w:r>
              <w:rPr>
                <w:rFonts w:ascii="Calibri" w:hAnsi="Calibri" w:cs="Calibri"/>
                <w:color w:val="000000"/>
                <w:lang w:val="en-GB"/>
              </w:rPr>
              <w:instrText xml:space="preserve"> REF _Ref102163224 \r \h </w:instrText>
            </w:r>
            <w:r>
              <w:rPr>
                <w:rFonts w:ascii="Calibri" w:hAnsi="Calibri" w:cs="Calibri"/>
                <w:color w:val="000000"/>
                <w:lang w:val="en-GB"/>
              </w:rPr>
            </w:r>
            <w:r>
              <w:rPr>
                <w:rFonts w:ascii="Calibri" w:hAnsi="Calibri" w:cs="Calibri"/>
                <w:color w:val="000000"/>
                <w:lang w:val="en-GB"/>
              </w:rPr>
              <w:fldChar w:fldCharType="separate"/>
            </w:r>
            <w:r w:rsidR="0086015E">
              <w:rPr>
                <w:rFonts w:ascii="Calibri" w:hAnsi="Calibri" w:cs="Calibri"/>
                <w:color w:val="000000"/>
                <w:lang w:val="en-GB"/>
              </w:rPr>
              <w:t>2.2.4</w:t>
            </w:r>
            <w:r>
              <w:rPr>
                <w:rFonts w:ascii="Calibri" w:hAnsi="Calibri" w:cs="Calibri"/>
                <w:color w:val="000000"/>
                <w:lang w:val="en-GB"/>
              </w:rPr>
              <w:fldChar w:fldCharType="end"/>
            </w:r>
          </w:p>
        </w:tc>
        <w:tc>
          <w:tcPr>
            <w:tcW w:w="1032" w:type="dxa"/>
            <w:tcBorders>
              <w:top w:val="single" w:sz="6" w:space="0" w:color="auto"/>
              <w:left w:val="single" w:sz="6" w:space="0" w:color="auto"/>
              <w:bottom w:val="single" w:sz="6" w:space="0" w:color="auto"/>
              <w:right w:val="single" w:sz="6" w:space="0" w:color="auto"/>
            </w:tcBorders>
          </w:tcPr>
          <w:p w14:paraId="7A508F1D" w14:textId="120D44AF" w:rsidR="00C247E9" w:rsidRDefault="00C247E9" w:rsidP="00C247E9">
            <w:pPr>
              <w:autoSpaceDE w:val="0"/>
              <w:autoSpaceDN w:val="0"/>
              <w:adjustRightInd w:val="0"/>
              <w:spacing w:after="0" w:line="240" w:lineRule="auto"/>
              <w:jc w:val="left"/>
              <w:rPr>
                <w:rFonts w:ascii="Calibri" w:hAnsi="Calibri" w:cs="Calibri"/>
                <w:color w:val="000000"/>
                <w:lang w:val="en-GB"/>
              </w:rPr>
            </w:pPr>
            <w:r>
              <w:rPr>
                <w:rFonts w:ascii="Calibri" w:hAnsi="Calibri" w:cs="Calibri"/>
                <w:color w:val="000000"/>
                <w:lang w:val="en-GB"/>
              </w:rPr>
              <w:t>Europe</w:t>
            </w:r>
          </w:p>
        </w:tc>
        <w:tc>
          <w:tcPr>
            <w:tcW w:w="1032" w:type="dxa"/>
            <w:tcBorders>
              <w:top w:val="single" w:sz="6" w:space="0" w:color="auto"/>
              <w:left w:val="single" w:sz="6" w:space="0" w:color="auto"/>
              <w:bottom w:val="single" w:sz="6" w:space="0" w:color="auto"/>
              <w:right w:val="single" w:sz="6" w:space="0" w:color="auto"/>
            </w:tcBorders>
          </w:tcPr>
          <w:p w14:paraId="7F8F45AA" w14:textId="77777777" w:rsidR="00C247E9" w:rsidRDefault="00C247E9" w:rsidP="00C247E9">
            <w:pPr>
              <w:autoSpaceDE w:val="0"/>
              <w:autoSpaceDN w:val="0"/>
              <w:adjustRightInd w:val="0"/>
              <w:spacing w:after="0" w:line="240" w:lineRule="auto"/>
              <w:jc w:val="right"/>
              <w:rPr>
                <w:rFonts w:ascii="Calibri" w:hAnsi="Calibri" w:cs="Calibri"/>
                <w:color w:val="000000"/>
                <w:lang w:val="en-GB"/>
              </w:rPr>
            </w:pPr>
            <w:r>
              <w:rPr>
                <w:rFonts w:ascii="Calibri" w:hAnsi="Calibri" w:cs="Calibri"/>
                <w:color w:val="000000"/>
                <w:lang w:val="en-GB"/>
              </w:rPr>
              <w:t>0.0%</w:t>
            </w:r>
          </w:p>
        </w:tc>
        <w:tc>
          <w:tcPr>
            <w:tcW w:w="1032" w:type="dxa"/>
            <w:tcBorders>
              <w:top w:val="single" w:sz="6" w:space="0" w:color="auto"/>
              <w:left w:val="single" w:sz="6" w:space="0" w:color="auto"/>
              <w:bottom w:val="single" w:sz="6" w:space="0" w:color="auto"/>
              <w:right w:val="single" w:sz="6" w:space="0" w:color="auto"/>
            </w:tcBorders>
          </w:tcPr>
          <w:p w14:paraId="36708DF5" w14:textId="77777777" w:rsidR="00C247E9" w:rsidRDefault="00C247E9" w:rsidP="00C247E9">
            <w:pPr>
              <w:autoSpaceDE w:val="0"/>
              <w:autoSpaceDN w:val="0"/>
              <w:adjustRightInd w:val="0"/>
              <w:spacing w:after="0" w:line="240" w:lineRule="auto"/>
              <w:jc w:val="right"/>
              <w:rPr>
                <w:rFonts w:ascii="Calibri" w:hAnsi="Calibri" w:cs="Calibri"/>
                <w:color w:val="000000"/>
                <w:lang w:val="en-GB"/>
              </w:rPr>
            </w:pPr>
            <w:r>
              <w:rPr>
                <w:rFonts w:ascii="Calibri" w:hAnsi="Calibri" w:cs="Calibri"/>
                <w:color w:val="000000"/>
                <w:lang w:val="en-GB"/>
              </w:rPr>
              <w:t>0.0%</w:t>
            </w:r>
          </w:p>
        </w:tc>
        <w:tc>
          <w:tcPr>
            <w:tcW w:w="1032" w:type="dxa"/>
            <w:tcBorders>
              <w:top w:val="single" w:sz="6" w:space="0" w:color="auto"/>
              <w:left w:val="single" w:sz="6" w:space="0" w:color="auto"/>
              <w:bottom w:val="single" w:sz="6" w:space="0" w:color="auto"/>
              <w:right w:val="single" w:sz="6" w:space="0" w:color="auto"/>
            </w:tcBorders>
          </w:tcPr>
          <w:p w14:paraId="1702CBF2" w14:textId="77777777" w:rsidR="00C247E9" w:rsidRDefault="00C247E9" w:rsidP="00C247E9">
            <w:pPr>
              <w:autoSpaceDE w:val="0"/>
              <w:autoSpaceDN w:val="0"/>
              <w:adjustRightInd w:val="0"/>
              <w:spacing w:after="0" w:line="240" w:lineRule="auto"/>
              <w:jc w:val="right"/>
              <w:rPr>
                <w:rFonts w:ascii="Calibri" w:hAnsi="Calibri" w:cs="Calibri"/>
                <w:color w:val="000000"/>
                <w:lang w:val="en-GB"/>
              </w:rPr>
            </w:pPr>
            <w:r>
              <w:rPr>
                <w:rFonts w:ascii="Calibri" w:hAnsi="Calibri" w:cs="Calibri"/>
                <w:color w:val="000000"/>
                <w:lang w:val="en-GB"/>
              </w:rPr>
              <w:t>0.0%</w:t>
            </w:r>
          </w:p>
        </w:tc>
        <w:tc>
          <w:tcPr>
            <w:tcW w:w="1032" w:type="dxa"/>
            <w:tcBorders>
              <w:top w:val="single" w:sz="6" w:space="0" w:color="auto"/>
              <w:left w:val="single" w:sz="6" w:space="0" w:color="auto"/>
              <w:bottom w:val="single" w:sz="6" w:space="0" w:color="auto"/>
              <w:right w:val="single" w:sz="6" w:space="0" w:color="auto"/>
            </w:tcBorders>
          </w:tcPr>
          <w:p w14:paraId="6156B185" w14:textId="77777777" w:rsidR="00C247E9" w:rsidRDefault="00C247E9" w:rsidP="00C247E9">
            <w:pPr>
              <w:autoSpaceDE w:val="0"/>
              <w:autoSpaceDN w:val="0"/>
              <w:adjustRightInd w:val="0"/>
              <w:spacing w:after="0" w:line="240" w:lineRule="auto"/>
              <w:jc w:val="right"/>
              <w:rPr>
                <w:rFonts w:ascii="Calibri" w:hAnsi="Calibri" w:cs="Calibri"/>
                <w:color w:val="000000"/>
                <w:lang w:val="en-GB"/>
              </w:rPr>
            </w:pPr>
            <w:r>
              <w:rPr>
                <w:rFonts w:ascii="Calibri" w:hAnsi="Calibri" w:cs="Calibri"/>
                <w:color w:val="000000"/>
                <w:lang w:val="en-GB"/>
              </w:rPr>
              <w:t>0</w:t>
            </w:r>
          </w:p>
        </w:tc>
        <w:tc>
          <w:tcPr>
            <w:tcW w:w="1032" w:type="dxa"/>
            <w:tcBorders>
              <w:top w:val="single" w:sz="6" w:space="0" w:color="auto"/>
              <w:left w:val="single" w:sz="6" w:space="0" w:color="auto"/>
              <w:bottom w:val="single" w:sz="6" w:space="0" w:color="auto"/>
              <w:right w:val="single" w:sz="6" w:space="0" w:color="auto"/>
            </w:tcBorders>
          </w:tcPr>
          <w:p w14:paraId="55E51468" w14:textId="77777777" w:rsidR="00C247E9" w:rsidRDefault="00C247E9" w:rsidP="00C247E9">
            <w:pPr>
              <w:autoSpaceDE w:val="0"/>
              <w:autoSpaceDN w:val="0"/>
              <w:adjustRightInd w:val="0"/>
              <w:spacing w:after="0" w:line="240" w:lineRule="auto"/>
              <w:jc w:val="right"/>
              <w:rPr>
                <w:rFonts w:ascii="Calibri" w:hAnsi="Calibri" w:cs="Calibri"/>
                <w:color w:val="000000"/>
                <w:lang w:val="en-GB"/>
              </w:rPr>
            </w:pPr>
            <w:r>
              <w:rPr>
                <w:rFonts w:ascii="Calibri" w:hAnsi="Calibri" w:cs="Calibri"/>
                <w:color w:val="000000"/>
                <w:lang w:val="en-GB"/>
              </w:rPr>
              <w:t>7094</w:t>
            </w:r>
          </w:p>
        </w:tc>
        <w:tc>
          <w:tcPr>
            <w:tcW w:w="1130" w:type="dxa"/>
            <w:tcBorders>
              <w:top w:val="single" w:sz="6" w:space="0" w:color="auto"/>
              <w:left w:val="single" w:sz="6" w:space="0" w:color="auto"/>
              <w:bottom w:val="single" w:sz="6" w:space="0" w:color="auto"/>
              <w:right w:val="single" w:sz="6" w:space="0" w:color="auto"/>
            </w:tcBorders>
          </w:tcPr>
          <w:p w14:paraId="504CB27F" w14:textId="77777777" w:rsidR="00C247E9" w:rsidRDefault="00C247E9" w:rsidP="00C247E9">
            <w:pPr>
              <w:autoSpaceDE w:val="0"/>
              <w:autoSpaceDN w:val="0"/>
              <w:adjustRightInd w:val="0"/>
              <w:spacing w:after="0" w:line="240" w:lineRule="auto"/>
              <w:jc w:val="right"/>
              <w:rPr>
                <w:rFonts w:ascii="Calibri" w:hAnsi="Calibri" w:cs="Calibri"/>
                <w:color w:val="000000"/>
                <w:lang w:val="en-GB"/>
              </w:rPr>
            </w:pPr>
            <w:r>
              <w:rPr>
                <w:rFonts w:ascii="Calibri" w:hAnsi="Calibri" w:cs="Calibri"/>
                <w:color w:val="000000"/>
                <w:lang w:val="en-GB"/>
              </w:rPr>
              <w:t>92.6%</w:t>
            </w:r>
          </w:p>
        </w:tc>
      </w:tr>
    </w:tbl>
    <w:p w14:paraId="474F3855" w14:textId="77777777" w:rsidR="00D439B9" w:rsidRPr="00D439B9" w:rsidRDefault="00D439B9" w:rsidP="00D439B9"/>
    <w:p w14:paraId="333F77F7" w14:textId="08DD26B2" w:rsidR="003D205A" w:rsidRDefault="003D205A" w:rsidP="003D205A">
      <w:pPr>
        <w:pStyle w:val="Heading3"/>
      </w:pPr>
      <w:bookmarkStart w:id="8" w:name="_Ref100697874"/>
      <w:bookmarkStart w:id="9" w:name="_Ref102164153"/>
      <w:r>
        <w:t>EU-only scenarios</w:t>
      </w:r>
      <w:bookmarkEnd w:id="9"/>
    </w:p>
    <w:bookmarkEnd w:id="8"/>
    <w:p w14:paraId="119F000C" w14:textId="4F77825C" w:rsidR="00CF111B" w:rsidRDefault="00CF111B" w:rsidP="00CF111B">
      <w:r>
        <w:t xml:space="preserve">As shown in </w:t>
      </w:r>
      <w:r>
        <w:fldChar w:fldCharType="begin"/>
      </w:r>
      <w:r>
        <w:instrText xml:space="preserve"> REF _Ref99998068 \h </w:instrText>
      </w:r>
      <w:r>
        <w:fldChar w:fldCharType="separate"/>
      </w:r>
      <w:r w:rsidR="0086015E">
        <w:t xml:space="preserve">Table </w:t>
      </w:r>
      <w:r w:rsidR="0086015E">
        <w:rPr>
          <w:noProof/>
        </w:rPr>
        <w:t>6</w:t>
      </w:r>
      <w:r>
        <w:fldChar w:fldCharType="end"/>
      </w:r>
      <w:r>
        <w:t xml:space="preserve"> and </w:t>
      </w:r>
      <w:r>
        <w:fldChar w:fldCharType="begin"/>
      </w:r>
      <w:r>
        <w:instrText xml:space="preserve"> REF _Ref100005416 \h </w:instrText>
      </w:r>
      <w:r>
        <w:fldChar w:fldCharType="separate"/>
      </w:r>
      <w:r w:rsidR="0086015E">
        <w:t xml:space="preserve">Table </w:t>
      </w:r>
      <w:r w:rsidR="0086015E">
        <w:rPr>
          <w:noProof/>
        </w:rPr>
        <w:t>7</w:t>
      </w:r>
      <w:r>
        <w:fldChar w:fldCharType="end"/>
      </w:r>
      <w:r>
        <w:t xml:space="preserve">, also on EU level, almost everywhere cutting off all Russian gas imports could be entirely balanced by household and commercial and public services and a small part of </w:t>
      </w:r>
      <w:r w:rsidR="00C556B7">
        <w:t>electricity</w:t>
      </w:r>
      <w:r>
        <w:t xml:space="preserve"> generation. Moreover, the pattern that household + commercial and public sector consumption + electricity generation is larger than Russian imports holds for most European countries, limiting the needs for intercountry flows.</w:t>
      </w:r>
    </w:p>
    <w:p w14:paraId="1BD17785" w14:textId="558DAD0C" w:rsidR="00CF111B" w:rsidRDefault="00CF111B" w:rsidP="00CF111B">
      <w:pPr>
        <w:keepNext/>
      </w:pPr>
      <w:bookmarkStart w:id="10" w:name="_Ref99998068"/>
      <w:bookmarkStart w:id="11" w:name="_Ref99998066"/>
      <w:r>
        <w:t xml:space="preserve">Table </w:t>
      </w:r>
      <w:fldSimple w:instr=" SEQ Table \* MERGEFORMAT ">
        <w:r w:rsidR="0086015E">
          <w:rPr>
            <w:noProof/>
          </w:rPr>
          <w:t>6</w:t>
        </w:r>
      </w:fldSimple>
      <w:bookmarkEnd w:id="10"/>
      <w:r>
        <w:t>: Russian gas imports into EU in PJ (petajoule = 10</w:t>
      </w:r>
      <w:r w:rsidRPr="00DF5D8F">
        <w:rPr>
          <w:vertAlign w:val="superscript"/>
        </w:rPr>
        <w:t>15</w:t>
      </w:r>
      <w:r>
        <w:t xml:space="preserve"> Joule).</w:t>
      </w:r>
    </w:p>
    <w:tbl>
      <w:tblPr>
        <w:tblStyle w:val="TableGrid"/>
        <w:tblW w:w="5000" w:type="pct"/>
        <w:tblLook w:val="04A0" w:firstRow="1" w:lastRow="0" w:firstColumn="1" w:lastColumn="0" w:noHBand="0" w:noVBand="1"/>
      </w:tblPr>
      <w:tblGrid>
        <w:gridCol w:w="3680"/>
        <w:gridCol w:w="2977"/>
        <w:gridCol w:w="2693"/>
      </w:tblGrid>
      <w:tr w:rsidR="00CF111B" w14:paraId="36CF6473" w14:textId="77777777" w:rsidTr="008A6514">
        <w:tc>
          <w:tcPr>
            <w:tcW w:w="1968" w:type="pct"/>
          </w:tcPr>
          <w:p w14:paraId="4DE2F4C5" w14:textId="77777777" w:rsidR="00CF111B" w:rsidRDefault="00CF111B" w:rsidP="000D0574">
            <w:pPr>
              <w:keepNext/>
            </w:pPr>
          </w:p>
        </w:tc>
        <w:tc>
          <w:tcPr>
            <w:tcW w:w="1592" w:type="pct"/>
          </w:tcPr>
          <w:p w14:paraId="16D50009" w14:textId="77777777" w:rsidR="00CF111B" w:rsidRDefault="00CF111B" w:rsidP="000D0574">
            <w:pPr>
              <w:keepNext/>
            </w:pPr>
            <w:r>
              <w:t>Eurostat 2019</w:t>
            </w:r>
            <w:r>
              <w:rPr>
                <w:rStyle w:val="FootnoteReference"/>
              </w:rPr>
              <w:footnoteReference w:id="14"/>
            </w:r>
          </w:p>
        </w:tc>
        <w:tc>
          <w:tcPr>
            <w:tcW w:w="1440" w:type="pct"/>
          </w:tcPr>
          <w:p w14:paraId="046F2447" w14:textId="77777777" w:rsidR="00CF111B" w:rsidRDefault="00CF111B" w:rsidP="000D0574">
            <w:pPr>
              <w:keepNext/>
            </w:pPr>
            <w:r>
              <w:t>Eurostat 2020</w:t>
            </w:r>
          </w:p>
        </w:tc>
      </w:tr>
      <w:tr w:rsidR="00CF111B" w14:paraId="7BC71673" w14:textId="77777777" w:rsidTr="008A6514">
        <w:tc>
          <w:tcPr>
            <w:tcW w:w="1968" w:type="pct"/>
          </w:tcPr>
          <w:p w14:paraId="4D4D7382" w14:textId="77777777" w:rsidR="00CF111B" w:rsidRDefault="00CF111B" w:rsidP="000D0574">
            <w:r>
              <w:t>Gas imports from Russia to EU</w:t>
            </w:r>
          </w:p>
        </w:tc>
        <w:tc>
          <w:tcPr>
            <w:tcW w:w="1592" w:type="pct"/>
          </w:tcPr>
          <w:p w14:paraId="2F551300" w14:textId="77777777" w:rsidR="00CF111B" w:rsidRDefault="00CF111B" w:rsidP="000E4955">
            <w:pPr>
              <w:jc w:val="right"/>
            </w:pPr>
            <w:r>
              <w:t>7038 PJ</w:t>
            </w:r>
          </w:p>
        </w:tc>
        <w:tc>
          <w:tcPr>
            <w:tcW w:w="1440" w:type="pct"/>
          </w:tcPr>
          <w:p w14:paraId="6DC6B97E" w14:textId="77777777" w:rsidR="00CF111B" w:rsidRDefault="00CF111B" w:rsidP="000E4955">
            <w:pPr>
              <w:jc w:val="right"/>
            </w:pPr>
            <w:r>
              <w:t>6443 PJ</w:t>
            </w:r>
          </w:p>
        </w:tc>
      </w:tr>
    </w:tbl>
    <w:p w14:paraId="1FB52766" w14:textId="77777777" w:rsidR="00CF111B" w:rsidRDefault="00CF111B" w:rsidP="00CF111B"/>
    <w:p w14:paraId="03B54402" w14:textId="4DFB1D73" w:rsidR="00CF111B" w:rsidRDefault="00CF111B" w:rsidP="00CF111B">
      <w:pPr>
        <w:keepNext/>
      </w:pPr>
      <w:bookmarkStart w:id="12" w:name="_Ref100005416"/>
      <w:r>
        <w:t xml:space="preserve">Table </w:t>
      </w:r>
      <w:fldSimple w:instr=" SEQ Table \* MERGEFORMAT ">
        <w:r w:rsidR="0086015E">
          <w:rPr>
            <w:noProof/>
          </w:rPr>
          <w:t>7</w:t>
        </w:r>
      </w:fldSimple>
      <w:bookmarkEnd w:id="11"/>
      <w:bookmarkEnd w:id="12"/>
      <w:r>
        <w:t xml:space="preserve">: Gas consumption in EU (derivation see Section </w:t>
      </w:r>
      <w:r>
        <w:fldChar w:fldCharType="begin"/>
      </w:r>
      <w:r>
        <w:instrText xml:space="preserve"> REF _Ref100813461 \r \h </w:instrText>
      </w:r>
      <w:r>
        <w:fldChar w:fldCharType="separate"/>
      </w:r>
      <w:r w:rsidR="0086015E">
        <w:t>6</w:t>
      </w:r>
      <w:r>
        <w:fldChar w:fldCharType="end"/>
      </w:r>
      <w:r>
        <w:t>).</w:t>
      </w:r>
    </w:p>
    <w:tbl>
      <w:tblPr>
        <w:tblStyle w:val="TableGrid"/>
        <w:tblW w:w="5000" w:type="pct"/>
        <w:tblLook w:val="04A0" w:firstRow="1" w:lastRow="0" w:firstColumn="1" w:lastColumn="0" w:noHBand="0" w:noVBand="1"/>
      </w:tblPr>
      <w:tblGrid>
        <w:gridCol w:w="3542"/>
        <w:gridCol w:w="2266"/>
        <w:gridCol w:w="851"/>
        <w:gridCol w:w="1840"/>
        <w:gridCol w:w="851"/>
      </w:tblGrid>
      <w:tr w:rsidR="00CF111B" w14:paraId="55179F38" w14:textId="77777777" w:rsidTr="006E3858">
        <w:tc>
          <w:tcPr>
            <w:tcW w:w="1894" w:type="pct"/>
          </w:tcPr>
          <w:p w14:paraId="5BFEACEF" w14:textId="77777777" w:rsidR="00CF111B" w:rsidRDefault="00CF111B" w:rsidP="000D0574">
            <w:pPr>
              <w:keepNext/>
            </w:pPr>
          </w:p>
        </w:tc>
        <w:tc>
          <w:tcPr>
            <w:tcW w:w="1212" w:type="pct"/>
          </w:tcPr>
          <w:p w14:paraId="543D2D1B" w14:textId="77777777" w:rsidR="00CF111B" w:rsidRDefault="00CF111B" w:rsidP="000D0574">
            <w:pPr>
              <w:keepNext/>
            </w:pPr>
            <w:r>
              <w:t>Primary energy consumption Eurostat 2019</w:t>
            </w:r>
            <w:r>
              <w:rPr>
                <w:rStyle w:val="FootnoteReference"/>
              </w:rPr>
              <w:footnoteReference w:id="15"/>
            </w:r>
          </w:p>
        </w:tc>
        <w:tc>
          <w:tcPr>
            <w:tcW w:w="455" w:type="pct"/>
          </w:tcPr>
          <w:p w14:paraId="49F84E4F" w14:textId="77777777" w:rsidR="00CF111B" w:rsidRDefault="00CF111B" w:rsidP="000D0574">
            <w:pPr>
              <w:keepNext/>
            </w:pPr>
            <w:r>
              <w:t>%</w:t>
            </w:r>
          </w:p>
        </w:tc>
        <w:tc>
          <w:tcPr>
            <w:tcW w:w="984" w:type="pct"/>
          </w:tcPr>
          <w:p w14:paraId="55E0FCF2" w14:textId="77777777" w:rsidR="00CF111B" w:rsidRDefault="00CF111B" w:rsidP="000D0574">
            <w:pPr>
              <w:keepNext/>
            </w:pPr>
            <w:r>
              <w:t>Primary energy consumption Eurostat 2020</w:t>
            </w:r>
          </w:p>
        </w:tc>
        <w:tc>
          <w:tcPr>
            <w:tcW w:w="455" w:type="pct"/>
          </w:tcPr>
          <w:p w14:paraId="3354BE5C" w14:textId="77777777" w:rsidR="00CF111B" w:rsidRDefault="00CF111B" w:rsidP="000D0574">
            <w:pPr>
              <w:keepNext/>
            </w:pPr>
            <w:r>
              <w:t>%</w:t>
            </w:r>
          </w:p>
        </w:tc>
      </w:tr>
      <w:tr w:rsidR="00CF111B" w14:paraId="78283EDF" w14:textId="77777777" w:rsidTr="006E3858">
        <w:tc>
          <w:tcPr>
            <w:tcW w:w="1894" w:type="pct"/>
          </w:tcPr>
          <w:p w14:paraId="06441258" w14:textId="77777777" w:rsidR="00CF111B" w:rsidRDefault="00CF111B" w:rsidP="000D0574">
            <w:pPr>
              <w:keepNext/>
              <w:keepLines/>
            </w:pPr>
            <w:r>
              <w:t>Households</w:t>
            </w:r>
          </w:p>
        </w:tc>
        <w:tc>
          <w:tcPr>
            <w:tcW w:w="1212" w:type="pct"/>
          </w:tcPr>
          <w:p w14:paraId="7C807C21" w14:textId="77777777" w:rsidR="00CF111B" w:rsidRDefault="00CF111B" w:rsidP="000D0574">
            <w:pPr>
              <w:keepNext/>
              <w:keepLines/>
              <w:jc w:val="right"/>
            </w:pPr>
            <w:r>
              <w:t>3959 PJ</w:t>
            </w:r>
          </w:p>
        </w:tc>
        <w:tc>
          <w:tcPr>
            <w:tcW w:w="455" w:type="pct"/>
          </w:tcPr>
          <w:p w14:paraId="6826E6BC" w14:textId="77777777" w:rsidR="00CF111B" w:rsidRDefault="00CF111B" w:rsidP="000D0574">
            <w:pPr>
              <w:keepNext/>
              <w:keepLines/>
              <w:jc w:val="right"/>
            </w:pPr>
            <w:r>
              <w:t>26</w:t>
            </w:r>
          </w:p>
        </w:tc>
        <w:tc>
          <w:tcPr>
            <w:tcW w:w="984" w:type="pct"/>
          </w:tcPr>
          <w:p w14:paraId="376EB81A" w14:textId="77777777" w:rsidR="00CF111B" w:rsidRDefault="00CF111B" w:rsidP="000D0574">
            <w:pPr>
              <w:keepNext/>
              <w:keepLines/>
              <w:jc w:val="right"/>
            </w:pPr>
            <w:r>
              <w:t>3913 PJ</w:t>
            </w:r>
          </w:p>
        </w:tc>
        <w:tc>
          <w:tcPr>
            <w:tcW w:w="455" w:type="pct"/>
          </w:tcPr>
          <w:p w14:paraId="2D999650" w14:textId="77777777" w:rsidR="00CF111B" w:rsidRDefault="00CF111B" w:rsidP="000D0574">
            <w:pPr>
              <w:keepNext/>
              <w:keepLines/>
              <w:jc w:val="right"/>
            </w:pPr>
            <w:r>
              <w:t>26</w:t>
            </w:r>
          </w:p>
        </w:tc>
      </w:tr>
      <w:tr w:rsidR="00CF111B" w14:paraId="02ED5566" w14:textId="77777777" w:rsidTr="006E3858">
        <w:tc>
          <w:tcPr>
            <w:tcW w:w="1894" w:type="pct"/>
          </w:tcPr>
          <w:p w14:paraId="3B00D99D" w14:textId="77777777" w:rsidR="00CF111B" w:rsidRDefault="00CF111B" w:rsidP="000D0574">
            <w:pPr>
              <w:keepNext/>
              <w:keepLines/>
            </w:pPr>
            <w:r>
              <w:t>Commercial and public services</w:t>
            </w:r>
          </w:p>
        </w:tc>
        <w:tc>
          <w:tcPr>
            <w:tcW w:w="1212" w:type="pct"/>
          </w:tcPr>
          <w:p w14:paraId="2AA92564" w14:textId="77777777" w:rsidR="00CF111B" w:rsidRDefault="00CF111B" w:rsidP="000D0574">
            <w:pPr>
              <w:keepNext/>
              <w:keepLines/>
              <w:jc w:val="right"/>
            </w:pPr>
            <w:r>
              <w:t>1681 PJ</w:t>
            </w:r>
          </w:p>
        </w:tc>
        <w:tc>
          <w:tcPr>
            <w:tcW w:w="455" w:type="pct"/>
          </w:tcPr>
          <w:p w14:paraId="360C4080" w14:textId="77777777" w:rsidR="00CF111B" w:rsidRDefault="00CF111B" w:rsidP="000D0574">
            <w:pPr>
              <w:keepNext/>
              <w:keepLines/>
              <w:jc w:val="right"/>
            </w:pPr>
            <w:r>
              <w:t>11</w:t>
            </w:r>
          </w:p>
        </w:tc>
        <w:tc>
          <w:tcPr>
            <w:tcW w:w="984" w:type="pct"/>
          </w:tcPr>
          <w:p w14:paraId="0F1339CE" w14:textId="77777777" w:rsidR="00CF111B" w:rsidRDefault="00CF111B" w:rsidP="000D0574">
            <w:pPr>
              <w:keepNext/>
              <w:keepLines/>
              <w:jc w:val="right"/>
            </w:pPr>
            <w:r>
              <w:t>1605 PJ</w:t>
            </w:r>
          </w:p>
        </w:tc>
        <w:tc>
          <w:tcPr>
            <w:tcW w:w="455" w:type="pct"/>
          </w:tcPr>
          <w:p w14:paraId="6F9D5C5D" w14:textId="77777777" w:rsidR="00CF111B" w:rsidRDefault="00CF111B" w:rsidP="000D0574">
            <w:pPr>
              <w:keepNext/>
              <w:keepLines/>
              <w:jc w:val="right"/>
            </w:pPr>
            <w:r>
              <w:t>11</w:t>
            </w:r>
          </w:p>
        </w:tc>
      </w:tr>
      <w:tr w:rsidR="00CF111B" w14:paraId="23F7F7AB" w14:textId="77777777" w:rsidTr="006E3858">
        <w:tc>
          <w:tcPr>
            <w:tcW w:w="1894" w:type="pct"/>
          </w:tcPr>
          <w:p w14:paraId="65F1D609" w14:textId="552F9308" w:rsidR="00CF111B" w:rsidRDefault="00C556B7" w:rsidP="000D0574">
            <w:r>
              <w:t>Electricity</w:t>
            </w:r>
            <w:r w:rsidR="00CF111B">
              <w:t xml:space="preserve"> generation (public grid)</w:t>
            </w:r>
          </w:p>
        </w:tc>
        <w:tc>
          <w:tcPr>
            <w:tcW w:w="1212" w:type="pct"/>
          </w:tcPr>
          <w:p w14:paraId="09AD0904" w14:textId="77777777" w:rsidR="00CF111B" w:rsidRDefault="00CF111B" w:rsidP="000D0574">
            <w:pPr>
              <w:jc w:val="right"/>
            </w:pPr>
            <w:r>
              <w:t>3640 PJ</w:t>
            </w:r>
          </w:p>
        </w:tc>
        <w:tc>
          <w:tcPr>
            <w:tcW w:w="455" w:type="pct"/>
          </w:tcPr>
          <w:p w14:paraId="4E3F9E97" w14:textId="77777777" w:rsidR="00CF111B" w:rsidRDefault="00CF111B" w:rsidP="000D0574">
            <w:pPr>
              <w:jc w:val="right"/>
            </w:pPr>
            <w:r>
              <w:t>24</w:t>
            </w:r>
          </w:p>
        </w:tc>
        <w:tc>
          <w:tcPr>
            <w:tcW w:w="984" w:type="pct"/>
          </w:tcPr>
          <w:p w14:paraId="79B3F346" w14:textId="77777777" w:rsidR="00CF111B" w:rsidRDefault="00CF111B" w:rsidP="000D0574">
            <w:pPr>
              <w:jc w:val="right"/>
            </w:pPr>
            <w:r>
              <w:t>3531 PJ</w:t>
            </w:r>
          </w:p>
        </w:tc>
        <w:tc>
          <w:tcPr>
            <w:tcW w:w="455" w:type="pct"/>
          </w:tcPr>
          <w:p w14:paraId="0788BE44" w14:textId="77777777" w:rsidR="00CF111B" w:rsidRDefault="00CF111B" w:rsidP="000D0574">
            <w:pPr>
              <w:jc w:val="right"/>
            </w:pPr>
            <w:r>
              <w:t>23</w:t>
            </w:r>
          </w:p>
        </w:tc>
      </w:tr>
      <w:tr w:rsidR="00CF111B" w14:paraId="7D17B2BD" w14:textId="77777777" w:rsidTr="006E3858">
        <w:tc>
          <w:tcPr>
            <w:tcW w:w="1894" w:type="pct"/>
          </w:tcPr>
          <w:p w14:paraId="7AE5211A" w14:textId="77777777" w:rsidR="00CF111B" w:rsidRDefault="00CF111B" w:rsidP="000D0574">
            <w:pPr>
              <w:keepNext/>
            </w:pPr>
            <w:r>
              <w:t>Industry</w:t>
            </w:r>
          </w:p>
        </w:tc>
        <w:tc>
          <w:tcPr>
            <w:tcW w:w="1212" w:type="pct"/>
          </w:tcPr>
          <w:p w14:paraId="4333D54F" w14:textId="77777777" w:rsidR="00CF111B" w:rsidRDefault="00CF111B" w:rsidP="000D0574">
            <w:pPr>
              <w:keepNext/>
              <w:jc w:val="right"/>
            </w:pPr>
            <w:r>
              <w:t>6050 PJ</w:t>
            </w:r>
          </w:p>
        </w:tc>
        <w:tc>
          <w:tcPr>
            <w:tcW w:w="455" w:type="pct"/>
          </w:tcPr>
          <w:p w14:paraId="368B2313" w14:textId="77777777" w:rsidR="00CF111B" w:rsidRDefault="00CF111B" w:rsidP="000D0574">
            <w:pPr>
              <w:keepNext/>
              <w:jc w:val="right"/>
            </w:pPr>
            <w:r>
              <w:t>39</w:t>
            </w:r>
          </w:p>
        </w:tc>
        <w:tc>
          <w:tcPr>
            <w:tcW w:w="984" w:type="pct"/>
          </w:tcPr>
          <w:p w14:paraId="12CD4E8C" w14:textId="77777777" w:rsidR="00CF111B" w:rsidRDefault="00CF111B" w:rsidP="000D0574">
            <w:pPr>
              <w:keepNext/>
              <w:jc w:val="right"/>
            </w:pPr>
            <w:r>
              <w:t>5894 PJ</w:t>
            </w:r>
          </w:p>
        </w:tc>
        <w:tc>
          <w:tcPr>
            <w:tcW w:w="455" w:type="pct"/>
          </w:tcPr>
          <w:p w14:paraId="694AFEA3" w14:textId="77777777" w:rsidR="00CF111B" w:rsidRDefault="00CF111B" w:rsidP="000D0574">
            <w:pPr>
              <w:keepNext/>
              <w:jc w:val="right"/>
            </w:pPr>
            <w:r>
              <w:t>39</w:t>
            </w:r>
          </w:p>
        </w:tc>
      </w:tr>
      <w:tr w:rsidR="00CF111B" w14:paraId="526793AC" w14:textId="77777777" w:rsidTr="006E3858">
        <w:tc>
          <w:tcPr>
            <w:tcW w:w="1894" w:type="pct"/>
          </w:tcPr>
          <w:p w14:paraId="113102B6" w14:textId="77777777" w:rsidR="00CF111B" w:rsidRDefault="00CF111B" w:rsidP="000D0574">
            <w:pPr>
              <w:keepNext/>
              <w:keepLines/>
            </w:pPr>
            <w:r>
              <w:t>Transport</w:t>
            </w:r>
          </w:p>
        </w:tc>
        <w:tc>
          <w:tcPr>
            <w:tcW w:w="1212" w:type="pct"/>
          </w:tcPr>
          <w:p w14:paraId="2041B1F2" w14:textId="77777777" w:rsidR="00CF111B" w:rsidRDefault="00CF111B" w:rsidP="000D0574">
            <w:pPr>
              <w:keepNext/>
              <w:keepLines/>
              <w:jc w:val="right"/>
            </w:pPr>
            <w:r>
              <w:t>86 PJ</w:t>
            </w:r>
          </w:p>
        </w:tc>
        <w:tc>
          <w:tcPr>
            <w:tcW w:w="455" w:type="pct"/>
          </w:tcPr>
          <w:p w14:paraId="135462BD" w14:textId="77777777" w:rsidR="00CF111B" w:rsidRDefault="00CF111B" w:rsidP="000D0574">
            <w:pPr>
              <w:keepNext/>
              <w:keepLines/>
              <w:jc w:val="right"/>
            </w:pPr>
            <w:r>
              <w:t>1</w:t>
            </w:r>
          </w:p>
        </w:tc>
        <w:tc>
          <w:tcPr>
            <w:tcW w:w="984" w:type="pct"/>
          </w:tcPr>
          <w:p w14:paraId="275CADA0" w14:textId="77777777" w:rsidR="00CF111B" w:rsidRDefault="00CF111B" w:rsidP="000D0574">
            <w:pPr>
              <w:keepNext/>
              <w:keepLines/>
              <w:jc w:val="right"/>
            </w:pPr>
            <w:r>
              <w:t>84 PJ</w:t>
            </w:r>
          </w:p>
        </w:tc>
        <w:tc>
          <w:tcPr>
            <w:tcW w:w="455" w:type="pct"/>
          </w:tcPr>
          <w:p w14:paraId="297D991C" w14:textId="77777777" w:rsidR="00CF111B" w:rsidRDefault="00CF111B" w:rsidP="000D0574">
            <w:pPr>
              <w:keepNext/>
              <w:keepLines/>
              <w:jc w:val="right"/>
            </w:pPr>
            <w:r>
              <w:t>1</w:t>
            </w:r>
          </w:p>
        </w:tc>
      </w:tr>
      <w:tr w:rsidR="00CF111B" w14:paraId="60E875EA" w14:textId="77777777" w:rsidTr="006E3858">
        <w:tc>
          <w:tcPr>
            <w:tcW w:w="1894" w:type="pct"/>
          </w:tcPr>
          <w:p w14:paraId="6A9918C8" w14:textId="77777777" w:rsidR="00CF111B" w:rsidRDefault="00CF111B" w:rsidP="000D0574">
            <w:pPr>
              <w:keepNext/>
              <w:keepLines/>
            </w:pPr>
            <w:r>
              <w:t>Other</w:t>
            </w:r>
          </w:p>
        </w:tc>
        <w:tc>
          <w:tcPr>
            <w:tcW w:w="1212" w:type="pct"/>
          </w:tcPr>
          <w:p w14:paraId="0E588EB2" w14:textId="77777777" w:rsidR="00CF111B" w:rsidRDefault="00CF111B" w:rsidP="000D0574">
            <w:pPr>
              <w:keepNext/>
              <w:keepLines/>
              <w:jc w:val="right"/>
            </w:pPr>
            <w:r>
              <w:t>72 PJ</w:t>
            </w:r>
          </w:p>
        </w:tc>
        <w:tc>
          <w:tcPr>
            <w:tcW w:w="455" w:type="pct"/>
          </w:tcPr>
          <w:p w14:paraId="7666F490" w14:textId="77777777" w:rsidR="00CF111B" w:rsidRDefault="00CF111B" w:rsidP="000D0574">
            <w:pPr>
              <w:keepNext/>
              <w:keepLines/>
              <w:jc w:val="right"/>
            </w:pPr>
            <w:r>
              <w:t>0</w:t>
            </w:r>
          </w:p>
        </w:tc>
        <w:tc>
          <w:tcPr>
            <w:tcW w:w="984" w:type="pct"/>
          </w:tcPr>
          <w:p w14:paraId="66C13777" w14:textId="77777777" w:rsidR="00CF111B" w:rsidRDefault="00CF111B" w:rsidP="000D0574">
            <w:pPr>
              <w:keepNext/>
              <w:keepLines/>
              <w:jc w:val="right"/>
            </w:pPr>
            <w:r>
              <w:t>61 PJ</w:t>
            </w:r>
          </w:p>
        </w:tc>
        <w:tc>
          <w:tcPr>
            <w:tcW w:w="455" w:type="pct"/>
          </w:tcPr>
          <w:p w14:paraId="1D79B383" w14:textId="77777777" w:rsidR="00CF111B" w:rsidRDefault="00CF111B" w:rsidP="000D0574">
            <w:pPr>
              <w:keepNext/>
              <w:keepLines/>
              <w:jc w:val="right"/>
            </w:pPr>
          </w:p>
        </w:tc>
      </w:tr>
      <w:tr w:rsidR="00CF111B" w14:paraId="2D1DCB32" w14:textId="77777777" w:rsidTr="006E3858">
        <w:tc>
          <w:tcPr>
            <w:tcW w:w="1894" w:type="pct"/>
          </w:tcPr>
          <w:p w14:paraId="51007D3B" w14:textId="77777777" w:rsidR="00CF111B" w:rsidRDefault="00CF111B" w:rsidP="000D0574">
            <w:pPr>
              <w:keepNext/>
              <w:keepLines/>
            </w:pPr>
            <w:r>
              <w:t>SUM</w:t>
            </w:r>
          </w:p>
        </w:tc>
        <w:tc>
          <w:tcPr>
            <w:tcW w:w="1212" w:type="pct"/>
          </w:tcPr>
          <w:p w14:paraId="1AD11781" w14:textId="77777777" w:rsidR="00CF111B" w:rsidRDefault="00CF111B" w:rsidP="000D0574">
            <w:pPr>
              <w:keepNext/>
              <w:keepLines/>
              <w:jc w:val="right"/>
            </w:pPr>
            <w:r>
              <w:t>15318 PJ</w:t>
            </w:r>
          </w:p>
        </w:tc>
        <w:tc>
          <w:tcPr>
            <w:tcW w:w="455" w:type="pct"/>
          </w:tcPr>
          <w:p w14:paraId="627F65E3" w14:textId="77777777" w:rsidR="00CF111B" w:rsidRDefault="00CF111B" w:rsidP="000D0574">
            <w:pPr>
              <w:keepNext/>
              <w:keepLines/>
              <w:jc w:val="right"/>
            </w:pPr>
            <w:r>
              <w:t>100</w:t>
            </w:r>
          </w:p>
        </w:tc>
        <w:tc>
          <w:tcPr>
            <w:tcW w:w="984" w:type="pct"/>
          </w:tcPr>
          <w:p w14:paraId="4C748DE1" w14:textId="77777777" w:rsidR="00CF111B" w:rsidRDefault="00CF111B" w:rsidP="000D0574">
            <w:pPr>
              <w:keepNext/>
              <w:keepLines/>
              <w:jc w:val="right"/>
            </w:pPr>
            <w:r>
              <w:t>14670 PJ</w:t>
            </w:r>
          </w:p>
        </w:tc>
        <w:tc>
          <w:tcPr>
            <w:tcW w:w="455" w:type="pct"/>
          </w:tcPr>
          <w:p w14:paraId="2E73D777" w14:textId="77777777" w:rsidR="00CF111B" w:rsidRDefault="00CF111B" w:rsidP="000D0574">
            <w:pPr>
              <w:keepNext/>
              <w:keepLines/>
              <w:jc w:val="right"/>
            </w:pPr>
            <w:r>
              <w:t>100</w:t>
            </w:r>
          </w:p>
        </w:tc>
      </w:tr>
    </w:tbl>
    <w:p w14:paraId="6B090445" w14:textId="77777777" w:rsidR="00CF111B" w:rsidRDefault="00CF111B" w:rsidP="00CF111B">
      <w:pPr>
        <w:keepNext/>
      </w:pPr>
    </w:p>
    <w:p w14:paraId="697B71F3" w14:textId="7D8B8C4F" w:rsidR="001F3C80" w:rsidRDefault="001F3C80" w:rsidP="001F3C80">
      <w:pPr>
        <w:rPr>
          <w:lang w:val="en-GB"/>
        </w:rPr>
      </w:pPr>
      <w:r>
        <w:fldChar w:fldCharType="begin"/>
      </w:r>
      <w:r>
        <w:instrText xml:space="preserve"> REF _Ref100005416 \h </w:instrText>
      </w:r>
      <w:r>
        <w:fldChar w:fldCharType="separate"/>
      </w:r>
      <w:r w:rsidR="0086015E">
        <w:t xml:space="preserve">Table </w:t>
      </w:r>
      <w:r w:rsidR="0086015E">
        <w:rPr>
          <w:noProof/>
        </w:rPr>
        <w:t>7</w:t>
      </w:r>
      <w:r>
        <w:fldChar w:fldCharType="end"/>
      </w:r>
      <w:r>
        <w:t xml:space="preserve"> line number 1 shows an EU-only scenario. Here </w:t>
      </w:r>
      <w:r w:rsidRPr="00CA1A61">
        <w:rPr>
          <w:lang w:val="en-GB"/>
        </w:rPr>
        <w:t>household</w:t>
      </w:r>
      <w:r>
        <w:rPr>
          <w:lang w:val="en-GB"/>
        </w:rPr>
        <w:t xml:space="preserve"> /</w:t>
      </w:r>
      <w:r w:rsidRPr="00CA1A61">
        <w:rPr>
          <w:lang w:val="en-GB"/>
        </w:rPr>
        <w:t xml:space="preserve"> commercial </w:t>
      </w:r>
      <w:r>
        <w:rPr>
          <w:lang w:val="en-GB"/>
        </w:rPr>
        <w:t xml:space="preserve">/ public consumption </w:t>
      </w:r>
      <w:r w:rsidRPr="00CA1A61">
        <w:rPr>
          <w:lang w:val="en-GB"/>
        </w:rPr>
        <w:t xml:space="preserve">gas is </w:t>
      </w:r>
      <w:r>
        <w:rPr>
          <w:lang w:val="en-GB"/>
        </w:rPr>
        <w:t xml:space="preserve">saved by </w:t>
      </w:r>
      <w:r w:rsidR="007A1BD6">
        <w:rPr>
          <w:lang w:val="en-GB"/>
        </w:rPr>
        <w:t xml:space="preserve">almost </w:t>
      </w:r>
      <w:r>
        <w:rPr>
          <w:lang w:val="en-GB"/>
        </w:rPr>
        <w:t>60%</w:t>
      </w:r>
      <w:r w:rsidRPr="00CA1A61">
        <w:rPr>
          <w:lang w:val="en-GB"/>
        </w:rPr>
        <w:t xml:space="preserve">, </w:t>
      </w:r>
      <w:r>
        <w:rPr>
          <w:lang w:val="en-GB"/>
        </w:rPr>
        <w:t xml:space="preserve">gas for </w:t>
      </w:r>
      <w:r w:rsidRPr="00CA1A61">
        <w:rPr>
          <w:lang w:val="en-GB"/>
        </w:rPr>
        <w:t xml:space="preserve">electricity </w:t>
      </w:r>
      <w:r>
        <w:rPr>
          <w:lang w:val="en-GB"/>
        </w:rPr>
        <w:t xml:space="preserve">generation </w:t>
      </w:r>
      <w:r w:rsidRPr="00CA1A61">
        <w:rPr>
          <w:lang w:val="en-GB"/>
        </w:rPr>
        <w:t xml:space="preserve">is </w:t>
      </w:r>
      <w:r>
        <w:rPr>
          <w:lang w:val="en-GB"/>
        </w:rPr>
        <w:t>20</w:t>
      </w:r>
      <w:r w:rsidRPr="00CA1A61">
        <w:rPr>
          <w:lang w:val="en-GB"/>
        </w:rPr>
        <w:t xml:space="preserve">% substituted, </w:t>
      </w:r>
      <w:r>
        <w:rPr>
          <w:lang w:val="en-GB"/>
        </w:rPr>
        <w:t xml:space="preserve">gas for industry is saved by 8%, this is possible when we assume gas exchange within the EU, without </w:t>
      </w:r>
      <w:r>
        <w:rPr>
          <w:lang w:val="en-GB"/>
        </w:rPr>
        <w:lastRenderedPageBreak/>
        <w:t>any additional imports on the non-EU market.</w:t>
      </w:r>
      <w:r w:rsidR="007A1BD6">
        <w:rPr>
          <w:lang w:val="en-GB"/>
        </w:rPr>
        <w:t xml:space="preserve"> However, the greatly increased savings demands also show that it would be very wise to get other non-EU partners supporting the embargo </w:t>
      </w:r>
      <w:r w:rsidR="00A4368D">
        <w:rPr>
          <w:lang w:val="en-GB"/>
        </w:rPr>
        <w:t xml:space="preserve">such as UK and Ukraine </w:t>
      </w:r>
      <w:r w:rsidR="007A1BD6">
        <w:rPr>
          <w:lang w:val="en-GB"/>
        </w:rPr>
        <w:t>to support the measures.</w:t>
      </w:r>
    </w:p>
    <w:p w14:paraId="1D0B7E39" w14:textId="22830DDF" w:rsidR="004347C0" w:rsidRDefault="00C247E9" w:rsidP="004347C0">
      <w:pPr>
        <w:pStyle w:val="Heading3"/>
      </w:pPr>
      <w:bookmarkStart w:id="13" w:name="_Ref102167139"/>
      <w:r>
        <w:t>More optimistic scenarios</w:t>
      </w:r>
      <w:r w:rsidR="004347C0">
        <w:t xml:space="preserve"> </w:t>
      </w:r>
      <w:bookmarkEnd w:id="13"/>
      <w:r w:rsidR="008977BD">
        <w:t>wit</w:t>
      </w:r>
      <w:r w:rsidR="008977BD">
        <w:t>h high</w:t>
      </w:r>
      <w:r w:rsidR="008977BD">
        <w:t xml:space="preserve"> electricity generation substitutio</w:t>
      </w:r>
      <w:r w:rsidR="008977BD">
        <w:t>n</w:t>
      </w:r>
    </w:p>
    <w:p w14:paraId="37D104B0" w14:textId="2334F37A" w:rsidR="004347C0" w:rsidRDefault="004347C0" w:rsidP="001F3C80">
      <w:pPr>
        <w:rPr>
          <w:lang w:val="en-GB"/>
        </w:rPr>
      </w:pPr>
      <w:r>
        <w:fldChar w:fldCharType="begin"/>
      </w:r>
      <w:r>
        <w:instrText xml:space="preserve"> REF _Ref100005416 \h </w:instrText>
      </w:r>
      <w:r w:rsidR="00C7569E">
        <w:instrText xml:space="preserve"> \* MERGEFORMAT </w:instrText>
      </w:r>
      <w:r>
        <w:fldChar w:fldCharType="separate"/>
      </w:r>
      <w:r w:rsidR="0086015E">
        <w:t xml:space="preserve">Table </w:t>
      </w:r>
      <w:r w:rsidR="0086015E">
        <w:rPr>
          <w:noProof/>
        </w:rPr>
        <w:t>7</w:t>
      </w:r>
      <w:r>
        <w:fldChar w:fldCharType="end"/>
      </w:r>
      <w:r>
        <w:t xml:space="preserve"> lines </w:t>
      </w:r>
      <w:r>
        <w:t>3</w:t>
      </w:r>
      <w:r w:rsidR="00C7569E">
        <w:t xml:space="preserve"> and 4 give a more optimistic</w:t>
      </w:r>
      <w:r w:rsidR="008977BD">
        <w:t xml:space="preserve"> </w:t>
      </w:r>
      <w:r w:rsidR="00C7569E">
        <w:t>scenario</w:t>
      </w:r>
      <w:r w:rsidR="00C247E9">
        <w:t>s</w:t>
      </w:r>
      <w:r w:rsidR="00C7569E">
        <w:t xml:space="preserve"> with higher </w:t>
      </w:r>
      <w:r w:rsidR="00C247E9">
        <w:t>electricity generation</w:t>
      </w:r>
      <w:r w:rsidR="00C7569E">
        <w:t xml:space="preserve"> substitution of</w:t>
      </w:r>
      <w:r w:rsidR="008977BD">
        <w:t xml:space="preserve"> 54% </w:t>
      </w:r>
      <w:r w:rsidR="008977BD">
        <w:t>electricity generation substitution</w:t>
      </w:r>
      <w:r w:rsidR="008977BD">
        <w:t xml:space="preserve"> as per BDEW (see Section </w:t>
      </w:r>
      <w:r w:rsidR="008977BD">
        <w:fldChar w:fldCharType="begin"/>
      </w:r>
      <w:r w:rsidR="008977BD">
        <w:instrText xml:space="preserve"> REF _Ref102168500 \r \h </w:instrText>
      </w:r>
      <w:r w:rsidR="008977BD">
        <w:fldChar w:fldCharType="separate"/>
      </w:r>
      <w:r w:rsidR="0086015E">
        <w:t>1</w:t>
      </w:r>
      <w:r w:rsidR="008977BD">
        <w:fldChar w:fldCharType="end"/>
      </w:r>
      <w:r w:rsidR="008977BD">
        <w:t>)</w:t>
      </w:r>
      <w:r w:rsidR="00C7569E">
        <w:t xml:space="preserve">. This only would entail energy savings of </w:t>
      </w:r>
      <w:r w:rsidR="008977BD">
        <w:t>19</w:t>
      </w:r>
      <w:r w:rsidR="00C7569E">
        <w:t>% to European consumers.</w:t>
      </w:r>
      <w:r w:rsidR="00C247E9">
        <w:t xml:space="preserve"> As another alternative </w:t>
      </w:r>
      <w:r w:rsidR="008A6514">
        <w:t>(</w:t>
      </w:r>
      <w:r w:rsidR="008A6514">
        <w:fldChar w:fldCharType="begin"/>
      </w:r>
      <w:r w:rsidR="008A6514">
        <w:instrText xml:space="preserve"> REF _Ref100005416 \h </w:instrText>
      </w:r>
      <w:r w:rsidR="008A6514">
        <w:instrText xml:space="preserve"> \* MERGEFORMAT </w:instrText>
      </w:r>
      <w:r w:rsidR="008A6514">
        <w:fldChar w:fldCharType="separate"/>
      </w:r>
      <w:r w:rsidR="0086015E">
        <w:t xml:space="preserve">Table </w:t>
      </w:r>
      <w:r w:rsidR="0086015E">
        <w:rPr>
          <w:noProof/>
        </w:rPr>
        <w:t>7</w:t>
      </w:r>
      <w:r w:rsidR="008A6514">
        <w:fldChar w:fldCharType="end"/>
      </w:r>
      <w:r w:rsidR="008A6514">
        <w:t xml:space="preserve"> lines </w:t>
      </w:r>
      <w:r w:rsidR="008A6514">
        <w:t>5</w:t>
      </w:r>
      <w:r w:rsidR="008A6514">
        <w:t xml:space="preserve"> and </w:t>
      </w:r>
      <w:r w:rsidR="008A6514">
        <w:t xml:space="preserve">6) </w:t>
      </w:r>
      <w:r w:rsidR="00C247E9">
        <w:t xml:space="preserve">we have calculated a scenario with 45% import substitution (then we would have only 31% consumer energy savings demand). </w:t>
      </w:r>
      <w:r w:rsidR="00C7569E">
        <w:t>Whether such a high</w:t>
      </w:r>
      <w:r w:rsidR="00C247E9">
        <w:t xml:space="preserve"> electricity generation /</w:t>
      </w:r>
      <w:r w:rsidR="00C7569E">
        <w:t xml:space="preserve"> import substitution can be realized remains to be seen.</w:t>
      </w:r>
    </w:p>
    <w:p w14:paraId="1E2DF603" w14:textId="0810342C" w:rsidR="0027514C" w:rsidRDefault="0027514C" w:rsidP="0027514C">
      <w:pPr>
        <w:pStyle w:val="Heading3"/>
      </w:pPr>
      <w:bookmarkStart w:id="14" w:name="_Ref102167127"/>
      <w:r>
        <w:t>Scenarios without electricity generation substitution</w:t>
      </w:r>
      <w:bookmarkEnd w:id="14"/>
    </w:p>
    <w:p w14:paraId="4A3F242B" w14:textId="6F9533BF" w:rsidR="00A23C46" w:rsidRDefault="0027514C" w:rsidP="00A23C46">
      <w:r>
        <w:fldChar w:fldCharType="begin"/>
      </w:r>
      <w:r>
        <w:instrText xml:space="preserve"> REF _Ref100005416 \h </w:instrText>
      </w:r>
      <w:r>
        <w:fldChar w:fldCharType="separate"/>
      </w:r>
      <w:r w:rsidR="0086015E">
        <w:t xml:space="preserve">Table </w:t>
      </w:r>
      <w:r w:rsidR="0086015E">
        <w:rPr>
          <w:noProof/>
        </w:rPr>
        <w:t>7</w:t>
      </w:r>
      <w:r>
        <w:fldChar w:fldCharType="end"/>
      </w:r>
      <w:r>
        <w:t xml:space="preserve"> lines number </w:t>
      </w:r>
      <w:r w:rsidR="008977BD">
        <w:t>7</w:t>
      </w:r>
      <w:r>
        <w:t xml:space="preserve"> and </w:t>
      </w:r>
      <w:r w:rsidR="008977BD">
        <w:t>8</w:t>
      </w:r>
      <w:r>
        <w:t xml:space="preserve"> show scenarios with an electricity generation substitution of 0% instead of 20%. As per </w:t>
      </w:r>
      <w:r w:rsidR="009E2FE6">
        <w:fldChar w:fldCharType="begin"/>
      </w:r>
      <w:r w:rsidR="009E2FE6">
        <w:instrText xml:space="preserve"> REF _Ref102113031 \h </w:instrText>
      </w:r>
      <w:r w:rsidR="009E2FE6">
        <w:fldChar w:fldCharType="separate"/>
      </w:r>
      <w:r w:rsidR="0086015E">
        <w:t xml:space="preserve">Table </w:t>
      </w:r>
      <w:r w:rsidR="0086015E">
        <w:rPr>
          <w:noProof/>
        </w:rPr>
        <w:t>2</w:t>
      </w:r>
      <w:r w:rsidR="009E2FE6">
        <w:fldChar w:fldCharType="end"/>
      </w:r>
      <w:r w:rsidR="009E2FE6">
        <w:t>, t</w:t>
      </w:r>
      <w:r>
        <w:t xml:space="preserve">he growth of renewables (solar, wind, biogas) alone would account for these 20%. </w:t>
      </w:r>
      <w:r w:rsidR="009E2FE6">
        <w:t xml:space="preserve">However, it could be argued that the growth in electricity generation would still not accommodate the need for peak electricity generation which currently largely uses natural gas. We think the 20% are still justified because at the same time electricity can be generated also from coal, oil (also short-term generation), but show the 0% electricity substitution scenario (which would push up the consumer savings rate up to 53%) for sake of completeness of the possible scenarios. </w:t>
      </w:r>
    </w:p>
    <w:p w14:paraId="79E32658" w14:textId="77777777" w:rsidR="004347C0" w:rsidRDefault="004347C0" w:rsidP="004347C0">
      <w:pPr>
        <w:pStyle w:val="Heading3"/>
      </w:pPr>
      <w:bookmarkStart w:id="15" w:name="_Ref102163224"/>
      <w:r>
        <w:t>No substitution at all scenario</w:t>
      </w:r>
      <w:bookmarkEnd w:id="15"/>
    </w:p>
    <w:p w14:paraId="1A42F3AF" w14:textId="05F3DB47" w:rsidR="004347C0" w:rsidRDefault="004347C0" w:rsidP="004347C0">
      <w:r>
        <w:fldChar w:fldCharType="begin"/>
      </w:r>
      <w:r>
        <w:instrText xml:space="preserve"> REF _Ref101606220 \h </w:instrText>
      </w:r>
      <w:r>
        <w:fldChar w:fldCharType="separate"/>
      </w:r>
      <w:r w:rsidR="0086015E">
        <w:t xml:space="preserve">Table </w:t>
      </w:r>
      <w:r w:rsidR="0086015E">
        <w:rPr>
          <w:noProof/>
        </w:rPr>
        <w:t>1</w:t>
      </w:r>
      <w:r>
        <w:fldChar w:fldCharType="end"/>
      </w:r>
      <w:r>
        <w:t xml:space="preserve"> and </w:t>
      </w:r>
      <w:r>
        <w:fldChar w:fldCharType="begin"/>
      </w:r>
      <w:r>
        <w:instrText xml:space="preserve"> REF _Ref102113684 \h </w:instrText>
      </w:r>
      <w:r>
        <w:fldChar w:fldCharType="separate"/>
      </w:r>
      <w:r w:rsidR="0086015E">
        <w:t xml:space="preserve">Table </w:t>
      </w:r>
      <w:r w:rsidR="0086015E">
        <w:rPr>
          <w:noProof/>
        </w:rPr>
        <w:t>3</w:t>
      </w:r>
      <w:r>
        <w:fldChar w:fldCharType="end"/>
      </w:r>
      <w:r>
        <w:t xml:space="preserve"> show that for Europe 2019 numbers (</w:t>
      </w:r>
      <w:r>
        <w:rPr>
          <w:lang w:val="en-GB"/>
        </w:rPr>
        <w:t xml:space="preserve">EU plus </w:t>
      </w:r>
      <w:r w:rsidRPr="00F06EDD">
        <w:rPr>
          <w:lang w:val="en-GB"/>
        </w:rPr>
        <w:t>Iceland</w:t>
      </w:r>
      <w:r>
        <w:rPr>
          <w:lang w:val="en-GB"/>
        </w:rPr>
        <w:t xml:space="preserve">, </w:t>
      </w:r>
      <w:r w:rsidRPr="00F06EDD">
        <w:rPr>
          <w:lang w:val="en-GB"/>
        </w:rPr>
        <w:t>Liechtenstein</w:t>
      </w:r>
      <w:r>
        <w:rPr>
          <w:lang w:val="en-GB"/>
        </w:rPr>
        <w:t xml:space="preserve">, </w:t>
      </w:r>
      <w:r w:rsidRPr="00F06EDD">
        <w:rPr>
          <w:lang w:val="en-GB"/>
        </w:rPr>
        <w:t>Norway</w:t>
      </w:r>
      <w:r>
        <w:rPr>
          <w:lang w:val="en-GB"/>
        </w:rPr>
        <w:t xml:space="preserve">, </w:t>
      </w:r>
      <w:r w:rsidRPr="00F06EDD">
        <w:rPr>
          <w:lang w:val="en-GB"/>
        </w:rPr>
        <w:t>United Kingdom</w:t>
      </w:r>
      <w:r>
        <w:rPr>
          <w:lang w:val="en-GB"/>
        </w:rPr>
        <w:t xml:space="preserve">, </w:t>
      </w:r>
      <w:r w:rsidRPr="00F06EDD">
        <w:rPr>
          <w:lang w:val="en-GB"/>
        </w:rPr>
        <w:t>Montenegro</w:t>
      </w:r>
      <w:r>
        <w:rPr>
          <w:lang w:val="en-GB"/>
        </w:rPr>
        <w:t xml:space="preserve">, </w:t>
      </w:r>
      <w:r w:rsidRPr="00F06EDD">
        <w:rPr>
          <w:lang w:val="en-GB"/>
        </w:rPr>
        <w:t>North Macedonia</w:t>
      </w:r>
      <w:r>
        <w:rPr>
          <w:lang w:val="en-GB"/>
        </w:rPr>
        <w:t xml:space="preserve">, </w:t>
      </w:r>
      <w:r w:rsidRPr="00F06EDD">
        <w:rPr>
          <w:lang w:val="en-GB"/>
        </w:rPr>
        <w:t>Albania</w:t>
      </w:r>
      <w:r>
        <w:rPr>
          <w:lang w:val="en-GB"/>
        </w:rPr>
        <w:t xml:space="preserve">, </w:t>
      </w:r>
      <w:r w:rsidRPr="00F06EDD">
        <w:rPr>
          <w:lang w:val="en-GB"/>
        </w:rPr>
        <w:t>Bosnia and Herzegovina</w:t>
      </w:r>
      <w:r>
        <w:rPr>
          <w:lang w:val="en-GB"/>
        </w:rPr>
        <w:t xml:space="preserve">, </w:t>
      </w:r>
      <w:r w:rsidRPr="00F06EDD">
        <w:rPr>
          <w:lang w:val="en-GB"/>
        </w:rPr>
        <w:t>Kosovo</w:t>
      </w:r>
      <w:r>
        <w:rPr>
          <w:lang w:val="en-GB"/>
        </w:rPr>
        <w:t xml:space="preserve">, </w:t>
      </w:r>
      <w:r w:rsidRPr="00F06EDD">
        <w:rPr>
          <w:lang w:val="en-GB"/>
        </w:rPr>
        <w:t>Moldova</w:t>
      </w:r>
      <w:r>
        <w:rPr>
          <w:lang w:val="en-GB"/>
        </w:rPr>
        <w:t xml:space="preserve"> and </w:t>
      </w:r>
      <w:r w:rsidRPr="00F06EDD">
        <w:rPr>
          <w:lang w:val="en-GB"/>
        </w:rPr>
        <w:t>Ukraine</w:t>
      </w:r>
      <w:r>
        <w:rPr>
          <w:lang w:val="en-GB"/>
        </w:rPr>
        <w:t xml:space="preserve">) the consumption by households + public and commercial of </w:t>
      </w:r>
      <w:r w:rsidRPr="0096282C">
        <w:rPr>
          <w:lang w:val="en-GB"/>
        </w:rPr>
        <w:t>5627 PJ</w:t>
      </w:r>
      <w:r>
        <w:rPr>
          <w:lang w:val="en-GB"/>
        </w:rPr>
        <w:t xml:space="preserve"> + </w:t>
      </w:r>
      <w:r w:rsidRPr="0096282C">
        <w:rPr>
          <w:lang w:val="en-GB"/>
        </w:rPr>
        <w:t>2032 PJ</w:t>
      </w:r>
      <w:r>
        <w:rPr>
          <w:lang w:val="en-GB"/>
        </w:rPr>
        <w:t xml:space="preserve"> = 7659 PJ alone, which is largely used for heating, is larger than Russian gas imports of 7038 PJ. That is, a gas embargo borne by households/public/commercial users (savings of 92.6%) could be done with neither touching industry use, nor imports, nor substitution in electricity generation at all, that is nothing of the substitutions expected in </w:t>
      </w:r>
      <w:r>
        <w:rPr>
          <w:lang w:val="en-GB"/>
        </w:rPr>
        <w:fldChar w:fldCharType="begin"/>
      </w:r>
      <w:r>
        <w:rPr>
          <w:lang w:val="en-GB"/>
        </w:rPr>
        <w:instrText xml:space="preserve"> REF _Ref102113031 \h </w:instrText>
      </w:r>
      <w:r>
        <w:rPr>
          <w:lang w:val="en-GB"/>
        </w:rPr>
      </w:r>
      <w:r>
        <w:rPr>
          <w:lang w:val="en-GB"/>
        </w:rPr>
        <w:fldChar w:fldCharType="separate"/>
      </w:r>
      <w:r w:rsidR="0086015E">
        <w:t xml:space="preserve">Table </w:t>
      </w:r>
      <w:r w:rsidR="0086015E">
        <w:rPr>
          <w:noProof/>
        </w:rPr>
        <w:t>2</w:t>
      </w:r>
      <w:r>
        <w:rPr>
          <w:lang w:val="en-GB"/>
        </w:rPr>
        <w:fldChar w:fldCharType="end"/>
      </w:r>
      <w:r>
        <w:rPr>
          <w:lang w:val="en-GB"/>
        </w:rPr>
        <w:t xml:space="preserve"> would have materialized. While certainly not a popular option, it might be reassuring to know that this scenario is possible. </w:t>
      </w:r>
    </w:p>
    <w:p w14:paraId="158B41D7" w14:textId="7BB7C359" w:rsidR="004347C0" w:rsidRDefault="004347C0" w:rsidP="004347C0">
      <w:r>
        <w:t xml:space="preserve">A no-substitution-at-all scenario would not be </w:t>
      </w:r>
      <w:r w:rsidR="007A5590">
        <w:t>realizable</w:t>
      </w:r>
      <w:r>
        <w:t xml:space="preserve"> if only the EU did it</w:t>
      </w:r>
      <w:r w:rsidR="007A5590">
        <w:t xml:space="preserve"> (savings larger than 100% would be needed)</w:t>
      </w:r>
      <w:r>
        <w:t xml:space="preserve">. </w:t>
      </w:r>
    </w:p>
    <w:p w14:paraId="1A69909A" w14:textId="3EA3C070" w:rsidR="004347C0" w:rsidRDefault="004347C0" w:rsidP="004347C0">
      <w:r>
        <w:t xml:space="preserve">Some intermediate steps to non-substitution-at-all are shown in </w:t>
      </w:r>
      <w:r>
        <w:fldChar w:fldCharType="begin"/>
      </w:r>
      <w:r>
        <w:instrText xml:space="preserve"> REF _Ref100005416 \h </w:instrText>
      </w:r>
      <w:r>
        <w:fldChar w:fldCharType="separate"/>
      </w:r>
      <w:r w:rsidR="0086015E">
        <w:t xml:space="preserve">Table </w:t>
      </w:r>
      <w:r w:rsidR="0086015E">
        <w:rPr>
          <w:noProof/>
        </w:rPr>
        <w:t>7</w:t>
      </w:r>
      <w:r>
        <w:fldChar w:fldCharType="end"/>
      </w:r>
      <w:r>
        <w:t xml:space="preserve"> lines </w:t>
      </w:r>
      <w:r w:rsidR="008977BD">
        <w:t>9</w:t>
      </w:r>
      <w:r>
        <w:t>-1</w:t>
      </w:r>
      <w:r w:rsidR="008977BD">
        <w:t>3</w:t>
      </w:r>
      <w:r>
        <w:t xml:space="preserve">. All these are </w:t>
      </w:r>
      <w:r w:rsidR="00C7569E">
        <w:t xml:space="preserve">very </w:t>
      </w:r>
      <w:r>
        <w:t>probably overly pessimistic.</w:t>
      </w:r>
    </w:p>
    <w:p w14:paraId="4CC3FCCD" w14:textId="77777777" w:rsidR="008659E7" w:rsidRDefault="00F903BD" w:rsidP="008659E7">
      <w:pPr>
        <w:pStyle w:val="Heading1"/>
      </w:pPr>
      <w:r>
        <w:lastRenderedPageBreak/>
        <w:t>Observations on</w:t>
      </w:r>
      <w:r w:rsidR="008659E7">
        <w:t xml:space="preserve"> Germa</w:t>
      </w:r>
      <w:r w:rsidR="003D529B">
        <w:t>ny</w:t>
      </w:r>
    </w:p>
    <w:p w14:paraId="15C628F4" w14:textId="77777777" w:rsidR="00760B1A" w:rsidRDefault="00760B1A" w:rsidP="00760B1A">
      <w:pPr>
        <w:pStyle w:val="Heading2"/>
      </w:pPr>
      <w:bookmarkStart w:id="16" w:name="_Ref100005594"/>
      <w:r>
        <w:t>Overall gas consumption in Germany</w:t>
      </w:r>
      <w:bookmarkEnd w:id="16"/>
    </w:p>
    <w:p w14:paraId="6E1DE25E" w14:textId="2C543CF6" w:rsidR="00760B1A" w:rsidRDefault="00760B1A" w:rsidP="00760B1A">
      <w:pPr>
        <w:keepNext/>
      </w:pPr>
      <w:bookmarkStart w:id="17" w:name="_Ref99997343"/>
      <w:r>
        <w:t xml:space="preserve">Table </w:t>
      </w:r>
      <w:fldSimple w:instr=" SEQ Table \* MERGEFORMAT ">
        <w:r w:rsidR="0086015E">
          <w:rPr>
            <w:noProof/>
          </w:rPr>
          <w:t>8</w:t>
        </w:r>
      </w:fldSimple>
      <w:bookmarkEnd w:id="17"/>
      <w:r>
        <w:t>: Gas imports from Russia to Germany</w:t>
      </w:r>
    </w:p>
    <w:tbl>
      <w:tblPr>
        <w:tblStyle w:val="TableGrid"/>
        <w:tblW w:w="5000" w:type="pct"/>
        <w:tblLook w:val="04A0" w:firstRow="1" w:lastRow="0" w:firstColumn="1" w:lastColumn="0" w:noHBand="0" w:noVBand="1"/>
      </w:tblPr>
      <w:tblGrid>
        <w:gridCol w:w="3116"/>
        <w:gridCol w:w="3117"/>
        <w:gridCol w:w="3117"/>
      </w:tblGrid>
      <w:tr w:rsidR="00760B1A" w14:paraId="05684BAD" w14:textId="77777777" w:rsidTr="00286546">
        <w:tc>
          <w:tcPr>
            <w:tcW w:w="1666" w:type="pct"/>
          </w:tcPr>
          <w:p w14:paraId="0B82262A" w14:textId="77777777" w:rsidR="00760B1A" w:rsidRDefault="00760B1A" w:rsidP="00760B1A">
            <w:pPr>
              <w:keepNext/>
            </w:pPr>
          </w:p>
        </w:tc>
        <w:tc>
          <w:tcPr>
            <w:tcW w:w="1667" w:type="pct"/>
          </w:tcPr>
          <w:p w14:paraId="1AFED008" w14:textId="5AC5E82B" w:rsidR="00760B1A" w:rsidRDefault="00760B1A" w:rsidP="00760B1A">
            <w:pPr>
              <w:keepNext/>
            </w:pPr>
            <w:r>
              <w:t>Eurostat 20</w:t>
            </w:r>
            <w:r w:rsidR="00DF5D8F">
              <w:t>19</w:t>
            </w:r>
            <w:r>
              <w:rPr>
                <w:rStyle w:val="FootnoteReference"/>
              </w:rPr>
              <w:footnoteReference w:id="16"/>
            </w:r>
          </w:p>
        </w:tc>
        <w:tc>
          <w:tcPr>
            <w:tcW w:w="1667" w:type="pct"/>
          </w:tcPr>
          <w:p w14:paraId="3C7F9447" w14:textId="2CD9C8C1" w:rsidR="00760B1A" w:rsidRDefault="00760B1A" w:rsidP="00760B1A">
            <w:pPr>
              <w:keepNext/>
            </w:pPr>
            <w:r>
              <w:t>Eurostat 2020</w:t>
            </w:r>
          </w:p>
        </w:tc>
      </w:tr>
      <w:tr w:rsidR="00760B1A" w14:paraId="2A4ACD67" w14:textId="77777777" w:rsidTr="00286546">
        <w:tc>
          <w:tcPr>
            <w:tcW w:w="1666" w:type="pct"/>
          </w:tcPr>
          <w:p w14:paraId="0D2BE432" w14:textId="77777777" w:rsidR="00760B1A" w:rsidRDefault="00760B1A" w:rsidP="00E826EC">
            <w:r>
              <w:t>Gas imports from Russia to Germany</w:t>
            </w:r>
          </w:p>
        </w:tc>
        <w:tc>
          <w:tcPr>
            <w:tcW w:w="1667" w:type="pct"/>
          </w:tcPr>
          <w:p w14:paraId="67DE1C6A" w14:textId="5E6BD8C0" w:rsidR="00760B1A" w:rsidRDefault="00DF5D8F" w:rsidP="000E4955">
            <w:pPr>
              <w:jc w:val="right"/>
            </w:pPr>
            <w:r>
              <w:t>1803 PJ</w:t>
            </w:r>
            <w:r w:rsidR="00760B1A">
              <w:t xml:space="preserve"> </w:t>
            </w:r>
          </w:p>
        </w:tc>
        <w:tc>
          <w:tcPr>
            <w:tcW w:w="1667" w:type="pct"/>
          </w:tcPr>
          <w:p w14:paraId="4EF50EEF" w14:textId="77777777" w:rsidR="00760B1A" w:rsidRDefault="00760B1A" w:rsidP="000E4955">
            <w:pPr>
              <w:jc w:val="right"/>
            </w:pPr>
            <w:r>
              <w:t>2045 PJ</w:t>
            </w:r>
          </w:p>
        </w:tc>
      </w:tr>
    </w:tbl>
    <w:p w14:paraId="12B6B573" w14:textId="77777777" w:rsidR="001F66F9" w:rsidRPr="001F66F9" w:rsidRDefault="001F66F9" w:rsidP="001F66F9"/>
    <w:p w14:paraId="065BA5C4" w14:textId="43C022E9" w:rsidR="00A02B6A" w:rsidRDefault="00A02B6A" w:rsidP="00623DF9">
      <w:pPr>
        <w:keepNext/>
      </w:pPr>
      <w:bookmarkStart w:id="18" w:name="_Ref99997340"/>
      <w:bookmarkStart w:id="19" w:name="_Ref99997335"/>
      <w:r>
        <w:t xml:space="preserve">Table </w:t>
      </w:r>
      <w:fldSimple w:instr=" SEQ Table \* MERGEFORMAT ">
        <w:r w:rsidR="0086015E">
          <w:rPr>
            <w:noProof/>
          </w:rPr>
          <w:t>9</w:t>
        </w:r>
      </w:fldSimple>
      <w:bookmarkEnd w:id="18"/>
      <w:r>
        <w:t>: Gas consumption in German</w:t>
      </w:r>
      <w:bookmarkEnd w:id="19"/>
      <w:r w:rsidR="0024628E">
        <w:t>y</w:t>
      </w:r>
      <w:r w:rsidR="005845EA">
        <w:t>.</w:t>
      </w:r>
    </w:p>
    <w:tbl>
      <w:tblPr>
        <w:tblStyle w:val="TableGrid"/>
        <w:tblW w:w="5017" w:type="pct"/>
        <w:tblLook w:val="04A0" w:firstRow="1" w:lastRow="0" w:firstColumn="1" w:lastColumn="0" w:noHBand="0" w:noVBand="1"/>
      </w:tblPr>
      <w:tblGrid>
        <w:gridCol w:w="2318"/>
        <w:gridCol w:w="1464"/>
        <w:gridCol w:w="1272"/>
        <w:gridCol w:w="1464"/>
        <w:gridCol w:w="702"/>
        <w:gridCol w:w="1464"/>
        <w:gridCol w:w="698"/>
      </w:tblGrid>
      <w:tr w:rsidR="001E44AD" w14:paraId="5867F8F8" w14:textId="77777777" w:rsidTr="001E44AD">
        <w:tc>
          <w:tcPr>
            <w:tcW w:w="1235" w:type="pct"/>
          </w:tcPr>
          <w:p w14:paraId="04F31165" w14:textId="77777777" w:rsidR="001E44AD" w:rsidRDefault="001E44AD" w:rsidP="0024628E">
            <w:pPr>
              <w:keepNext/>
            </w:pPr>
          </w:p>
        </w:tc>
        <w:tc>
          <w:tcPr>
            <w:tcW w:w="780" w:type="pct"/>
          </w:tcPr>
          <w:p w14:paraId="35C94C52" w14:textId="527F5184" w:rsidR="001E44AD" w:rsidRDefault="001E44AD" w:rsidP="0024628E">
            <w:pPr>
              <w:keepNext/>
            </w:pPr>
            <w:r>
              <w:t>Primary energy gas consumption Eurostat 2019</w:t>
            </w:r>
            <w:r>
              <w:rPr>
                <w:rStyle w:val="FootnoteReference"/>
              </w:rPr>
              <w:footnoteReference w:id="17"/>
            </w:r>
          </w:p>
        </w:tc>
        <w:tc>
          <w:tcPr>
            <w:tcW w:w="678" w:type="pct"/>
          </w:tcPr>
          <w:p w14:paraId="6B54060A" w14:textId="04CE6F78" w:rsidR="001E44AD" w:rsidRDefault="001E44AD" w:rsidP="0024628E">
            <w:pPr>
              <w:keepNext/>
            </w:pPr>
            <w:r>
              <w:t>%</w:t>
            </w:r>
          </w:p>
        </w:tc>
        <w:tc>
          <w:tcPr>
            <w:tcW w:w="780" w:type="pct"/>
          </w:tcPr>
          <w:p w14:paraId="7BEF0436" w14:textId="4C751F56" w:rsidR="001E44AD" w:rsidRDefault="001E44AD" w:rsidP="0024628E">
            <w:pPr>
              <w:keepNext/>
            </w:pPr>
            <w:r>
              <w:t>Primary energy gas consumption Eurostat 2020</w:t>
            </w:r>
            <w:r>
              <w:rPr>
                <w:rStyle w:val="FootnoteReference"/>
              </w:rPr>
              <w:footnoteReference w:id="18"/>
            </w:r>
          </w:p>
        </w:tc>
        <w:tc>
          <w:tcPr>
            <w:tcW w:w="374" w:type="pct"/>
          </w:tcPr>
          <w:p w14:paraId="1B81987C" w14:textId="77777777" w:rsidR="001E44AD" w:rsidRDefault="001E44AD" w:rsidP="0024628E">
            <w:pPr>
              <w:keepNext/>
            </w:pPr>
            <w:r>
              <w:t>%</w:t>
            </w:r>
          </w:p>
        </w:tc>
        <w:tc>
          <w:tcPr>
            <w:tcW w:w="780" w:type="pct"/>
          </w:tcPr>
          <w:p w14:paraId="55C3931B" w14:textId="77777777" w:rsidR="001E44AD" w:rsidRDefault="001E44AD" w:rsidP="0024628E">
            <w:pPr>
              <w:keepNext/>
            </w:pPr>
            <w:r>
              <w:t>For comparison: Final energy consumption BMWK 2020</w:t>
            </w:r>
            <w:r>
              <w:rPr>
                <w:rStyle w:val="FootnoteReference"/>
              </w:rPr>
              <w:footnoteReference w:id="19"/>
            </w:r>
          </w:p>
        </w:tc>
        <w:tc>
          <w:tcPr>
            <w:tcW w:w="372" w:type="pct"/>
          </w:tcPr>
          <w:p w14:paraId="4AEF4647" w14:textId="77777777" w:rsidR="001E44AD" w:rsidRDefault="001E44AD" w:rsidP="0024628E">
            <w:pPr>
              <w:keepNext/>
            </w:pPr>
            <w:r>
              <w:t>%</w:t>
            </w:r>
          </w:p>
        </w:tc>
      </w:tr>
      <w:tr w:rsidR="00CD4C9B" w14:paraId="32F7EFFB" w14:textId="77777777" w:rsidTr="00E50072">
        <w:tc>
          <w:tcPr>
            <w:tcW w:w="1235" w:type="pct"/>
          </w:tcPr>
          <w:p w14:paraId="0CBF7303" w14:textId="77777777" w:rsidR="00CD4C9B" w:rsidRDefault="00CD4C9B" w:rsidP="00CD4C9B">
            <w:pPr>
              <w:keepNext/>
            </w:pPr>
            <w:r>
              <w:t>Households</w:t>
            </w:r>
          </w:p>
        </w:tc>
        <w:tc>
          <w:tcPr>
            <w:tcW w:w="780" w:type="pct"/>
          </w:tcPr>
          <w:p w14:paraId="27ABFEE0" w14:textId="77777777" w:rsidR="00CD4C9B" w:rsidRDefault="00CD4C9B" w:rsidP="00CD4C9B">
            <w:pPr>
              <w:keepNext/>
              <w:jc w:val="right"/>
            </w:pPr>
            <w:r>
              <w:t>1118 PJ</w:t>
            </w:r>
          </w:p>
        </w:tc>
        <w:tc>
          <w:tcPr>
            <w:tcW w:w="678" w:type="pct"/>
          </w:tcPr>
          <w:p w14:paraId="0C5DA77A" w14:textId="77777777" w:rsidR="00CD4C9B" w:rsidRDefault="00CD4C9B" w:rsidP="00CD4C9B">
            <w:pPr>
              <w:keepNext/>
              <w:jc w:val="right"/>
            </w:pPr>
            <w:r>
              <w:t>32</w:t>
            </w:r>
          </w:p>
        </w:tc>
        <w:tc>
          <w:tcPr>
            <w:tcW w:w="780" w:type="pct"/>
          </w:tcPr>
          <w:p w14:paraId="7FEEAD76" w14:textId="6C06B4C5" w:rsidR="00CD4C9B" w:rsidRDefault="00CD4C9B" w:rsidP="00CD4C9B">
            <w:pPr>
              <w:keepNext/>
              <w:jc w:val="right"/>
            </w:pPr>
            <w:r>
              <w:t>1</w:t>
            </w:r>
            <w:r w:rsidR="00FD500E">
              <w:t>090</w:t>
            </w:r>
            <w:r>
              <w:t xml:space="preserve"> PJ</w:t>
            </w:r>
          </w:p>
        </w:tc>
        <w:tc>
          <w:tcPr>
            <w:tcW w:w="374" w:type="pct"/>
          </w:tcPr>
          <w:p w14:paraId="02818646" w14:textId="77777777" w:rsidR="00CD4C9B" w:rsidRDefault="00CD4C9B" w:rsidP="00CD4C9B">
            <w:pPr>
              <w:keepNext/>
              <w:jc w:val="right"/>
            </w:pPr>
            <w:r>
              <w:t>31</w:t>
            </w:r>
          </w:p>
        </w:tc>
        <w:tc>
          <w:tcPr>
            <w:tcW w:w="780" w:type="pct"/>
          </w:tcPr>
          <w:p w14:paraId="3E08EF64" w14:textId="77777777" w:rsidR="00CD4C9B" w:rsidRDefault="00CD4C9B" w:rsidP="00CD4C9B">
            <w:pPr>
              <w:keepNext/>
              <w:jc w:val="right"/>
            </w:pPr>
            <w:r>
              <w:t>914 PJ</w:t>
            </w:r>
          </w:p>
        </w:tc>
        <w:tc>
          <w:tcPr>
            <w:tcW w:w="372" w:type="pct"/>
          </w:tcPr>
          <w:p w14:paraId="77D49F80" w14:textId="77777777" w:rsidR="00CD4C9B" w:rsidRDefault="00CD4C9B" w:rsidP="00CD4C9B">
            <w:pPr>
              <w:keepNext/>
              <w:jc w:val="right"/>
            </w:pPr>
            <w:r>
              <w:t xml:space="preserve">44 </w:t>
            </w:r>
          </w:p>
        </w:tc>
      </w:tr>
      <w:tr w:rsidR="00CD4C9B" w14:paraId="39257BD9" w14:textId="77777777" w:rsidTr="00E50072">
        <w:tc>
          <w:tcPr>
            <w:tcW w:w="1235" w:type="pct"/>
          </w:tcPr>
          <w:p w14:paraId="5590A8E8" w14:textId="77777777" w:rsidR="00CD4C9B" w:rsidRDefault="00CD4C9B" w:rsidP="00CD4C9B">
            <w:pPr>
              <w:keepNext/>
            </w:pPr>
            <w:r>
              <w:t>Commercial and public services</w:t>
            </w:r>
          </w:p>
        </w:tc>
        <w:tc>
          <w:tcPr>
            <w:tcW w:w="780" w:type="pct"/>
          </w:tcPr>
          <w:p w14:paraId="29ACBACD" w14:textId="77777777" w:rsidR="00CD4C9B" w:rsidRDefault="00CD4C9B" w:rsidP="00CD4C9B">
            <w:pPr>
              <w:keepNext/>
              <w:jc w:val="right"/>
            </w:pPr>
            <w:r>
              <w:t>440 PJ</w:t>
            </w:r>
          </w:p>
        </w:tc>
        <w:tc>
          <w:tcPr>
            <w:tcW w:w="678" w:type="pct"/>
          </w:tcPr>
          <w:p w14:paraId="6287213D" w14:textId="77777777" w:rsidR="00CD4C9B" w:rsidRDefault="00CD4C9B" w:rsidP="00CD4C9B">
            <w:pPr>
              <w:keepNext/>
              <w:jc w:val="right"/>
            </w:pPr>
            <w:r>
              <w:t>13</w:t>
            </w:r>
          </w:p>
        </w:tc>
        <w:tc>
          <w:tcPr>
            <w:tcW w:w="780" w:type="pct"/>
          </w:tcPr>
          <w:p w14:paraId="75130809" w14:textId="77777777" w:rsidR="00CD4C9B" w:rsidRDefault="00CD4C9B" w:rsidP="00CD4C9B">
            <w:pPr>
              <w:keepNext/>
              <w:jc w:val="right"/>
            </w:pPr>
            <w:r>
              <w:t>463 PJ</w:t>
            </w:r>
          </w:p>
        </w:tc>
        <w:tc>
          <w:tcPr>
            <w:tcW w:w="374" w:type="pct"/>
          </w:tcPr>
          <w:p w14:paraId="76282A2B" w14:textId="77777777" w:rsidR="00CD4C9B" w:rsidRDefault="00CD4C9B" w:rsidP="00CD4C9B">
            <w:pPr>
              <w:keepNext/>
              <w:jc w:val="right"/>
            </w:pPr>
            <w:r>
              <w:t>13</w:t>
            </w:r>
          </w:p>
        </w:tc>
        <w:tc>
          <w:tcPr>
            <w:tcW w:w="780" w:type="pct"/>
          </w:tcPr>
          <w:p w14:paraId="7DE698D9" w14:textId="77777777" w:rsidR="00CD4C9B" w:rsidRDefault="00CD4C9B" w:rsidP="00CD4C9B">
            <w:pPr>
              <w:keepNext/>
              <w:jc w:val="right"/>
            </w:pPr>
            <w:r>
              <w:t>353 PJ</w:t>
            </w:r>
          </w:p>
        </w:tc>
        <w:tc>
          <w:tcPr>
            <w:tcW w:w="372" w:type="pct"/>
          </w:tcPr>
          <w:p w14:paraId="1282A5F6" w14:textId="77777777" w:rsidR="00CD4C9B" w:rsidRDefault="00CD4C9B" w:rsidP="00CD4C9B">
            <w:pPr>
              <w:keepNext/>
              <w:jc w:val="right"/>
            </w:pPr>
            <w:r>
              <w:t>17</w:t>
            </w:r>
          </w:p>
        </w:tc>
      </w:tr>
      <w:tr w:rsidR="00CD4C9B" w14:paraId="75A13DB2" w14:textId="77777777" w:rsidTr="00E50072">
        <w:tc>
          <w:tcPr>
            <w:tcW w:w="1235" w:type="pct"/>
          </w:tcPr>
          <w:p w14:paraId="5D1B0D15" w14:textId="30A89292" w:rsidR="00CD4C9B" w:rsidRDefault="00C556B7" w:rsidP="00CD4C9B">
            <w:r>
              <w:t xml:space="preserve">Electricity </w:t>
            </w:r>
            <w:r w:rsidR="00CD4C9B">
              <w:t>generation (public grid)</w:t>
            </w:r>
          </w:p>
        </w:tc>
        <w:tc>
          <w:tcPr>
            <w:tcW w:w="780" w:type="pct"/>
          </w:tcPr>
          <w:p w14:paraId="71D1D098" w14:textId="77777777" w:rsidR="00CD4C9B" w:rsidRDefault="00CD4C9B" w:rsidP="00CD4C9B">
            <w:pPr>
              <w:jc w:val="right"/>
            </w:pPr>
            <w:r>
              <w:t>592 PJ</w:t>
            </w:r>
          </w:p>
        </w:tc>
        <w:tc>
          <w:tcPr>
            <w:tcW w:w="678" w:type="pct"/>
          </w:tcPr>
          <w:p w14:paraId="193C3BA0" w14:textId="77777777" w:rsidR="00CD4C9B" w:rsidRDefault="00CD4C9B" w:rsidP="00CD4C9B">
            <w:pPr>
              <w:jc w:val="right"/>
            </w:pPr>
            <w:r>
              <w:t>17</w:t>
            </w:r>
          </w:p>
        </w:tc>
        <w:tc>
          <w:tcPr>
            <w:tcW w:w="780" w:type="pct"/>
          </w:tcPr>
          <w:p w14:paraId="36C82BE3" w14:textId="77777777" w:rsidR="00CD4C9B" w:rsidRDefault="00CD4C9B" w:rsidP="00CD4C9B">
            <w:pPr>
              <w:jc w:val="right"/>
            </w:pPr>
            <w:r>
              <w:t>627 PJ</w:t>
            </w:r>
          </w:p>
        </w:tc>
        <w:tc>
          <w:tcPr>
            <w:tcW w:w="374" w:type="pct"/>
          </w:tcPr>
          <w:p w14:paraId="3848773C" w14:textId="77777777" w:rsidR="00CD4C9B" w:rsidRDefault="00CD4C9B" w:rsidP="00CD4C9B">
            <w:pPr>
              <w:jc w:val="right"/>
            </w:pPr>
            <w:r>
              <w:t>18</w:t>
            </w:r>
          </w:p>
        </w:tc>
        <w:tc>
          <w:tcPr>
            <w:tcW w:w="780" w:type="pct"/>
          </w:tcPr>
          <w:p w14:paraId="4F13157C" w14:textId="77777777" w:rsidR="00CD4C9B" w:rsidRDefault="00CD4C9B" w:rsidP="00CD4C9B">
            <w:pPr>
              <w:jc w:val="right"/>
            </w:pPr>
            <w:r>
              <w:t>N.A.</w:t>
            </w:r>
          </w:p>
        </w:tc>
        <w:tc>
          <w:tcPr>
            <w:tcW w:w="372" w:type="pct"/>
          </w:tcPr>
          <w:p w14:paraId="2A2C03F9" w14:textId="77777777" w:rsidR="00CD4C9B" w:rsidRDefault="00CD4C9B" w:rsidP="00CD4C9B">
            <w:pPr>
              <w:jc w:val="right"/>
            </w:pPr>
            <w:r>
              <w:t>N.A.</w:t>
            </w:r>
          </w:p>
        </w:tc>
      </w:tr>
      <w:tr w:rsidR="00CD4C9B" w14:paraId="2174EB9D" w14:textId="77777777" w:rsidTr="00E50072">
        <w:tc>
          <w:tcPr>
            <w:tcW w:w="1235" w:type="pct"/>
          </w:tcPr>
          <w:p w14:paraId="36D6B943" w14:textId="1CCAB891" w:rsidR="00CD4C9B" w:rsidRDefault="00CD4C9B" w:rsidP="00CD4C9B">
            <w:pPr>
              <w:keepNext/>
            </w:pPr>
            <w:r>
              <w:t xml:space="preserve">Industry (including any non-energy use and on-site </w:t>
            </w:r>
            <w:r w:rsidR="00C556B7">
              <w:t>electricity</w:t>
            </w:r>
            <w:r>
              <w:t xml:space="preserve"> </w:t>
            </w:r>
            <w:proofErr w:type="spellStart"/>
            <w:r>
              <w:t>autogeneration</w:t>
            </w:r>
            <w:proofErr w:type="spellEnd"/>
            <w:r>
              <w:t>)</w:t>
            </w:r>
          </w:p>
        </w:tc>
        <w:tc>
          <w:tcPr>
            <w:tcW w:w="780" w:type="pct"/>
          </w:tcPr>
          <w:p w14:paraId="668E1FFF" w14:textId="77982923" w:rsidR="00CD4C9B" w:rsidRDefault="00CD4C9B" w:rsidP="00CD4C9B">
            <w:pPr>
              <w:keepNext/>
              <w:jc w:val="right"/>
            </w:pPr>
            <w:r>
              <w:t>13</w:t>
            </w:r>
            <w:r w:rsidR="00FD500E">
              <w:t>65</w:t>
            </w:r>
            <w:r>
              <w:t xml:space="preserve"> PJ</w:t>
            </w:r>
          </w:p>
        </w:tc>
        <w:tc>
          <w:tcPr>
            <w:tcW w:w="678" w:type="pct"/>
          </w:tcPr>
          <w:p w14:paraId="756E5F9C" w14:textId="2F1EAFAB" w:rsidR="00CD4C9B" w:rsidRDefault="00CD4C9B" w:rsidP="00CD4C9B">
            <w:pPr>
              <w:keepNext/>
              <w:jc w:val="right"/>
            </w:pPr>
            <w:r>
              <w:t>3</w:t>
            </w:r>
            <w:r w:rsidR="00FD500E">
              <w:t>9</w:t>
            </w:r>
          </w:p>
        </w:tc>
        <w:tc>
          <w:tcPr>
            <w:tcW w:w="780" w:type="pct"/>
          </w:tcPr>
          <w:p w14:paraId="2656EC0B" w14:textId="4828E8E9" w:rsidR="00CD4C9B" w:rsidRDefault="00CD4C9B" w:rsidP="00CD4C9B">
            <w:pPr>
              <w:keepNext/>
              <w:jc w:val="right"/>
            </w:pPr>
            <w:r>
              <w:t>1</w:t>
            </w:r>
            <w:r w:rsidR="00FD500E">
              <w:t>317</w:t>
            </w:r>
            <w:r>
              <w:t xml:space="preserve"> PJ</w:t>
            </w:r>
          </w:p>
        </w:tc>
        <w:tc>
          <w:tcPr>
            <w:tcW w:w="374" w:type="pct"/>
          </w:tcPr>
          <w:p w14:paraId="6FAA2BF3" w14:textId="4670FD93" w:rsidR="00CD4C9B" w:rsidRDefault="00CD4C9B" w:rsidP="00CD4C9B">
            <w:pPr>
              <w:keepNext/>
              <w:jc w:val="right"/>
            </w:pPr>
            <w:r>
              <w:t>3</w:t>
            </w:r>
            <w:r w:rsidR="00FD500E">
              <w:t>8</w:t>
            </w:r>
          </w:p>
        </w:tc>
        <w:tc>
          <w:tcPr>
            <w:tcW w:w="780" w:type="pct"/>
          </w:tcPr>
          <w:p w14:paraId="6E64EDD4" w14:textId="77777777" w:rsidR="00CD4C9B" w:rsidRDefault="00CD4C9B" w:rsidP="00CD4C9B">
            <w:pPr>
              <w:keepNext/>
              <w:jc w:val="right"/>
            </w:pPr>
            <w:r>
              <w:t>624 PJ</w:t>
            </w:r>
          </w:p>
        </w:tc>
        <w:tc>
          <w:tcPr>
            <w:tcW w:w="372" w:type="pct"/>
          </w:tcPr>
          <w:p w14:paraId="3104D53A" w14:textId="77777777" w:rsidR="00CD4C9B" w:rsidRDefault="00CD4C9B" w:rsidP="00CD4C9B">
            <w:pPr>
              <w:keepNext/>
              <w:jc w:val="right"/>
            </w:pPr>
            <w:r>
              <w:t>39</w:t>
            </w:r>
          </w:p>
        </w:tc>
      </w:tr>
      <w:tr w:rsidR="00CD4C9B" w14:paraId="792D22C4" w14:textId="77777777" w:rsidTr="00E50072">
        <w:tc>
          <w:tcPr>
            <w:tcW w:w="1235" w:type="pct"/>
          </w:tcPr>
          <w:p w14:paraId="1D7F9BD6" w14:textId="77777777" w:rsidR="00CD4C9B" w:rsidRDefault="00CD4C9B" w:rsidP="00CD4C9B">
            <w:pPr>
              <w:keepNext/>
            </w:pPr>
            <w:r>
              <w:t>Transport</w:t>
            </w:r>
          </w:p>
        </w:tc>
        <w:tc>
          <w:tcPr>
            <w:tcW w:w="780" w:type="pct"/>
          </w:tcPr>
          <w:p w14:paraId="438A2441" w14:textId="761B8A39" w:rsidR="00CD4C9B" w:rsidRDefault="00FD500E" w:rsidP="00CD4C9B">
            <w:pPr>
              <w:keepNext/>
              <w:jc w:val="right"/>
            </w:pPr>
            <w:r>
              <w:t>7</w:t>
            </w:r>
            <w:r w:rsidR="00CD4C9B">
              <w:t xml:space="preserve"> PJ</w:t>
            </w:r>
          </w:p>
        </w:tc>
        <w:tc>
          <w:tcPr>
            <w:tcW w:w="678" w:type="pct"/>
          </w:tcPr>
          <w:p w14:paraId="259D9E57" w14:textId="77777777" w:rsidR="00CD4C9B" w:rsidRDefault="00CD4C9B" w:rsidP="00CD4C9B">
            <w:pPr>
              <w:keepNext/>
              <w:jc w:val="right"/>
            </w:pPr>
            <w:r>
              <w:t>0</w:t>
            </w:r>
          </w:p>
        </w:tc>
        <w:tc>
          <w:tcPr>
            <w:tcW w:w="780" w:type="pct"/>
          </w:tcPr>
          <w:p w14:paraId="2AD04972" w14:textId="77777777" w:rsidR="00CD4C9B" w:rsidRDefault="00CD4C9B" w:rsidP="00CD4C9B">
            <w:pPr>
              <w:keepNext/>
              <w:jc w:val="right"/>
            </w:pPr>
            <w:r>
              <w:t>6 PJ</w:t>
            </w:r>
          </w:p>
        </w:tc>
        <w:tc>
          <w:tcPr>
            <w:tcW w:w="374" w:type="pct"/>
          </w:tcPr>
          <w:p w14:paraId="139E6C17" w14:textId="77777777" w:rsidR="00CD4C9B" w:rsidRDefault="00CD4C9B" w:rsidP="00CD4C9B">
            <w:pPr>
              <w:keepNext/>
              <w:jc w:val="right"/>
            </w:pPr>
            <w:r>
              <w:t>0</w:t>
            </w:r>
          </w:p>
        </w:tc>
        <w:tc>
          <w:tcPr>
            <w:tcW w:w="780" w:type="pct"/>
          </w:tcPr>
          <w:p w14:paraId="3FA56162" w14:textId="77777777" w:rsidR="00CD4C9B" w:rsidRDefault="00CD4C9B" w:rsidP="00CD4C9B">
            <w:pPr>
              <w:keepNext/>
              <w:jc w:val="right"/>
            </w:pPr>
            <w:r>
              <w:t>7 PJ</w:t>
            </w:r>
          </w:p>
        </w:tc>
        <w:tc>
          <w:tcPr>
            <w:tcW w:w="372" w:type="pct"/>
          </w:tcPr>
          <w:p w14:paraId="4695BAD4" w14:textId="77777777" w:rsidR="00CD4C9B" w:rsidRDefault="00CD4C9B" w:rsidP="00CD4C9B">
            <w:pPr>
              <w:keepNext/>
              <w:jc w:val="right"/>
            </w:pPr>
          </w:p>
        </w:tc>
      </w:tr>
      <w:tr w:rsidR="00CD4C9B" w:rsidRPr="003519A1" w14:paraId="6A9EF591" w14:textId="77777777" w:rsidTr="003631D0">
        <w:trPr>
          <w:trHeight w:val="454"/>
        </w:trPr>
        <w:tc>
          <w:tcPr>
            <w:tcW w:w="1235" w:type="pct"/>
          </w:tcPr>
          <w:p w14:paraId="1604FF08" w14:textId="676C81BE" w:rsidR="00CD4C9B" w:rsidRDefault="00CD4C9B" w:rsidP="00CD4C9B">
            <w:pPr>
              <w:keepNext/>
            </w:pPr>
            <w:r>
              <w:t>Other</w:t>
            </w:r>
          </w:p>
        </w:tc>
        <w:tc>
          <w:tcPr>
            <w:tcW w:w="780" w:type="pct"/>
          </w:tcPr>
          <w:p w14:paraId="58B89A3D" w14:textId="5E565B7D" w:rsidR="00CD4C9B" w:rsidRDefault="00FD500E" w:rsidP="00CD4C9B">
            <w:pPr>
              <w:keepNext/>
              <w:jc w:val="right"/>
            </w:pPr>
            <w:r>
              <w:t>0 PJ</w:t>
            </w:r>
          </w:p>
        </w:tc>
        <w:tc>
          <w:tcPr>
            <w:tcW w:w="678" w:type="pct"/>
          </w:tcPr>
          <w:p w14:paraId="3D02092D" w14:textId="47460DB6" w:rsidR="00CD4C9B" w:rsidRDefault="00FD500E" w:rsidP="00CD4C9B">
            <w:pPr>
              <w:keepNext/>
              <w:jc w:val="right"/>
            </w:pPr>
            <w:r>
              <w:t>0</w:t>
            </w:r>
          </w:p>
        </w:tc>
        <w:tc>
          <w:tcPr>
            <w:tcW w:w="780" w:type="pct"/>
          </w:tcPr>
          <w:p w14:paraId="1226D639" w14:textId="61E0068B" w:rsidR="00CD4C9B" w:rsidRDefault="00FD500E" w:rsidP="00CD4C9B">
            <w:pPr>
              <w:keepNext/>
              <w:jc w:val="right"/>
            </w:pPr>
            <w:r>
              <w:t>0 PJ</w:t>
            </w:r>
          </w:p>
        </w:tc>
        <w:tc>
          <w:tcPr>
            <w:tcW w:w="374" w:type="pct"/>
          </w:tcPr>
          <w:p w14:paraId="76F4F822" w14:textId="6A67E3C0" w:rsidR="00CD4C9B" w:rsidRDefault="00FD500E" w:rsidP="00CD4C9B">
            <w:pPr>
              <w:keepNext/>
              <w:jc w:val="right"/>
            </w:pPr>
            <w:r>
              <w:t>0</w:t>
            </w:r>
          </w:p>
        </w:tc>
        <w:tc>
          <w:tcPr>
            <w:tcW w:w="780" w:type="pct"/>
          </w:tcPr>
          <w:p w14:paraId="2EE02FBB" w14:textId="38D84845" w:rsidR="00CD4C9B" w:rsidRDefault="00E76F8C" w:rsidP="00CD4C9B">
            <w:pPr>
              <w:keepNext/>
              <w:jc w:val="right"/>
            </w:pPr>
            <w:r>
              <w:t>N.A.</w:t>
            </w:r>
          </w:p>
        </w:tc>
        <w:tc>
          <w:tcPr>
            <w:tcW w:w="372" w:type="pct"/>
          </w:tcPr>
          <w:p w14:paraId="6993EAAE" w14:textId="5175FC26" w:rsidR="00CD4C9B" w:rsidRDefault="00E76F8C" w:rsidP="00CD4C9B">
            <w:pPr>
              <w:keepNext/>
              <w:jc w:val="right"/>
            </w:pPr>
            <w:r>
              <w:t>N.A.</w:t>
            </w:r>
          </w:p>
        </w:tc>
      </w:tr>
      <w:tr w:rsidR="00BF04EA" w:rsidRPr="003519A1" w14:paraId="11D761F9" w14:textId="77777777" w:rsidTr="003631D0">
        <w:trPr>
          <w:trHeight w:val="454"/>
        </w:trPr>
        <w:tc>
          <w:tcPr>
            <w:tcW w:w="1235" w:type="pct"/>
          </w:tcPr>
          <w:p w14:paraId="76259717" w14:textId="5EB0264E" w:rsidR="00BF04EA" w:rsidRDefault="00BF04EA" w:rsidP="00BF04EA">
            <w:pPr>
              <w:keepNext/>
            </w:pPr>
            <w:r>
              <w:t>SUM</w:t>
            </w:r>
          </w:p>
        </w:tc>
        <w:tc>
          <w:tcPr>
            <w:tcW w:w="780" w:type="pct"/>
          </w:tcPr>
          <w:p w14:paraId="1B22398E" w14:textId="78BAA5E5" w:rsidR="00BF04EA" w:rsidRDefault="00BF04EA" w:rsidP="00BF04EA">
            <w:pPr>
              <w:keepNext/>
              <w:jc w:val="right"/>
            </w:pPr>
            <w:r>
              <w:t>3502 PJ</w:t>
            </w:r>
          </w:p>
        </w:tc>
        <w:tc>
          <w:tcPr>
            <w:tcW w:w="678" w:type="pct"/>
          </w:tcPr>
          <w:p w14:paraId="0B06BB28" w14:textId="77777777" w:rsidR="00BF04EA" w:rsidRDefault="00BF04EA" w:rsidP="00BF04EA">
            <w:pPr>
              <w:keepNext/>
              <w:jc w:val="right"/>
            </w:pPr>
          </w:p>
        </w:tc>
        <w:tc>
          <w:tcPr>
            <w:tcW w:w="780" w:type="pct"/>
          </w:tcPr>
          <w:p w14:paraId="1C469459" w14:textId="2B7B319D" w:rsidR="00BF04EA" w:rsidRDefault="00BF04EA" w:rsidP="00BF04EA">
            <w:pPr>
              <w:keepNext/>
              <w:jc w:val="right"/>
            </w:pPr>
            <w:r>
              <w:t>3502 PJ</w:t>
            </w:r>
          </w:p>
        </w:tc>
        <w:tc>
          <w:tcPr>
            <w:tcW w:w="374" w:type="pct"/>
          </w:tcPr>
          <w:p w14:paraId="5AB5D141" w14:textId="77777777" w:rsidR="00BF04EA" w:rsidRDefault="00BF04EA" w:rsidP="00BF04EA">
            <w:pPr>
              <w:keepNext/>
              <w:jc w:val="right"/>
            </w:pPr>
          </w:p>
        </w:tc>
        <w:tc>
          <w:tcPr>
            <w:tcW w:w="780" w:type="pct"/>
          </w:tcPr>
          <w:p w14:paraId="0C2989ED" w14:textId="77777777" w:rsidR="00BF04EA" w:rsidRDefault="00BF04EA" w:rsidP="00BF04EA">
            <w:pPr>
              <w:keepNext/>
              <w:jc w:val="right"/>
            </w:pPr>
          </w:p>
        </w:tc>
        <w:tc>
          <w:tcPr>
            <w:tcW w:w="372" w:type="pct"/>
          </w:tcPr>
          <w:p w14:paraId="309CFE5F" w14:textId="77777777" w:rsidR="00BF04EA" w:rsidRDefault="00BF04EA" w:rsidP="00BF04EA">
            <w:pPr>
              <w:keepNext/>
              <w:jc w:val="right"/>
            </w:pPr>
          </w:p>
        </w:tc>
      </w:tr>
    </w:tbl>
    <w:p w14:paraId="0C780256" w14:textId="77777777" w:rsidR="008456C9" w:rsidRDefault="008456C9" w:rsidP="00D4665B"/>
    <w:p w14:paraId="72FE4374" w14:textId="77777777" w:rsidR="00D4665B" w:rsidRDefault="00D4665B" w:rsidP="005F2787">
      <w:pPr>
        <w:pStyle w:val="Heading2"/>
      </w:pPr>
      <w:bookmarkStart w:id="20" w:name="_Ref100005575"/>
      <w:r>
        <w:t>Gas consumption in Germany during summer</w:t>
      </w:r>
      <w:r w:rsidR="00A40CC8">
        <w:t xml:space="preserve"> 2021</w:t>
      </w:r>
      <w:r w:rsidR="001A1DFB">
        <w:t xml:space="preserve"> as a model</w:t>
      </w:r>
      <w:bookmarkEnd w:id="20"/>
    </w:p>
    <w:p w14:paraId="1F6EAB69" w14:textId="1AD34F14" w:rsidR="00D4665B" w:rsidRPr="00A02B6A" w:rsidRDefault="00A02B6A" w:rsidP="00D4665B">
      <w:pPr>
        <w:rPr>
          <w:rFonts w:ascii="Helvetica" w:hAnsi="Helvetica" w:cs="Helvetica"/>
          <w:lang w:val="en-GB"/>
        </w:rPr>
      </w:pPr>
      <w:r w:rsidRPr="00A02B6A">
        <w:rPr>
          <w:rFonts w:ascii="Helvetica" w:hAnsi="Helvetica" w:cs="Helvetica"/>
        </w:rPr>
        <w:t>Concerns have been raised that the gas network would fail under low gas pressure</w:t>
      </w:r>
      <w:r>
        <w:rPr>
          <w:rFonts w:ascii="Helvetica" w:hAnsi="Helvetica" w:cs="Helvetica"/>
        </w:rPr>
        <w:t xml:space="preserve"> when the Russian gas imports are removed. </w:t>
      </w:r>
      <w:r>
        <w:rPr>
          <w:rFonts w:ascii="Helvetica" w:hAnsi="Helvetica" w:cs="Helvetica"/>
          <w:lang w:val="en-GB"/>
        </w:rPr>
        <w:t>However, a low gas consumption scenario</w:t>
      </w:r>
      <w:r w:rsidR="001F66F9">
        <w:rPr>
          <w:rFonts w:ascii="Helvetica" w:hAnsi="Helvetica" w:cs="Helvetica"/>
          <w:lang w:val="en-GB"/>
        </w:rPr>
        <w:t>, with less than 50% of normal gas consumption,</w:t>
      </w:r>
      <w:r>
        <w:rPr>
          <w:rFonts w:ascii="Helvetica" w:hAnsi="Helvetica" w:cs="Helvetica"/>
          <w:lang w:val="en-GB"/>
        </w:rPr>
        <w:t xml:space="preserve"> is exercised every summer as can be seen </w:t>
      </w:r>
      <w:r w:rsidR="0080685C">
        <w:rPr>
          <w:rFonts w:ascii="Helvetica" w:hAnsi="Helvetica" w:cs="Helvetica"/>
          <w:lang w:val="en-GB"/>
        </w:rPr>
        <w:fldChar w:fldCharType="begin"/>
      </w:r>
      <w:r w:rsidR="0080685C">
        <w:rPr>
          <w:rFonts w:ascii="Helvetica" w:hAnsi="Helvetica" w:cs="Helvetica"/>
          <w:lang w:val="en-GB"/>
        </w:rPr>
        <w:instrText xml:space="preserve"> REF _Ref99997298 \h </w:instrText>
      </w:r>
      <w:r w:rsidR="0080685C">
        <w:rPr>
          <w:rFonts w:ascii="Helvetica" w:hAnsi="Helvetica" w:cs="Helvetica"/>
          <w:lang w:val="en-GB"/>
        </w:rPr>
      </w:r>
      <w:r w:rsidR="0080685C">
        <w:rPr>
          <w:rFonts w:ascii="Helvetica" w:hAnsi="Helvetica" w:cs="Helvetica"/>
          <w:lang w:val="en-GB"/>
        </w:rPr>
        <w:fldChar w:fldCharType="separate"/>
      </w:r>
      <w:r w:rsidR="0086015E" w:rsidRPr="00A02B6A">
        <w:rPr>
          <w:rFonts w:ascii="Helvetica" w:hAnsi="Helvetica" w:cs="Helvetica"/>
          <w:lang w:val="en-GB"/>
        </w:rPr>
        <w:t>Figure</w:t>
      </w:r>
      <w:r w:rsidR="0086015E">
        <w:rPr>
          <w:rFonts w:ascii="Helvetica" w:hAnsi="Helvetica" w:cs="Helvetica"/>
          <w:lang w:val="en-GB"/>
        </w:rPr>
        <w:t xml:space="preserve"> </w:t>
      </w:r>
      <w:r w:rsidR="0086015E">
        <w:rPr>
          <w:rFonts w:ascii="Helvetica" w:hAnsi="Helvetica" w:cs="Helvetica"/>
          <w:noProof/>
          <w:lang w:val="en-GB"/>
        </w:rPr>
        <w:t>1</w:t>
      </w:r>
      <w:r w:rsidR="0080685C">
        <w:rPr>
          <w:rFonts w:ascii="Helvetica" w:hAnsi="Helvetica" w:cs="Helvetica"/>
          <w:lang w:val="en-GB"/>
        </w:rPr>
        <w:fldChar w:fldCharType="end"/>
      </w:r>
      <w:r w:rsidR="0080685C">
        <w:rPr>
          <w:rFonts w:ascii="Helvetica" w:hAnsi="Helvetica" w:cs="Helvetica"/>
          <w:lang w:val="en-GB"/>
        </w:rPr>
        <w:t>.</w:t>
      </w:r>
      <w:r w:rsidR="00623DF9">
        <w:rPr>
          <w:rFonts w:ascii="Helvetica" w:hAnsi="Helvetica" w:cs="Helvetica"/>
          <w:lang w:val="en-GB"/>
        </w:rPr>
        <w:t xml:space="preserve"> One can clearly see that turning off heating units in summer results in correspondingly lower consumption</w:t>
      </w:r>
      <w:r w:rsidR="00691E3A">
        <w:rPr>
          <w:rFonts w:ascii="Helvetica" w:hAnsi="Helvetica" w:cs="Helvetica"/>
          <w:lang w:val="en-GB"/>
        </w:rPr>
        <w:t>, that is cutting consumption by more than half in comparison to the winter consumption</w:t>
      </w:r>
      <w:r w:rsidR="00623DF9">
        <w:rPr>
          <w:rFonts w:ascii="Helvetica" w:hAnsi="Helvetica" w:cs="Helvetica"/>
          <w:lang w:val="en-GB"/>
        </w:rPr>
        <w:t>.</w:t>
      </w:r>
    </w:p>
    <w:p w14:paraId="73B28EC4" w14:textId="77777777" w:rsidR="0015368C" w:rsidRDefault="00A40CC8" w:rsidP="00AF54F3">
      <w:pPr>
        <w:keepNext/>
        <w:jc w:val="center"/>
        <w:rPr>
          <w:rFonts w:ascii="Helvetica" w:hAnsi="Helvetica" w:cs="Helvetica"/>
          <w:lang w:val="de-DE"/>
        </w:rPr>
      </w:pPr>
      <w:r>
        <w:rPr>
          <w:rFonts w:ascii="Helvetica" w:hAnsi="Helvetica" w:cs="Helvetica"/>
          <w:noProof/>
          <w:lang w:val="de-DE"/>
        </w:rPr>
        <w:lastRenderedPageBreak/>
        <w:drawing>
          <wp:inline distT="0" distB="0" distL="0" distR="0" wp14:anchorId="0E5CC233" wp14:editId="1792E9AF">
            <wp:extent cx="5943600" cy="31064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2022-04-06-00-15-58.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106420"/>
                    </a:xfrm>
                    <a:prstGeom prst="rect">
                      <a:avLst/>
                    </a:prstGeom>
                  </pic:spPr>
                </pic:pic>
              </a:graphicData>
            </a:graphic>
          </wp:inline>
        </w:drawing>
      </w:r>
    </w:p>
    <w:p w14:paraId="241BFB2D" w14:textId="72908BD4" w:rsidR="000D1555" w:rsidRPr="00A02B6A" w:rsidRDefault="00A02B6A" w:rsidP="00691E3A">
      <w:pPr>
        <w:jc w:val="center"/>
        <w:rPr>
          <w:rFonts w:ascii="Helvetica" w:hAnsi="Helvetica" w:cs="Helvetica"/>
          <w:lang w:val="en-GB"/>
        </w:rPr>
      </w:pPr>
      <w:bookmarkStart w:id="21" w:name="_Ref99997298"/>
      <w:r w:rsidRPr="00A02B6A">
        <w:rPr>
          <w:rFonts w:ascii="Helvetica" w:hAnsi="Helvetica" w:cs="Helvetica"/>
          <w:lang w:val="en-GB"/>
        </w:rPr>
        <w:t>Figure</w:t>
      </w:r>
      <w:r w:rsidR="00580250">
        <w:rPr>
          <w:rFonts w:ascii="Helvetica" w:hAnsi="Helvetica" w:cs="Helvetica"/>
          <w:lang w:val="en-GB"/>
        </w:rPr>
        <w:t xml:space="preserve"> </w:t>
      </w:r>
      <w:r w:rsidR="0080685C">
        <w:rPr>
          <w:rFonts w:ascii="Helvetica" w:hAnsi="Helvetica" w:cs="Helvetica"/>
          <w:lang w:val="en-GB"/>
        </w:rPr>
        <w:fldChar w:fldCharType="begin"/>
      </w:r>
      <w:r w:rsidR="0080685C">
        <w:rPr>
          <w:rFonts w:ascii="Helvetica" w:hAnsi="Helvetica" w:cs="Helvetica"/>
          <w:lang w:val="en-GB"/>
        </w:rPr>
        <w:instrText xml:space="preserve"> SEQ Figure \* MERGEFORMAT </w:instrText>
      </w:r>
      <w:r w:rsidR="0080685C">
        <w:rPr>
          <w:rFonts w:ascii="Helvetica" w:hAnsi="Helvetica" w:cs="Helvetica"/>
          <w:lang w:val="en-GB"/>
        </w:rPr>
        <w:fldChar w:fldCharType="separate"/>
      </w:r>
      <w:r w:rsidR="0086015E">
        <w:rPr>
          <w:rFonts w:ascii="Helvetica" w:hAnsi="Helvetica" w:cs="Helvetica"/>
          <w:noProof/>
          <w:lang w:val="en-GB"/>
        </w:rPr>
        <w:t>1</w:t>
      </w:r>
      <w:r w:rsidR="0080685C">
        <w:rPr>
          <w:rFonts w:ascii="Helvetica" w:hAnsi="Helvetica" w:cs="Helvetica"/>
          <w:lang w:val="en-GB"/>
        </w:rPr>
        <w:fldChar w:fldCharType="end"/>
      </w:r>
      <w:bookmarkEnd w:id="21"/>
      <w:r>
        <w:rPr>
          <w:rFonts w:ascii="Helvetica" w:hAnsi="Helvetica" w:cs="Helvetica"/>
          <w:lang w:val="en-GB"/>
        </w:rPr>
        <w:t>:</w:t>
      </w:r>
      <w:r w:rsidRPr="00A02B6A">
        <w:rPr>
          <w:rFonts w:ascii="Helvetica" w:hAnsi="Helvetica" w:cs="Helvetica"/>
          <w:lang w:val="en-GB"/>
        </w:rPr>
        <w:t xml:space="preserve"> BDEW annual gas consumption</w:t>
      </w:r>
      <w:r>
        <w:rPr>
          <w:rStyle w:val="FootnoteReference"/>
          <w:rFonts w:ascii="Helvetica" w:hAnsi="Helvetica" w:cs="Helvetica"/>
          <w:lang w:val="de-DE"/>
        </w:rPr>
        <w:footnoteReference w:id="20"/>
      </w:r>
      <w:r w:rsidR="00A40CC8">
        <w:rPr>
          <w:rFonts w:ascii="Helvetica" w:hAnsi="Helvetica" w:cs="Helvetica"/>
          <w:lang w:val="en-GB"/>
        </w:rPr>
        <w:t>: monthly energy consumption in billion kWh in 2021, with industry (in blue) and private consumption (in green).</w:t>
      </w:r>
    </w:p>
    <w:p w14:paraId="607FBE7E" w14:textId="77777777" w:rsidR="00D4665B" w:rsidRPr="00D4665B" w:rsidRDefault="005F2787" w:rsidP="005F2787">
      <w:pPr>
        <w:pStyle w:val="Heading2"/>
      </w:pPr>
      <w:r>
        <w:t>Emergency</w:t>
      </w:r>
      <w:r w:rsidR="00DF15A7">
        <w:t xml:space="preserve"> economy </w:t>
      </w:r>
      <w:r>
        <w:t xml:space="preserve">scenario </w:t>
      </w:r>
      <w:r w:rsidR="00DF15A7">
        <w:t xml:space="preserve">for the next winter </w:t>
      </w:r>
    </w:p>
    <w:p w14:paraId="1FBBDD1D" w14:textId="77777777" w:rsidR="00D146FD" w:rsidRDefault="003A0133" w:rsidP="00C253BD">
      <w:r>
        <w:t>Note that if the German populace agrees that turning off the heating in winter would be acceptable (</w:t>
      </w:r>
      <w:r w:rsidR="003B26D1">
        <w:t>for instance</w:t>
      </w:r>
      <w:r>
        <w:t>, in the 19</w:t>
      </w:r>
      <w:r w:rsidRPr="003A0133">
        <w:rPr>
          <w:vertAlign w:val="superscript"/>
        </w:rPr>
        <w:t>th</w:t>
      </w:r>
      <w:r>
        <w:t xml:space="preserve"> century people</w:t>
      </w:r>
      <w:r w:rsidR="00A60184">
        <w:t xml:space="preserve"> </w:t>
      </w:r>
      <w:r w:rsidR="003B26D1">
        <w:t>did not have access to modern heating and dressed more warmly</w:t>
      </w:r>
      <w:r>
        <w:t xml:space="preserve">) if all other means fail, this would be a 100% guarantee to German industry. As space heating </w:t>
      </w:r>
      <w:r w:rsidR="00614FA5">
        <w:t xml:space="preserve">has no place in the value chain, </w:t>
      </w:r>
      <w:r w:rsidR="00037D6B">
        <w:t>c</w:t>
      </w:r>
      <w:r>
        <w:t>utting down heating would be a purely consumption costs and not cut any productivity.</w:t>
      </w:r>
    </w:p>
    <w:p w14:paraId="051E6640" w14:textId="77777777" w:rsidR="0080073A" w:rsidRDefault="00614FA5" w:rsidP="00614FA5">
      <w:proofErr w:type="gramStart"/>
      <w:r>
        <w:t>Again</w:t>
      </w:r>
      <w:proofErr w:type="gramEnd"/>
      <w:r>
        <w:t xml:space="preserve"> let us emphasize that want to demonstrate that it is possible to secure industry in a scenario where there is no substitution at all.</w:t>
      </w:r>
      <w:r w:rsidR="0080073A">
        <w:t xml:space="preserve"> We are aware that in the past, public policy has secured household consumer at the expense of industry. However, in a situation of national crisis, this policy needs to be and can be reversed, by prioritizing industry over households.</w:t>
      </w:r>
    </w:p>
    <w:p w14:paraId="7A454803" w14:textId="667C022E" w:rsidR="00614FA5" w:rsidRDefault="0080073A" w:rsidP="00614FA5">
      <w:r>
        <w:t>However,</w:t>
      </w:r>
      <w:r w:rsidR="00EB623C">
        <w:t xml:space="preserve"> first,</w:t>
      </w:r>
      <w:r w:rsidR="00C328BC">
        <w:t xml:space="preserve"> as discussed before,</w:t>
      </w:r>
      <w:r w:rsidR="00EB623C">
        <w:t xml:space="preserve"> the EU can balance this high savings number by exporting gas from other countries to Germany.</w:t>
      </w:r>
      <w:r>
        <w:t xml:space="preserve"> </w:t>
      </w:r>
      <w:r w:rsidR="004C699B">
        <w:t>W</w:t>
      </w:r>
      <w:r w:rsidR="00847B22">
        <w:t xml:space="preserve">e point out that instead of using purely price mechanisms, some sort of rationing might </w:t>
      </w:r>
      <w:r w:rsidR="000777B9">
        <w:t>give a better feeling of social justice, which is needed in a national crisis situation.</w:t>
      </w:r>
      <w:r w:rsidR="00695147">
        <w:t xml:space="preserve"> In any case, the enforcement of any strong savings is </w:t>
      </w:r>
      <w:r w:rsidR="007A5590">
        <w:t>possibly</w:t>
      </w:r>
      <w:r w:rsidR="00695147">
        <w:t xml:space="preserve"> best </w:t>
      </w:r>
      <w:r w:rsidR="00695147" w:rsidRPr="00847B22">
        <w:rPr>
          <w:i/>
        </w:rPr>
        <w:t>not</w:t>
      </w:r>
      <w:r w:rsidR="00695147">
        <w:t xml:space="preserve"> left to market forces alone, e.g. a fair distribution mechanism in case of rationing gas at a modest price could be to provide gas in the distribution networks only daily at certain hours</w:t>
      </w:r>
      <w:r w:rsidR="004C699B">
        <w:t xml:space="preserve"> (e.g. at noon / evenings)</w:t>
      </w:r>
      <w:r w:rsidR="00695147">
        <w:t xml:space="preserve"> at that price.</w:t>
      </w:r>
    </w:p>
    <w:p w14:paraId="2D14DF47" w14:textId="28EB4828" w:rsidR="004D1381" w:rsidRDefault="00E1362A" w:rsidP="004D1381">
      <w:pPr>
        <w:pStyle w:val="Heading1"/>
      </w:pPr>
      <w:r>
        <w:lastRenderedPageBreak/>
        <w:t>Discussion</w:t>
      </w:r>
    </w:p>
    <w:p w14:paraId="56E745BD" w14:textId="653BF43B" w:rsidR="00B921BF" w:rsidRDefault="00B921BF" w:rsidP="00B921BF">
      <w:pPr>
        <w:pStyle w:val="Heading2"/>
      </w:pPr>
      <w:r>
        <w:t>Policy implications</w:t>
      </w:r>
    </w:p>
    <w:p w14:paraId="14C6801C" w14:textId="708904A4" w:rsidR="004D1381" w:rsidRDefault="004D1381" w:rsidP="004D1381">
      <w:r>
        <w:t xml:space="preserve">The advantage of saving on heating is that heating, unlike industry, typically has an “end consumption” place in the value chain, it is pure consumption and could be avoided by e.g. insulation / warmer clothing. </w:t>
      </w:r>
    </w:p>
    <w:p w14:paraId="1E2D796E" w14:textId="6852DCB0" w:rsidR="004D1381" w:rsidRDefault="004D1381" w:rsidP="004D1381">
      <w:r>
        <w:t xml:space="preserve">The given calculations also assume that e.g. France would support Germany with gas (or energy) exports. </w:t>
      </w:r>
      <w:r w:rsidR="00694EC2">
        <w:t xml:space="preserve">As we have discussed, it also would be beneficial to include in the </w:t>
      </w:r>
      <w:r w:rsidR="007719D8">
        <w:t>c</w:t>
      </w:r>
      <w:r w:rsidR="001B04E3">
        <w:t>ooperation</w:t>
      </w:r>
      <w:r w:rsidR="00694EC2">
        <w:t xml:space="preserve"> </w:t>
      </w:r>
      <w:r w:rsidR="007719D8">
        <w:t xml:space="preserve">specifically the </w:t>
      </w:r>
      <w:r w:rsidR="00694EC2">
        <w:t>UK</w:t>
      </w:r>
      <w:r w:rsidR="001B04E3">
        <w:t xml:space="preserve">, which is one of the countries itself producing North </w:t>
      </w:r>
      <w:r w:rsidR="008B4619">
        <w:t>S</w:t>
      </w:r>
      <w:r w:rsidR="001B04E3">
        <w:t xml:space="preserve">ea gas and also with a high savings potential. </w:t>
      </w:r>
    </w:p>
    <w:p w14:paraId="74E82EA2" w14:textId="2FA56DD7" w:rsidR="004D1381" w:rsidRDefault="001B04E3" w:rsidP="004D1381">
      <w:r>
        <w:t>For itself, t</w:t>
      </w:r>
      <w:r w:rsidR="002B6AF6">
        <w:t xml:space="preserve">he EU has already stipulated solidarity mechanisms in case of </w:t>
      </w:r>
      <w:r w:rsidR="005F26FA">
        <w:t>gas supply crisis.</w:t>
      </w:r>
      <w:r w:rsidR="005F26FA">
        <w:rPr>
          <w:rStyle w:val="FootnoteReference"/>
        </w:rPr>
        <w:footnoteReference w:id="21"/>
      </w:r>
      <w:r w:rsidR="005F26FA">
        <w:t xml:space="preserve"> </w:t>
      </w:r>
      <w:r w:rsidR="004D1381">
        <w:t>The task at hand is to (1) create European solidarity – here e.g. Germany could ask for this in turn for agreeing to energy sanctions (2) convincing public opinion for strong energy savings. For the latter, numerous polls</w:t>
      </w:r>
      <w:r w:rsidR="004D1381">
        <w:rPr>
          <w:rStyle w:val="FootnoteReference"/>
        </w:rPr>
        <w:footnoteReference w:id="22"/>
      </w:r>
      <w:r w:rsidR="004D1381">
        <w:t xml:space="preserve"> had shown that there was already initially support for energy savings, which the governments should strengthen rather th</w:t>
      </w:r>
      <w:r w:rsidR="00502462">
        <w:t>a</w:t>
      </w:r>
      <w:r w:rsidR="004D1381">
        <w:t>n curb.</w:t>
      </w:r>
      <w:r w:rsidR="00E80D0A">
        <w:t xml:space="preserve"> </w:t>
      </w:r>
      <w:r w:rsidR="000A33C9">
        <w:t>For instance</w:t>
      </w:r>
      <w:r w:rsidR="00502462">
        <w:t>,</w:t>
      </w:r>
      <w:r w:rsidR="000A33C9">
        <w:t xml:space="preserve"> it has to be avoided that switching </w:t>
      </w:r>
      <w:proofErr w:type="spellStart"/>
      <w:r w:rsidR="000A33C9">
        <w:t>en</w:t>
      </w:r>
      <w:proofErr w:type="spellEnd"/>
      <w:r w:rsidR="000A33C9">
        <w:t xml:space="preserve"> masse to electricity for heating endangers the stability of electricity networks. </w:t>
      </w:r>
      <w:r w:rsidR="00B65D79">
        <w:t>Here appeals to energy savings, e.g. model roles of public ministries such as practiced in Japan in 201</w:t>
      </w:r>
      <w:r w:rsidR="00044E2D">
        <w:t>1</w:t>
      </w:r>
      <w:r w:rsidR="00B65D79">
        <w:t xml:space="preserve"> are needed, e.g. during </w:t>
      </w:r>
      <w:r w:rsidR="00431557">
        <w:t>the</w:t>
      </w:r>
      <w:r w:rsidR="00044E2D">
        <w:t xml:space="preserve"> </w:t>
      </w:r>
      <w:r w:rsidR="00431557">
        <w:t xml:space="preserve">22 March 2011 </w:t>
      </w:r>
      <w:r w:rsidR="00B65D79">
        <w:t>cold wave</w:t>
      </w:r>
      <w:r w:rsidR="00044E2D">
        <w:t xml:space="preserve"> </w:t>
      </w:r>
      <w:r w:rsidR="00B65D79">
        <w:t xml:space="preserve">in </w:t>
      </w:r>
      <w:proofErr w:type="spellStart"/>
      <w:r w:rsidR="00B65D79">
        <w:t>Tokio</w:t>
      </w:r>
      <w:proofErr w:type="spellEnd"/>
      <w:r w:rsidR="00B65D79">
        <w:t xml:space="preserve"> the electricity grid did </w:t>
      </w:r>
      <w:r w:rsidR="00B65D79" w:rsidRPr="00B65D79">
        <w:rPr>
          <w:i/>
        </w:rPr>
        <w:t>not</w:t>
      </w:r>
      <w:r w:rsidR="00B65D79">
        <w:t xml:space="preserve"> break down after the government asked for careful heating.</w:t>
      </w:r>
      <w:r w:rsidR="00431557">
        <w:rPr>
          <w:rStyle w:val="FootnoteReference"/>
        </w:rPr>
        <w:footnoteReference w:id="23"/>
      </w:r>
      <w:r w:rsidR="00B65D79">
        <w:t xml:space="preserve"> Putting a strong focus on </w:t>
      </w:r>
      <w:r w:rsidR="00DE7BC9">
        <w:t xml:space="preserve">maintain supplies for </w:t>
      </w:r>
      <w:r w:rsidR="00B65D79">
        <w:t xml:space="preserve">industry </w:t>
      </w:r>
      <w:r w:rsidR="00E80D0A">
        <w:t xml:space="preserve">would also mean that a </w:t>
      </w:r>
      <w:r w:rsidR="000A33C9">
        <w:t xml:space="preserve">general </w:t>
      </w:r>
      <w:r w:rsidR="00E80D0A">
        <w:t xml:space="preserve">prioritization of private consumers as stipulated </w:t>
      </w:r>
      <w:r w:rsidR="000A33C9">
        <w:t xml:space="preserve">e.g. </w:t>
      </w:r>
      <w:r w:rsidR="00E80D0A">
        <w:t>in the current German energy law</w:t>
      </w:r>
      <w:r w:rsidR="0000752A">
        <w:rPr>
          <w:rStyle w:val="FootnoteReference"/>
        </w:rPr>
        <w:footnoteReference w:id="24"/>
      </w:r>
      <w:r w:rsidR="00E80D0A">
        <w:t xml:space="preserve"> </w:t>
      </w:r>
      <w:r w:rsidR="000A33C9">
        <w:t>has</w:t>
      </w:r>
      <w:r w:rsidR="00E80D0A">
        <w:t xml:space="preserve"> to be removed</w:t>
      </w:r>
      <w:r w:rsidR="00C95129">
        <w:t>, which could be done by legislative act</w:t>
      </w:r>
      <w:r w:rsidR="00E80D0A">
        <w:t>.</w:t>
      </w:r>
    </w:p>
    <w:p w14:paraId="42ED968C" w14:textId="4EDE727E" w:rsidR="00502462" w:rsidRDefault="00502462" w:rsidP="00502462">
      <w:pPr>
        <w:pStyle w:val="Heading2"/>
      </w:pPr>
      <w:r>
        <w:lastRenderedPageBreak/>
        <w:t>Technical feasibility of changing gas flows</w:t>
      </w:r>
    </w:p>
    <w:p w14:paraId="2FB54CEE" w14:textId="77777777" w:rsidR="00502462" w:rsidRPr="00E1362A" w:rsidRDefault="00502462" w:rsidP="00502462">
      <w:r>
        <w:t>Gas pipelines from Russia have been shut down e.g. for a few days regularly for system maintenance and a long shut down additionally would mean to seal the gas fields for a longer time (e.g. until the war is over), which technically can be done.</w:t>
      </w:r>
      <w:r>
        <w:rPr>
          <w:rStyle w:val="FootnoteReference"/>
        </w:rPr>
        <w:footnoteReference w:id="25"/>
      </w:r>
      <w:r>
        <w:t xml:space="preserve"> </w:t>
      </w:r>
    </w:p>
    <w:p w14:paraId="4EE8A615" w14:textId="7C43BABA" w:rsidR="00D33A23" w:rsidRDefault="007719D8" w:rsidP="00D33A23">
      <w:pPr>
        <w:pStyle w:val="Heading1"/>
      </w:pPr>
      <w:r>
        <w:t>Further notes on data and assumptions</w:t>
      </w:r>
    </w:p>
    <w:p w14:paraId="3892C619" w14:textId="55BB6422" w:rsidR="007C23A6" w:rsidRDefault="007C23A6" w:rsidP="00D33A23">
      <w:r>
        <w:t xml:space="preserve">Eurostat figures in general are from </w:t>
      </w:r>
      <w:r w:rsidR="007B35B7">
        <w:t>2019/</w:t>
      </w:r>
      <w:r>
        <w:t xml:space="preserve">2020, which is the newest dataset available. </w:t>
      </w:r>
      <w:r w:rsidR="00143608">
        <w:t xml:space="preserve">Eurostat </w:t>
      </w:r>
      <w:r w:rsidR="00D33A23">
        <w:t>UK figures are from 2019 (</w:t>
      </w:r>
      <w:r>
        <w:t xml:space="preserve">for UK, </w:t>
      </w:r>
      <w:r w:rsidR="00D33A23">
        <w:t xml:space="preserve">the 2020 figures are not yet available). </w:t>
      </w:r>
      <w:r w:rsidR="00C5210C">
        <w:t>Some n</w:t>
      </w:r>
      <w:r w:rsidR="00344449">
        <w:t xml:space="preserve">uclear power plants have been shut down in Germany in 2021, which </w:t>
      </w:r>
      <w:r>
        <w:t xml:space="preserve">then </w:t>
      </w:r>
      <w:r w:rsidR="00344449">
        <w:t xml:space="preserve">is however overall balanced by additional renewable energy capacities. </w:t>
      </w:r>
      <w:r w:rsidR="007B0A58">
        <w:t xml:space="preserve">As shown in </w:t>
      </w:r>
      <w:r w:rsidR="007B0A58" w:rsidRPr="00004DD9">
        <w:fldChar w:fldCharType="begin"/>
      </w:r>
      <w:r w:rsidR="007B0A58" w:rsidRPr="00004DD9">
        <w:instrText xml:space="preserve"> REF _Ref100868117 \h </w:instrText>
      </w:r>
      <w:r w:rsidR="00004DD9">
        <w:instrText xml:space="preserve"> \* MERGEFORMAT </w:instrText>
      </w:r>
      <w:r w:rsidR="007B0A58" w:rsidRPr="00004DD9">
        <w:fldChar w:fldCharType="separate"/>
      </w:r>
      <w:r w:rsidR="0086015E" w:rsidRPr="0086015E">
        <w:t>Table 10</w:t>
      </w:r>
      <w:r w:rsidR="007B0A58" w:rsidRPr="00004DD9">
        <w:fldChar w:fldCharType="end"/>
      </w:r>
      <w:r w:rsidR="007B0A58" w:rsidRPr="00004DD9">
        <w:t>, we</w:t>
      </w:r>
      <w:r w:rsidR="007B0A58">
        <w:rPr>
          <w:lang w:val="en-GB"/>
        </w:rPr>
        <w:t xml:space="preserve"> have ignored about 0.5% of gas consumption used for transportation (“T”) and about 0.5% gas consumption flared, </w:t>
      </w:r>
      <w:r w:rsidR="006F768D">
        <w:rPr>
          <w:lang w:val="en-GB"/>
        </w:rPr>
        <w:t xml:space="preserve">which </w:t>
      </w:r>
      <w:r w:rsidR="007B0A58">
        <w:rPr>
          <w:lang w:val="en-GB"/>
        </w:rPr>
        <w:t xml:space="preserve">are lost in statistical discrepancies (“O”). </w:t>
      </w:r>
      <w:r w:rsidR="007B0A58">
        <w:t>I</w:t>
      </w:r>
      <w:r>
        <w:t>n sum, all the</w:t>
      </w:r>
      <w:r w:rsidR="002C702B">
        <w:t xml:space="preserve"> aforementioned</w:t>
      </w:r>
      <w:r>
        <w:t xml:space="preserve"> effects appear minor.</w:t>
      </w:r>
    </w:p>
    <w:p w14:paraId="3BA46DB1" w14:textId="2B8CD7F3" w:rsidR="00A4368D" w:rsidRDefault="002C702B" w:rsidP="00D33A23">
      <w:r>
        <w:t xml:space="preserve">Obviously 2020 was the year when COVID-19 hit, </w:t>
      </w:r>
      <w:r w:rsidR="007B35B7">
        <w:t xml:space="preserve">so we have </w:t>
      </w:r>
      <w:r w:rsidR="006F768D">
        <w:t>mostly focused on</w:t>
      </w:r>
      <w:r w:rsidR="007B35B7">
        <w:t xml:space="preserve"> </w:t>
      </w:r>
      <w:r>
        <w:t xml:space="preserve">2019 </w:t>
      </w:r>
      <w:r w:rsidR="007B35B7">
        <w:t xml:space="preserve">as baseline which of the available data with </w:t>
      </w:r>
      <w:r>
        <w:t xml:space="preserve">7094 PJ of Russian gas imports </w:t>
      </w:r>
      <w:r w:rsidR="007B35B7">
        <w:t>r</w:t>
      </w:r>
      <w:r>
        <w:t>ather than 6500 PJ of Russian gas imports in 2020</w:t>
      </w:r>
      <w:r w:rsidR="00A16097">
        <w:t xml:space="preserve">, </w:t>
      </w:r>
      <w:r w:rsidR="007B35B7">
        <w:t xml:space="preserve">2019 </w:t>
      </w:r>
      <w:r w:rsidR="00A16097">
        <w:t>being the year with the highest imports from Russia ever</w:t>
      </w:r>
      <w:r w:rsidR="00D83831">
        <w:t>, so we are maximally pessimistic here</w:t>
      </w:r>
      <w:r>
        <w:t xml:space="preserve">. </w:t>
      </w:r>
      <w:r w:rsidR="007B35B7">
        <w:t>Possibly i</w:t>
      </w:r>
      <w:r>
        <w:t>t also can be observed that the trend to reduce own production and to rely more on Russian imports has continued in 2021, however this was balanced by a reduction in Q3 2021 due to higher gas prices.</w:t>
      </w:r>
      <w:r w:rsidR="00B463A0">
        <w:rPr>
          <w:rStyle w:val="FootnoteReference"/>
        </w:rPr>
        <w:footnoteReference w:id="26"/>
      </w:r>
      <w:r>
        <w:t xml:space="preserve"> </w:t>
      </w:r>
    </w:p>
    <w:p w14:paraId="55453E26" w14:textId="6482FC56" w:rsidR="007719D8" w:rsidRDefault="007719D8" w:rsidP="00D33A23">
      <w:r>
        <w:t>As we have discussed, it also would be beneficial to include in the calculations UK and -</w:t>
      </w:r>
      <w:r w:rsidR="008B4619">
        <w:t xml:space="preserve"> </w:t>
      </w:r>
      <w:r>
        <w:t>to a lesser extent - Ukraine. As for Ukraine, energy saving is certainly not a priority for a country defending itself against an aggressor</w:t>
      </w:r>
      <w:r w:rsidR="00005E22">
        <w:t xml:space="preserve"> at</w:t>
      </w:r>
      <w:r>
        <w:t xml:space="preserve"> war, but actually high gas savings compared to 2019 very likely</w:t>
      </w:r>
      <w:r w:rsidR="008B4619">
        <w:t xml:space="preserve"> </w:t>
      </w:r>
      <w:proofErr w:type="spellStart"/>
      <w:r w:rsidR="008B4619">
        <w:t>unforturnately</w:t>
      </w:r>
      <w:proofErr w:type="spellEnd"/>
      <w:r>
        <w:t xml:space="preserve"> already have been realized by </w:t>
      </w:r>
      <w:r w:rsidR="00D83527">
        <w:t xml:space="preserve">emigration and </w:t>
      </w:r>
      <w:r>
        <w:t>loss of</w:t>
      </w:r>
      <w:r w:rsidR="008B4619">
        <w:t xml:space="preserve"> lives and</w:t>
      </w:r>
      <w:r>
        <w:t xml:space="preserve"> infrastructure during this war.</w:t>
      </w:r>
    </w:p>
    <w:p w14:paraId="4FAEB687" w14:textId="0C3FCC82" w:rsidR="00D83831" w:rsidRDefault="00D83831" w:rsidP="00D33A23">
      <w:r>
        <w:t>O</w:t>
      </w:r>
      <w:r w:rsidR="00143608">
        <w:t>ur</w:t>
      </w:r>
      <w:r w:rsidR="00D33A23">
        <w:t xml:space="preserve"> scenario</w:t>
      </w:r>
      <w:r w:rsidR="007719D8">
        <w:t>s overall all</w:t>
      </w:r>
      <w:r w:rsidR="00D33A23">
        <w:t xml:space="preserve"> </w:t>
      </w:r>
      <w:r>
        <w:t xml:space="preserve">also </w:t>
      </w:r>
      <w:r w:rsidR="00D33A23">
        <w:t>very conservative</w:t>
      </w:r>
      <w:r w:rsidR="00005E22">
        <w:t xml:space="preserve"> with asking for high consumer savings</w:t>
      </w:r>
      <w:r w:rsidR="00D33A23">
        <w:t xml:space="preserve">, </w:t>
      </w:r>
      <w:r w:rsidR="00A4368D">
        <w:t>e</w:t>
      </w:r>
      <w:r w:rsidR="009F0F14">
        <w:t>.g.</w:t>
      </w:r>
      <w:r w:rsidR="00D33A23">
        <w:t>, other substitution scenarios assume that more of half of the gas consumption can be substituted from a combination of substitution by other energy sources, Norwegian, British, Libyan, Dutch and Algerian gas via pipelines and LNG imports and e.g. calculate for an overall savings of 11%</w:t>
      </w:r>
      <w:r w:rsidR="00D33A23">
        <w:rPr>
          <w:rStyle w:val="FootnoteReference"/>
        </w:rPr>
        <w:footnoteReference w:id="27"/>
      </w:r>
      <w:r w:rsidR="00D33A23">
        <w:t>.</w:t>
      </w:r>
    </w:p>
    <w:p w14:paraId="54C07BCB" w14:textId="77777777" w:rsidR="001A1DFB" w:rsidRPr="00C253BC" w:rsidRDefault="00451DE6" w:rsidP="005F2787">
      <w:pPr>
        <w:pStyle w:val="Heading1"/>
        <w:rPr>
          <w:lang w:val="en-GB"/>
        </w:rPr>
      </w:pPr>
      <w:bookmarkStart w:id="22" w:name="_Ref99997452"/>
      <w:bookmarkStart w:id="23" w:name="_Ref100813461"/>
      <w:r>
        <w:lastRenderedPageBreak/>
        <w:t>A</w:t>
      </w:r>
      <w:r w:rsidR="0090618B" w:rsidRPr="005F2787">
        <w:t>ppendix</w:t>
      </w:r>
      <w:r w:rsidR="00691E3A" w:rsidRPr="00C253BC">
        <w:rPr>
          <w:lang w:val="en-GB"/>
        </w:rPr>
        <w:t>: D</w:t>
      </w:r>
      <w:r w:rsidR="0090618B" w:rsidRPr="00C253BC">
        <w:rPr>
          <w:lang w:val="en-GB"/>
        </w:rPr>
        <w:t xml:space="preserve">erivation of </w:t>
      </w:r>
      <w:r w:rsidR="0057701E">
        <w:rPr>
          <w:lang w:val="en-GB"/>
        </w:rPr>
        <w:t xml:space="preserve">industrial use </w:t>
      </w:r>
      <w:r w:rsidR="0090618B" w:rsidRPr="00C253BC">
        <w:rPr>
          <w:lang w:val="en-GB"/>
        </w:rPr>
        <w:t>data</w:t>
      </w:r>
      <w:bookmarkEnd w:id="22"/>
      <w:r w:rsidR="00C253BC" w:rsidRPr="00C253BC">
        <w:rPr>
          <w:lang w:val="en-GB"/>
        </w:rPr>
        <w:t>: G</w:t>
      </w:r>
      <w:r w:rsidR="00C253BC">
        <w:rPr>
          <w:lang w:val="en-GB"/>
        </w:rPr>
        <w:t>ermany and Europe</w:t>
      </w:r>
      <w:bookmarkEnd w:id="23"/>
    </w:p>
    <w:p w14:paraId="7759F482" w14:textId="77F1717A" w:rsidR="005E7E9F" w:rsidRPr="005A777E" w:rsidRDefault="005E7E9F" w:rsidP="00853B4E">
      <w:pPr>
        <w:keepNext/>
        <w:rPr>
          <w:sz w:val="18"/>
          <w:szCs w:val="18"/>
          <w:lang w:val="en-GB"/>
        </w:rPr>
      </w:pPr>
      <w:r w:rsidRPr="005A777E">
        <w:rPr>
          <w:sz w:val="18"/>
          <w:szCs w:val="18"/>
          <w:lang w:val="en-GB"/>
        </w:rPr>
        <w:fldChar w:fldCharType="begin"/>
      </w:r>
      <w:r w:rsidRPr="005A777E">
        <w:rPr>
          <w:sz w:val="18"/>
          <w:szCs w:val="18"/>
          <w:lang w:val="en-GB"/>
        </w:rPr>
        <w:instrText xml:space="preserve"> REF _Ref100868117 \h </w:instrText>
      </w:r>
      <w:r w:rsidR="005A777E">
        <w:rPr>
          <w:sz w:val="18"/>
          <w:szCs w:val="18"/>
          <w:lang w:val="en-GB"/>
        </w:rPr>
        <w:instrText xml:space="preserve"> \* MERGEFORMAT </w:instrText>
      </w:r>
      <w:r w:rsidRPr="005A777E">
        <w:rPr>
          <w:sz w:val="18"/>
          <w:szCs w:val="18"/>
          <w:lang w:val="en-GB"/>
        </w:rPr>
      </w:r>
      <w:r w:rsidRPr="005A777E">
        <w:rPr>
          <w:sz w:val="18"/>
          <w:szCs w:val="18"/>
          <w:lang w:val="en-GB"/>
        </w:rPr>
        <w:fldChar w:fldCharType="separate"/>
      </w:r>
      <w:r w:rsidR="0086015E" w:rsidRPr="005A777E">
        <w:rPr>
          <w:sz w:val="18"/>
          <w:szCs w:val="18"/>
        </w:rPr>
        <w:t xml:space="preserve">Table </w:t>
      </w:r>
      <w:r w:rsidR="0086015E">
        <w:rPr>
          <w:noProof/>
          <w:sz w:val="18"/>
          <w:szCs w:val="18"/>
        </w:rPr>
        <w:t>10</w:t>
      </w:r>
      <w:r w:rsidRPr="005A777E">
        <w:rPr>
          <w:sz w:val="18"/>
          <w:szCs w:val="18"/>
          <w:lang w:val="en-GB"/>
        </w:rPr>
        <w:fldChar w:fldCharType="end"/>
      </w:r>
      <w:r w:rsidRPr="005A777E">
        <w:rPr>
          <w:sz w:val="18"/>
          <w:szCs w:val="18"/>
          <w:lang w:val="en-GB"/>
        </w:rPr>
        <w:t xml:space="preserve"> shows</w:t>
      </w:r>
      <w:r w:rsidR="00EA4789" w:rsidRPr="005A777E">
        <w:rPr>
          <w:sz w:val="18"/>
          <w:szCs w:val="18"/>
          <w:lang w:val="en-GB"/>
        </w:rPr>
        <w:t xml:space="preserve"> how we have grouped the Eurostat data</w:t>
      </w:r>
      <w:r w:rsidR="00EA4789" w:rsidRPr="005A777E">
        <w:rPr>
          <w:rStyle w:val="FootnoteReference"/>
          <w:sz w:val="18"/>
          <w:szCs w:val="18"/>
          <w:lang w:val="en-GB"/>
        </w:rPr>
        <w:footnoteReference w:id="28"/>
      </w:r>
      <w:r w:rsidR="00151E92" w:rsidRPr="005A777E">
        <w:rPr>
          <w:sz w:val="18"/>
          <w:szCs w:val="18"/>
          <w:lang w:val="en-GB"/>
        </w:rPr>
        <w:t xml:space="preserve">. We did this exercise to make sure that we did not misunderstanding the Eurostat </w:t>
      </w:r>
      <w:r w:rsidR="0014279F" w:rsidRPr="005A777E">
        <w:rPr>
          <w:sz w:val="18"/>
          <w:szCs w:val="18"/>
          <w:lang w:val="en-GB"/>
        </w:rPr>
        <w:t>classification</w:t>
      </w:r>
      <w:r w:rsidR="00151E92" w:rsidRPr="005A777E">
        <w:rPr>
          <w:sz w:val="18"/>
          <w:szCs w:val="18"/>
          <w:lang w:val="en-GB"/>
        </w:rPr>
        <w:t>. Non-energy use</w:t>
      </w:r>
      <w:r w:rsidR="0014279F" w:rsidRPr="005A777E">
        <w:rPr>
          <w:sz w:val="18"/>
          <w:szCs w:val="18"/>
          <w:lang w:val="en-GB"/>
        </w:rPr>
        <w:t>, e.g. as input to chemical processes (overall relatively minor in the 3-4% range)</w:t>
      </w:r>
      <w:r w:rsidR="00151E92" w:rsidRPr="005A777E">
        <w:rPr>
          <w:sz w:val="18"/>
          <w:szCs w:val="18"/>
          <w:lang w:val="en-GB"/>
        </w:rPr>
        <w:t xml:space="preserve"> is marked in green.</w:t>
      </w:r>
      <w:r w:rsidR="005A777E" w:rsidRPr="005A777E">
        <w:rPr>
          <w:sz w:val="18"/>
          <w:szCs w:val="18"/>
          <w:lang w:val="en-GB"/>
        </w:rPr>
        <w:t xml:space="preserve"> Details on data see </w:t>
      </w:r>
      <w:hyperlink r:id="rId10" w:history="1">
        <w:r w:rsidR="005A777E" w:rsidRPr="005A777E">
          <w:rPr>
            <w:rStyle w:val="Hyperlink"/>
            <w:sz w:val="18"/>
            <w:szCs w:val="18"/>
          </w:rPr>
          <w:t>https://github.com/hblasum/stop-gas-imports</w:t>
        </w:r>
      </w:hyperlink>
      <w:r w:rsidR="00E77685">
        <w:rPr>
          <w:rStyle w:val="Hyperlink"/>
          <w:sz w:val="18"/>
          <w:szCs w:val="18"/>
        </w:rPr>
        <w:t xml:space="preserve"> </w:t>
      </w:r>
      <w:r w:rsidR="005A777E" w:rsidRPr="005A777E">
        <w:rPr>
          <w:rStyle w:val="Hyperlink"/>
          <w:sz w:val="18"/>
          <w:szCs w:val="18"/>
        </w:rPr>
        <w:t xml:space="preserve">. </w:t>
      </w:r>
    </w:p>
    <w:p w14:paraId="5106104B" w14:textId="2427F6D2" w:rsidR="0090618B" w:rsidRPr="005A777E" w:rsidRDefault="005E7E9F" w:rsidP="00853B4E">
      <w:pPr>
        <w:keepNext/>
        <w:rPr>
          <w:sz w:val="18"/>
          <w:szCs w:val="18"/>
          <w:lang w:val="en-GB"/>
        </w:rPr>
      </w:pPr>
      <w:bookmarkStart w:id="24" w:name="_Ref100868117"/>
      <w:r w:rsidRPr="005A777E">
        <w:rPr>
          <w:sz w:val="18"/>
          <w:szCs w:val="18"/>
        </w:rPr>
        <w:t xml:space="preserve">Table </w:t>
      </w:r>
      <w:r w:rsidR="000375A8" w:rsidRPr="005A777E">
        <w:rPr>
          <w:sz w:val="18"/>
          <w:szCs w:val="18"/>
        </w:rPr>
        <w:fldChar w:fldCharType="begin"/>
      </w:r>
      <w:r w:rsidR="000375A8" w:rsidRPr="005A777E">
        <w:rPr>
          <w:sz w:val="18"/>
          <w:szCs w:val="18"/>
        </w:rPr>
        <w:instrText xml:space="preserve"> SEQ Table \* MERGEFORMAT </w:instrText>
      </w:r>
      <w:r w:rsidR="000375A8" w:rsidRPr="005A777E">
        <w:rPr>
          <w:sz w:val="18"/>
          <w:szCs w:val="18"/>
        </w:rPr>
        <w:fldChar w:fldCharType="separate"/>
      </w:r>
      <w:r w:rsidR="0086015E">
        <w:rPr>
          <w:noProof/>
          <w:sz w:val="18"/>
          <w:szCs w:val="18"/>
        </w:rPr>
        <w:t>10</w:t>
      </w:r>
      <w:r w:rsidR="000375A8" w:rsidRPr="005A777E">
        <w:rPr>
          <w:noProof/>
          <w:sz w:val="18"/>
          <w:szCs w:val="18"/>
        </w:rPr>
        <w:fldChar w:fldCharType="end"/>
      </w:r>
      <w:bookmarkEnd w:id="24"/>
      <w:r w:rsidRPr="005A777E">
        <w:rPr>
          <w:sz w:val="18"/>
          <w:szCs w:val="18"/>
        </w:rPr>
        <w:t xml:space="preserve">: </w:t>
      </w:r>
      <w:r w:rsidR="0090618B" w:rsidRPr="005A777E">
        <w:rPr>
          <w:sz w:val="18"/>
          <w:szCs w:val="18"/>
          <w:lang w:val="en-GB"/>
        </w:rPr>
        <w:t>Assignments to</w:t>
      </w:r>
      <w:r w:rsidR="0039438A" w:rsidRPr="005A777E">
        <w:rPr>
          <w:sz w:val="18"/>
          <w:szCs w:val="18"/>
          <w:lang w:val="en-GB"/>
        </w:rPr>
        <w:t xml:space="preserve"> “</w:t>
      </w:r>
      <w:proofErr w:type="gramStart"/>
      <w:r w:rsidR="0090618B" w:rsidRPr="005A777E">
        <w:rPr>
          <w:sz w:val="18"/>
          <w:szCs w:val="18"/>
          <w:lang w:val="en-GB"/>
        </w:rPr>
        <w:t>P“</w:t>
      </w:r>
      <w:r w:rsidR="0039438A" w:rsidRPr="005A777E">
        <w:rPr>
          <w:sz w:val="18"/>
          <w:szCs w:val="18"/>
          <w:lang w:val="en-GB"/>
        </w:rPr>
        <w:t xml:space="preserve"> power</w:t>
      </w:r>
      <w:proofErr w:type="gramEnd"/>
      <w:r w:rsidR="006052F0">
        <w:rPr>
          <w:sz w:val="18"/>
          <w:szCs w:val="18"/>
          <w:lang w:val="en-GB"/>
        </w:rPr>
        <w:t xml:space="preserve"> , i.e. electricity generation for the public grid</w:t>
      </w:r>
      <w:r w:rsidR="0090618B" w:rsidRPr="005A777E">
        <w:rPr>
          <w:sz w:val="18"/>
          <w:szCs w:val="18"/>
          <w:lang w:val="en-GB"/>
        </w:rPr>
        <w:t>, “H”</w:t>
      </w:r>
      <w:r w:rsidR="0039438A" w:rsidRPr="005A777E">
        <w:rPr>
          <w:sz w:val="18"/>
          <w:szCs w:val="18"/>
          <w:lang w:val="en-GB"/>
        </w:rPr>
        <w:t xml:space="preserve"> househo</w:t>
      </w:r>
      <w:r w:rsidR="0014279F" w:rsidRPr="005A777E">
        <w:rPr>
          <w:sz w:val="18"/>
          <w:szCs w:val="18"/>
          <w:lang w:val="en-GB"/>
        </w:rPr>
        <w:t>l</w:t>
      </w:r>
      <w:r w:rsidR="0039438A" w:rsidRPr="005A777E">
        <w:rPr>
          <w:sz w:val="18"/>
          <w:szCs w:val="18"/>
          <w:lang w:val="en-GB"/>
        </w:rPr>
        <w:t>ds</w:t>
      </w:r>
      <w:r w:rsidR="00A02B6A" w:rsidRPr="005A777E">
        <w:rPr>
          <w:sz w:val="18"/>
          <w:szCs w:val="18"/>
          <w:lang w:val="en-GB"/>
        </w:rPr>
        <w:t>, “I”</w:t>
      </w:r>
      <w:r w:rsidR="0039438A" w:rsidRPr="005A777E">
        <w:rPr>
          <w:sz w:val="18"/>
          <w:szCs w:val="18"/>
          <w:lang w:val="en-GB"/>
        </w:rPr>
        <w:t xml:space="preserve"> </w:t>
      </w:r>
      <w:r w:rsidR="00A02B6A" w:rsidRPr="005A777E">
        <w:rPr>
          <w:sz w:val="18"/>
          <w:szCs w:val="18"/>
          <w:lang w:val="en-GB"/>
        </w:rPr>
        <w:t xml:space="preserve">industry, “T” transport, </w:t>
      </w:r>
      <w:r w:rsidR="0039438A" w:rsidRPr="005A777E">
        <w:rPr>
          <w:sz w:val="18"/>
          <w:szCs w:val="18"/>
          <w:lang w:val="en-GB"/>
        </w:rPr>
        <w:t xml:space="preserve">“C” commercial </w:t>
      </w:r>
      <w:r w:rsidR="000522CE" w:rsidRPr="005A777E">
        <w:rPr>
          <w:sz w:val="18"/>
          <w:szCs w:val="18"/>
          <w:lang w:val="en-GB"/>
        </w:rPr>
        <w:t xml:space="preserve">/ public </w:t>
      </w:r>
      <w:r w:rsidR="00A02B6A" w:rsidRPr="005A777E">
        <w:rPr>
          <w:sz w:val="18"/>
          <w:szCs w:val="18"/>
          <w:lang w:val="en-GB"/>
        </w:rPr>
        <w:t>“O”</w:t>
      </w:r>
      <w:r w:rsidR="00F75147" w:rsidRPr="005A777E">
        <w:rPr>
          <w:sz w:val="18"/>
          <w:szCs w:val="18"/>
          <w:lang w:val="en-GB"/>
        </w:rPr>
        <w:t xml:space="preserve"> </w:t>
      </w:r>
      <w:r w:rsidR="00A02B6A" w:rsidRPr="005A777E">
        <w:rPr>
          <w:sz w:val="18"/>
          <w:szCs w:val="18"/>
          <w:lang w:val="en-GB"/>
        </w:rPr>
        <w:t>other, from Eurostat data</w:t>
      </w:r>
      <w:r w:rsidR="00151E92" w:rsidRPr="005A777E">
        <w:rPr>
          <w:sz w:val="18"/>
          <w:szCs w:val="18"/>
          <w:lang w:val="en-GB"/>
        </w:rPr>
        <w:t>,</w:t>
      </w:r>
      <w:r w:rsidR="00406822" w:rsidRPr="005A777E">
        <w:rPr>
          <w:sz w:val="18"/>
          <w:szCs w:val="18"/>
          <w:lang w:val="en-GB"/>
        </w:rPr>
        <w:t xml:space="preserve"> in </w:t>
      </w:r>
      <w:r w:rsidR="00151E92" w:rsidRPr="005A777E">
        <w:rPr>
          <w:sz w:val="18"/>
          <w:szCs w:val="18"/>
          <w:lang w:val="en-GB"/>
        </w:rPr>
        <w:t>PJ</w:t>
      </w:r>
      <w:r w:rsidR="00A02B6A" w:rsidRPr="005A777E">
        <w:rPr>
          <w:sz w:val="18"/>
          <w:szCs w:val="18"/>
          <w:lang w:val="en-GB"/>
        </w:rPr>
        <w:t>.</w:t>
      </w:r>
      <w:r w:rsidR="006052F0">
        <w:rPr>
          <w:sz w:val="18"/>
          <w:szCs w:val="18"/>
          <w:lang w:val="en-GB"/>
        </w:rPr>
        <w:t xml:space="preserve"> Here the data is shown for 2020, </w:t>
      </w:r>
      <w:r w:rsidR="00007F3C">
        <w:rPr>
          <w:sz w:val="18"/>
          <w:szCs w:val="18"/>
          <w:lang w:val="en-GB"/>
        </w:rPr>
        <w:t xml:space="preserve">which we had analysed before coding that into python program, from which </w:t>
      </w:r>
      <w:r w:rsidR="006052F0">
        <w:rPr>
          <w:sz w:val="18"/>
          <w:szCs w:val="18"/>
          <w:lang w:val="en-GB"/>
        </w:rPr>
        <w:t xml:space="preserve">also 2019 </w:t>
      </w:r>
      <w:r w:rsidR="00007F3C">
        <w:rPr>
          <w:sz w:val="18"/>
          <w:szCs w:val="18"/>
          <w:lang w:val="en-GB"/>
        </w:rPr>
        <w:t xml:space="preserve">data has been processed </w:t>
      </w:r>
      <w:r w:rsidR="006052F0">
        <w:rPr>
          <w:sz w:val="18"/>
          <w:szCs w:val="18"/>
          <w:lang w:val="en-GB"/>
        </w:rPr>
        <w:t>the same way.</w:t>
      </w:r>
    </w:p>
    <w:p w14:paraId="70ABEAD4" w14:textId="77777777" w:rsidR="0090618B" w:rsidRDefault="00151E92" w:rsidP="0090618B">
      <w:pPr>
        <w:rPr>
          <w:lang w:val="de-DE"/>
        </w:rPr>
      </w:pPr>
      <w:r w:rsidRPr="00151E92">
        <w:rPr>
          <w:noProof/>
        </w:rPr>
        <w:drawing>
          <wp:inline distT="0" distB="0" distL="0" distR="0" wp14:anchorId="7A1B992A" wp14:editId="54A93EC9">
            <wp:extent cx="4582746" cy="4913722"/>
            <wp:effectExtent l="0" t="0" r="889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88383" cy="4919766"/>
                    </a:xfrm>
                    <a:prstGeom prst="rect">
                      <a:avLst/>
                    </a:prstGeom>
                  </pic:spPr>
                </pic:pic>
              </a:graphicData>
            </a:graphic>
          </wp:inline>
        </w:drawing>
      </w:r>
    </w:p>
    <w:sectPr w:rsidR="0090618B">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46E16D" w14:textId="77777777" w:rsidR="000D0574" w:rsidRDefault="000D0574" w:rsidP="00C90F9A">
      <w:pPr>
        <w:spacing w:after="0" w:line="240" w:lineRule="auto"/>
      </w:pPr>
      <w:r>
        <w:separator/>
      </w:r>
    </w:p>
  </w:endnote>
  <w:endnote w:type="continuationSeparator" w:id="0">
    <w:p w14:paraId="5EFBEDD3" w14:textId="77777777" w:rsidR="000D0574" w:rsidRDefault="000D0574" w:rsidP="00C90F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CBB4FD" w14:textId="77777777" w:rsidR="000D0574" w:rsidRPr="00B62B05" w:rsidRDefault="000D0574">
    <w:pPr>
      <w:pStyle w:val="Footer"/>
      <w:jc w:val="center"/>
      <w:rPr>
        <w:caps/>
        <w:noProof/>
      </w:rPr>
    </w:pPr>
    <w:r w:rsidRPr="00B62B05">
      <w:rPr>
        <w:caps/>
      </w:rPr>
      <w:fldChar w:fldCharType="begin"/>
    </w:r>
    <w:r w:rsidRPr="00B62B05">
      <w:rPr>
        <w:caps/>
      </w:rPr>
      <w:instrText xml:space="preserve"> PAGE   \* MERGEFORMAT </w:instrText>
    </w:r>
    <w:r w:rsidRPr="00B62B05">
      <w:rPr>
        <w:caps/>
      </w:rPr>
      <w:fldChar w:fldCharType="separate"/>
    </w:r>
    <w:r w:rsidRPr="00B62B05">
      <w:rPr>
        <w:caps/>
        <w:noProof/>
      </w:rPr>
      <w:t>2</w:t>
    </w:r>
    <w:r w:rsidRPr="00B62B05">
      <w:rPr>
        <w:caps/>
        <w:noProof/>
      </w:rPr>
      <w:fldChar w:fldCharType="end"/>
    </w:r>
  </w:p>
  <w:p w14:paraId="0911A1B5" w14:textId="77777777" w:rsidR="000D0574" w:rsidRDefault="000D05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221DC5" w14:textId="77777777" w:rsidR="000D0574" w:rsidRDefault="000D0574" w:rsidP="00C90F9A">
      <w:pPr>
        <w:spacing w:after="0" w:line="240" w:lineRule="auto"/>
      </w:pPr>
      <w:r>
        <w:separator/>
      </w:r>
    </w:p>
  </w:footnote>
  <w:footnote w:type="continuationSeparator" w:id="0">
    <w:p w14:paraId="4CB01C42" w14:textId="77777777" w:rsidR="000D0574" w:rsidRDefault="000D0574" w:rsidP="00C90F9A">
      <w:pPr>
        <w:spacing w:after="0" w:line="240" w:lineRule="auto"/>
      </w:pPr>
      <w:r>
        <w:continuationSeparator/>
      </w:r>
    </w:p>
  </w:footnote>
  <w:footnote w:id="1">
    <w:p w14:paraId="4BACE034" w14:textId="77777777" w:rsidR="000D0574" w:rsidRPr="00760B1A" w:rsidRDefault="000D0574" w:rsidP="00D003C7">
      <w:pPr>
        <w:pStyle w:val="FootnoteText"/>
      </w:pPr>
      <w:r>
        <w:rPr>
          <w:rStyle w:val="FootnoteReference"/>
        </w:rPr>
        <w:footnoteRef/>
      </w:r>
      <w:r w:rsidRPr="00760B1A">
        <w:t xml:space="preserve"> </w:t>
      </w:r>
      <w:hyperlink r:id="rId1" w:history="1">
        <w:r w:rsidRPr="00760B1A">
          <w:rPr>
            <w:rStyle w:val="Hyperlink"/>
          </w:rPr>
          <w:t>https://beyond-coal.eu/russian-fossil-fuel-tracker/</w:t>
        </w:r>
      </w:hyperlink>
      <w:r w:rsidRPr="00760B1A">
        <w:t xml:space="preserve"> </w:t>
      </w:r>
    </w:p>
  </w:footnote>
  <w:footnote w:id="2">
    <w:p w14:paraId="422217C3" w14:textId="2C46B170" w:rsidR="000D0574" w:rsidRDefault="000D0574">
      <w:pPr>
        <w:pStyle w:val="FootnoteText"/>
      </w:pPr>
      <w:r>
        <w:rPr>
          <w:rStyle w:val="FootnoteReference"/>
        </w:rPr>
        <w:footnoteRef/>
      </w:r>
      <w:r w:rsidRPr="00270CC3">
        <w:rPr>
          <w:lang w:val="en-GB"/>
        </w:rPr>
        <w:t xml:space="preserve"> </w:t>
      </w:r>
      <w:r>
        <w:rPr>
          <w:rFonts w:ascii="Helvetica" w:hAnsi="Helvetica" w:cs="Helvetica"/>
          <w:lang w:val="en-GB"/>
        </w:rPr>
        <w:t>L Rachel</w:t>
      </w:r>
      <w:r w:rsidRPr="00270CC3">
        <w:rPr>
          <w:rFonts w:ascii="Helvetica" w:hAnsi="Helvetica" w:cs="Helvetica"/>
          <w:lang w:val="en-GB"/>
        </w:rPr>
        <w:t xml:space="preserve">. </w:t>
      </w:r>
      <w:r w:rsidRPr="008F28CF">
        <w:rPr>
          <w:rFonts w:ascii="Helvetica" w:hAnsi="Helvetica" w:cs="Helvetica"/>
          <w:lang w:val="en-GB"/>
        </w:rPr>
        <w:t xml:space="preserve">“RUSSIA ENERGY BAN MYTH BUSTER: Frequent Arguments against Taking Action Now, and Why They Don’t Stack up,” </w:t>
      </w:r>
      <w:hyperlink r:id="rId2" w:history="1">
        <w:r w:rsidRPr="008F28CF">
          <w:rPr>
            <w:rStyle w:val="Hyperlink"/>
            <w:rFonts w:ascii="Helvetica" w:hAnsi="Helvetica" w:cs="Helvetica"/>
            <w:lang w:val="en-GB"/>
          </w:rPr>
          <w:t>https://t.co/L26ZGfX9IK</w:t>
        </w:r>
      </w:hyperlink>
    </w:p>
  </w:footnote>
  <w:footnote w:id="3">
    <w:p w14:paraId="30F66AC2" w14:textId="287B305B" w:rsidR="000D0574" w:rsidRPr="0080073A" w:rsidRDefault="000D0574">
      <w:pPr>
        <w:pStyle w:val="FootnoteText"/>
      </w:pPr>
      <w:r>
        <w:rPr>
          <w:rStyle w:val="FootnoteReference"/>
        </w:rPr>
        <w:footnoteRef/>
      </w:r>
      <w:r w:rsidRPr="00E7438E">
        <w:rPr>
          <w:lang w:val="de-DE"/>
        </w:rPr>
        <w:t xml:space="preserve"> E.g. Bachmann, R., </w:t>
      </w:r>
      <w:proofErr w:type="spellStart"/>
      <w:r w:rsidRPr="00E7438E">
        <w:rPr>
          <w:lang w:val="de-DE"/>
        </w:rPr>
        <w:t>Baqaee</w:t>
      </w:r>
      <w:proofErr w:type="spellEnd"/>
      <w:r w:rsidRPr="00E7438E">
        <w:rPr>
          <w:lang w:val="de-DE"/>
        </w:rPr>
        <w:t xml:space="preserve">, D., Bayer, C., Kuhn, M., </w:t>
      </w:r>
      <w:proofErr w:type="spellStart"/>
      <w:r w:rsidRPr="00E7438E">
        <w:rPr>
          <w:lang w:val="de-DE"/>
        </w:rPr>
        <w:t>Löschel</w:t>
      </w:r>
      <w:proofErr w:type="spellEnd"/>
      <w:r w:rsidRPr="00E7438E">
        <w:rPr>
          <w:lang w:val="de-DE"/>
        </w:rPr>
        <w:t xml:space="preserve">, A., Moll, B., Peichl, A., </w:t>
      </w:r>
      <w:proofErr w:type="spellStart"/>
      <w:r w:rsidRPr="00E7438E">
        <w:rPr>
          <w:lang w:val="de-DE"/>
        </w:rPr>
        <w:t>Pittel</w:t>
      </w:r>
      <w:proofErr w:type="spellEnd"/>
      <w:r w:rsidRPr="00E7438E">
        <w:rPr>
          <w:lang w:val="de-DE"/>
        </w:rPr>
        <w:t xml:space="preserve">, K., &amp; </w:t>
      </w:r>
      <w:proofErr w:type="spellStart"/>
      <w:r w:rsidRPr="00E7438E">
        <w:rPr>
          <w:lang w:val="de-DE"/>
        </w:rPr>
        <w:t>Schularick</w:t>
      </w:r>
      <w:proofErr w:type="spellEnd"/>
      <w:r w:rsidRPr="00E7438E">
        <w:rPr>
          <w:lang w:val="de-DE"/>
        </w:rPr>
        <w:t xml:space="preserve">, M. 2022. Was wäre, wenn...? Die wirtschaftlichen Auswirkungen eines Importstopps russischer Energie auf Deutschland. </w:t>
      </w:r>
      <w:hyperlink r:id="rId3" w:history="1">
        <w:r w:rsidRPr="00982F0C">
          <w:rPr>
            <w:rStyle w:val="Hyperlink"/>
            <w:lang w:val="en-GB"/>
          </w:rPr>
          <w:t>https://www.econtribute.de/RePEc/ajk/ajkpbs/ECONtribute_PB_029_2022.pdf</w:t>
        </w:r>
      </w:hyperlink>
      <w:r w:rsidRPr="00E7438E">
        <w:rPr>
          <w:lang w:val="en-GB"/>
        </w:rPr>
        <w:t xml:space="preserve">; </w:t>
      </w:r>
      <w:proofErr w:type="spellStart"/>
      <w:r w:rsidRPr="00E7438E">
        <w:rPr>
          <w:lang w:val="en-GB"/>
        </w:rPr>
        <w:t>Leopoldina</w:t>
      </w:r>
      <w:proofErr w:type="spellEnd"/>
      <w:r w:rsidRPr="00E7438E">
        <w:rPr>
          <w:lang w:val="en-GB"/>
        </w:rPr>
        <w:t xml:space="preserve">. </w:t>
      </w:r>
      <w:r w:rsidRPr="00E7438E">
        <w:rPr>
          <w:lang w:val="de-DE"/>
        </w:rPr>
        <w:t xml:space="preserve">(2022). Wie sich russisches Erdgas in der deutschen und europäischen Energieversorgung ersetzen lässt. </w:t>
      </w:r>
      <w:hyperlink r:id="rId4" w:history="1">
        <w:r w:rsidRPr="00E7438E">
          <w:rPr>
            <w:rStyle w:val="Hyperlink"/>
            <w:lang w:val="en-GB"/>
          </w:rPr>
          <w:t>https://www.leopoldina.org/fileadmin/redaktion/Publikationen/Nationale_Empfehlungen/2022_Stellungnahme_Energiesicherheit.pdf</w:t>
        </w:r>
      </w:hyperlink>
      <w:r w:rsidRPr="00E7438E">
        <w:rPr>
          <w:lang w:val="en-GB"/>
        </w:rPr>
        <w:t xml:space="preserve">; Zimmer, Markus, Katharina </w:t>
      </w:r>
      <w:proofErr w:type="spellStart"/>
      <w:r w:rsidRPr="00E7438E">
        <w:rPr>
          <w:lang w:val="en-GB"/>
        </w:rPr>
        <w:t>Utermöhl</w:t>
      </w:r>
      <w:proofErr w:type="spellEnd"/>
      <w:r w:rsidRPr="00E7438E">
        <w:rPr>
          <w:lang w:val="en-GB"/>
        </w:rPr>
        <w:t xml:space="preserve">, and </w:t>
      </w:r>
      <w:proofErr w:type="spellStart"/>
      <w:r w:rsidRPr="00E7438E">
        <w:rPr>
          <w:lang w:val="en-GB"/>
        </w:rPr>
        <w:t>Ano</w:t>
      </w:r>
      <w:proofErr w:type="spellEnd"/>
      <w:r w:rsidRPr="00E7438E">
        <w:rPr>
          <w:lang w:val="en-GB"/>
        </w:rPr>
        <w:t xml:space="preserve"> </w:t>
      </w:r>
      <w:proofErr w:type="spellStart"/>
      <w:r w:rsidRPr="00E7438E">
        <w:rPr>
          <w:lang w:val="en-GB"/>
        </w:rPr>
        <w:t>Kuhanthan</w:t>
      </w:r>
      <w:proofErr w:type="spellEnd"/>
      <w:r w:rsidRPr="00E7438E">
        <w:rPr>
          <w:lang w:val="en-GB"/>
        </w:rPr>
        <w:t xml:space="preserve">, Allianz Research, “CAN EUROPE DO WITHOUT RUSSIAN </w:t>
      </w:r>
      <w:proofErr w:type="gramStart"/>
      <w:r w:rsidRPr="00E7438E">
        <w:rPr>
          <w:lang w:val="en-GB"/>
        </w:rPr>
        <w:t>GAS?,</w:t>
      </w:r>
      <w:proofErr w:type="gramEnd"/>
      <w:r w:rsidRPr="00E7438E">
        <w:rPr>
          <w:lang w:val="en-GB"/>
        </w:rPr>
        <w:t xml:space="preserve">” 2022. </w:t>
      </w:r>
      <w:hyperlink r:id="rId5" w:history="1">
        <w:r w:rsidRPr="0080073A">
          <w:rPr>
            <w:rStyle w:val="Hyperlink"/>
          </w:rPr>
          <w:t>https://www.allianz.com/content/dam/onemarketing/azcom/Allianz_com/economic-research/publications/specials/en/2022/march/2022_03_03_EU_without_russian_gas.pdf</w:t>
        </w:r>
      </w:hyperlink>
      <w:r w:rsidRPr="0080073A">
        <w:t xml:space="preserve"> </w:t>
      </w:r>
    </w:p>
  </w:footnote>
  <w:footnote w:id="4">
    <w:p w14:paraId="3C9C9654" w14:textId="53B4D643" w:rsidR="000D0574" w:rsidRPr="003056E4" w:rsidRDefault="000D0574">
      <w:pPr>
        <w:pStyle w:val="FootnoteText"/>
        <w:rPr>
          <w:lang w:val="de-DE"/>
        </w:rPr>
      </w:pPr>
      <w:r>
        <w:rPr>
          <w:rStyle w:val="FootnoteReference"/>
        </w:rPr>
        <w:footnoteRef/>
      </w:r>
      <w:r w:rsidRPr="003056E4">
        <w:rPr>
          <w:lang w:val="de-DE"/>
        </w:rPr>
        <w:t xml:space="preserve"> </w:t>
      </w:r>
      <w:r w:rsidRPr="009E1725">
        <w:rPr>
          <w:lang w:val="de-DE"/>
        </w:rPr>
        <w:t>BDEW. “Fakten Und Argumente Kurzfristige Substitutions- Und Einsparpotenziale Erdgas in Deutschland,” March 17, 2022.</w:t>
      </w:r>
      <w:r>
        <w:rPr>
          <w:lang w:val="de-DE"/>
        </w:rPr>
        <w:t xml:space="preserve"> </w:t>
      </w:r>
      <w:r w:rsidRPr="006F4331">
        <w:rPr>
          <w:lang w:val="de-DE"/>
        </w:rPr>
        <w:t xml:space="preserve">BDEW. “Kurzfristige Substitutions- und Einsparpotenziale Erdgas in Deutschland,” </w:t>
      </w:r>
      <w:proofErr w:type="spellStart"/>
      <w:r w:rsidRPr="006F4331">
        <w:rPr>
          <w:lang w:val="de-DE"/>
        </w:rPr>
        <w:t>n.d</w:t>
      </w:r>
      <w:proofErr w:type="spellEnd"/>
      <w:r w:rsidRPr="006F4331">
        <w:rPr>
          <w:lang w:val="de-DE"/>
        </w:rPr>
        <w:t xml:space="preserve">., 22. </w:t>
      </w:r>
      <w:hyperlink r:id="rId6" w:history="1">
        <w:r w:rsidRPr="00435A56">
          <w:rPr>
            <w:rStyle w:val="Hyperlink"/>
            <w:lang w:val="en-GB"/>
          </w:rPr>
          <w:t>https://www.bdew.de/media/documents/Kuzfristige_Gassubstitution_Deutschland__final_17.03.2022_korr1.pdf</w:t>
        </w:r>
      </w:hyperlink>
      <w:r w:rsidRPr="009E1725">
        <w:rPr>
          <w:lang w:val="en-GB"/>
        </w:rPr>
        <w:t>;</w:t>
      </w:r>
      <w:r>
        <w:rPr>
          <w:lang w:val="en-GB"/>
        </w:rPr>
        <w:t xml:space="preserve"> also</w:t>
      </w:r>
      <w:r w:rsidRPr="009E1725">
        <w:rPr>
          <w:lang w:val="en-GB"/>
        </w:rPr>
        <w:t xml:space="preserve"> </w:t>
      </w:r>
      <w:r w:rsidRPr="009E1725">
        <w:rPr>
          <w:rFonts w:ascii="Helvetica" w:hAnsi="Helvetica" w:cs="Helvetica"/>
          <w:lang w:val="en-GB"/>
        </w:rPr>
        <w:t xml:space="preserve">BDEW. </w:t>
      </w:r>
      <w:r>
        <w:rPr>
          <w:rFonts w:ascii="Helvetica" w:hAnsi="Helvetica" w:cs="Helvetica"/>
          <w:lang w:val="de-DE"/>
        </w:rPr>
        <w:t xml:space="preserve">“Monatlicher Erdgasverbrauch in Deutschland 2021 - Vorjahresvergleich.” </w:t>
      </w:r>
      <w:hyperlink r:id="rId7" w:history="1">
        <w:r w:rsidRPr="003056E4">
          <w:rPr>
            <w:rStyle w:val="Hyperlink"/>
            <w:rFonts w:ascii="Helvetica" w:hAnsi="Helvetica" w:cs="Helvetica"/>
            <w:lang w:val="de-DE"/>
          </w:rPr>
          <w:t>https://www.bdew.de/service/daten-und-grafiken/monatlicher-erdgasverbrauch-deutschland/</w:t>
        </w:r>
      </w:hyperlink>
      <w:r w:rsidRPr="003056E4">
        <w:rPr>
          <w:rFonts w:ascii="Helvetica" w:hAnsi="Helvetica" w:cs="Helvetica"/>
          <w:lang w:val="de-DE"/>
        </w:rPr>
        <w:t xml:space="preserve"> </w:t>
      </w:r>
      <w:proofErr w:type="spellStart"/>
      <w:r w:rsidRPr="003056E4">
        <w:rPr>
          <w:rFonts w:ascii="Helvetica" w:hAnsi="Helvetica" w:cs="Helvetica"/>
          <w:lang w:val="de-DE"/>
        </w:rPr>
        <w:t>page</w:t>
      </w:r>
      <w:proofErr w:type="spellEnd"/>
      <w:r w:rsidRPr="003056E4">
        <w:rPr>
          <w:rFonts w:ascii="Helvetica" w:hAnsi="Helvetica" w:cs="Helvetica"/>
          <w:lang w:val="de-DE"/>
        </w:rPr>
        <w:t xml:space="preserve"> </w:t>
      </w:r>
      <w:r>
        <w:rPr>
          <w:rFonts w:ascii="Helvetica" w:hAnsi="Helvetica" w:cs="Helvetica"/>
          <w:lang w:val="de-DE"/>
        </w:rPr>
        <w:t>3</w:t>
      </w:r>
    </w:p>
  </w:footnote>
  <w:footnote w:id="5">
    <w:p w14:paraId="786A62EC" w14:textId="77777777" w:rsidR="000D0574" w:rsidRDefault="000D0574">
      <w:pPr>
        <w:pStyle w:val="FootnoteText"/>
      </w:pPr>
      <w:r>
        <w:rPr>
          <w:rStyle w:val="FootnoteReference"/>
        </w:rPr>
        <w:footnoteRef/>
      </w:r>
      <w:r w:rsidRPr="00570AE2">
        <w:rPr>
          <w:lang w:val="de-DE"/>
        </w:rPr>
        <w:t xml:space="preserve"> Statistisches Bundesamt. “Stromerzeugung 2021: Anteil konventioneller Energieträger deutlich gestiegen.” </w:t>
      </w:r>
      <w:r w:rsidRPr="00570AE2">
        <w:t>Accessed April 15, 2022. https://www.destatis.de/DE/Presse/Pressemitteilungen/2022/03/PD22_116_43312.html.</w:t>
      </w:r>
    </w:p>
  </w:footnote>
  <w:footnote w:id="6">
    <w:p w14:paraId="7B288B83" w14:textId="491400D5" w:rsidR="000D0574" w:rsidRPr="00E96916" w:rsidRDefault="000D0574">
      <w:pPr>
        <w:pStyle w:val="FootnoteText"/>
        <w:rPr>
          <w:lang w:val="en-GB"/>
        </w:rPr>
      </w:pPr>
      <w:r>
        <w:rPr>
          <w:rStyle w:val="FootnoteReference"/>
        </w:rPr>
        <w:footnoteRef/>
      </w:r>
      <w:r w:rsidRPr="00E96916">
        <w:rPr>
          <w:lang w:val="en-GB"/>
        </w:rPr>
        <w:t xml:space="preserve"> BDEW, cited previously, page 3.</w:t>
      </w:r>
    </w:p>
  </w:footnote>
  <w:footnote w:id="7">
    <w:p w14:paraId="2461FEC2" w14:textId="061357BA" w:rsidR="000D0574" w:rsidRPr="001C743D" w:rsidRDefault="000D0574">
      <w:pPr>
        <w:pStyle w:val="FootnoteText"/>
        <w:rPr>
          <w:lang w:val="en-GB"/>
        </w:rPr>
      </w:pPr>
      <w:r>
        <w:rPr>
          <w:rStyle w:val="FootnoteReference"/>
        </w:rPr>
        <w:footnoteRef/>
      </w:r>
      <w:r>
        <w:t xml:space="preserve"> For instance, in Germany about 80% of household gas consumption is used for space heating, followed by warm water. BDEW, cited previously, </w:t>
      </w:r>
      <w:r w:rsidRPr="001C743D">
        <w:rPr>
          <w:lang w:val="en-GB"/>
        </w:rPr>
        <w:t>page 18.</w:t>
      </w:r>
    </w:p>
  </w:footnote>
  <w:footnote w:id="8">
    <w:p w14:paraId="1E2D1523" w14:textId="77777777" w:rsidR="000D0574" w:rsidRDefault="000D0574" w:rsidP="001C4854">
      <w:pPr>
        <w:pStyle w:val="FootnoteText"/>
      </w:pPr>
      <w:r>
        <w:rPr>
          <w:rStyle w:val="FootnoteReference"/>
        </w:rPr>
        <w:footnoteRef/>
      </w:r>
      <w:r w:rsidRPr="001C743D">
        <w:rPr>
          <w:lang w:val="en-GB"/>
        </w:rPr>
        <w:t xml:space="preserve"> Eurostat. </w:t>
      </w:r>
      <w:r w:rsidRPr="00D432BC">
        <w:rPr>
          <w:lang w:val="en-GB"/>
        </w:rPr>
        <w:t xml:space="preserve">“Custom Dataset: Imports of Natural Gas by Partner Country.” Accessed April 4, 2022. </w:t>
      </w:r>
      <w:hyperlink r:id="rId8" w:history="1">
        <w:r w:rsidRPr="00D432BC">
          <w:rPr>
            <w:rStyle w:val="Hyperlink"/>
            <w:lang w:val="en-GB"/>
          </w:rPr>
          <w:t>https://ec.europa.eu/eurostat/databrowser/view/NRG_TI_GAS__custom_2428849/default/table?lang=en</w:t>
        </w:r>
      </w:hyperlink>
      <w:r w:rsidRPr="00D432BC">
        <w:rPr>
          <w:lang w:val="en-GB"/>
        </w:rPr>
        <w:t xml:space="preserve">. </w:t>
      </w:r>
      <w:r>
        <w:rPr>
          <w:lang w:val="en-GB"/>
        </w:rPr>
        <w:t xml:space="preserve">This custom dataset is based on </w:t>
      </w:r>
      <w:r w:rsidRPr="0080073A">
        <w:rPr>
          <w:lang w:val="en-GB"/>
        </w:rPr>
        <w:t xml:space="preserve">Eurostat. </w:t>
      </w:r>
      <w:r>
        <w:t xml:space="preserve">“Imports of Natural Gas by Partner Country - Products Datasets - Eurostat.” Accessed April 4, 2022. </w:t>
      </w:r>
      <w:hyperlink r:id="rId9" w:history="1">
        <w:r w:rsidRPr="0094560B">
          <w:rPr>
            <w:rStyle w:val="Hyperlink"/>
          </w:rPr>
          <w:t>https://ec.europa.eu/eurostat/web/products-datasets/-/nrg_ti_gas</w:t>
        </w:r>
      </w:hyperlink>
    </w:p>
  </w:footnote>
  <w:footnote w:id="9">
    <w:p w14:paraId="37380CC5" w14:textId="28E99131" w:rsidR="000D0574" w:rsidRDefault="000D0574" w:rsidP="00E070B7">
      <w:pPr>
        <w:spacing w:line="240" w:lineRule="auto"/>
      </w:pPr>
      <w:r>
        <w:rPr>
          <w:rStyle w:val="FootnoteReference"/>
        </w:rPr>
        <w:footnoteRef/>
      </w:r>
      <w:r>
        <w:t xml:space="preserve"> </w:t>
      </w:r>
      <w:r w:rsidRPr="00E070B7">
        <w:rPr>
          <w:sz w:val="20"/>
          <w:szCs w:val="20"/>
          <w:lang w:val="en-GB"/>
        </w:rPr>
        <w:t xml:space="preserve">COMMUNICATION FROM THE COMMISSION TO THE EUROPEAN PARLIAMENT, THE EUROPEAN COUNCIL, THE COUNCIL, THE EUROPEAN ECONOMIC AND SOCIAL COMMITTEE AND THE COMMITTEE OF THE REGIONS </w:t>
      </w:r>
      <w:proofErr w:type="spellStart"/>
      <w:r w:rsidRPr="00E070B7">
        <w:rPr>
          <w:sz w:val="20"/>
          <w:szCs w:val="20"/>
          <w:lang w:val="en-GB"/>
        </w:rPr>
        <w:t>REPowerEU</w:t>
      </w:r>
      <w:proofErr w:type="spellEnd"/>
      <w:r w:rsidRPr="00E070B7">
        <w:rPr>
          <w:sz w:val="20"/>
          <w:szCs w:val="20"/>
          <w:lang w:val="en-GB"/>
        </w:rPr>
        <w:t xml:space="preserve">: Joint European Action for more affordable, secure and sustainable energy (2022). </w:t>
      </w:r>
      <w:hyperlink r:id="rId10" w:history="1">
        <w:r w:rsidRPr="00E070B7">
          <w:rPr>
            <w:sz w:val="20"/>
            <w:szCs w:val="20"/>
            <w:lang w:val="en-GB"/>
          </w:rPr>
          <w:t>https://eur-lex.europa.eu/legal-content/EN/TXT/?uri=COM%3A2022%3A108%3AFIN</w:t>
        </w:r>
      </w:hyperlink>
      <w:r w:rsidR="00E070B7">
        <w:rPr>
          <w:sz w:val="20"/>
          <w:szCs w:val="20"/>
          <w:lang w:val="en-GB"/>
        </w:rPr>
        <w:t xml:space="preserve"> </w:t>
      </w:r>
    </w:p>
  </w:footnote>
  <w:footnote w:id="10">
    <w:p w14:paraId="7C4EC285" w14:textId="77777777" w:rsidR="000D0574" w:rsidRPr="00F760A2" w:rsidRDefault="000D0574" w:rsidP="00F760A2">
      <w:pPr>
        <w:pStyle w:val="FootnoteText"/>
        <w:rPr>
          <w:lang w:val="en-GB"/>
        </w:rPr>
      </w:pPr>
      <w:r>
        <w:rPr>
          <w:rStyle w:val="FootnoteReference"/>
        </w:rPr>
        <w:footnoteRef/>
      </w:r>
      <w:r>
        <w:t xml:space="preserve"> </w:t>
      </w:r>
      <w:r w:rsidRPr="00CE04DC">
        <w:t xml:space="preserve">International Energy Agency, ed. World Energy Outlook 2011. World Energy Outlook 2011. Paris, 2011. </w:t>
      </w:r>
      <w:hyperlink r:id="rId11" w:history="1">
        <w:r w:rsidRPr="00F760A2">
          <w:rPr>
            <w:rStyle w:val="Hyperlink"/>
            <w:lang w:val="en-GB"/>
          </w:rPr>
          <w:t>https://iea.blob.core.windows.net/assets/cc401107-a401-40cb-b6ce-c9832bb88d85/WorldEnergyOutlook2011.pdf</w:t>
        </w:r>
      </w:hyperlink>
      <w:r w:rsidRPr="00F760A2">
        <w:rPr>
          <w:lang w:val="en-GB"/>
        </w:rPr>
        <w:t>. page 304</w:t>
      </w:r>
    </w:p>
  </w:footnote>
  <w:footnote w:id="11">
    <w:p w14:paraId="74896A2A" w14:textId="77777777" w:rsidR="000D0574" w:rsidRPr="00F760A2" w:rsidRDefault="000D0574" w:rsidP="00F760A2">
      <w:pPr>
        <w:pStyle w:val="FootnoteText"/>
        <w:rPr>
          <w:lang w:val="en-GB"/>
        </w:rPr>
      </w:pPr>
      <w:r>
        <w:rPr>
          <w:rStyle w:val="FootnoteReference"/>
        </w:rPr>
        <w:footnoteRef/>
      </w:r>
      <w:r w:rsidRPr="004D348B">
        <w:rPr>
          <w:lang w:val="en-GB"/>
        </w:rPr>
        <w:t xml:space="preserve"> Reuters. “Italy Clinches Gas Deal with Algeria to Temper Russian Reliance.” </w:t>
      </w:r>
      <w:r w:rsidRPr="00F760A2">
        <w:rPr>
          <w:lang w:val="en-GB"/>
        </w:rPr>
        <w:t>Reuters, April 11, 2022, sec. Energy. https://www.reuters.com/business/energy/italy-signs-deal-with-algeria-increase-gas-imports-2022-04-11/.</w:t>
      </w:r>
    </w:p>
  </w:footnote>
  <w:footnote w:id="12">
    <w:p w14:paraId="56BAC538" w14:textId="77777777" w:rsidR="000D0574" w:rsidRPr="00974D70" w:rsidRDefault="000D0574" w:rsidP="00F760A2">
      <w:pPr>
        <w:pStyle w:val="FootnoteText"/>
        <w:rPr>
          <w:lang w:val="en-GB"/>
        </w:rPr>
      </w:pPr>
      <w:r>
        <w:rPr>
          <w:rStyle w:val="FootnoteReference"/>
        </w:rPr>
        <w:footnoteRef/>
      </w:r>
      <w:r w:rsidRPr="00974D70">
        <w:rPr>
          <w:lang w:val="en-GB"/>
        </w:rPr>
        <w:t xml:space="preserve"> Numbers consistent with Zimmer, Markus, Katharina </w:t>
      </w:r>
      <w:proofErr w:type="spellStart"/>
      <w:r w:rsidRPr="00974D70">
        <w:rPr>
          <w:lang w:val="en-GB"/>
        </w:rPr>
        <w:t>Utermöhl</w:t>
      </w:r>
      <w:proofErr w:type="spellEnd"/>
      <w:r w:rsidRPr="00974D70">
        <w:rPr>
          <w:lang w:val="en-GB"/>
        </w:rPr>
        <w:t xml:space="preserve">, and </w:t>
      </w:r>
      <w:proofErr w:type="spellStart"/>
      <w:r w:rsidRPr="00974D70">
        <w:rPr>
          <w:lang w:val="en-GB"/>
        </w:rPr>
        <w:t>Ano</w:t>
      </w:r>
      <w:proofErr w:type="spellEnd"/>
      <w:r w:rsidRPr="00974D70">
        <w:rPr>
          <w:lang w:val="en-GB"/>
        </w:rPr>
        <w:t xml:space="preserve"> </w:t>
      </w:r>
      <w:proofErr w:type="spellStart"/>
      <w:r w:rsidRPr="00974D70">
        <w:rPr>
          <w:lang w:val="en-GB"/>
        </w:rPr>
        <w:t>Kuhanthan</w:t>
      </w:r>
      <w:proofErr w:type="spellEnd"/>
      <w:r w:rsidRPr="00974D70">
        <w:rPr>
          <w:lang w:val="en-GB"/>
        </w:rPr>
        <w:t xml:space="preserve">. “CAN EUROPE DO WITHOUT RUSSIAN </w:t>
      </w:r>
      <w:proofErr w:type="gramStart"/>
      <w:r w:rsidRPr="00974D70">
        <w:rPr>
          <w:lang w:val="en-GB"/>
        </w:rPr>
        <w:t>GAS?,</w:t>
      </w:r>
      <w:proofErr w:type="gramEnd"/>
      <w:r w:rsidRPr="00974D70">
        <w:rPr>
          <w:lang w:val="en-GB"/>
        </w:rPr>
        <w:t xml:space="preserve">” 2022. </w:t>
      </w:r>
      <w:hyperlink r:id="rId12" w:history="1">
        <w:r w:rsidRPr="00301185">
          <w:rPr>
            <w:rStyle w:val="Hyperlink"/>
            <w:lang w:val="en-GB"/>
          </w:rPr>
          <w:t>https://www.allianz.com/content/dam/onemarketing/azcom/Allianz_com/economic-research/publications/specials/en/2022/march/2022_03_03_EU_without_russian_gas.pdf</w:t>
        </w:r>
      </w:hyperlink>
      <w:r>
        <w:rPr>
          <w:lang w:val="en-GB"/>
        </w:rPr>
        <w:t xml:space="preserve"> where 1000 PJ are given as possible substitution.</w:t>
      </w:r>
    </w:p>
  </w:footnote>
  <w:footnote w:id="13">
    <w:p w14:paraId="4290B103" w14:textId="77777777" w:rsidR="000D0574" w:rsidRPr="007508B2" w:rsidRDefault="000D0574" w:rsidP="001C4854">
      <w:pPr>
        <w:pStyle w:val="FootnoteText"/>
        <w:rPr>
          <w:lang w:val="en-GB"/>
        </w:rPr>
      </w:pPr>
      <w:r>
        <w:rPr>
          <w:rStyle w:val="FootnoteReference"/>
        </w:rPr>
        <w:footnoteRef/>
      </w:r>
      <w:r>
        <w:t xml:space="preserve"> </w:t>
      </w:r>
      <w:r w:rsidRPr="005E40EB">
        <w:t>“Eurostat: Custom</w:t>
      </w:r>
      <w:r>
        <w:t xml:space="preserve"> Dataset</w:t>
      </w:r>
      <w:r w:rsidRPr="005E40EB">
        <w:t xml:space="preserve">: Supply, Transformation and Consumption of Gas.” Accessed March 30, 2022. </w:t>
      </w:r>
      <w:hyperlink r:id="rId13" w:history="1">
        <w:r w:rsidRPr="007508B2">
          <w:rPr>
            <w:rStyle w:val="Hyperlink"/>
            <w:lang w:val="en-GB"/>
          </w:rPr>
          <w:t>https://ec.europa.eu/eurostat/databrowser/view/NRG_CB_GAS__custom_2395063/default/table?lang=en</w:t>
        </w:r>
      </w:hyperlink>
      <w:r w:rsidRPr="007508B2">
        <w:rPr>
          <w:lang w:val="en-GB"/>
        </w:rPr>
        <w:t xml:space="preserve">  .Th</w:t>
      </w:r>
      <w:r>
        <w:rPr>
          <w:lang w:val="en-GB"/>
        </w:rPr>
        <w:t xml:space="preserve">is custom table is based on </w:t>
      </w:r>
      <w:r w:rsidRPr="007508B2">
        <w:rPr>
          <w:lang w:val="en-GB"/>
        </w:rPr>
        <w:t>Eurostat. Statistics</w:t>
      </w:r>
      <w:r>
        <w:rPr>
          <w:lang w:val="en-GB"/>
        </w:rPr>
        <w:t xml:space="preserve"> “</w:t>
      </w:r>
      <w:r w:rsidRPr="007508B2">
        <w:rPr>
          <w:lang w:val="en-GB"/>
        </w:rPr>
        <w:t xml:space="preserve">Supply, Transformation and Consumption of Gas.” Accessed March 30, 2022. </w:t>
      </w:r>
      <w:hyperlink r:id="rId14" w:history="1">
        <w:r w:rsidRPr="0094560B">
          <w:rPr>
            <w:rStyle w:val="Hyperlink"/>
            <w:lang w:val="en-GB"/>
          </w:rPr>
          <w:t>https://ec.europa.eu/eurostat/databrowser/view/NRG_CB_GAS/default/table?lang=en&amp;category=nrg.nrg_quant.nrg_quanta.nrg_cb</w:t>
        </w:r>
      </w:hyperlink>
      <w:r>
        <w:rPr>
          <w:lang w:val="en-GB"/>
        </w:rPr>
        <w:t xml:space="preserve"> </w:t>
      </w:r>
      <w:r w:rsidRPr="007508B2">
        <w:rPr>
          <w:lang w:val="en-GB"/>
        </w:rPr>
        <w:t>.</w:t>
      </w:r>
      <w:r>
        <w:rPr>
          <w:lang w:val="en-GB"/>
        </w:rPr>
        <w:t xml:space="preserve"> </w:t>
      </w:r>
    </w:p>
  </w:footnote>
  <w:footnote w:id="14">
    <w:p w14:paraId="53F5B35E" w14:textId="77777777" w:rsidR="000D0574" w:rsidRDefault="000D0574" w:rsidP="00CF111B">
      <w:pPr>
        <w:pStyle w:val="FootnoteText"/>
      </w:pPr>
      <w:r>
        <w:rPr>
          <w:rStyle w:val="FootnoteReference"/>
        </w:rPr>
        <w:footnoteRef/>
      </w:r>
      <w:r w:rsidRPr="00E90945">
        <w:rPr>
          <w:lang w:val="en-GB"/>
        </w:rPr>
        <w:t xml:space="preserve"> Eurostat. </w:t>
      </w:r>
      <w:r w:rsidRPr="00D432BC">
        <w:rPr>
          <w:lang w:val="en-GB"/>
        </w:rPr>
        <w:t xml:space="preserve">“Custom Dataset: Imports of Natural Gas by Partner Country.” Accessed April 4, 2022. </w:t>
      </w:r>
      <w:hyperlink r:id="rId15" w:history="1">
        <w:r w:rsidRPr="00D432BC">
          <w:rPr>
            <w:rStyle w:val="Hyperlink"/>
            <w:lang w:val="en-GB"/>
          </w:rPr>
          <w:t>https://ec.europa.eu/eurostat/databrowser/view/NRG_TI_GAS__custom_2428849/default/table?lang=en</w:t>
        </w:r>
      </w:hyperlink>
      <w:r w:rsidRPr="00D432BC">
        <w:rPr>
          <w:lang w:val="en-GB"/>
        </w:rPr>
        <w:t xml:space="preserve">. </w:t>
      </w:r>
      <w:r>
        <w:rPr>
          <w:lang w:val="en-GB"/>
        </w:rPr>
        <w:t xml:space="preserve">This custom dataset is based on </w:t>
      </w:r>
      <w:r w:rsidRPr="0080073A">
        <w:rPr>
          <w:lang w:val="en-GB"/>
        </w:rPr>
        <w:t xml:space="preserve">Eurostat. </w:t>
      </w:r>
      <w:r>
        <w:t xml:space="preserve">“Imports of Natural Gas by Partner Country - Products Datasets - Eurostat.” Accessed April 4, 2022. </w:t>
      </w:r>
      <w:hyperlink r:id="rId16" w:history="1">
        <w:r w:rsidRPr="0094560B">
          <w:rPr>
            <w:rStyle w:val="Hyperlink"/>
          </w:rPr>
          <w:t>https://ec.europa.eu/eurostat/web/products-datasets/-/nrg_ti_gas</w:t>
        </w:r>
      </w:hyperlink>
    </w:p>
  </w:footnote>
  <w:footnote w:id="15">
    <w:p w14:paraId="13EEF0FF" w14:textId="77777777" w:rsidR="000D0574" w:rsidRPr="007508B2" w:rsidRDefault="000D0574" w:rsidP="00CF111B">
      <w:pPr>
        <w:pStyle w:val="FootnoteText"/>
        <w:rPr>
          <w:lang w:val="en-GB"/>
        </w:rPr>
      </w:pPr>
      <w:r>
        <w:rPr>
          <w:rStyle w:val="FootnoteReference"/>
        </w:rPr>
        <w:footnoteRef/>
      </w:r>
      <w:r>
        <w:t xml:space="preserve"> </w:t>
      </w:r>
      <w:r w:rsidRPr="005E40EB">
        <w:t>“Eurostat: Custom</w:t>
      </w:r>
      <w:r>
        <w:t xml:space="preserve"> Dataset</w:t>
      </w:r>
      <w:r w:rsidRPr="005E40EB">
        <w:t xml:space="preserve">: Supply, Transformation and Consumption of Gas.” Accessed March 30, 2022. </w:t>
      </w:r>
      <w:hyperlink r:id="rId17" w:history="1">
        <w:r w:rsidRPr="007508B2">
          <w:rPr>
            <w:rStyle w:val="Hyperlink"/>
            <w:lang w:val="en-GB"/>
          </w:rPr>
          <w:t>https://ec.europa.eu/eurostat/databrowser/view/NRG_CB_GAS__custom_2395063/default/table?lang=en</w:t>
        </w:r>
      </w:hyperlink>
      <w:r w:rsidRPr="007508B2">
        <w:rPr>
          <w:lang w:val="en-GB"/>
        </w:rPr>
        <w:t xml:space="preserve">  .Th</w:t>
      </w:r>
      <w:r>
        <w:rPr>
          <w:lang w:val="en-GB"/>
        </w:rPr>
        <w:t xml:space="preserve">is custom table is based on </w:t>
      </w:r>
      <w:r w:rsidRPr="007508B2">
        <w:rPr>
          <w:lang w:val="en-GB"/>
        </w:rPr>
        <w:t>Eurostat. Statistics</w:t>
      </w:r>
      <w:r>
        <w:rPr>
          <w:lang w:val="en-GB"/>
        </w:rPr>
        <w:t xml:space="preserve"> “</w:t>
      </w:r>
      <w:r w:rsidRPr="007508B2">
        <w:rPr>
          <w:lang w:val="en-GB"/>
        </w:rPr>
        <w:t xml:space="preserve">Supply, Transformation and Consumption of Gas.” Accessed March 30, 2022. </w:t>
      </w:r>
      <w:hyperlink r:id="rId18" w:history="1">
        <w:r w:rsidRPr="0094560B">
          <w:rPr>
            <w:rStyle w:val="Hyperlink"/>
            <w:lang w:val="en-GB"/>
          </w:rPr>
          <w:t>https://ec.europa.eu/eurostat/databrowser/view/NRG_CB_GAS/default/table?lang=en&amp;category=nrg.nrg_quant.nrg_quanta.nrg_cb</w:t>
        </w:r>
      </w:hyperlink>
      <w:r>
        <w:rPr>
          <w:lang w:val="en-GB"/>
        </w:rPr>
        <w:t xml:space="preserve"> </w:t>
      </w:r>
      <w:r w:rsidRPr="007508B2">
        <w:rPr>
          <w:lang w:val="en-GB"/>
        </w:rPr>
        <w:t>.</w:t>
      </w:r>
      <w:r>
        <w:rPr>
          <w:lang w:val="en-GB"/>
        </w:rPr>
        <w:t xml:space="preserve"> </w:t>
      </w:r>
    </w:p>
  </w:footnote>
  <w:footnote w:id="16">
    <w:p w14:paraId="3947E985" w14:textId="44ED44A5" w:rsidR="000D0574" w:rsidRPr="00AF54F3" w:rsidRDefault="000D0574" w:rsidP="007508B2">
      <w:pPr>
        <w:pStyle w:val="FootnoteText"/>
      </w:pPr>
      <w:r>
        <w:rPr>
          <w:rStyle w:val="FootnoteReference"/>
        </w:rPr>
        <w:footnoteRef/>
      </w:r>
      <w:r w:rsidRPr="0080073A">
        <w:rPr>
          <w:lang w:val="en-GB"/>
        </w:rPr>
        <w:t xml:space="preserve"> </w:t>
      </w:r>
      <w:r w:rsidRPr="00F06235">
        <w:rPr>
          <w:lang w:val="en-GB"/>
        </w:rPr>
        <w:t>Eurostat.</w:t>
      </w:r>
      <w:r w:rsidRPr="00D432BC">
        <w:rPr>
          <w:lang w:val="en-GB"/>
        </w:rPr>
        <w:t xml:space="preserve"> “Custom Dataset: Imports of Natural Gas by Partner Country.”</w:t>
      </w:r>
      <w:r>
        <w:rPr>
          <w:lang w:val="en-GB"/>
        </w:rPr>
        <w:t>, cited previously</w:t>
      </w:r>
      <w:r w:rsidRPr="007508B2">
        <w:rPr>
          <w:lang w:val="en-GB"/>
        </w:rPr>
        <w:t>.</w:t>
      </w:r>
    </w:p>
  </w:footnote>
  <w:footnote w:id="17">
    <w:p w14:paraId="5A47B2E9" w14:textId="6472437C" w:rsidR="000D0574" w:rsidRDefault="000D0574" w:rsidP="001E44AD">
      <w:pPr>
        <w:pStyle w:val="FootnoteText"/>
      </w:pPr>
      <w:r>
        <w:rPr>
          <w:rStyle w:val="FootnoteReference"/>
        </w:rPr>
        <w:footnoteRef/>
      </w:r>
      <w:r>
        <w:t xml:space="preserve"> </w:t>
      </w:r>
      <w:r w:rsidRPr="005E40EB">
        <w:t xml:space="preserve">“Eurostat: Custom </w:t>
      </w:r>
      <w:r>
        <w:t>Dataset</w:t>
      </w:r>
      <w:r w:rsidRPr="005E40EB">
        <w:t>: Supply, Transformation and Consumption of Gas.”</w:t>
      </w:r>
      <w:r>
        <w:t xml:space="preserve">, </w:t>
      </w:r>
      <w:r>
        <w:rPr>
          <w:lang w:val="en-GB"/>
        </w:rPr>
        <w:t>cited previously</w:t>
      </w:r>
      <w:r w:rsidRPr="007508B2">
        <w:rPr>
          <w:lang w:val="en-GB"/>
        </w:rPr>
        <w:t>.</w:t>
      </w:r>
    </w:p>
  </w:footnote>
  <w:footnote w:id="18">
    <w:p w14:paraId="16D6789F" w14:textId="57CD739B" w:rsidR="000D0574" w:rsidRDefault="000D0574" w:rsidP="001E44AD">
      <w:pPr>
        <w:pStyle w:val="FootnoteText"/>
      </w:pPr>
      <w:r>
        <w:rPr>
          <w:rStyle w:val="FootnoteReference"/>
        </w:rPr>
        <w:footnoteRef/>
      </w:r>
      <w:r>
        <w:t xml:space="preserve"> </w:t>
      </w:r>
      <w:r w:rsidRPr="005E40EB">
        <w:t xml:space="preserve">“Eurostat: Custom </w:t>
      </w:r>
      <w:r>
        <w:t>Dataset</w:t>
      </w:r>
      <w:r w:rsidRPr="005E40EB">
        <w:t>: Supply, Transformation and Consumption of Gas.”</w:t>
      </w:r>
      <w:r>
        <w:t xml:space="preserve">, </w:t>
      </w:r>
      <w:r>
        <w:rPr>
          <w:lang w:val="en-GB"/>
        </w:rPr>
        <w:t>cited previously</w:t>
      </w:r>
      <w:r w:rsidRPr="007508B2">
        <w:rPr>
          <w:lang w:val="en-GB"/>
        </w:rPr>
        <w:t>.</w:t>
      </w:r>
    </w:p>
  </w:footnote>
  <w:footnote w:id="19">
    <w:p w14:paraId="3CDE356B" w14:textId="77777777" w:rsidR="000D0574" w:rsidRPr="00FC35C3" w:rsidRDefault="000D0574" w:rsidP="001E44AD">
      <w:pPr>
        <w:pStyle w:val="FootnoteText"/>
      </w:pPr>
      <w:r>
        <w:rPr>
          <w:rStyle w:val="FootnoteReference"/>
        </w:rPr>
        <w:footnoteRef/>
      </w:r>
      <w:r w:rsidRPr="00522727">
        <w:rPr>
          <w:lang w:val="de-DE"/>
        </w:rPr>
        <w:t xml:space="preserve"> </w:t>
      </w:r>
      <w:r>
        <w:rPr>
          <w:rFonts w:ascii="Helvetica" w:hAnsi="Helvetica" w:cs="Helvetica"/>
          <w:lang w:val="de-DE"/>
        </w:rPr>
        <w:t xml:space="preserve">Tabellenblatt 6a BMWK. “Zahlen Und Fakten: Energiedaten,” 20.Januar, 2022. </w:t>
      </w:r>
      <w:hyperlink r:id="rId19" w:history="1">
        <w:r w:rsidRPr="00FC35C3">
          <w:rPr>
            <w:rStyle w:val="Hyperlink"/>
            <w:rFonts w:ascii="Helvetica" w:hAnsi="Helvetica" w:cs="Helvetica"/>
          </w:rPr>
          <w:t>https://www.bmwi.de/Redaktion/DE/Binaer/Energiedaten/energiedaten-gesamt-xls-2022.xlsx?__blob=publicationFile&amp;v=8</w:t>
        </w:r>
      </w:hyperlink>
      <w:r w:rsidRPr="00FC35C3">
        <w:rPr>
          <w:rFonts w:ascii="Helvetica" w:hAnsi="Helvetica" w:cs="Helvetica"/>
        </w:rPr>
        <w:t xml:space="preserve"> </w:t>
      </w:r>
    </w:p>
  </w:footnote>
  <w:footnote w:id="20">
    <w:p w14:paraId="33B4128D" w14:textId="3FECE6C1" w:rsidR="000D0574" w:rsidRPr="00575F83" w:rsidRDefault="000D0574" w:rsidP="00A02B6A">
      <w:pPr>
        <w:pStyle w:val="FootnoteText"/>
        <w:rPr>
          <w:lang w:val="de-DE"/>
        </w:rPr>
      </w:pPr>
      <w:r>
        <w:rPr>
          <w:rStyle w:val="FootnoteReference"/>
        </w:rPr>
        <w:footnoteRef/>
      </w:r>
      <w:r w:rsidRPr="00A65BA6">
        <w:rPr>
          <w:lang w:val="en-GB"/>
        </w:rPr>
        <w:t xml:space="preserve"> BDEW „</w:t>
      </w:r>
      <w:proofErr w:type="spellStart"/>
      <w:r w:rsidRPr="00A65BA6">
        <w:rPr>
          <w:lang w:val="en-GB"/>
        </w:rPr>
        <w:t>Fakten</w:t>
      </w:r>
      <w:proofErr w:type="spellEnd"/>
      <w:r w:rsidRPr="00A65BA6">
        <w:rPr>
          <w:lang w:val="en-GB"/>
        </w:rPr>
        <w:t xml:space="preserve"> und </w:t>
      </w:r>
      <w:proofErr w:type="spellStart"/>
      <w:proofErr w:type="gramStart"/>
      <w:r w:rsidRPr="00A65BA6">
        <w:rPr>
          <w:lang w:val="en-GB"/>
        </w:rPr>
        <w:t>Argumente</w:t>
      </w:r>
      <w:proofErr w:type="spellEnd"/>
      <w:r w:rsidRPr="00A65BA6">
        <w:rPr>
          <w:lang w:val="en-GB"/>
        </w:rPr>
        <w:t>“</w:t>
      </w:r>
      <w:proofErr w:type="gramEnd"/>
      <w:r w:rsidRPr="00A65BA6">
        <w:rPr>
          <w:lang w:val="en-GB"/>
        </w:rPr>
        <w:t xml:space="preserve">, cited previously, page 3; </w:t>
      </w:r>
      <w:r>
        <w:rPr>
          <w:lang w:val="en-GB"/>
        </w:rPr>
        <w:t>also</w:t>
      </w:r>
      <w:r w:rsidRPr="009E1725">
        <w:rPr>
          <w:lang w:val="en-GB"/>
        </w:rPr>
        <w:t xml:space="preserve"> </w:t>
      </w:r>
      <w:r w:rsidRPr="009E1725">
        <w:rPr>
          <w:rFonts w:ascii="Helvetica" w:hAnsi="Helvetica" w:cs="Helvetica"/>
          <w:lang w:val="en-GB"/>
        </w:rPr>
        <w:t xml:space="preserve">BDEW. </w:t>
      </w:r>
      <w:r>
        <w:rPr>
          <w:rFonts w:ascii="Helvetica" w:hAnsi="Helvetica" w:cs="Helvetica"/>
          <w:lang w:val="de-DE"/>
        </w:rPr>
        <w:t xml:space="preserve">“Monatlicher Erdgasverbrauch in Deutschland 2021 - Vorjahresvergleich.” </w:t>
      </w:r>
      <w:r w:rsidRPr="00575F83">
        <w:rPr>
          <w:rFonts w:ascii="Helvetica" w:hAnsi="Helvetica" w:cs="Helvetica"/>
          <w:lang w:val="de-DE"/>
        </w:rPr>
        <w:t>https://www.bdew.de/service/daten-und-grafiken/monatlicher-erdgasverbrauch-deutschland/</w:t>
      </w:r>
    </w:p>
  </w:footnote>
  <w:footnote w:id="21">
    <w:p w14:paraId="738004BB" w14:textId="0430D13E" w:rsidR="000D0574" w:rsidRDefault="000D0574">
      <w:pPr>
        <w:pStyle w:val="FootnoteText"/>
      </w:pPr>
      <w:r>
        <w:rPr>
          <w:rStyle w:val="FootnoteReference"/>
        </w:rPr>
        <w:footnoteRef/>
      </w:r>
      <w:r>
        <w:t xml:space="preserve"> </w:t>
      </w:r>
      <w:r w:rsidRPr="00E80D0A">
        <w:t xml:space="preserve">EU. REGULATION (EU) 2017/1938 OF THE EUROPEAN PARLIAMENT AND OF THE COUNCIL of 25 October 2017 Concerning Measures to Safeguard the Security of Gas Supply and Repealing Regulation (EU) No 994/2010, 2017. </w:t>
      </w:r>
      <w:hyperlink r:id="rId20" w:history="1">
        <w:r w:rsidRPr="004621F7">
          <w:rPr>
            <w:rStyle w:val="Hyperlink"/>
          </w:rPr>
          <w:t>https://eur-lex.europa.eu/legal-content/EN/TXT/PDF/?uri=CELEX:32017R1938&amp;from=DE</w:t>
        </w:r>
      </w:hyperlink>
      <w:r w:rsidRPr="00E80D0A">
        <w:t>.</w:t>
      </w:r>
    </w:p>
  </w:footnote>
  <w:footnote w:id="22">
    <w:p w14:paraId="58FC1D58" w14:textId="77777777" w:rsidR="000D0574" w:rsidRPr="00462D83" w:rsidRDefault="000D0574" w:rsidP="004D1381">
      <w:pPr>
        <w:pStyle w:val="FootnoteText"/>
        <w:rPr>
          <w:lang w:val="en-GB"/>
        </w:rPr>
      </w:pPr>
      <w:r>
        <w:rPr>
          <w:rStyle w:val="FootnoteReference"/>
        </w:rPr>
        <w:footnoteRef/>
      </w:r>
      <w:r>
        <w:t xml:space="preserve"> E.g. </w:t>
      </w:r>
      <w:r w:rsidRPr="007868EB">
        <w:t xml:space="preserve">Brinkmann, Bastian, and Caspar </w:t>
      </w:r>
      <w:proofErr w:type="spellStart"/>
      <w:r w:rsidRPr="007868EB">
        <w:t>Busse</w:t>
      </w:r>
      <w:proofErr w:type="spellEnd"/>
      <w:r w:rsidRPr="007868EB">
        <w:t xml:space="preserve">. </w:t>
      </w:r>
      <w:r w:rsidRPr="007868EB">
        <w:rPr>
          <w:lang w:val="de-DE"/>
        </w:rPr>
        <w:t xml:space="preserve">“Firmen Für Mehr Sanktionen.” </w:t>
      </w:r>
      <w:r w:rsidRPr="00D95F9C">
        <w:rPr>
          <w:lang w:val="de-DE"/>
        </w:rPr>
        <w:t xml:space="preserve">Süddeutsche Zeitung, April 13, 2022. </w:t>
      </w:r>
      <w:r w:rsidRPr="00462D83">
        <w:rPr>
          <w:lang w:val="en-GB"/>
        </w:rPr>
        <w:t>According to a poll of the German Business Panel (</w:t>
      </w:r>
      <w:proofErr w:type="spellStart"/>
      <w:r w:rsidRPr="00462D83">
        <w:rPr>
          <w:lang w:val="en-GB"/>
        </w:rPr>
        <w:t>Univ</w:t>
      </w:r>
      <w:proofErr w:type="spellEnd"/>
      <w:r w:rsidRPr="00462D83">
        <w:rPr>
          <w:lang w:val="en-GB"/>
        </w:rPr>
        <w:t xml:space="preserve"> Mannheim) among thousands of companies, a majority of companies is in </w:t>
      </w:r>
      <w:proofErr w:type="spellStart"/>
      <w:r w:rsidRPr="00462D83">
        <w:rPr>
          <w:lang w:val="en-GB"/>
        </w:rPr>
        <w:t>favor</w:t>
      </w:r>
      <w:proofErr w:type="spellEnd"/>
      <w:r w:rsidRPr="00462D83">
        <w:rPr>
          <w:lang w:val="en-GB"/>
        </w:rPr>
        <w:t xml:space="preserve"> of an energy embargo. In detail, 19% see it "very positive", 22% see it "rather positive", 23% "neutral", 20% "rather negative", and only 16% "very negative".</w:t>
      </w:r>
      <w:r>
        <w:rPr>
          <w:lang w:val="en-GB"/>
        </w:rPr>
        <w:t xml:space="preserve"> </w:t>
      </w:r>
      <w:r w:rsidRPr="00462D83">
        <w:rPr>
          <w:lang w:val="de-DE"/>
        </w:rPr>
        <w:t xml:space="preserve">“Importstopp: Mehrheit Unterstützt Energieembargo </w:t>
      </w:r>
      <w:proofErr w:type="spellStart"/>
      <w:r w:rsidRPr="00462D83">
        <w:rPr>
          <w:lang w:val="de-DE"/>
        </w:rPr>
        <w:t>Gegen</w:t>
      </w:r>
      <w:proofErr w:type="spellEnd"/>
      <w:r w:rsidRPr="00462D83">
        <w:rPr>
          <w:lang w:val="de-DE"/>
        </w:rPr>
        <w:t xml:space="preserve"> Russland</w:t>
      </w:r>
      <w:r>
        <w:rPr>
          <w:lang w:val="de-DE"/>
        </w:rPr>
        <w:t>,</w:t>
      </w:r>
      <w:r w:rsidRPr="00462D83">
        <w:rPr>
          <w:lang w:val="de-DE"/>
        </w:rPr>
        <w:t xml:space="preserve"> ZEIT ONLINE.” </w:t>
      </w:r>
      <w:proofErr w:type="spellStart"/>
      <w:r w:rsidRPr="00462D83">
        <w:rPr>
          <w:lang w:val="de-DE"/>
        </w:rPr>
        <w:t>Accessed</w:t>
      </w:r>
      <w:proofErr w:type="spellEnd"/>
      <w:r w:rsidRPr="00462D83">
        <w:rPr>
          <w:lang w:val="de-DE"/>
        </w:rPr>
        <w:t xml:space="preserve"> March 12, 2022. </w:t>
      </w:r>
      <w:hyperlink r:id="rId21" w:history="1">
        <w:r w:rsidRPr="00393CE3">
          <w:rPr>
            <w:rStyle w:val="Hyperlink"/>
            <w:lang w:val="en-GB"/>
          </w:rPr>
          <w:t>https://www.zeit.de/wirtschaft/2022-03/importstopp-russland-gas-oel-energieembargo-umfrage</w:t>
        </w:r>
      </w:hyperlink>
      <w:r w:rsidRPr="00462D83">
        <w:rPr>
          <w:lang w:val="en-GB"/>
        </w:rPr>
        <w:t>.</w:t>
      </w:r>
      <w:r>
        <w:rPr>
          <w:lang w:val="en-GB"/>
        </w:rPr>
        <w:t xml:space="preserve"> </w:t>
      </w:r>
      <w:r w:rsidRPr="00462D83">
        <w:rPr>
          <w:lang w:val="de-DE"/>
        </w:rPr>
        <w:t>Deutschland Wählt. “Sollte Deutschland seine Gas-Importe aus Russland stoppen? Ja: 60% Nein: 28% Die aktuellen Sanktionen gegen Russland... Gehen nicht weit genug: 48% Sind genau richtig: 27% Gehen zu weit: 16% via @</w:t>
      </w:r>
      <w:proofErr w:type="spellStart"/>
      <w:r w:rsidRPr="00462D83">
        <w:rPr>
          <w:lang w:val="de-DE"/>
        </w:rPr>
        <w:t>BILDamSONNTAG</w:t>
      </w:r>
      <w:proofErr w:type="spellEnd"/>
      <w:r w:rsidRPr="00462D83">
        <w:rPr>
          <w:lang w:val="de-DE"/>
        </w:rPr>
        <w:t xml:space="preserve"> / INSA, 1005 online Befragte (04.03.2022).” </w:t>
      </w:r>
      <w:r w:rsidRPr="00462D83">
        <w:rPr>
          <w:lang w:val="en-GB"/>
        </w:rPr>
        <w:t>Tweet. @</w:t>
      </w:r>
      <w:proofErr w:type="spellStart"/>
      <w:r w:rsidRPr="00462D83">
        <w:rPr>
          <w:lang w:val="en-GB"/>
        </w:rPr>
        <w:t>Wahlen_DE</w:t>
      </w:r>
      <w:proofErr w:type="spellEnd"/>
      <w:r w:rsidRPr="00462D83">
        <w:rPr>
          <w:lang w:val="en-GB"/>
        </w:rPr>
        <w:t xml:space="preserve"> (blog), March 6, 2022. </w:t>
      </w:r>
      <w:hyperlink r:id="rId22" w:history="1">
        <w:r w:rsidRPr="00393CE3">
          <w:rPr>
            <w:rStyle w:val="Hyperlink"/>
            <w:lang w:val="en-GB"/>
          </w:rPr>
          <w:t>https://twitter.com/Wahlen_DE/status/1500394045507575811</w:t>
        </w:r>
      </w:hyperlink>
      <w:r>
        <w:rPr>
          <w:lang w:val="en-GB"/>
        </w:rPr>
        <w:t xml:space="preserve"> </w:t>
      </w:r>
      <w:r w:rsidRPr="00462D83">
        <w:rPr>
          <w:lang w:val="en-GB"/>
        </w:rPr>
        <w:t>.</w:t>
      </w:r>
    </w:p>
  </w:footnote>
  <w:footnote w:id="23">
    <w:p w14:paraId="4F9764DA" w14:textId="51D7F265" w:rsidR="000D0574" w:rsidRPr="00D0193F" w:rsidRDefault="000D0574">
      <w:pPr>
        <w:pStyle w:val="FootnoteText"/>
        <w:rPr>
          <w:lang w:val="de-DE"/>
        </w:rPr>
      </w:pPr>
      <w:r>
        <w:rPr>
          <w:rStyle w:val="FootnoteReference"/>
        </w:rPr>
        <w:footnoteRef/>
      </w:r>
      <w:r w:rsidRPr="00431557">
        <w:rPr>
          <w:lang w:val="de-DE"/>
        </w:rPr>
        <w:t xml:space="preserve"> Welter, Patrick. “Nach Unglück in Fukushima: Japans historischer Stromverzicht ein Vorbild für Deutschland?” </w:t>
      </w:r>
      <w:r w:rsidRPr="00D0193F">
        <w:rPr>
          <w:lang w:val="de-DE"/>
        </w:rPr>
        <w:t xml:space="preserve">FAZ.NET. </w:t>
      </w:r>
      <w:hyperlink r:id="rId23" w:history="1">
        <w:r w:rsidRPr="00D0193F">
          <w:rPr>
            <w:rStyle w:val="Hyperlink"/>
            <w:lang w:val="de-DE"/>
          </w:rPr>
          <w:t>https://www.faz.net/aktuell/wirtschaft/was-deutschland-von-japans-energieversorgung-lernen-kann-17949554.html</w:t>
        </w:r>
      </w:hyperlink>
      <w:r w:rsidRPr="00D0193F">
        <w:rPr>
          <w:lang w:val="de-DE"/>
        </w:rPr>
        <w:t xml:space="preserve">. </w:t>
      </w:r>
    </w:p>
  </w:footnote>
  <w:footnote w:id="24">
    <w:p w14:paraId="4607D6B4" w14:textId="0460E752" w:rsidR="000D0574" w:rsidRPr="0000752A" w:rsidRDefault="000D0574" w:rsidP="0000752A">
      <w:pPr>
        <w:spacing w:after="0"/>
        <w:rPr>
          <w:sz w:val="20"/>
          <w:szCs w:val="20"/>
          <w:lang w:val="en-GB"/>
        </w:rPr>
      </w:pPr>
      <w:r>
        <w:rPr>
          <w:rStyle w:val="FootnoteReference"/>
        </w:rPr>
        <w:footnoteRef/>
      </w:r>
      <w:r w:rsidRPr="00431557">
        <w:rPr>
          <w:lang w:val="en-GB"/>
        </w:rPr>
        <w:t xml:space="preserve"> </w:t>
      </w:r>
      <w:r w:rsidRPr="00B921BF">
        <w:t xml:space="preserve">§53a </w:t>
      </w:r>
      <w:proofErr w:type="spellStart"/>
      <w:r w:rsidRPr="0000752A">
        <w:rPr>
          <w:sz w:val="20"/>
          <w:szCs w:val="20"/>
          <w:lang w:val="en-GB"/>
        </w:rPr>
        <w:t>EnWG</w:t>
      </w:r>
      <w:proofErr w:type="spellEnd"/>
    </w:p>
  </w:footnote>
  <w:footnote w:id="25">
    <w:p w14:paraId="595518A8" w14:textId="77777777" w:rsidR="000D0574" w:rsidRPr="00517CE0" w:rsidRDefault="000D0574" w:rsidP="00502462">
      <w:pPr>
        <w:pStyle w:val="FootnoteText"/>
        <w:rPr>
          <w:lang w:val="de-DE"/>
        </w:rPr>
      </w:pPr>
      <w:r>
        <w:rPr>
          <w:rStyle w:val="FootnoteReference"/>
        </w:rPr>
        <w:footnoteRef/>
      </w:r>
      <w:r w:rsidRPr="00517CE0">
        <w:rPr>
          <w:lang w:val="en-GB"/>
        </w:rPr>
        <w:t xml:space="preserve"> E.g. see statements by</w:t>
      </w:r>
      <w:r>
        <w:rPr>
          <w:lang w:val="en-GB"/>
        </w:rPr>
        <w:t xml:space="preserve"> </w:t>
      </w:r>
      <w:proofErr w:type="spellStart"/>
      <w:r w:rsidRPr="00517CE0">
        <w:rPr>
          <w:lang w:val="en-GB"/>
        </w:rPr>
        <w:t>Winterhall</w:t>
      </w:r>
      <w:proofErr w:type="spellEnd"/>
      <w:r w:rsidRPr="00517CE0">
        <w:rPr>
          <w:lang w:val="en-GB"/>
        </w:rPr>
        <w:t xml:space="preserve"> </w:t>
      </w:r>
      <w:proofErr w:type="spellStart"/>
      <w:r w:rsidRPr="00517CE0">
        <w:rPr>
          <w:lang w:val="en-GB"/>
        </w:rPr>
        <w:t>Dea</w:t>
      </w:r>
      <w:proofErr w:type="spellEnd"/>
      <w:r>
        <w:rPr>
          <w:lang w:val="en-GB"/>
        </w:rPr>
        <w:t xml:space="preserve"> speaker</w:t>
      </w:r>
      <w:r w:rsidRPr="00517CE0">
        <w:rPr>
          <w:lang w:val="en-GB"/>
        </w:rPr>
        <w:t xml:space="preserve"> Stefan Leunig</w:t>
      </w:r>
      <w:r>
        <w:rPr>
          <w:lang w:val="en-GB"/>
        </w:rPr>
        <w:t>, in:</w:t>
      </w:r>
      <w:r w:rsidRPr="00517CE0">
        <w:rPr>
          <w:lang w:val="en-GB"/>
        </w:rPr>
        <w:t xml:space="preserve"> </w:t>
      </w:r>
      <w:proofErr w:type="spellStart"/>
      <w:r w:rsidRPr="00517CE0">
        <w:rPr>
          <w:lang w:val="en-GB"/>
        </w:rPr>
        <w:t>Pötter</w:t>
      </w:r>
      <w:proofErr w:type="spellEnd"/>
      <w:r w:rsidRPr="00517CE0">
        <w:rPr>
          <w:lang w:val="en-GB"/>
        </w:rPr>
        <w:t xml:space="preserve">, Bernhard. </w:t>
      </w:r>
      <w:r w:rsidRPr="00517CE0">
        <w:rPr>
          <w:lang w:val="de-DE"/>
        </w:rPr>
        <w:t>“Öl- und Gasembargo gegen Russland: Nichts in der Pipeline.” taz, April 19, 2022, sec. Politik. https://taz.de/!5846266/.</w:t>
      </w:r>
    </w:p>
  </w:footnote>
  <w:footnote w:id="26">
    <w:p w14:paraId="4438BA69" w14:textId="1743749A" w:rsidR="000D0574" w:rsidRPr="00945400" w:rsidRDefault="000D0574">
      <w:pPr>
        <w:pStyle w:val="FootnoteText"/>
        <w:rPr>
          <w:lang w:val="de-DE"/>
        </w:rPr>
      </w:pPr>
      <w:r>
        <w:rPr>
          <w:rStyle w:val="FootnoteReference"/>
        </w:rPr>
        <w:footnoteRef/>
      </w:r>
      <w:r w:rsidRPr="00B463A0">
        <w:rPr>
          <w:lang w:val="de-DE"/>
        </w:rPr>
        <w:t xml:space="preserve"> </w:t>
      </w:r>
      <w:r w:rsidRPr="009E1725">
        <w:rPr>
          <w:lang w:val="de-DE"/>
        </w:rPr>
        <w:t>BDEW</w:t>
      </w:r>
      <w:r w:rsidRPr="003C3F98">
        <w:rPr>
          <w:lang w:val="de-DE"/>
        </w:rPr>
        <w:t xml:space="preserve"> </w:t>
      </w:r>
      <w:r>
        <w:rPr>
          <w:lang w:val="de-DE"/>
        </w:rPr>
        <w:t xml:space="preserve">„Fakten und Argumente“, </w:t>
      </w:r>
      <w:proofErr w:type="spellStart"/>
      <w:r>
        <w:rPr>
          <w:lang w:val="de-DE"/>
        </w:rPr>
        <w:t>cited</w:t>
      </w:r>
      <w:proofErr w:type="spellEnd"/>
      <w:r>
        <w:rPr>
          <w:lang w:val="de-DE"/>
        </w:rPr>
        <w:t xml:space="preserve">, </w:t>
      </w:r>
      <w:r w:rsidRPr="00945400">
        <w:rPr>
          <w:lang w:val="de-DE"/>
        </w:rPr>
        <w:t>Pa</w:t>
      </w:r>
      <w:r>
        <w:rPr>
          <w:lang w:val="de-DE"/>
        </w:rPr>
        <w:t>ge 3.</w:t>
      </w:r>
    </w:p>
  </w:footnote>
  <w:footnote w:id="27">
    <w:p w14:paraId="1E388C68" w14:textId="77777777" w:rsidR="000D0574" w:rsidRPr="007868EB" w:rsidRDefault="000D0574" w:rsidP="00D33A23">
      <w:pPr>
        <w:pStyle w:val="FootnoteText"/>
        <w:rPr>
          <w:lang w:val="de-DE"/>
        </w:rPr>
      </w:pPr>
      <w:r>
        <w:rPr>
          <w:rStyle w:val="FootnoteReference"/>
        </w:rPr>
        <w:footnoteRef/>
      </w:r>
      <w:r w:rsidRPr="007868EB">
        <w:rPr>
          <w:lang w:val="de-DE"/>
        </w:rPr>
        <w:t xml:space="preserve"> E.g. </w:t>
      </w:r>
      <w:r w:rsidRPr="007868EB">
        <w:rPr>
          <w:rFonts w:ascii="Helvetica" w:hAnsi="Helvetica" w:cs="Helvetica"/>
          <w:lang w:val="de-DE"/>
        </w:rPr>
        <w:t xml:space="preserve">Dr. Manuel Köhler von Aurora Energy Research </w:t>
      </w:r>
      <w:hyperlink r:id="rId24" w:history="1">
        <w:r w:rsidRPr="007868EB">
          <w:rPr>
            <w:rStyle w:val="Hyperlink"/>
            <w:rFonts w:ascii="Helvetica" w:hAnsi="Helvetica" w:cs="Helvetica"/>
            <w:lang w:val="de-DE"/>
          </w:rPr>
          <w:t>https://youtu.be/ab7jFm8CUnU</w:t>
        </w:r>
      </w:hyperlink>
      <w:r w:rsidRPr="007868EB">
        <w:rPr>
          <w:rFonts w:ascii="Helvetica" w:hAnsi="Helvetica" w:cs="Helvetica"/>
          <w:lang w:val="de-DE"/>
        </w:rPr>
        <w:t xml:space="preserve"> ab Minute 9 "Halt </w:t>
      </w:r>
      <w:proofErr w:type="spellStart"/>
      <w:r w:rsidRPr="007868EB">
        <w:rPr>
          <w:rFonts w:ascii="Helvetica" w:hAnsi="Helvetica" w:cs="Helvetica"/>
          <w:lang w:val="de-DE"/>
        </w:rPr>
        <w:t>to</w:t>
      </w:r>
      <w:proofErr w:type="spellEnd"/>
      <w:r w:rsidRPr="007868EB">
        <w:rPr>
          <w:rFonts w:ascii="Helvetica" w:hAnsi="Helvetica" w:cs="Helvetica"/>
          <w:lang w:val="de-DE"/>
        </w:rPr>
        <w:t xml:space="preserve"> </w:t>
      </w:r>
      <w:proofErr w:type="spellStart"/>
      <w:r w:rsidRPr="007868EB">
        <w:rPr>
          <w:rFonts w:ascii="Helvetica" w:hAnsi="Helvetica" w:cs="Helvetica"/>
          <w:lang w:val="de-DE"/>
        </w:rPr>
        <w:t>Russian</w:t>
      </w:r>
      <w:proofErr w:type="spellEnd"/>
      <w:r w:rsidRPr="007868EB">
        <w:rPr>
          <w:rFonts w:ascii="Helvetica" w:hAnsi="Helvetica" w:cs="Helvetica"/>
          <w:lang w:val="de-DE"/>
        </w:rPr>
        <w:t xml:space="preserve"> gas </w:t>
      </w:r>
      <w:proofErr w:type="spellStart"/>
      <w:r w:rsidRPr="007868EB">
        <w:rPr>
          <w:rFonts w:ascii="Helvetica" w:hAnsi="Helvetica" w:cs="Helvetica"/>
          <w:lang w:val="de-DE"/>
        </w:rPr>
        <w:t>imports</w:t>
      </w:r>
      <w:proofErr w:type="spellEnd"/>
      <w:r w:rsidRPr="007868EB">
        <w:rPr>
          <w:rFonts w:ascii="Helvetica" w:hAnsi="Helvetica" w:cs="Helvetica"/>
          <w:lang w:val="de-DE"/>
        </w:rPr>
        <w:t xml:space="preserve"> </w:t>
      </w:r>
      <w:proofErr w:type="spellStart"/>
      <w:r w:rsidRPr="007868EB">
        <w:rPr>
          <w:rFonts w:ascii="Helvetica" w:hAnsi="Helvetica" w:cs="Helvetica"/>
          <w:lang w:val="de-DE"/>
        </w:rPr>
        <w:t>scenario</w:t>
      </w:r>
      <w:proofErr w:type="spellEnd"/>
      <w:r w:rsidRPr="007868EB">
        <w:rPr>
          <w:rFonts w:ascii="Helvetica" w:hAnsi="Helvetica" w:cs="Helvetica"/>
          <w:lang w:val="de-DE"/>
        </w:rPr>
        <w:t>":</w:t>
      </w:r>
    </w:p>
  </w:footnote>
  <w:footnote w:id="28">
    <w:p w14:paraId="18565FB9" w14:textId="37CA737E" w:rsidR="000D0574" w:rsidRPr="001118DB" w:rsidRDefault="000D0574" w:rsidP="00EA4789">
      <w:pPr>
        <w:pStyle w:val="FootnoteText"/>
        <w:rPr>
          <w:lang w:val="en-GB"/>
        </w:rPr>
      </w:pPr>
      <w:r>
        <w:rPr>
          <w:rStyle w:val="FootnoteReference"/>
        </w:rPr>
        <w:footnoteRef/>
      </w:r>
      <w:r>
        <w:t xml:space="preserve"> </w:t>
      </w:r>
      <w:r w:rsidRPr="00B62B05">
        <w:rPr>
          <w:sz w:val="16"/>
          <w:szCs w:val="16"/>
        </w:rPr>
        <w:t xml:space="preserve">Eurostat: Custom </w:t>
      </w:r>
      <w:proofErr w:type="spellStart"/>
      <w:r>
        <w:rPr>
          <w:sz w:val="16"/>
          <w:szCs w:val="16"/>
        </w:rPr>
        <w:t>Dateaset</w:t>
      </w:r>
      <w:proofErr w:type="spellEnd"/>
      <w:r w:rsidRPr="00B62B05">
        <w:rPr>
          <w:sz w:val="16"/>
          <w:szCs w:val="16"/>
        </w:rPr>
        <w:t>: Supply, Transformation and Consumption of Gas</w:t>
      </w:r>
      <w:r>
        <w:rPr>
          <w:sz w:val="16"/>
          <w:szCs w:val="16"/>
        </w:rPr>
        <w:t xml:space="preserve">, cited previously. </w:t>
      </w:r>
      <w:r w:rsidRPr="00B62B05">
        <w:rPr>
          <w:sz w:val="16"/>
          <w:szCs w:val="16"/>
          <w:lang w:val="en-GB"/>
        </w:rPr>
        <w:t xml:space="preserve">The table itself in editable form is at </w:t>
      </w:r>
      <w:hyperlink r:id="rId25" w:history="1">
        <w:r w:rsidRPr="00B62B05">
          <w:rPr>
            <w:rStyle w:val="Hyperlink"/>
            <w:sz w:val="16"/>
            <w:szCs w:val="16"/>
            <w:lang w:val="en-GB"/>
          </w:rPr>
          <w:t>https://github.com/hblasum/stop-gas-imports/blob/master/data/mapping-of-fine-granular-data.xlsx</w:t>
        </w:r>
      </w:hyperlink>
      <w:r>
        <w:rPr>
          <w:lang w:val="en-GB"/>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C64950"/>
    <w:multiLevelType w:val="hybridMultilevel"/>
    <w:tmpl w:val="A15027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9FA2137"/>
    <w:multiLevelType w:val="hybridMultilevel"/>
    <w:tmpl w:val="B226D1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7F74866"/>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53BD"/>
    <w:rsid w:val="00001DB2"/>
    <w:rsid w:val="00001FA8"/>
    <w:rsid w:val="00003AF2"/>
    <w:rsid w:val="00004DD9"/>
    <w:rsid w:val="00005E22"/>
    <w:rsid w:val="0000752A"/>
    <w:rsid w:val="00007F3C"/>
    <w:rsid w:val="00010F70"/>
    <w:rsid w:val="00020EBC"/>
    <w:rsid w:val="0003131C"/>
    <w:rsid w:val="000313AF"/>
    <w:rsid w:val="000375A8"/>
    <w:rsid w:val="00037D6B"/>
    <w:rsid w:val="00044E2D"/>
    <w:rsid w:val="00052054"/>
    <w:rsid w:val="000522CE"/>
    <w:rsid w:val="00056ACF"/>
    <w:rsid w:val="00056EDC"/>
    <w:rsid w:val="0005741A"/>
    <w:rsid w:val="00072488"/>
    <w:rsid w:val="000763AC"/>
    <w:rsid w:val="000777B9"/>
    <w:rsid w:val="00085898"/>
    <w:rsid w:val="000932F2"/>
    <w:rsid w:val="000A33C9"/>
    <w:rsid w:val="000B74DB"/>
    <w:rsid w:val="000C4088"/>
    <w:rsid w:val="000D0574"/>
    <w:rsid w:val="000D1555"/>
    <w:rsid w:val="000D4D61"/>
    <w:rsid w:val="000D55AF"/>
    <w:rsid w:val="000D5792"/>
    <w:rsid w:val="000D5DB6"/>
    <w:rsid w:val="000E25EB"/>
    <w:rsid w:val="000E35BA"/>
    <w:rsid w:val="000E4955"/>
    <w:rsid w:val="000F1B1F"/>
    <w:rsid w:val="000F5CB7"/>
    <w:rsid w:val="001115DE"/>
    <w:rsid w:val="001118DB"/>
    <w:rsid w:val="00123145"/>
    <w:rsid w:val="00131D41"/>
    <w:rsid w:val="00132423"/>
    <w:rsid w:val="001325CA"/>
    <w:rsid w:val="00142315"/>
    <w:rsid w:val="0014279F"/>
    <w:rsid w:val="00143608"/>
    <w:rsid w:val="00150131"/>
    <w:rsid w:val="00151E92"/>
    <w:rsid w:val="0015368C"/>
    <w:rsid w:val="00160DBA"/>
    <w:rsid w:val="00170C98"/>
    <w:rsid w:val="00181B62"/>
    <w:rsid w:val="0018480E"/>
    <w:rsid w:val="00192D96"/>
    <w:rsid w:val="001931C5"/>
    <w:rsid w:val="001A1DFB"/>
    <w:rsid w:val="001A6947"/>
    <w:rsid w:val="001B04E3"/>
    <w:rsid w:val="001B0F75"/>
    <w:rsid w:val="001B1489"/>
    <w:rsid w:val="001B1704"/>
    <w:rsid w:val="001B277E"/>
    <w:rsid w:val="001C3E37"/>
    <w:rsid w:val="001C4854"/>
    <w:rsid w:val="001C6D67"/>
    <w:rsid w:val="001C743D"/>
    <w:rsid w:val="001D01F3"/>
    <w:rsid w:val="001D2244"/>
    <w:rsid w:val="001E44AD"/>
    <w:rsid w:val="001F3C80"/>
    <w:rsid w:val="001F66F9"/>
    <w:rsid w:val="00203A72"/>
    <w:rsid w:val="00205B95"/>
    <w:rsid w:val="002074D2"/>
    <w:rsid w:val="002129D1"/>
    <w:rsid w:val="00217FE7"/>
    <w:rsid w:val="002236D9"/>
    <w:rsid w:val="0024628E"/>
    <w:rsid w:val="002607C5"/>
    <w:rsid w:val="002624E6"/>
    <w:rsid w:val="0026302B"/>
    <w:rsid w:val="002645B9"/>
    <w:rsid w:val="00270CC3"/>
    <w:rsid w:val="00272871"/>
    <w:rsid w:val="0027348F"/>
    <w:rsid w:val="00273BA9"/>
    <w:rsid w:val="0027514C"/>
    <w:rsid w:val="00286546"/>
    <w:rsid w:val="00286A29"/>
    <w:rsid w:val="00296EE0"/>
    <w:rsid w:val="002B6AF6"/>
    <w:rsid w:val="002B7648"/>
    <w:rsid w:val="002C702B"/>
    <w:rsid w:val="002D0F0E"/>
    <w:rsid w:val="002E3E09"/>
    <w:rsid w:val="002E60DD"/>
    <w:rsid w:val="002F1002"/>
    <w:rsid w:val="003049D0"/>
    <w:rsid w:val="003056E4"/>
    <w:rsid w:val="00327520"/>
    <w:rsid w:val="0033184C"/>
    <w:rsid w:val="00344449"/>
    <w:rsid w:val="0034769D"/>
    <w:rsid w:val="003519A1"/>
    <w:rsid w:val="003631D0"/>
    <w:rsid w:val="00363BFA"/>
    <w:rsid w:val="00366DFF"/>
    <w:rsid w:val="0037236B"/>
    <w:rsid w:val="0037400E"/>
    <w:rsid w:val="00376135"/>
    <w:rsid w:val="00376D62"/>
    <w:rsid w:val="00380339"/>
    <w:rsid w:val="003835C1"/>
    <w:rsid w:val="0039292E"/>
    <w:rsid w:val="0039438A"/>
    <w:rsid w:val="003A0133"/>
    <w:rsid w:val="003A67CB"/>
    <w:rsid w:val="003B26D1"/>
    <w:rsid w:val="003C1F48"/>
    <w:rsid w:val="003C3F98"/>
    <w:rsid w:val="003D00AC"/>
    <w:rsid w:val="003D205A"/>
    <w:rsid w:val="003D529B"/>
    <w:rsid w:val="003D77EF"/>
    <w:rsid w:val="003D7FD5"/>
    <w:rsid w:val="003F49EC"/>
    <w:rsid w:val="00406822"/>
    <w:rsid w:val="00431557"/>
    <w:rsid w:val="004320F4"/>
    <w:rsid w:val="00432A4B"/>
    <w:rsid w:val="004347C0"/>
    <w:rsid w:val="00435A56"/>
    <w:rsid w:val="004410E8"/>
    <w:rsid w:val="004517C3"/>
    <w:rsid w:val="00451DE6"/>
    <w:rsid w:val="00462D83"/>
    <w:rsid w:val="0046475F"/>
    <w:rsid w:val="00464D27"/>
    <w:rsid w:val="00465AFA"/>
    <w:rsid w:val="004703CC"/>
    <w:rsid w:val="00470473"/>
    <w:rsid w:val="00484CA8"/>
    <w:rsid w:val="00490E65"/>
    <w:rsid w:val="0049208A"/>
    <w:rsid w:val="004973CB"/>
    <w:rsid w:val="004A4782"/>
    <w:rsid w:val="004B0A56"/>
    <w:rsid w:val="004C54F8"/>
    <w:rsid w:val="004C699B"/>
    <w:rsid w:val="004D1381"/>
    <w:rsid w:val="004D348B"/>
    <w:rsid w:val="004E25DD"/>
    <w:rsid w:val="00502462"/>
    <w:rsid w:val="00506FFB"/>
    <w:rsid w:val="005124A5"/>
    <w:rsid w:val="005136B3"/>
    <w:rsid w:val="00515A25"/>
    <w:rsid w:val="00517BFA"/>
    <w:rsid w:val="00517CE0"/>
    <w:rsid w:val="00520E6F"/>
    <w:rsid w:val="00522727"/>
    <w:rsid w:val="00524EC5"/>
    <w:rsid w:val="0053422F"/>
    <w:rsid w:val="00540EA3"/>
    <w:rsid w:val="00550775"/>
    <w:rsid w:val="00551861"/>
    <w:rsid w:val="0055323F"/>
    <w:rsid w:val="00555F45"/>
    <w:rsid w:val="00562114"/>
    <w:rsid w:val="00563478"/>
    <w:rsid w:val="00570065"/>
    <w:rsid w:val="00570AE2"/>
    <w:rsid w:val="00575F83"/>
    <w:rsid w:val="0057701E"/>
    <w:rsid w:val="00580250"/>
    <w:rsid w:val="0058139B"/>
    <w:rsid w:val="005815F6"/>
    <w:rsid w:val="005845EA"/>
    <w:rsid w:val="005956F9"/>
    <w:rsid w:val="0059720B"/>
    <w:rsid w:val="005A25C8"/>
    <w:rsid w:val="005A777E"/>
    <w:rsid w:val="005B3278"/>
    <w:rsid w:val="005B6350"/>
    <w:rsid w:val="005C073C"/>
    <w:rsid w:val="005C3EEB"/>
    <w:rsid w:val="005D0D81"/>
    <w:rsid w:val="005D7005"/>
    <w:rsid w:val="005E40EB"/>
    <w:rsid w:val="005E4F69"/>
    <w:rsid w:val="005E7E9F"/>
    <w:rsid w:val="005F26FA"/>
    <w:rsid w:val="005F2787"/>
    <w:rsid w:val="0060454A"/>
    <w:rsid w:val="006052F0"/>
    <w:rsid w:val="00611972"/>
    <w:rsid w:val="00614FA5"/>
    <w:rsid w:val="00621D84"/>
    <w:rsid w:val="00622F03"/>
    <w:rsid w:val="00623DF9"/>
    <w:rsid w:val="00633082"/>
    <w:rsid w:val="00635C25"/>
    <w:rsid w:val="00636D15"/>
    <w:rsid w:val="00657C62"/>
    <w:rsid w:val="00683169"/>
    <w:rsid w:val="00686876"/>
    <w:rsid w:val="00687C98"/>
    <w:rsid w:val="00690D6F"/>
    <w:rsid w:val="00691E3A"/>
    <w:rsid w:val="00692E33"/>
    <w:rsid w:val="00694EC2"/>
    <w:rsid w:val="00695147"/>
    <w:rsid w:val="006A2526"/>
    <w:rsid w:val="006A711A"/>
    <w:rsid w:val="006C1387"/>
    <w:rsid w:val="006D6AC7"/>
    <w:rsid w:val="006E0632"/>
    <w:rsid w:val="006E3858"/>
    <w:rsid w:val="006E75D3"/>
    <w:rsid w:val="006F172E"/>
    <w:rsid w:val="006F4331"/>
    <w:rsid w:val="006F768D"/>
    <w:rsid w:val="007177CD"/>
    <w:rsid w:val="00721287"/>
    <w:rsid w:val="00725B0B"/>
    <w:rsid w:val="00726580"/>
    <w:rsid w:val="00732E51"/>
    <w:rsid w:val="007508B2"/>
    <w:rsid w:val="0075383E"/>
    <w:rsid w:val="00760B1A"/>
    <w:rsid w:val="007719D8"/>
    <w:rsid w:val="00774E31"/>
    <w:rsid w:val="0077765F"/>
    <w:rsid w:val="00783664"/>
    <w:rsid w:val="007868EB"/>
    <w:rsid w:val="00795D6D"/>
    <w:rsid w:val="007A1BD6"/>
    <w:rsid w:val="007A5590"/>
    <w:rsid w:val="007B0A58"/>
    <w:rsid w:val="007B103E"/>
    <w:rsid w:val="007B35B7"/>
    <w:rsid w:val="007C23A6"/>
    <w:rsid w:val="007E1315"/>
    <w:rsid w:val="007F07CF"/>
    <w:rsid w:val="0080073A"/>
    <w:rsid w:val="0080170C"/>
    <w:rsid w:val="0080685C"/>
    <w:rsid w:val="00806C3F"/>
    <w:rsid w:val="00812F57"/>
    <w:rsid w:val="00814527"/>
    <w:rsid w:val="008210C9"/>
    <w:rsid w:val="00823EA2"/>
    <w:rsid w:val="0082691A"/>
    <w:rsid w:val="008456C9"/>
    <w:rsid w:val="008473A1"/>
    <w:rsid w:val="00847B22"/>
    <w:rsid w:val="008525A1"/>
    <w:rsid w:val="00853B4E"/>
    <w:rsid w:val="00857A9B"/>
    <w:rsid w:val="0086015E"/>
    <w:rsid w:val="008659E7"/>
    <w:rsid w:val="008709B3"/>
    <w:rsid w:val="00891A11"/>
    <w:rsid w:val="008977BD"/>
    <w:rsid w:val="008A6514"/>
    <w:rsid w:val="008B4619"/>
    <w:rsid w:val="008B7F7A"/>
    <w:rsid w:val="008C0A1E"/>
    <w:rsid w:val="008D0C12"/>
    <w:rsid w:val="008F2370"/>
    <w:rsid w:val="0090047B"/>
    <w:rsid w:val="009017E0"/>
    <w:rsid w:val="0090618B"/>
    <w:rsid w:val="00910934"/>
    <w:rsid w:val="009217EC"/>
    <w:rsid w:val="009225EC"/>
    <w:rsid w:val="0092395A"/>
    <w:rsid w:val="00926B59"/>
    <w:rsid w:val="0093434E"/>
    <w:rsid w:val="00934778"/>
    <w:rsid w:val="009347B4"/>
    <w:rsid w:val="00935DCE"/>
    <w:rsid w:val="00936AD8"/>
    <w:rsid w:val="00940E28"/>
    <w:rsid w:val="00945400"/>
    <w:rsid w:val="00946223"/>
    <w:rsid w:val="00947B3D"/>
    <w:rsid w:val="0096282C"/>
    <w:rsid w:val="00974AC4"/>
    <w:rsid w:val="00974D70"/>
    <w:rsid w:val="009777BF"/>
    <w:rsid w:val="009816EE"/>
    <w:rsid w:val="0098356D"/>
    <w:rsid w:val="00985AED"/>
    <w:rsid w:val="00986CA4"/>
    <w:rsid w:val="009A741C"/>
    <w:rsid w:val="009C0EDB"/>
    <w:rsid w:val="009C2BBD"/>
    <w:rsid w:val="009C4C0C"/>
    <w:rsid w:val="009E1725"/>
    <w:rsid w:val="009E2FE6"/>
    <w:rsid w:val="009E6017"/>
    <w:rsid w:val="009F0F14"/>
    <w:rsid w:val="00A02B6A"/>
    <w:rsid w:val="00A04AC4"/>
    <w:rsid w:val="00A12B4B"/>
    <w:rsid w:val="00A16097"/>
    <w:rsid w:val="00A23C46"/>
    <w:rsid w:val="00A24951"/>
    <w:rsid w:val="00A309AD"/>
    <w:rsid w:val="00A321FE"/>
    <w:rsid w:val="00A322F7"/>
    <w:rsid w:val="00A3772F"/>
    <w:rsid w:val="00A40CC8"/>
    <w:rsid w:val="00A42DE3"/>
    <w:rsid w:val="00A4368D"/>
    <w:rsid w:val="00A60184"/>
    <w:rsid w:val="00A65BA6"/>
    <w:rsid w:val="00A724AA"/>
    <w:rsid w:val="00A74297"/>
    <w:rsid w:val="00A7498D"/>
    <w:rsid w:val="00A7784D"/>
    <w:rsid w:val="00A8416F"/>
    <w:rsid w:val="00AA0293"/>
    <w:rsid w:val="00AA7DE3"/>
    <w:rsid w:val="00AB6AAC"/>
    <w:rsid w:val="00AC1D16"/>
    <w:rsid w:val="00AE3514"/>
    <w:rsid w:val="00AF54F3"/>
    <w:rsid w:val="00AF5C3D"/>
    <w:rsid w:val="00B05D5A"/>
    <w:rsid w:val="00B132DD"/>
    <w:rsid w:val="00B21FB8"/>
    <w:rsid w:val="00B25F0F"/>
    <w:rsid w:val="00B32E94"/>
    <w:rsid w:val="00B4204C"/>
    <w:rsid w:val="00B463A0"/>
    <w:rsid w:val="00B5329E"/>
    <w:rsid w:val="00B5795D"/>
    <w:rsid w:val="00B6279C"/>
    <w:rsid w:val="00B62B05"/>
    <w:rsid w:val="00B65D79"/>
    <w:rsid w:val="00B73C26"/>
    <w:rsid w:val="00B83AB4"/>
    <w:rsid w:val="00B85761"/>
    <w:rsid w:val="00B921BF"/>
    <w:rsid w:val="00B93A0F"/>
    <w:rsid w:val="00BA5566"/>
    <w:rsid w:val="00BC3803"/>
    <w:rsid w:val="00BF04EA"/>
    <w:rsid w:val="00BF1C3A"/>
    <w:rsid w:val="00BF2391"/>
    <w:rsid w:val="00BF501C"/>
    <w:rsid w:val="00BF5D4E"/>
    <w:rsid w:val="00BF5FE4"/>
    <w:rsid w:val="00C12EEA"/>
    <w:rsid w:val="00C12F43"/>
    <w:rsid w:val="00C1517D"/>
    <w:rsid w:val="00C247E9"/>
    <w:rsid w:val="00C253BC"/>
    <w:rsid w:val="00C253BD"/>
    <w:rsid w:val="00C2708D"/>
    <w:rsid w:val="00C31942"/>
    <w:rsid w:val="00C328BC"/>
    <w:rsid w:val="00C333C6"/>
    <w:rsid w:val="00C37E84"/>
    <w:rsid w:val="00C519B4"/>
    <w:rsid w:val="00C5210C"/>
    <w:rsid w:val="00C556B7"/>
    <w:rsid w:val="00C56E7F"/>
    <w:rsid w:val="00C5706A"/>
    <w:rsid w:val="00C63067"/>
    <w:rsid w:val="00C7569E"/>
    <w:rsid w:val="00C86F24"/>
    <w:rsid w:val="00C873D8"/>
    <w:rsid w:val="00C90F9A"/>
    <w:rsid w:val="00C94D3D"/>
    <w:rsid w:val="00C95129"/>
    <w:rsid w:val="00CA1A61"/>
    <w:rsid w:val="00CA4289"/>
    <w:rsid w:val="00CA522F"/>
    <w:rsid w:val="00CB76C6"/>
    <w:rsid w:val="00CC08AB"/>
    <w:rsid w:val="00CC29D6"/>
    <w:rsid w:val="00CD0E48"/>
    <w:rsid w:val="00CD2C9E"/>
    <w:rsid w:val="00CD4C9B"/>
    <w:rsid w:val="00CE04DC"/>
    <w:rsid w:val="00CE25F5"/>
    <w:rsid w:val="00CF111B"/>
    <w:rsid w:val="00D003C7"/>
    <w:rsid w:val="00D0193F"/>
    <w:rsid w:val="00D10B35"/>
    <w:rsid w:val="00D1216E"/>
    <w:rsid w:val="00D146FD"/>
    <w:rsid w:val="00D219AE"/>
    <w:rsid w:val="00D22BAF"/>
    <w:rsid w:val="00D33A23"/>
    <w:rsid w:val="00D371A6"/>
    <w:rsid w:val="00D37DDB"/>
    <w:rsid w:val="00D4180C"/>
    <w:rsid w:val="00D432BC"/>
    <w:rsid w:val="00D439B9"/>
    <w:rsid w:val="00D44EAF"/>
    <w:rsid w:val="00D4665B"/>
    <w:rsid w:val="00D52F3A"/>
    <w:rsid w:val="00D623E6"/>
    <w:rsid w:val="00D63DB6"/>
    <w:rsid w:val="00D83527"/>
    <w:rsid w:val="00D83831"/>
    <w:rsid w:val="00D870B9"/>
    <w:rsid w:val="00D95F9C"/>
    <w:rsid w:val="00DB0659"/>
    <w:rsid w:val="00DC1459"/>
    <w:rsid w:val="00DE0EC5"/>
    <w:rsid w:val="00DE2D15"/>
    <w:rsid w:val="00DE7BC9"/>
    <w:rsid w:val="00DF15A7"/>
    <w:rsid w:val="00DF5B30"/>
    <w:rsid w:val="00DF5D8F"/>
    <w:rsid w:val="00E02365"/>
    <w:rsid w:val="00E02D67"/>
    <w:rsid w:val="00E0400F"/>
    <w:rsid w:val="00E070B7"/>
    <w:rsid w:val="00E10603"/>
    <w:rsid w:val="00E1362A"/>
    <w:rsid w:val="00E16CD2"/>
    <w:rsid w:val="00E20858"/>
    <w:rsid w:val="00E24D8E"/>
    <w:rsid w:val="00E32ECB"/>
    <w:rsid w:val="00E50072"/>
    <w:rsid w:val="00E52337"/>
    <w:rsid w:val="00E54C88"/>
    <w:rsid w:val="00E6230E"/>
    <w:rsid w:val="00E7438E"/>
    <w:rsid w:val="00E76F8C"/>
    <w:rsid w:val="00E77151"/>
    <w:rsid w:val="00E77685"/>
    <w:rsid w:val="00E80D0A"/>
    <w:rsid w:val="00E826EC"/>
    <w:rsid w:val="00E83D40"/>
    <w:rsid w:val="00E90945"/>
    <w:rsid w:val="00E90D4D"/>
    <w:rsid w:val="00E95113"/>
    <w:rsid w:val="00E96916"/>
    <w:rsid w:val="00EA4789"/>
    <w:rsid w:val="00EA75F6"/>
    <w:rsid w:val="00EB623C"/>
    <w:rsid w:val="00EB7362"/>
    <w:rsid w:val="00ED366D"/>
    <w:rsid w:val="00EE3610"/>
    <w:rsid w:val="00EE5080"/>
    <w:rsid w:val="00EF178D"/>
    <w:rsid w:val="00EF34B3"/>
    <w:rsid w:val="00EF7205"/>
    <w:rsid w:val="00EF7CA0"/>
    <w:rsid w:val="00F06235"/>
    <w:rsid w:val="00F06EDD"/>
    <w:rsid w:val="00F108BA"/>
    <w:rsid w:val="00F213A3"/>
    <w:rsid w:val="00F30B3F"/>
    <w:rsid w:val="00F338EB"/>
    <w:rsid w:val="00F36546"/>
    <w:rsid w:val="00F5242F"/>
    <w:rsid w:val="00F646A8"/>
    <w:rsid w:val="00F72856"/>
    <w:rsid w:val="00F75077"/>
    <w:rsid w:val="00F75147"/>
    <w:rsid w:val="00F760A2"/>
    <w:rsid w:val="00F778BC"/>
    <w:rsid w:val="00F8246F"/>
    <w:rsid w:val="00F903BD"/>
    <w:rsid w:val="00F9387C"/>
    <w:rsid w:val="00FA155E"/>
    <w:rsid w:val="00FA3ECF"/>
    <w:rsid w:val="00FA5D78"/>
    <w:rsid w:val="00FB12D4"/>
    <w:rsid w:val="00FB70C7"/>
    <w:rsid w:val="00FC35C3"/>
    <w:rsid w:val="00FD0DA5"/>
    <w:rsid w:val="00FD3118"/>
    <w:rsid w:val="00FD3CD0"/>
    <w:rsid w:val="00FD500E"/>
    <w:rsid w:val="00FD5AE7"/>
    <w:rsid w:val="00FE1FEC"/>
    <w:rsid w:val="00FE51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2EB89"/>
  <w15:chartTrackingRefBased/>
  <w15:docId w15:val="{DA646273-C98E-48E4-99B5-DEA68C5BB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52337"/>
    <w:pPr>
      <w:jc w:val="both"/>
    </w:pPr>
    <w:rPr>
      <w:rFonts w:ascii="Arial" w:hAnsi="Arial"/>
    </w:rPr>
  </w:style>
  <w:style w:type="paragraph" w:styleId="Heading1">
    <w:name w:val="heading 1"/>
    <w:basedOn w:val="Normal"/>
    <w:next w:val="Normal"/>
    <w:link w:val="Heading1Char"/>
    <w:uiPriority w:val="9"/>
    <w:qFormat/>
    <w:rsid w:val="00623DF9"/>
    <w:pPr>
      <w:keepNext/>
      <w:keepLines/>
      <w:numPr>
        <w:numId w:val="1"/>
      </w:numPr>
      <w:spacing w:before="240" w:after="0"/>
      <w:outlineLvl w:val="0"/>
    </w:pPr>
    <w:rPr>
      <w:rFonts w:eastAsiaTheme="majorEastAsia"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5F2787"/>
    <w:pPr>
      <w:keepNext/>
      <w:keepLines/>
      <w:numPr>
        <w:ilvl w:val="1"/>
        <w:numId w:val="1"/>
      </w:numPr>
      <w:spacing w:before="40" w:after="0"/>
      <w:outlineLvl w:val="1"/>
    </w:pPr>
    <w:rPr>
      <w:rFonts w:eastAsiaTheme="majorEastAsia"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8B4619"/>
    <w:pPr>
      <w:keepNext/>
      <w:keepLines/>
      <w:numPr>
        <w:ilvl w:val="2"/>
        <w:numId w:val="1"/>
      </w:numPr>
      <w:spacing w:before="40" w:after="0"/>
      <w:outlineLvl w:val="2"/>
    </w:pPr>
    <w:rPr>
      <w:rFonts w:eastAsiaTheme="majorEastAsia"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D4665B"/>
    <w:pPr>
      <w:keepNext/>
      <w:keepLines/>
      <w:numPr>
        <w:ilvl w:val="3"/>
        <w:numId w:val="1"/>
      </w:numPr>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D4665B"/>
    <w:pPr>
      <w:keepNext/>
      <w:keepLines/>
      <w:numPr>
        <w:ilvl w:val="4"/>
        <w:numId w:val="1"/>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D4665B"/>
    <w:pPr>
      <w:keepNext/>
      <w:keepLines/>
      <w:numPr>
        <w:ilvl w:val="5"/>
        <w:numId w:val="1"/>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D4665B"/>
    <w:pPr>
      <w:keepNext/>
      <w:keepLines/>
      <w:numPr>
        <w:ilvl w:val="6"/>
        <w:numId w:val="1"/>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D4665B"/>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4665B"/>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23DF9"/>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623DF9"/>
    <w:rPr>
      <w:rFonts w:ascii="Arial" w:eastAsiaTheme="majorEastAsia" w:hAnsi="Arial" w:cstheme="majorBidi"/>
      <w:spacing w:val="-10"/>
      <w:kern w:val="28"/>
      <w:sz w:val="56"/>
      <w:szCs w:val="56"/>
    </w:rPr>
  </w:style>
  <w:style w:type="character" w:customStyle="1" w:styleId="Heading1Char">
    <w:name w:val="Heading 1 Char"/>
    <w:basedOn w:val="DefaultParagraphFont"/>
    <w:link w:val="Heading1"/>
    <w:uiPriority w:val="9"/>
    <w:rsid w:val="00623DF9"/>
    <w:rPr>
      <w:rFonts w:ascii="Arial" w:eastAsiaTheme="majorEastAsia" w:hAnsi="Arial" w:cstheme="majorBidi"/>
      <w:color w:val="365F91" w:themeColor="accent1" w:themeShade="BF"/>
      <w:sz w:val="32"/>
      <w:szCs w:val="32"/>
    </w:rPr>
  </w:style>
  <w:style w:type="character" w:customStyle="1" w:styleId="Heading2Char">
    <w:name w:val="Heading 2 Char"/>
    <w:basedOn w:val="DefaultParagraphFont"/>
    <w:link w:val="Heading2"/>
    <w:uiPriority w:val="9"/>
    <w:rsid w:val="005F2787"/>
    <w:rPr>
      <w:rFonts w:ascii="Arial" w:eastAsiaTheme="majorEastAsia" w:hAnsi="Arial" w:cstheme="majorBidi"/>
      <w:color w:val="365F91" w:themeColor="accent1" w:themeShade="BF"/>
      <w:sz w:val="26"/>
      <w:szCs w:val="26"/>
    </w:rPr>
  </w:style>
  <w:style w:type="character" w:customStyle="1" w:styleId="Heading3Char">
    <w:name w:val="Heading 3 Char"/>
    <w:basedOn w:val="DefaultParagraphFont"/>
    <w:link w:val="Heading3"/>
    <w:uiPriority w:val="9"/>
    <w:rsid w:val="008B4619"/>
    <w:rPr>
      <w:rFonts w:ascii="Arial" w:eastAsiaTheme="majorEastAsia" w:hAnsi="Arial"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D4665B"/>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D4665B"/>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D4665B"/>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D4665B"/>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D4665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4665B"/>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59"/>
    <w:rsid w:val="003D7F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AA0293"/>
    <w:pPr>
      <w:spacing w:before="100" w:beforeAutospacing="1" w:after="100" w:afterAutospacing="1" w:line="240" w:lineRule="auto"/>
    </w:pPr>
    <w:rPr>
      <w:rFonts w:ascii="Times New Roman" w:eastAsiaTheme="minorEastAsia" w:hAnsi="Times New Roman" w:cs="Times New Roman"/>
      <w:sz w:val="24"/>
      <w:szCs w:val="24"/>
      <w:lang w:val="en-GB" w:eastAsia="en-GB"/>
    </w:rPr>
  </w:style>
  <w:style w:type="character" w:styleId="Hyperlink">
    <w:name w:val="Hyperlink"/>
    <w:basedOn w:val="DefaultParagraphFont"/>
    <w:uiPriority w:val="99"/>
    <w:unhideWhenUsed/>
    <w:rsid w:val="00A74297"/>
    <w:rPr>
      <w:strike w:val="0"/>
      <w:dstrike w:val="0"/>
      <w:color w:val="0000FF"/>
      <w:u w:val="none"/>
      <w:effect w:val="none"/>
      <w:shd w:val="clear" w:color="auto" w:fill="auto"/>
    </w:rPr>
  </w:style>
  <w:style w:type="paragraph" w:styleId="FootnoteText">
    <w:name w:val="footnote text"/>
    <w:basedOn w:val="Normal"/>
    <w:link w:val="FootnoteTextChar"/>
    <w:uiPriority w:val="99"/>
    <w:unhideWhenUsed/>
    <w:rsid w:val="00E52337"/>
    <w:pPr>
      <w:spacing w:after="0" w:line="240" w:lineRule="auto"/>
      <w:jc w:val="left"/>
    </w:pPr>
    <w:rPr>
      <w:sz w:val="20"/>
      <w:szCs w:val="20"/>
    </w:rPr>
  </w:style>
  <w:style w:type="character" w:customStyle="1" w:styleId="FootnoteTextChar">
    <w:name w:val="Footnote Text Char"/>
    <w:basedOn w:val="DefaultParagraphFont"/>
    <w:link w:val="FootnoteText"/>
    <w:uiPriority w:val="99"/>
    <w:rsid w:val="00E52337"/>
    <w:rPr>
      <w:rFonts w:ascii="Arial" w:hAnsi="Arial"/>
      <w:sz w:val="20"/>
      <w:szCs w:val="20"/>
    </w:rPr>
  </w:style>
  <w:style w:type="character" w:styleId="FootnoteReference">
    <w:name w:val="footnote reference"/>
    <w:basedOn w:val="DefaultParagraphFont"/>
    <w:uiPriority w:val="99"/>
    <w:semiHidden/>
    <w:unhideWhenUsed/>
    <w:rsid w:val="00C90F9A"/>
    <w:rPr>
      <w:vertAlign w:val="superscript"/>
    </w:rPr>
  </w:style>
  <w:style w:type="character" w:styleId="CommentReference">
    <w:name w:val="annotation reference"/>
    <w:basedOn w:val="DefaultParagraphFont"/>
    <w:uiPriority w:val="99"/>
    <w:semiHidden/>
    <w:unhideWhenUsed/>
    <w:rsid w:val="00522727"/>
    <w:rPr>
      <w:sz w:val="16"/>
      <w:szCs w:val="16"/>
    </w:rPr>
  </w:style>
  <w:style w:type="paragraph" w:styleId="CommentText">
    <w:name w:val="annotation text"/>
    <w:basedOn w:val="Normal"/>
    <w:link w:val="CommentTextChar"/>
    <w:uiPriority w:val="99"/>
    <w:semiHidden/>
    <w:unhideWhenUsed/>
    <w:rsid w:val="00522727"/>
    <w:pPr>
      <w:spacing w:line="240" w:lineRule="auto"/>
    </w:pPr>
    <w:rPr>
      <w:sz w:val="20"/>
      <w:szCs w:val="20"/>
    </w:rPr>
  </w:style>
  <w:style w:type="character" w:customStyle="1" w:styleId="CommentTextChar">
    <w:name w:val="Comment Text Char"/>
    <w:basedOn w:val="DefaultParagraphFont"/>
    <w:link w:val="CommentText"/>
    <w:uiPriority w:val="99"/>
    <w:semiHidden/>
    <w:rsid w:val="00522727"/>
    <w:rPr>
      <w:sz w:val="20"/>
      <w:szCs w:val="20"/>
    </w:rPr>
  </w:style>
  <w:style w:type="paragraph" w:styleId="CommentSubject">
    <w:name w:val="annotation subject"/>
    <w:basedOn w:val="CommentText"/>
    <w:next w:val="CommentText"/>
    <w:link w:val="CommentSubjectChar"/>
    <w:uiPriority w:val="99"/>
    <w:semiHidden/>
    <w:unhideWhenUsed/>
    <w:rsid w:val="00522727"/>
    <w:rPr>
      <w:b/>
      <w:bCs/>
    </w:rPr>
  </w:style>
  <w:style w:type="character" w:customStyle="1" w:styleId="CommentSubjectChar">
    <w:name w:val="Comment Subject Char"/>
    <w:basedOn w:val="CommentTextChar"/>
    <w:link w:val="CommentSubject"/>
    <w:uiPriority w:val="99"/>
    <w:semiHidden/>
    <w:rsid w:val="00522727"/>
    <w:rPr>
      <w:b/>
      <w:bCs/>
      <w:sz w:val="20"/>
      <w:szCs w:val="20"/>
    </w:rPr>
  </w:style>
  <w:style w:type="paragraph" w:styleId="BalloonText">
    <w:name w:val="Balloon Text"/>
    <w:basedOn w:val="Normal"/>
    <w:link w:val="BalloonTextChar"/>
    <w:uiPriority w:val="99"/>
    <w:semiHidden/>
    <w:unhideWhenUsed/>
    <w:rsid w:val="0052272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22727"/>
    <w:rPr>
      <w:rFonts w:ascii="Segoe UI" w:hAnsi="Segoe UI" w:cs="Segoe UI"/>
      <w:sz w:val="18"/>
      <w:szCs w:val="18"/>
    </w:rPr>
  </w:style>
  <w:style w:type="character" w:styleId="UnresolvedMention">
    <w:name w:val="Unresolved Mention"/>
    <w:basedOn w:val="DefaultParagraphFont"/>
    <w:uiPriority w:val="99"/>
    <w:semiHidden/>
    <w:unhideWhenUsed/>
    <w:rsid w:val="00E7438E"/>
    <w:rPr>
      <w:color w:val="605E5C"/>
      <w:shd w:val="clear" w:color="auto" w:fill="E1DFDD"/>
    </w:rPr>
  </w:style>
  <w:style w:type="paragraph" w:styleId="ListParagraph">
    <w:name w:val="List Paragraph"/>
    <w:basedOn w:val="Normal"/>
    <w:uiPriority w:val="34"/>
    <w:qFormat/>
    <w:rsid w:val="00CA1A61"/>
    <w:pPr>
      <w:ind w:left="720"/>
      <w:contextualSpacing/>
    </w:pPr>
  </w:style>
  <w:style w:type="character" w:styleId="FollowedHyperlink">
    <w:name w:val="FollowedHyperlink"/>
    <w:basedOn w:val="DefaultParagraphFont"/>
    <w:uiPriority w:val="99"/>
    <w:semiHidden/>
    <w:unhideWhenUsed/>
    <w:rsid w:val="00AF54F3"/>
    <w:rPr>
      <w:color w:val="800080" w:themeColor="followedHyperlink"/>
      <w:u w:val="single"/>
    </w:rPr>
  </w:style>
  <w:style w:type="paragraph" w:styleId="Header">
    <w:name w:val="header"/>
    <w:basedOn w:val="Normal"/>
    <w:link w:val="HeaderChar"/>
    <w:uiPriority w:val="99"/>
    <w:unhideWhenUsed/>
    <w:rsid w:val="00B62B0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2B05"/>
    <w:rPr>
      <w:rFonts w:ascii="Arial" w:hAnsi="Arial"/>
    </w:rPr>
  </w:style>
  <w:style w:type="paragraph" w:styleId="Footer">
    <w:name w:val="footer"/>
    <w:basedOn w:val="Normal"/>
    <w:link w:val="FooterChar"/>
    <w:uiPriority w:val="99"/>
    <w:unhideWhenUsed/>
    <w:rsid w:val="00B62B0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2B05"/>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7059050">
      <w:bodyDiv w:val="1"/>
      <w:marLeft w:val="0"/>
      <w:marRight w:val="0"/>
      <w:marTop w:val="0"/>
      <w:marBottom w:val="0"/>
      <w:divBdr>
        <w:top w:val="none" w:sz="0" w:space="0" w:color="auto"/>
        <w:left w:val="none" w:sz="0" w:space="0" w:color="auto"/>
        <w:bottom w:val="none" w:sz="0" w:space="0" w:color="auto"/>
        <w:right w:val="none" w:sz="0" w:space="0" w:color="auto"/>
      </w:divBdr>
    </w:div>
    <w:div w:id="265386087">
      <w:bodyDiv w:val="1"/>
      <w:marLeft w:val="0"/>
      <w:marRight w:val="0"/>
      <w:marTop w:val="0"/>
      <w:marBottom w:val="0"/>
      <w:divBdr>
        <w:top w:val="none" w:sz="0" w:space="0" w:color="auto"/>
        <w:left w:val="none" w:sz="0" w:space="0" w:color="auto"/>
        <w:bottom w:val="none" w:sz="0" w:space="0" w:color="auto"/>
        <w:right w:val="none" w:sz="0" w:space="0" w:color="auto"/>
      </w:divBdr>
      <w:divsChild>
        <w:div w:id="607933680">
          <w:marLeft w:val="480"/>
          <w:marRight w:val="0"/>
          <w:marTop w:val="0"/>
          <w:marBottom w:val="0"/>
          <w:divBdr>
            <w:top w:val="none" w:sz="0" w:space="0" w:color="auto"/>
            <w:left w:val="none" w:sz="0" w:space="0" w:color="auto"/>
            <w:bottom w:val="none" w:sz="0" w:space="0" w:color="auto"/>
            <w:right w:val="none" w:sz="0" w:space="0" w:color="auto"/>
          </w:divBdr>
          <w:divsChild>
            <w:div w:id="417604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958865">
      <w:bodyDiv w:val="1"/>
      <w:marLeft w:val="0"/>
      <w:marRight w:val="0"/>
      <w:marTop w:val="0"/>
      <w:marBottom w:val="0"/>
      <w:divBdr>
        <w:top w:val="none" w:sz="0" w:space="0" w:color="auto"/>
        <w:left w:val="none" w:sz="0" w:space="0" w:color="auto"/>
        <w:bottom w:val="none" w:sz="0" w:space="0" w:color="auto"/>
        <w:right w:val="none" w:sz="0" w:space="0" w:color="auto"/>
      </w:divBdr>
    </w:div>
    <w:div w:id="355497240">
      <w:bodyDiv w:val="1"/>
      <w:marLeft w:val="0"/>
      <w:marRight w:val="0"/>
      <w:marTop w:val="0"/>
      <w:marBottom w:val="0"/>
      <w:divBdr>
        <w:top w:val="none" w:sz="0" w:space="0" w:color="auto"/>
        <w:left w:val="none" w:sz="0" w:space="0" w:color="auto"/>
        <w:bottom w:val="none" w:sz="0" w:space="0" w:color="auto"/>
        <w:right w:val="none" w:sz="0" w:space="0" w:color="auto"/>
      </w:divBdr>
    </w:div>
    <w:div w:id="429275680">
      <w:bodyDiv w:val="1"/>
      <w:marLeft w:val="0"/>
      <w:marRight w:val="0"/>
      <w:marTop w:val="0"/>
      <w:marBottom w:val="0"/>
      <w:divBdr>
        <w:top w:val="none" w:sz="0" w:space="0" w:color="auto"/>
        <w:left w:val="none" w:sz="0" w:space="0" w:color="auto"/>
        <w:bottom w:val="none" w:sz="0" w:space="0" w:color="auto"/>
        <w:right w:val="none" w:sz="0" w:space="0" w:color="auto"/>
      </w:divBdr>
      <w:divsChild>
        <w:div w:id="1352759795">
          <w:marLeft w:val="480"/>
          <w:marRight w:val="0"/>
          <w:marTop w:val="0"/>
          <w:marBottom w:val="0"/>
          <w:divBdr>
            <w:top w:val="none" w:sz="0" w:space="0" w:color="auto"/>
            <w:left w:val="none" w:sz="0" w:space="0" w:color="auto"/>
            <w:bottom w:val="none" w:sz="0" w:space="0" w:color="auto"/>
            <w:right w:val="none" w:sz="0" w:space="0" w:color="auto"/>
          </w:divBdr>
          <w:divsChild>
            <w:div w:id="151475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999794">
      <w:bodyDiv w:val="1"/>
      <w:marLeft w:val="0"/>
      <w:marRight w:val="0"/>
      <w:marTop w:val="0"/>
      <w:marBottom w:val="0"/>
      <w:divBdr>
        <w:top w:val="none" w:sz="0" w:space="0" w:color="auto"/>
        <w:left w:val="none" w:sz="0" w:space="0" w:color="auto"/>
        <w:bottom w:val="none" w:sz="0" w:space="0" w:color="auto"/>
        <w:right w:val="none" w:sz="0" w:space="0" w:color="auto"/>
      </w:divBdr>
    </w:div>
    <w:div w:id="553811302">
      <w:bodyDiv w:val="1"/>
      <w:marLeft w:val="0"/>
      <w:marRight w:val="0"/>
      <w:marTop w:val="0"/>
      <w:marBottom w:val="0"/>
      <w:divBdr>
        <w:top w:val="none" w:sz="0" w:space="0" w:color="auto"/>
        <w:left w:val="none" w:sz="0" w:space="0" w:color="auto"/>
        <w:bottom w:val="none" w:sz="0" w:space="0" w:color="auto"/>
        <w:right w:val="none" w:sz="0" w:space="0" w:color="auto"/>
      </w:divBdr>
      <w:divsChild>
        <w:div w:id="1051996998">
          <w:marLeft w:val="480"/>
          <w:marRight w:val="0"/>
          <w:marTop w:val="0"/>
          <w:marBottom w:val="0"/>
          <w:divBdr>
            <w:top w:val="none" w:sz="0" w:space="0" w:color="auto"/>
            <w:left w:val="none" w:sz="0" w:space="0" w:color="auto"/>
            <w:bottom w:val="none" w:sz="0" w:space="0" w:color="auto"/>
            <w:right w:val="none" w:sz="0" w:space="0" w:color="auto"/>
          </w:divBdr>
          <w:divsChild>
            <w:div w:id="97013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676338">
      <w:bodyDiv w:val="1"/>
      <w:marLeft w:val="0"/>
      <w:marRight w:val="0"/>
      <w:marTop w:val="0"/>
      <w:marBottom w:val="0"/>
      <w:divBdr>
        <w:top w:val="none" w:sz="0" w:space="0" w:color="auto"/>
        <w:left w:val="none" w:sz="0" w:space="0" w:color="auto"/>
        <w:bottom w:val="none" w:sz="0" w:space="0" w:color="auto"/>
        <w:right w:val="none" w:sz="0" w:space="0" w:color="auto"/>
      </w:divBdr>
      <w:divsChild>
        <w:div w:id="1297636366">
          <w:marLeft w:val="480"/>
          <w:marRight w:val="0"/>
          <w:marTop w:val="0"/>
          <w:marBottom w:val="0"/>
          <w:divBdr>
            <w:top w:val="none" w:sz="0" w:space="0" w:color="auto"/>
            <w:left w:val="none" w:sz="0" w:space="0" w:color="auto"/>
            <w:bottom w:val="none" w:sz="0" w:space="0" w:color="auto"/>
            <w:right w:val="none" w:sz="0" w:space="0" w:color="auto"/>
          </w:divBdr>
          <w:divsChild>
            <w:div w:id="118767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757136">
      <w:bodyDiv w:val="1"/>
      <w:marLeft w:val="0"/>
      <w:marRight w:val="0"/>
      <w:marTop w:val="0"/>
      <w:marBottom w:val="0"/>
      <w:divBdr>
        <w:top w:val="none" w:sz="0" w:space="0" w:color="auto"/>
        <w:left w:val="none" w:sz="0" w:space="0" w:color="auto"/>
        <w:bottom w:val="none" w:sz="0" w:space="0" w:color="auto"/>
        <w:right w:val="none" w:sz="0" w:space="0" w:color="auto"/>
      </w:divBdr>
    </w:div>
    <w:div w:id="1234268615">
      <w:bodyDiv w:val="1"/>
      <w:marLeft w:val="0"/>
      <w:marRight w:val="0"/>
      <w:marTop w:val="0"/>
      <w:marBottom w:val="0"/>
      <w:divBdr>
        <w:top w:val="none" w:sz="0" w:space="0" w:color="auto"/>
        <w:left w:val="none" w:sz="0" w:space="0" w:color="auto"/>
        <w:bottom w:val="none" w:sz="0" w:space="0" w:color="auto"/>
        <w:right w:val="none" w:sz="0" w:space="0" w:color="auto"/>
      </w:divBdr>
    </w:div>
    <w:div w:id="1325165612">
      <w:bodyDiv w:val="1"/>
      <w:marLeft w:val="0"/>
      <w:marRight w:val="0"/>
      <w:marTop w:val="0"/>
      <w:marBottom w:val="0"/>
      <w:divBdr>
        <w:top w:val="none" w:sz="0" w:space="0" w:color="auto"/>
        <w:left w:val="none" w:sz="0" w:space="0" w:color="auto"/>
        <w:bottom w:val="none" w:sz="0" w:space="0" w:color="auto"/>
        <w:right w:val="none" w:sz="0" w:space="0" w:color="auto"/>
      </w:divBdr>
      <w:divsChild>
        <w:div w:id="1078095421">
          <w:marLeft w:val="480"/>
          <w:marRight w:val="0"/>
          <w:marTop w:val="0"/>
          <w:marBottom w:val="0"/>
          <w:divBdr>
            <w:top w:val="none" w:sz="0" w:space="0" w:color="auto"/>
            <w:left w:val="none" w:sz="0" w:space="0" w:color="auto"/>
            <w:bottom w:val="none" w:sz="0" w:space="0" w:color="auto"/>
            <w:right w:val="none" w:sz="0" w:space="0" w:color="auto"/>
          </w:divBdr>
          <w:divsChild>
            <w:div w:id="118162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906403">
      <w:bodyDiv w:val="1"/>
      <w:marLeft w:val="0"/>
      <w:marRight w:val="0"/>
      <w:marTop w:val="0"/>
      <w:marBottom w:val="0"/>
      <w:divBdr>
        <w:top w:val="none" w:sz="0" w:space="0" w:color="auto"/>
        <w:left w:val="none" w:sz="0" w:space="0" w:color="auto"/>
        <w:bottom w:val="none" w:sz="0" w:space="0" w:color="auto"/>
        <w:right w:val="none" w:sz="0" w:space="0" w:color="auto"/>
      </w:divBdr>
      <w:divsChild>
        <w:div w:id="320353199">
          <w:marLeft w:val="480"/>
          <w:marRight w:val="0"/>
          <w:marTop w:val="0"/>
          <w:marBottom w:val="0"/>
          <w:divBdr>
            <w:top w:val="none" w:sz="0" w:space="0" w:color="auto"/>
            <w:left w:val="none" w:sz="0" w:space="0" w:color="auto"/>
            <w:bottom w:val="none" w:sz="0" w:space="0" w:color="auto"/>
            <w:right w:val="none" w:sz="0" w:space="0" w:color="auto"/>
          </w:divBdr>
          <w:divsChild>
            <w:div w:id="1119255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349263">
      <w:bodyDiv w:val="1"/>
      <w:marLeft w:val="0"/>
      <w:marRight w:val="0"/>
      <w:marTop w:val="0"/>
      <w:marBottom w:val="0"/>
      <w:divBdr>
        <w:top w:val="none" w:sz="0" w:space="0" w:color="auto"/>
        <w:left w:val="none" w:sz="0" w:space="0" w:color="auto"/>
        <w:bottom w:val="none" w:sz="0" w:space="0" w:color="auto"/>
        <w:right w:val="none" w:sz="0" w:space="0" w:color="auto"/>
      </w:divBdr>
      <w:divsChild>
        <w:div w:id="1190412748">
          <w:marLeft w:val="480"/>
          <w:marRight w:val="0"/>
          <w:marTop w:val="0"/>
          <w:marBottom w:val="0"/>
          <w:divBdr>
            <w:top w:val="none" w:sz="0" w:space="0" w:color="auto"/>
            <w:left w:val="none" w:sz="0" w:space="0" w:color="auto"/>
            <w:bottom w:val="none" w:sz="0" w:space="0" w:color="auto"/>
            <w:right w:val="none" w:sz="0" w:space="0" w:color="auto"/>
          </w:divBdr>
          <w:divsChild>
            <w:div w:id="112145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272421">
      <w:bodyDiv w:val="1"/>
      <w:marLeft w:val="0"/>
      <w:marRight w:val="0"/>
      <w:marTop w:val="0"/>
      <w:marBottom w:val="0"/>
      <w:divBdr>
        <w:top w:val="none" w:sz="0" w:space="0" w:color="auto"/>
        <w:left w:val="none" w:sz="0" w:space="0" w:color="auto"/>
        <w:bottom w:val="none" w:sz="0" w:space="0" w:color="auto"/>
        <w:right w:val="none" w:sz="0" w:space="0" w:color="auto"/>
      </w:divBdr>
      <w:divsChild>
        <w:div w:id="410155406">
          <w:marLeft w:val="480"/>
          <w:marRight w:val="0"/>
          <w:marTop w:val="0"/>
          <w:marBottom w:val="0"/>
          <w:divBdr>
            <w:top w:val="none" w:sz="0" w:space="0" w:color="auto"/>
            <w:left w:val="none" w:sz="0" w:space="0" w:color="auto"/>
            <w:bottom w:val="none" w:sz="0" w:space="0" w:color="auto"/>
            <w:right w:val="none" w:sz="0" w:space="0" w:color="auto"/>
          </w:divBdr>
          <w:divsChild>
            <w:div w:id="87380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162010">
      <w:bodyDiv w:val="1"/>
      <w:marLeft w:val="0"/>
      <w:marRight w:val="0"/>
      <w:marTop w:val="0"/>
      <w:marBottom w:val="0"/>
      <w:divBdr>
        <w:top w:val="none" w:sz="0" w:space="0" w:color="auto"/>
        <w:left w:val="none" w:sz="0" w:space="0" w:color="auto"/>
        <w:bottom w:val="none" w:sz="0" w:space="0" w:color="auto"/>
        <w:right w:val="none" w:sz="0" w:space="0" w:color="auto"/>
      </w:divBdr>
      <w:divsChild>
        <w:div w:id="1272515317">
          <w:marLeft w:val="480"/>
          <w:marRight w:val="0"/>
          <w:marTop w:val="0"/>
          <w:marBottom w:val="0"/>
          <w:divBdr>
            <w:top w:val="none" w:sz="0" w:space="0" w:color="auto"/>
            <w:left w:val="none" w:sz="0" w:space="0" w:color="auto"/>
            <w:bottom w:val="none" w:sz="0" w:space="0" w:color="auto"/>
            <w:right w:val="none" w:sz="0" w:space="0" w:color="auto"/>
          </w:divBdr>
          <w:divsChild>
            <w:div w:id="1670064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839331">
      <w:bodyDiv w:val="1"/>
      <w:marLeft w:val="0"/>
      <w:marRight w:val="0"/>
      <w:marTop w:val="0"/>
      <w:marBottom w:val="0"/>
      <w:divBdr>
        <w:top w:val="none" w:sz="0" w:space="0" w:color="auto"/>
        <w:left w:val="none" w:sz="0" w:space="0" w:color="auto"/>
        <w:bottom w:val="none" w:sz="0" w:space="0" w:color="auto"/>
        <w:right w:val="none" w:sz="0" w:space="0" w:color="auto"/>
      </w:divBdr>
      <w:divsChild>
        <w:div w:id="389429775">
          <w:marLeft w:val="480"/>
          <w:marRight w:val="0"/>
          <w:marTop w:val="0"/>
          <w:marBottom w:val="0"/>
          <w:divBdr>
            <w:top w:val="none" w:sz="0" w:space="0" w:color="auto"/>
            <w:left w:val="none" w:sz="0" w:space="0" w:color="auto"/>
            <w:bottom w:val="none" w:sz="0" w:space="0" w:color="auto"/>
            <w:right w:val="none" w:sz="0" w:space="0" w:color="auto"/>
          </w:divBdr>
          <w:divsChild>
            <w:div w:id="113456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722293">
      <w:bodyDiv w:val="1"/>
      <w:marLeft w:val="0"/>
      <w:marRight w:val="0"/>
      <w:marTop w:val="0"/>
      <w:marBottom w:val="0"/>
      <w:divBdr>
        <w:top w:val="none" w:sz="0" w:space="0" w:color="auto"/>
        <w:left w:val="none" w:sz="0" w:space="0" w:color="auto"/>
        <w:bottom w:val="none" w:sz="0" w:space="0" w:color="auto"/>
        <w:right w:val="none" w:sz="0" w:space="0" w:color="auto"/>
      </w:divBdr>
      <w:divsChild>
        <w:div w:id="384068018">
          <w:marLeft w:val="480"/>
          <w:marRight w:val="0"/>
          <w:marTop w:val="0"/>
          <w:marBottom w:val="0"/>
          <w:divBdr>
            <w:top w:val="none" w:sz="0" w:space="0" w:color="auto"/>
            <w:left w:val="none" w:sz="0" w:space="0" w:color="auto"/>
            <w:bottom w:val="none" w:sz="0" w:space="0" w:color="auto"/>
            <w:right w:val="none" w:sz="0" w:space="0" w:color="auto"/>
          </w:divBdr>
          <w:divsChild>
            <w:div w:id="500005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685745">
      <w:bodyDiv w:val="1"/>
      <w:marLeft w:val="0"/>
      <w:marRight w:val="0"/>
      <w:marTop w:val="0"/>
      <w:marBottom w:val="0"/>
      <w:divBdr>
        <w:top w:val="none" w:sz="0" w:space="0" w:color="auto"/>
        <w:left w:val="none" w:sz="0" w:space="0" w:color="auto"/>
        <w:bottom w:val="none" w:sz="0" w:space="0" w:color="auto"/>
        <w:right w:val="none" w:sz="0" w:space="0" w:color="auto"/>
      </w:divBdr>
      <w:divsChild>
        <w:div w:id="207494072">
          <w:marLeft w:val="480"/>
          <w:marRight w:val="0"/>
          <w:marTop w:val="0"/>
          <w:marBottom w:val="0"/>
          <w:divBdr>
            <w:top w:val="none" w:sz="0" w:space="0" w:color="auto"/>
            <w:left w:val="none" w:sz="0" w:space="0" w:color="auto"/>
            <w:bottom w:val="none" w:sz="0" w:space="0" w:color="auto"/>
            <w:right w:val="none" w:sz="0" w:space="0" w:color="auto"/>
          </w:divBdr>
          <w:divsChild>
            <w:div w:id="98901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346733">
      <w:bodyDiv w:val="1"/>
      <w:marLeft w:val="0"/>
      <w:marRight w:val="0"/>
      <w:marTop w:val="0"/>
      <w:marBottom w:val="0"/>
      <w:divBdr>
        <w:top w:val="none" w:sz="0" w:space="0" w:color="auto"/>
        <w:left w:val="none" w:sz="0" w:space="0" w:color="auto"/>
        <w:bottom w:val="none" w:sz="0" w:space="0" w:color="auto"/>
        <w:right w:val="none" w:sz="0" w:space="0" w:color="auto"/>
      </w:divBdr>
      <w:divsChild>
        <w:div w:id="1010831851">
          <w:marLeft w:val="480"/>
          <w:marRight w:val="0"/>
          <w:marTop w:val="0"/>
          <w:marBottom w:val="0"/>
          <w:divBdr>
            <w:top w:val="none" w:sz="0" w:space="0" w:color="auto"/>
            <w:left w:val="none" w:sz="0" w:space="0" w:color="auto"/>
            <w:bottom w:val="none" w:sz="0" w:space="0" w:color="auto"/>
            <w:right w:val="none" w:sz="0" w:space="0" w:color="auto"/>
          </w:divBdr>
          <w:divsChild>
            <w:div w:id="107258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335673">
      <w:bodyDiv w:val="1"/>
      <w:marLeft w:val="0"/>
      <w:marRight w:val="0"/>
      <w:marTop w:val="0"/>
      <w:marBottom w:val="0"/>
      <w:divBdr>
        <w:top w:val="none" w:sz="0" w:space="0" w:color="auto"/>
        <w:left w:val="none" w:sz="0" w:space="0" w:color="auto"/>
        <w:bottom w:val="none" w:sz="0" w:space="0" w:color="auto"/>
        <w:right w:val="none" w:sz="0" w:space="0" w:color="auto"/>
      </w:divBdr>
      <w:divsChild>
        <w:div w:id="1419520783">
          <w:marLeft w:val="480"/>
          <w:marRight w:val="0"/>
          <w:marTop w:val="0"/>
          <w:marBottom w:val="0"/>
          <w:divBdr>
            <w:top w:val="none" w:sz="0" w:space="0" w:color="auto"/>
            <w:left w:val="none" w:sz="0" w:space="0" w:color="auto"/>
            <w:bottom w:val="none" w:sz="0" w:space="0" w:color="auto"/>
            <w:right w:val="none" w:sz="0" w:space="0" w:color="auto"/>
          </w:divBdr>
          <w:divsChild>
            <w:div w:id="206525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085275">
      <w:bodyDiv w:val="1"/>
      <w:marLeft w:val="0"/>
      <w:marRight w:val="0"/>
      <w:marTop w:val="0"/>
      <w:marBottom w:val="0"/>
      <w:divBdr>
        <w:top w:val="none" w:sz="0" w:space="0" w:color="auto"/>
        <w:left w:val="none" w:sz="0" w:space="0" w:color="auto"/>
        <w:bottom w:val="none" w:sz="0" w:space="0" w:color="auto"/>
        <w:right w:val="none" w:sz="0" w:space="0" w:color="auto"/>
      </w:divBdr>
      <w:divsChild>
        <w:div w:id="1325353745">
          <w:marLeft w:val="480"/>
          <w:marRight w:val="0"/>
          <w:marTop w:val="0"/>
          <w:marBottom w:val="0"/>
          <w:divBdr>
            <w:top w:val="none" w:sz="0" w:space="0" w:color="auto"/>
            <w:left w:val="none" w:sz="0" w:space="0" w:color="auto"/>
            <w:bottom w:val="none" w:sz="0" w:space="0" w:color="auto"/>
            <w:right w:val="none" w:sz="0" w:space="0" w:color="auto"/>
          </w:divBdr>
          <w:divsChild>
            <w:div w:id="62265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hblasum/stop-gas-import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hyperlink" Target="https://github.com/hblasum/stop-gas-imports"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8" Type="http://schemas.openxmlformats.org/officeDocument/2006/relationships/hyperlink" Target="https://ec.europa.eu/eurostat/databrowser/view/NRG_TI_GAS__custom_2428849/default/table?lang=en" TargetMode="External"/><Relationship Id="rId13" Type="http://schemas.openxmlformats.org/officeDocument/2006/relationships/hyperlink" Target="https://ec.europa.eu/eurostat/databrowser/view/NRG_CB_GAS__custom_2395063/default/table?lang=en" TargetMode="External"/><Relationship Id="rId18" Type="http://schemas.openxmlformats.org/officeDocument/2006/relationships/hyperlink" Target="https://ec.europa.eu/eurostat/databrowser/view/NRG_CB_GAS/default/table?lang=en&amp;category=nrg.nrg_quant.nrg_quanta.nrg_cb" TargetMode="External"/><Relationship Id="rId3" Type="http://schemas.openxmlformats.org/officeDocument/2006/relationships/hyperlink" Target="https://www.econtribute.de/RePEc/ajk/ajkpbs/ECONtribute_PB_029_2022.pdf" TargetMode="External"/><Relationship Id="rId21" Type="http://schemas.openxmlformats.org/officeDocument/2006/relationships/hyperlink" Target="https://www.zeit.de/wirtschaft/2022-03/importstopp-russland-gas-oel-energieembargo-umfrage" TargetMode="External"/><Relationship Id="rId7" Type="http://schemas.openxmlformats.org/officeDocument/2006/relationships/hyperlink" Target="https://www.bdew.de/service/daten-und-grafiken/monatlicher-erdgasverbrauch-deutschland/" TargetMode="External"/><Relationship Id="rId12" Type="http://schemas.openxmlformats.org/officeDocument/2006/relationships/hyperlink" Target="https://www.allianz.com/content/dam/onemarketing/azcom/Allianz_com/economic-research/publications/specials/en/2022/march/2022_03_03_EU_without_russian_gas.pdf" TargetMode="External"/><Relationship Id="rId17" Type="http://schemas.openxmlformats.org/officeDocument/2006/relationships/hyperlink" Target="https://ec.europa.eu/eurostat/databrowser/view/NRG_CB_GAS__custom_2395063/default/table?lang=en" TargetMode="External"/><Relationship Id="rId25" Type="http://schemas.openxmlformats.org/officeDocument/2006/relationships/hyperlink" Target="https://github.com/hblasum/stop-gas-imports/blob/master/data/mapping-of-fine-granular-data.xlsx" TargetMode="External"/><Relationship Id="rId2" Type="http://schemas.openxmlformats.org/officeDocument/2006/relationships/hyperlink" Target="https://t.co/L26ZGfX9IK" TargetMode="External"/><Relationship Id="rId16" Type="http://schemas.openxmlformats.org/officeDocument/2006/relationships/hyperlink" Target="https://ec.europa.eu/eurostat/web/products-datasets/-/nrg_ti_gas" TargetMode="External"/><Relationship Id="rId20" Type="http://schemas.openxmlformats.org/officeDocument/2006/relationships/hyperlink" Target="https://eur-lex.europa.eu/legal-content/EN/TXT/PDF/?uri=CELEX:32017R1938&amp;from=DE" TargetMode="External"/><Relationship Id="rId1" Type="http://schemas.openxmlformats.org/officeDocument/2006/relationships/hyperlink" Target="https://beyond-coal.eu/russian-fossil-fuel-tracker/" TargetMode="External"/><Relationship Id="rId6" Type="http://schemas.openxmlformats.org/officeDocument/2006/relationships/hyperlink" Target="https://www.bdew.de/media/documents/Kuzfristige_Gassubstitution_Deutschland__final_17.03.2022_korr1.pdf" TargetMode="External"/><Relationship Id="rId11" Type="http://schemas.openxmlformats.org/officeDocument/2006/relationships/hyperlink" Target="https://iea.blob.core.windows.net/assets/cc401107-a401-40cb-b6ce-c9832bb88d85/WorldEnergyOutlook2011.pdf" TargetMode="External"/><Relationship Id="rId24" Type="http://schemas.openxmlformats.org/officeDocument/2006/relationships/hyperlink" Target="https://youtu.be/ab7jFm8CUnU" TargetMode="External"/><Relationship Id="rId5" Type="http://schemas.openxmlformats.org/officeDocument/2006/relationships/hyperlink" Target="https://www.allianz.com/content/dam/onemarketing/azcom/Allianz_com/economic-research/publications/specials/en/2022/march/2022_03_03_EU_without_russian_gas.pdf" TargetMode="External"/><Relationship Id="rId15" Type="http://schemas.openxmlformats.org/officeDocument/2006/relationships/hyperlink" Target="https://ec.europa.eu/eurostat/databrowser/view/NRG_TI_GAS__custom_2428849/default/table?lang=en" TargetMode="External"/><Relationship Id="rId23" Type="http://schemas.openxmlformats.org/officeDocument/2006/relationships/hyperlink" Target="https://www.faz.net/aktuell/wirtschaft/was-deutschland-von-japans-energieversorgung-lernen-kann-17949554.html" TargetMode="External"/><Relationship Id="rId10" Type="http://schemas.openxmlformats.org/officeDocument/2006/relationships/hyperlink" Target="https://eur-lex.europa.eu/legal-content/EN/TXT/?uri=COM%3A2022%3A108%3AFIN" TargetMode="External"/><Relationship Id="rId19" Type="http://schemas.openxmlformats.org/officeDocument/2006/relationships/hyperlink" Target="https://www.bmwi.de/Redaktion/DE/Binaer/Energiedaten/energiedaten-gesamt-xls-2022.xlsx?__blob=publicationFile&amp;v=8" TargetMode="External"/><Relationship Id="rId4" Type="http://schemas.openxmlformats.org/officeDocument/2006/relationships/hyperlink" Target="https://www.leopoldina.org/fileadmin/redaktion/Publikationen/Nationale_Empfehlungen/2022_Stellungnahme_Energiesicherheit.pdf" TargetMode="External"/><Relationship Id="rId9" Type="http://schemas.openxmlformats.org/officeDocument/2006/relationships/hyperlink" Target="https://ec.europa.eu/eurostat/web/products-datasets/-/nrg_ti_gas" TargetMode="External"/><Relationship Id="rId14" Type="http://schemas.openxmlformats.org/officeDocument/2006/relationships/hyperlink" Target="https://ec.europa.eu/eurostat/databrowser/view/NRG_CB_GAS/default/table?lang=en&amp;category=nrg.nrg_quant.nrg_quanta.nrg_cb" TargetMode="External"/><Relationship Id="rId22" Type="http://schemas.openxmlformats.org/officeDocument/2006/relationships/hyperlink" Target="https://twitter.com/Wahlen_DE/status/150039404550757581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C2D8CE0-8F24-4821-9F49-14873B1FA5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1880</TotalTime>
  <Pages>13</Pages>
  <Words>3942</Words>
  <Characters>22472</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Holger Blasum</dc:creator>
  <cp:keywords/>
  <dc:description/>
  <cp:lastModifiedBy>Holger Blasum</cp:lastModifiedBy>
  <cp:revision>52</cp:revision>
  <cp:lastPrinted>2022-04-29T23:21:00Z</cp:lastPrinted>
  <dcterms:created xsi:type="dcterms:W3CDTF">2022-04-20T16:51:00Z</dcterms:created>
  <dcterms:modified xsi:type="dcterms:W3CDTF">2022-04-29T23:22:00Z</dcterms:modified>
</cp:coreProperties>
</file>