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“于生效之日起，此协议有效期为三年。”的中文意思是（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A、This agreement shall become effective as of the effective date and shall remain in effect for three years.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B、This agreement will become effective as of the effective date and will remain in effect for three years.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C、This agreement will come  into effect as of the effective date and will remain in effect for three years.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D、This agreement shall become effective as of the effective date and will remain in effect for three years.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在法律条文、规章制度中，常用“shall”表示命令。这主要用于第三人称。此时，shall在意思上接近must。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虽然时代不同了，我想历史古迹总该是依旧吧。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A、Now that times are different, I think the historic sites must have remained the same.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B、Only if times are different, I think the historic sites should have remained the same.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C、Even though times are different, the historic sites, I presume, must have remained the same.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D、Since times are different, but the historic sites, I presume, should have remained the same.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逻辑词，“虽然“”表转折，now that 和since表原因，only if表条件，因此只有C，even though 符合。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”India is a smuggler’s delight. “的中文翻译为（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A、印度是走私者的快乐。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B、印度是走私者的乐园。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C、印度充满了走私船。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D、印度是走私船的快乐。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主语和表语搭配要得当，印度不可能是快乐，可以是乐园或是乐土。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”But British exports range far beyond services, important as they are.​” 的中文翻译是（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A、但是英国的出口绝不限于服务业，而且很重要。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B、服务业远多于出口，而且他们一样重要。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C、服务业在英国的出口中占重要地位，但英国的出口绝不仅限于服务业。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D、根据重要性，英国的出口远多于度无形，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考查的是as引导的让步状语从句翻译。as在此应该翻译为”尽管”而不是”像...一样”。直译为：尽管服务业在英国的出口中占重要地位，但英国的出口绝不仅限于服务业。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"经济领域当中存在着许多不平等的竞争。"的英语翻译为（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A、Economic field exists a lot of unfair competition.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B、There is a lot of unfair competition in the economic field.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C、Lots of unfair competition exists in the economic area.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D、Many unfair competitions exist in the economy field.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英语中多用there be句型，表示存在。经济领域是economic field。competition做“竞争”讲是不可数名词，做“比赛”讲是可数名词。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2019-05-27T15:21:05Z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