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7F" w:rsidRDefault="0022608E" w:rsidP="00DD240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7.55pt;margin-top:-7.5pt;width:546.95pt;height:2.4pt;flip:x y;z-index:251663360" o:connectortype="straight"/>
        </w:pict>
      </w:r>
      <w:proofErr w:type="spellStart"/>
      <w:r w:rsidR="004F70B5"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الإختبار</w:t>
      </w:r>
      <w:proofErr w:type="spellEnd"/>
      <w:r w:rsidR="004F70B5"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الثا</w:t>
      </w:r>
      <w:r w:rsid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لث</w:t>
      </w:r>
      <w:r w:rsidR="004F70B5" w:rsidRPr="00F05C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في مادة : العلوم الفيزيائية و التكنولوجيا</w:t>
      </w:r>
    </w:p>
    <w:p w:rsidR="003D6F31" w:rsidRPr="00DD240C" w:rsidRDefault="00E2542E" w:rsidP="0092438B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الأول (12 </w:t>
      </w:r>
      <w:r w:rsidR="0092438B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نقطة</w:t>
      </w:r>
      <w:proofErr w:type="spellStart"/>
      <w:r w:rsidR="008372FA" w:rsidRPr="00DD240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2D4386" w:rsidRPr="0092438B" w:rsidRDefault="008372FA" w:rsidP="0092438B">
      <w:pPr>
        <w:spacing w:after="0" w:line="360" w:lineRule="auto"/>
        <w:ind w:left="-142" w:firstLine="142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(06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  <w:r w:rsidR="00A7530E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DD240C" w:rsidRDefault="00DD240C" w:rsidP="00DD240C">
      <w:pPr>
        <w:pStyle w:val="Titre3"/>
        <w:spacing w:line="360" w:lineRule="auto"/>
        <w:ind w:left="-1" w:right="-1276"/>
        <w:jc w:val="both"/>
        <w:rPr>
          <w:rFonts w:asciiTheme="majorBidi" w:hAnsiTheme="majorBidi" w:cstheme="majorBidi"/>
          <w:sz w:val="32"/>
          <w:szCs w:val="32"/>
          <w:u w:val="none"/>
          <w:rtl/>
          <w:lang w:bidi="ar-DZ"/>
        </w:rPr>
      </w:pP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نجري عملية التحليل </w:t>
      </w:r>
      <w:proofErr w:type="gramStart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الكهربائي 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للماء</w:t>
      </w:r>
      <w:proofErr w:type="gramEnd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باستعمال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 وعاء 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التحليل الكهربائي 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فنلاحظ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 بعد 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مدة 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 xml:space="preserve">زمنية </w:t>
      </w:r>
    </w:p>
    <w:p w:rsidR="00DD240C" w:rsidRPr="00F97E77" w:rsidRDefault="00DD240C" w:rsidP="00DD240C">
      <w:pPr>
        <w:pStyle w:val="Titre3"/>
        <w:spacing w:line="360" w:lineRule="auto"/>
        <w:ind w:right="-1276"/>
        <w:jc w:val="both"/>
        <w:rPr>
          <w:rFonts w:asciiTheme="majorBidi" w:hAnsiTheme="majorBidi" w:cstheme="majorBidi"/>
          <w:sz w:val="32"/>
          <w:szCs w:val="32"/>
          <w:u w:val="none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u w:val="none"/>
          <w:rtl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-130810</wp:posOffset>
            </wp:positionH>
            <wp:positionV relativeFrom="paragraph">
              <wp:posOffset>172720</wp:posOffset>
            </wp:positionV>
            <wp:extent cx="2564765" cy="1650365"/>
            <wp:effectExtent l="19050" t="19050" r="26035" b="26035"/>
            <wp:wrapTight wrapText="bothSides">
              <wp:wrapPolygon edited="0">
                <wp:start x="-160" y="-249"/>
                <wp:lineTo x="-160" y="21941"/>
                <wp:lineTo x="21819" y="21941"/>
                <wp:lineTo x="21819" y="-249"/>
                <wp:lineTo x="-160" y="-249"/>
              </wp:wrapPolygon>
            </wp:wrapTight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6503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انطلاق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غاز</w:t>
      </w:r>
      <w:r>
        <w:rPr>
          <w:rFonts w:asciiTheme="majorBidi" w:hAnsiTheme="majorBidi" w:cstheme="majorBidi" w:hint="cs"/>
          <w:sz w:val="32"/>
          <w:szCs w:val="32"/>
          <w:u w:val="none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u w:val="none"/>
          <w:rtl/>
        </w:rPr>
        <w:t>ثنائي</w:t>
      </w:r>
      <w:r>
        <w:rPr>
          <w:rFonts w:asciiTheme="majorBidi" w:hAnsiTheme="majorBidi" w:cstheme="majorBidi" w:hint="cs"/>
          <w:sz w:val="32"/>
          <w:szCs w:val="32"/>
          <w:u w:val="none"/>
          <w:rtl/>
        </w:rPr>
        <w:t xml:space="preserve"> 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الهيدروجين و غاز ثنائي الأكسجين على مستوى الأنبوبين كما هو موضح في الوثيقة (1</w:t>
      </w:r>
      <w:proofErr w:type="spellStart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DZ"/>
        </w:rPr>
        <w:t>):</w:t>
      </w:r>
      <w:proofErr w:type="spellEnd"/>
    </w:p>
    <w:p w:rsidR="00DD240C" w:rsidRPr="00F97E77" w:rsidRDefault="00DD240C" w:rsidP="00DD240C">
      <w:pPr>
        <w:pStyle w:val="Paragraphedeliste"/>
        <w:numPr>
          <w:ilvl w:val="0"/>
          <w:numId w:val="10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F97E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باستغلال</w:t>
      </w:r>
      <w:proofErr w:type="gramEnd"/>
      <w:r w:rsidRPr="00F97E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الوثيقة (1</w:t>
      </w:r>
      <w:proofErr w:type="spellStart"/>
      <w:r w:rsidRPr="00F97E7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):</w:t>
      </w:r>
      <w:proofErr w:type="spellEnd"/>
    </w:p>
    <w:p w:rsidR="00DD240C" w:rsidRPr="00F97E77" w:rsidRDefault="00DD240C" w:rsidP="00DD240C">
      <w:pPr>
        <w:pStyle w:val="Titre3"/>
        <w:spacing w:line="360" w:lineRule="auto"/>
        <w:ind w:left="-1"/>
        <w:jc w:val="both"/>
        <w:rPr>
          <w:rFonts w:asciiTheme="majorBidi" w:hAnsiTheme="majorBidi" w:cstheme="majorBidi"/>
          <w:sz w:val="32"/>
          <w:szCs w:val="32"/>
          <w:u w:val="none"/>
          <w:rtl/>
          <w:lang w:bidi="ar-MA"/>
        </w:rPr>
      </w:pPr>
      <w:proofErr w:type="spellStart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1ـ</w:t>
      </w:r>
      <w:proofErr w:type="spellEnd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 ما  نوع  التحول الحاصل داخل وعاء التحليل </w:t>
      </w:r>
      <w:proofErr w:type="spellStart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؟</w:t>
      </w:r>
      <w:proofErr w:type="spellEnd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 علّل.</w:t>
      </w:r>
    </w:p>
    <w:p w:rsidR="00DD240C" w:rsidRPr="00F97E77" w:rsidRDefault="00DD240C" w:rsidP="00DD240C">
      <w:pPr>
        <w:pStyle w:val="Titre3"/>
        <w:spacing w:line="360" w:lineRule="auto"/>
        <w:ind w:left="-1"/>
        <w:jc w:val="both"/>
        <w:rPr>
          <w:rFonts w:asciiTheme="majorBidi" w:hAnsiTheme="majorBidi" w:cstheme="majorBidi"/>
          <w:sz w:val="32"/>
          <w:szCs w:val="32"/>
          <w:u w:val="none"/>
          <w:rtl/>
          <w:lang w:bidi="ar-MA"/>
        </w:rPr>
      </w:pPr>
      <w:proofErr w:type="spellStart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2ـ</w:t>
      </w:r>
      <w:proofErr w:type="spellEnd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 </w:t>
      </w:r>
      <w:r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حدد المواد </w:t>
      </w:r>
      <w:proofErr w:type="spellStart"/>
      <w:r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ال</w:t>
      </w:r>
      <w:r w:rsidR="00AF2399">
        <w:rPr>
          <w:rFonts w:asciiTheme="majorBidi" w:hAnsiTheme="majorBidi" w:cstheme="majorBidi" w:hint="cs"/>
          <w:sz w:val="32"/>
          <w:szCs w:val="32"/>
          <w:u w:val="none"/>
          <w:rtl/>
          <w:lang w:bidi="ar-MA"/>
        </w:rPr>
        <w:t>إ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بتدائية</w:t>
      </w:r>
      <w:proofErr w:type="spellEnd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 و النهائية لهذا التحول الحادث.</w:t>
      </w:r>
    </w:p>
    <w:p w:rsidR="00DD240C" w:rsidRPr="00F97E77" w:rsidRDefault="0022608E" w:rsidP="00DD240C">
      <w:pPr>
        <w:pStyle w:val="Titre3"/>
        <w:spacing w:line="360" w:lineRule="auto"/>
        <w:ind w:left="-1"/>
        <w:jc w:val="both"/>
        <w:rPr>
          <w:rFonts w:asciiTheme="majorBidi" w:hAnsiTheme="majorBidi" w:cstheme="majorBidi"/>
          <w:sz w:val="32"/>
          <w:szCs w:val="32"/>
          <w:u w:val="none"/>
          <w:rtl/>
          <w:lang w:bidi="ar-MA"/>
        </w:rPr>
      </w:pPr>
      <w:r w:rsidRPr="0022608E">
        <w:rPr>
          <w:rFonts w:asciiTheme="majorBidi" w:hAnsiTheme="majorBidi" w:cstheme="majorBidi"/>
          <w:noProof/>
          <w:sz w:val="32"/>
          <w:szCs w:val="32"/>
          <w:rtl/>
        </w:rPr>
        <w:pict>
          <v:shapetype id="_x0000_t117" coordsize="21600,21600" o:spt="117" path="m4353,l17214,r4386,10800l17214,21600r-12861,l,10800xe">
            <v:stroke joinstyle="miter"/>
            <v:path gradientshapeok="t" o:connecttype="rect" textboxrect="4353,0,17214,21600"/>
          </v:shapetype>
          <v:shape id="_x0000_s1051" type="#_x0000_t117" style="position:absolute;left:0;text-align:left;margin-left:-154.6pt;margin-top:18.9pt;width:95.25pt;height:24pt;z-index:251666432" strokeweight="1.5pt">
            <v:textbox style="mso-next-textbox:#_x0000_s1051">
              <w:txbxContent>
                <w:p w:rsidR="00DD240C" w:rsidRPr="00004A4A" w:rsidRDefault="00DD240C" w:rsidP="00DD240C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004A4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004A4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-1-</w:t>
                  </w:r>
                </w:p>
              </w:txbxContent>
            </v:textbox>
          </v:shape>
        </w:pict>
      </w:r>
      <w:proofErr w:type="spellStart"/>
      <w:r w:rsidR="00DD240C"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3ـ</w:t>
      </w:r>
      <w:proofErr w:type="spellEnd"/>
      <w:r w:rsidR="00DD240C"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 بيّن كيف يتم الكشف عن هذين الغازين </w:t>
      </w:r>
      <w:proofErr w:type="gramStart"/>
      <w:r w:rsidR="00DD240C"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تجريبيا</w:t>
      </w:r>
      <w:proofErr w:type="gramEnd"/>
      <w:r w:rsidR="00DD240C"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.</w:t>
      </w:r>
    </w:p>
    <w:p w:rsidR="003D6F31" w:rsidRPr="00AF2399" w:rsidRDefault="00DD240C" w:rsidP="00AF2399">
      <w:pPr>
        <w:pStyle w:val="Titre3"/>
        <w:spacing w:line="360" w:lineRule="auto"/>
        <w:ind w:left="-1"/>
        <w:jc w:val="both"/>
        <w:rPr>
          <w:rFonts w:asciiTheme="majorBidi" w:hAnsiTheme="majorBidi" w:cstheme="majorBidi"/>
          <w:sz w:val="32"/>
          <w:szCs w:val="32"/>
          <w:u w:val="none"/>
          <w:rtl/>
          <w:lang w:bidi="ar-MA"/>
        </w:rPr>
      </w:pPr>
      <w:proofErr w:type="spellStart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4ـ</w:t>
      </w:r>
      <w:proofErr w:type="spellEnd"/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 xml:space="preserve"> </w:t>
      </w:r>
      <w:r w:rsidR="00AF2399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عبّر عن ال</w:t>
      </w:r>
      <w:r w:rsidR="00AF2399">
        <w:rPr>
          <w:rFonts w:asciiTheme="majorBidi" w:hAnsiTheme="majorBidi" w:cstheme="majorBidi" w:hint="cs"/>
          <w:sz w:val="32"/>
          <w:szCs w:val="32"/>
          <w:u w:val="none"/>
          <w:rtl/>
          <w:lang w:bidi="ar-MA"/>
        </w:rPr>
        <w:t>ت</w:t>
      </w:r>
      <w:r w:rsidRPr="00F97E77">
        <w:rPr>
          <w:rFonts w:asciiTheme="majorBidi" w:hAnsiTheme="majorBidi" w:cstheme="majorBidi"/>
          <w:sz w:val="32"/>
          <w:szCs w:val="32"/>
          <w:u w:val="none"/>
          <w:rtl/>
          <w:lang w:bidi="ar-MA"/>
        </w:rPr>
        <w:t>حول الحاصل بالصيغ الكيميائية .</w:t>
      </w:r>
    </w:p>
    <w:p w:rsidR="00AF2399" w:rsidRPr="004F2E27" w:rsidRDefault="00AF2399" w:rsidP="00AF2399">
      <w:pPr>
        <w:spacing w:after="0"/>
        <w:rPr>
          <w:b/>
          <w:bCs/>
          <w:noProof/>
          <w:lang w:eastAsia="fr-FR"/>
        </w:rPr>
      </w:pPr>
    </w:p>
    <w:p w:rsidR="00AF2399" w:rsidRPr="00AF2399" w:rsidRDefault="00142452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(06 ن</w:t>
      </w:r>
      <w:r w:rsidR="0092438B"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قاط</w:t>
      </w:r>
      <w:proofErr w:type="spellStart"/>
      <w:r w:rsidRPr="0092438B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AF2399" w:rsidRPr="00AF2399" w:rsidRDefault="00AF2399" w:rsidP="00AF2399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1-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حدد العبارات الصحيحة من الخاطئة :</w:t>
      </w:r>
    </w:p>
    <w:p w:rsidR="00AF2399" w:rsidRPr="00AF2399" w:rsidRDefault="00AF2399" w:rsidP="00AF2399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نسمي المواد التي تنجذب نحو المغناطيس بالمواد المغناطيسية.</w:t>
      </w:r>
    </w:p>
    <w:p w:rsidR="00AF2399" w:rsidRPr="00AF2399" w:rsidRDefault="00AF2399" w:rsidP="00AF2399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القطب الشمالي لمغناطيس هو الذي يتجه نحو القطب الجنوبي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الجغرافي .</w:t>
      </w:r>
      <w:proofErr w:type="gramEnd"/>
    </w:p>
    <w:p w:rsidR="00AF2399" w:rsidRPr="00AF2399" w:rsidRDefault="00AF2399" w:rsidP="00AF2399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لا يحافظ الفولاذ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على</w:t>
      </w:r>
      <w:proofErr w:type="gram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مغنطته فهو مغناطيس مؤقت.</w:t>
      </w:r>
    </w:p>
    <w:p w:rsidR="00AF2399" w:rsidRPr="00AF2399" w:rsidRDefault="00AF2399" w:rsidP="00AF2399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خطوط الحقل المغناطيسي لمغناطيس تتجه من قطبه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الشمالي </w:t>
      </w:r>
      <w:r w:rsidRPr="00AF2399">
        <w:rPr>
          <w:rFonts w:asciiTheme="majorBidi" w:hAnsiTheme="majorBidi" w:cstheme="majorBidi"/>
          <w:b/>
          <w:bCs/>
          <w:sz w:val="32"/>
          <w:szCs w:val="32"/>
        </w:rPr>
        <w:t xml:space="preserve"> (N)</w:t>
      </w: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إلى</w:t>
      </w:r>
      <w:proofErr w:type="gram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قطبه الجنوبي</w:t>
      </w:r>
      <w:r w:rsidRPr="00AF2399">
        <w:rPr>
          <w:rFonts w:asciiTheme="majorBidi" w:hAnsiTheme="majorBidi" w:cstheme="majorBidi"/>
          <w:b/>
          <w:bCs/>
          <w:sz w:val="32"/>
          <w:szCs w:val="32"/>
        </w:rPr>
        <w:t xml:space="preserve">(S) </w:t>
      </w:r>
    </w:p>
    <w:p w:rsidR="00AF2399" w:rsidRPr="00AF2399" w:rsidRDefault="00AF2399" w:rsidP="00AF2399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305435</wp:posOffset>
            </wp:positionV>
            <wp:extent cx="3035300" cy="1864995"/>
            <wp:effectExtent l="19050" t="19050" r="12700" b="20955"/>
            <wp:wrapTight wrapText="bothSides">
              <wp:wrapPolygon edited="0">
                <wp:start x="-136" y="-221"/>
                <wp:lineTo x="-136" y="21843"/>
                <wp:lineTo x="21690" y="21843"/>
                <wp:lineTo x="21690" y="-221"/>
                <wp:lineTo x="-136" y="-221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86499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AF23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AF2399" w:rsidRPr="00AF2399" w:rsidRDefault="00AF2399" w:rsidP="00AF2399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2-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لاحظ التركيبة  الكهربائية المبينة في الوثيقة </w:t>
      </w: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-2-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: </w:t>
      </w:r>
    </w:p>
    <w:p w:rsidR="00AF2399" w:rsidRPr="00AF2399" w:rsidRDefault="00AF2399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أ-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سمّ العناصر المرقمة.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</w:p>
    <w:p w:rsidR="00AF2399" w:rsidRPr="00AF2399" w:rsidRDefault="00AF2399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ب-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حدد وظيفة </w:t>
      </w: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العنصر1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p w:rsidR="00AF2399" w:rsidRPr="00AF2399" w:rsidRDefault="00AF2399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ج-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صف ما يحدث في هذه التجربة مع التعليل .</w:t>
      </w:r>
    </w:p>
    <w:p w:rsidR="00AF2399" w:rsidRDefault="0022608E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54" type="#_x0000_t117" style="position:absolute;left:0;text-align:left;margin-left:-165.6pt;margin-top:42.4pt;width:95.25pt;height:24pt;z-index:251671552" strokeweight="1.5pt">
            <v:textbox style="mso-next-textbox:#_x0000_s1054">
              <w:txbxContent>
                <w:p w:rsidR="00AF2399" w:rsidRPr="00004A4A" w:rsidRDefault="00AF2399" w:rsidP="00AF2399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004A4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004A4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  <w:r w:rsidRPr="00004A4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proofErr w:type="spellStart"/>
      <w:r w:rsidR="00AF2399" w:rsidRPr="00AF2399">
        <w:rPr>
          <w:rFonts w:asciiTheme="majorBidi" w:hAnsiTheme="majorBidi" w:cstheme="majorBidi"/>
          <w:b/>
          <w:bCs/>
          <w:sz w:val="32"/>
          <w:szCs w:val="32"/>
          <w:rtl/>
        </w:rPr>
        <w:t>د-</w:t>
      </w:r>
      <w:proofErr w:type="spellEnd"/>
      <w:r w:rsidR="00AF2399"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ماذا تستنتج من هذه التجربة. </w:t>
      </w:r>
    </w:p>
    <w:p w:rsidR="00AF2399" w:rsidRPr="00AF2399" w:rsidRDefault="00AF2399" w:rsidP="00AF2399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Pr="00AF2399" w:rsidRDefault="00F20707" w:rsidP="00AF2399">
      <w:pPr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lastRenderedPageBreak/>
        <w:t>الجزء الثاني:</w:t>
      </w: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(08 نقاط)</w:t>
      </w:r>
    </w:p>
    <w:p w:rsidR="00F20707" w:rsidRDefault="00F20707" w:rsidP="00F20707">
      <w:pPr>
        <w:bidi/>
        <w:spacing w:after="0" w:line="360" w:lineRule="auto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w:t>الوضعية الإدماجية: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</w:t>
      </w:r>
      <w:r w:rsidRPr="00F2070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(08 نقاط)</w:t>
      </w:r>
    </w:p>
    <w:p w:rsidR="00AF2399" w:rsidRPr="001423F4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السيارة من أهم وسائل النقل 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وهي تحتوي على الكثير من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عناصر نقل الحركة ومن أكثر العناصر المهمة في نقل الحركة و التحكم في السرعة داخل السيارة هي </w:t>
      </w:r>
      <w:r w:rsidRPr="001423F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علبة السرعة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و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لفهم آلية عملها قمنا بالاستعانة </w:t>
      </w:r>
      <w:proofErr w:type="gramStart"/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>بالسندات  التالية</w:t>
      </w:r>
      <w:proofErr w:type="gramEnd"/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3281680</wp:posOffset>
            </wp:positionH>
            <wp:positionV relativeFrom="paragraph">
              <wp:posOffset>302895</wp:posOffset>
            </wp:positionV>
            <wp:extent cx="3297555" cy="2120265"/>
            <wp:effectExtent l="19050" t="0" r="0" b="0"/>
            <wp:wrapTight wrapText="bothSides">
              <wp:wrapPolygon edited="0">
                <wp:start x="-125" y="0"/>
                <wp:lineTo x="-125" y="21348"/>
                <wp:lineTo x="21588" y="21348"/>
                <wp:lineTo x="21588" y="0"/>
                <wp:lineTo x="-125" y="0"/>
              </wp:wrapPolygon>
            </wp:wrapTight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212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393065</wp:posOffset>
            </wp:positionH>
            <wp:positionV relativeFrom="paragraph">
              <wp:posOffset>302895</wp:posOffset>
            </wp:positionV>
            <wp:extent cx="2499995" cy="1809115"/>
            <wp:effectExtent l="19050" t="0" r="0" b="0"/>
            <wp:wrapTight wrapText="bothSides">
              <wp:wrapPolygon edited="0">
                <wp:start x="-165" y="0"/>
                <wp:lineTo x="-165" y="21380"/>
                <wp:lineTo x="21562" y="21380"/>
                <wp:lineTo x="21562" y="0"/>
                <wp:lineTo x="-165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80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بعض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مكونات عناصر السيارة                          </w:t>
      </w:r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رسم التخطيطي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لجزء من </w:t>
      </w:r>
      <w:r w:rsidRPr="005512D8">
        <w:rPr>
          <w:rFonts w:asciiTheme="majorBidi" w:hAnsiTheme="majorBidi" w:cstheme="majorBidi"/>
          <w:b/>
          <w:bCs/>
          <w:sz w:val="32"/>
          <w:szCs w:val="32"/>
          <w:rtl/>
        </w:rPr>
        <w:t>علبة السرعة</w:t>
      </w: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ind w:left="-9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F2399" w:rsidRPr="001423F4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>التعليمة</w:t>
      </w:r>
      <w:proofErr w:type="gramEnd"/>
      <w:r w:rsidRPr="001423F4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</w:p>
    <w:p w:rsidR="00AF2399" w:rsidRP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على ضوء ما درست و باستغلال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السندات</w:t>
      </w:r>
      <w:proofErr w:type="gram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أجب عما يلي:</w:t>
      </w:r>
    </w:p>
    <w:p w:rsidR="00AF2399" w:rsidRP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1-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حدد نوع نقل الحركة في علبة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السرعة  .</w:t>
      </w:r>
      <w:proofErr w:type="gramEnd"/>
    </w:p>
    <w:p w:rsidR="00AF2399" w:rsidRP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2-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حدد على الرسم التخطيطي جهة حركة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المسنن</w:t>
      </w:r>
      <w:proofErr w:type="gram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الكبير.</w:t>
      </w:r>
    </w:p>
    <w:p w:rsidR="00AF2399" w:rsidRP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3-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إذا</w:t>
      </w:r>
      <w:proofErr w:type="gram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كان المسنن الصغير هو العنصر المحرك:</w:t>
      </w:r>
    </w:p>
    <w:p w:rsidR="00AF2399" w:rsidRPr="00AF2399" w:rsidRDefault="00DD24F7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AF2399" w:rsidRPr="00AF2399">
        <w:rPr>
          <w:rFonts w:asciiTheme="majorBidi" w:hAnsiTheme="majorBidi" w:cstheme="majorBidi"/>
          <w:b/>
          <w:bCs/>
          <w:sz w:val="32"/>
          <w:szCs w:val="32"/>
          <w:rtl/>
        </w:rPr>
        <w:t>-استنتج العنصر القائد و العنصر المقتاد.</w:t>
      </w:r>
    </w:p>
    <w:p w:rsidR="00AF2399" w:rsidRPr="00AF2399" w:rsidRDefault="00AF2399" w:rsidP="00AF2399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4-</w:t>
      </w:r>
      <w:proofErr w:type="spell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أذكر محاسن و مساوئ هذا النوع من نقل </w:t>
      </w:r>
      <w:proofErr w:type="gram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الحركة </w:t>
      </w:r>
      <w:r w:rsidR="0084267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(يكفي</w:t>
      </w:r>
      <w:proofErr w:type="gramEnd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ذكر 2</w:t>
      </w:r>
      <w:proofErr w:type="spellStart"/>
      <w:r w:rsidRPr="00AF2399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proofErr w:type="spellEnd"/>
    </w:p>
    <w:p w:rsidR="00AF2399" w:rsidRDefault="00AF2399" w:rsidP="0062404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24040" w:rsidRDefault="00624040" w:rsidP="0062404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24040" w:rsidRPr="00AF2399" w:rsidRDefault="00624040" w:rsidP="0062404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F2399" w:rsidRPr="00AF2399" w:rsidRDefault="00AF2399" w:rsidP="0062404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F239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</w:p>
    <w:p w:rsidR="00074FDC" w:rsidRDefault="00074FDC" w:rsidP="00672B3E">
      <w:pPr>
        <w:spacing w:after="0"/>
        <w:jc w:val="right"/>
        <w:rPr>
          <w:rtl/>
        </w:rPr>
      </w:pPr>
    </w:p>
    <w:p w:rsidR="00DC2DED" w:rsidRPr="004F70B5" w:rsidRDefault="00DC2DED" w:rsidP="004F70B5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</w:t>
      </w:r>
      <w:r w:rsidR="004F70B5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بالتوفيق و النجاح</w:t>
      </w:r>
    </w:p>
    <w:p w:rsidR="001A3C24" w:rsidRDefault="00DC2DED" w:rsidP="001A3C24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أساتذة </w:t>
      </w:r>
      <w:r w:rsidR="001A3C2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العلوم الفيزيائية و </w:t>
      </w:r>
      <w:proofErr w:type="gramStart"/>
      <w:r w:rsidR="001A3C2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التكنولوجيا</w:t>
      </w:r>
      <w:proofErr w:type="gramEnd"/>
    </w:p>
    <w:p w:rsidR="00C1751C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1751C" w:rsidRPr="001A3C24" w:rsidRDefault="00C1751C" w:rsidP="00C1751C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074FDC" w:rsidRPr="00C1751C" w:rsidRDefault="00074FDC" w:rsidP="00D2690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26904" w:rsidRPr="00D26904" w:rsidRDefault="00D26904" w:rsidP="00D26904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:rsidR="00074FDC" w:rsidRPr="00074FDC" w:rsidRDefault="00074FDC" w:rsidP="00074FDC">
      <w:pPr>
        <w:rPr>
          <w:rtl/>
        </w:rPr>
      </w:pPr>
    </w:p>
    <w:p w:rsidR="00074FDC" w:rsidRPr="00074FDC" w:rsidRDefault="00074FDC" w:rsidP="00074FDC">
      <w:pPr>
        <w:rPr>
          <w:rtl/>
        </w:rPr>
      </w:pPr>
    </w:p>
    <w:p w:rsidR="008C4C1F" w:rsidRPr="00074FDC" w:rsidRDefault="008C4C1F" w:rsidP="00074FDC">
      <w:pPr>
        <w:tabs>
          <w:tab w:val="left" w:pos="6266"/>
        </w:tabs>
        <w:rPr>
          <w:rtl/>
        </w:rPr>
      </w:pPr>
    </w:p>
    <w:sectPr w:rsidR="008C4C1F" w:rsidRPr="00074FDC" w:rsidSect="00DD240C">
      <w:headerReference w:type="default" r:id="rId11"/>
      <w:headerReference w:type="first" r:id="rId12"/>
      <w:pgSz w:w="11906" w:h="16838"/>
      <w:pgMar w:top="1440" w:right="707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F02" w:rsidRDefault="00B53F02" w:rsidP="00C4066B">
      <w:pPr>
        <w:spacing w:after="0" w:line="240" w:lineRule="auto"/>
      </w:pPr>
      <w:r>
        <w:separator/>
      </w:r>
    </w:p>
  </w:endnote>
  <w:endnote w:type="continuationSeparator" w:id="0">
    <w:p w:rsidR="00B53F02" w:rsidRDefault="00B53F02" w:rsidP="00C4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F02" w:rsidRDefault="00B53F02" w:rsidP="00C4066B">
      <w:pPr>
        <w:spacing w:after="0" w:line="240" w:lineRule="auto"/>
      </w:pPr>
      <w:r>
        <w:separator/>
      </w:r>
    </w:p>
  </w:footnote>
  <w:footnote w:type="continuationSeparator" w:id="0">
    <w:p w:rsidR="00B53F02" w:rsidRDefault="00B53F02" w:rsidP="00C4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6B" w:rsidRPr="0092438B" w:rsidRDefault="00C4066B" w:rsidP="00EC7D13">
    <w:pPr>
      <w:pStyle w:val="En-tte"/>
      <w:jc w:val="right"/>
      <w:rPr>
        <w:rFonts w:asciiTheme="majorBidi" w:hAnsiTheme="majorBidi" w:cstheme="majorBidi"/>
        <w:b/>
        <w:bCs/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317" w:rsidRDefault="00F43317" w:rsidP="00F43317">
    <w:pPr>
      <w:pStyle w:val="En-tte"/>
      <w:bidi/>
      <w:jc w:val="center"/>
      <w:rPr>
        <w:rFonts w:asciiTheme="majorBidi" w:hAnsiTheme="majorBidi" w:cstheme="majorBidi" w:hint="cs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>وزارة التربية الوطنية</w:t>
    </w:r>
  </w:p>
  <w:p w:rsidR="00EC7D13" w:rsidRPr="0092438B" w:rsidRDefault="00EC7D13" w:rsidP="00F43317">
    <w:pPr>
      <w:pStyle w:val="En-tte"/>
      <w:bidi/>
      <w:rPr>
        <w:rFonts w:asciiTheme="majorBidi" w:hAnsiTheme="majorBidi" w:cstheme="majorBidi"/>
        <w:b/>
        <w:bCs/>
        <w:sz w:val="24"/>
        <w:szCs w:val="24"/>
      </w:rPr>
    </w:pPr>
    <w:r w:rsidRPr="0092438B">
      <w:rPr>
        <w:rFonts w:asciiTheme="majorBidi" w:hAnsiTheme="majorBidi" w:cstheme="majorBidi"/>
        <w:b/>
        <w:bCs/>
        <w:sz w:val="24"/>
        <w:szCs w:val="24"/>
        <w:rtl/>
      </w:rPr>
      <w:t>اليو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>م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>:</w:t>
    </w:r>
    <w:r w:rsidR="00DD240C">
      <w:rPr>
        <w:rFonts w:asciiTheme="majorBidi" w:hAnsiTheme="majorBidi" w:cstheme="majorBidi" w:hint="cs"/>
        <w:b/>
        <w:bCs/>
        <w:sz w:val="24"/>
        <w:szCs w:val="24"/>
        <w:rtl/>
      </w:rPr>
      <w:t>2</w:t>
    </w:r>
    <w:r w:rsidR="00F43317">
      <w:rPr>
        <w:rFonts w:asciiTheme="majorBidi" w:hAnsiTheme="majorBidi" w:cstheme="majorBidi" w:hint="cs"/>
        <w:b/>
        <w:bCs/>
        <w:sz w:val="24"/>
        <w:szCs w:val="24"/>
        <w:rtl/>
      </w:rPr>
      <w:t>1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proofErr w:type="spellStart"/>
    <w:r w:rsidR="00DD240C">
      <w:rPr>
        <w:rFonts w:asciiTheme="majorBidi" w:hAnsiTheme="majorBidi" w:cstheme="majorBidi" w:hint="cs"/>
        <w:b/>
        <w:bCs/>
        <w:sz w:val="24"/>
        <w:szCs w:val="24"/>
        <w:rtl/>
      </w:rPr>
      <w:t>ماي</w:t>
    </w:r>
    <w:proofErr w:type="spellEnd"/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DD52BE">
      <w:rPr>
        <w:rFonts w:asciiTheme="majorBidi" w:hAnsiTheme="majorBidi" w:cstheme="majorBidi"/>
        <w:b/>
        <w:bCs/>
        <w:sz w:val="24"/>
        <w:szCs w:val="24"/>
      </w:rPr>
      <w:t>2024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المستوى:ا</w:t>
    </w:r>
    <w:r>
      <w:rPr>
        <w:rFonts w:asciiTheme="majorBidi" w:hAnsiTheme="majorBidi" w:cstheme="majorBidi" w:hint="cs"/>
        <w:b/>
        <w:bCs/>
        <w:sz w:val="24"/>
        <w:szCs w:val="24"/>
        <w:rtl/>
      </w:rPr>
      <w:t>لثانية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                      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</w:t>
    </w:r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proofErr w:type="spellStart"/>
    <w:r w:rsidRPr="0092438B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Pr="0092438B">
      <w:rPr>
        <w:rFonts w:asciiTheme="majorBidi" w:hAnsiTheme="majorBidi" w:cstheme="majorBidi"/>
        <w:b/>
        <w:bCs/>
        <w:sz w:val="24"/>
        <w:szCs w:val="24"/>
        <w:rtl/>
      </w:rPr>
      <w:t xml:space="preserve">  ساعة</w:t>
    </w:r>
    <w:r w:rsidRPr="0092438B">
      <w:rPr>
        <w:rFonts w:asciiTheme="majorBidi" w:hAnsiTheme="majorBidi" w:cstheme="majorBidi" w:hint="cs"/>
        <w:b/>
        <w:bCs/>
        <w:sz w:val="24"/>
        <w:szCs w:val="24"/>
        <w:rtl/>
      </w:rPr>
      <w:t xml:space="preserve"> ونصف</w:t>
    </w:r>
  </w:p>
  <w:p w:rsidR="00EC7D13" w:rsidRDefault="00EC7D1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E2F4A"/>
    <w:multiLevelType w:val="hybridMultilevel"/>
    <w:tmpl w:val="E77885EC"/>
    <w:lvl w:ilvl="0" w:tplc="7744E5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18E"/>
    <w:multiLevelType w:val="hybridMultilevel"/>
    <w:tmpl w:val="FD1A58F8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CC24DDC"/>
    <w:multiLevelType w:val="hybridMultilevel"/>
    <w:tmpl w:val="93D4C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CC0D63"/>
    <w:multiLevelType w:val="hybridMultilevel"/>
    <w:tmpl w:val="95F8DB30"/>
    <w:lvl w:ilvl="0" w:tplc="040C000B">
      <w:start w:val="1"/>
      <w:numFmt w:val="bullet"/>
      <w:lvlText w:val=""/>
      <w:lvlJc w:val="left"/>
      <w:pPr>
        <w:ind w:left="7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0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0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2C2C"/>
    <w:rsid w:val="00031027"/>
    <w:rsid w:val="00074FDC"/>
    <w:rsid w:val="00087F34"/>
    <w:rsid w:val="00091452"/>
    <w:rsid w:val="000F5732"/>
    <w:rsid w:val="000F6730"/>
    <w:rsid w:val="00112ECF"/>
    <w:rsid w:val="00142452"/>
    <w:rsid w:val="00143F86"/>
    <w:rsid w:val="00154610"/>
    <w:rsid w:val="00172C2C"/>
    <w:rsid w:val="00175B2A"/>
    <w:rsid w:val="001A3C24"/>
    <w:rsid w:val="001B6FC6"/>
    <w:rsid w:val="001B71A0"/>
    <w:rsid w:val="001D38A8"/>
    <w:rsid w:val="00202B86"/>
    <w:rsid w:val="002063BF"/>
    <w:rsid w:val="0022608E"/>
    <w:rsid w:val="00241E9B"/>
    <w:rsid w:val="002541F3"/>
    <w:rsid w:val="002922C1"/>
    <w:rsid w:val="002B36D0"/>
    <w:rsid w:val="002B62AF"/>
    <w:rsid w:val="002C28A1"/>
    <w:rsid w:val="002C6A3B"/>
    <w:rsid w:val="002C76BF"/>
    <w:rsid w:val="002D374A"/>
    <w:rsid w:val="002D4386"/>
    <w:rsid w:val="002D71C0"/>
    <w:rsid w:val="002E4CD0"/>
    <w:rsid w:val="002E6230"/>
    <w:rsid w:val="002F09DD"/>
    <w:rsid w:val="00315B80"/>
    <w:rsid w:val="003415AB"/>
    <w:rsid w:val="00385B07"/>
    <w:rsid w:val="00386CFA"/>
    <w:rsid w:val="003D6F31"/>
    <w:rsid w:val="003F092A"/>
    <w:rsid w:val="00412F89"/>
    <w:rsid w:val="00430ED6"/>
    <w:rsid w:val="00442D59"/>
    <w:rsid w:val="004566C5"/>
    <w:rsid w:val="004830BE"/>
    <w:rsid w:val="00495C55"/>
    <w:rsid w:val="004C0DF7"/>
    <w:rsid w:val="004C79E6"/>
    <w:rsid w:val="004F2E27"/>
    <w:rsid w:val="004F70B5"/>
    <w:rsid w:val="00507E8F"/>
    <w:rsid w:val="00522BC6"/>
    <w:rsid w:val="00526E8A"/>
    <w:rsid w:val="00533E03"/>
    <w:rsid w:val="00535385"/>
    <w:rsid w:val="0053758C"/>
    <w:rsid w:val="005C56A6"/>
    <w:rsid w:val="005D6053"/>
    <w:rsid w:val="005D7441"/>
    <w:rsid w:val="005E00A4"/>
    <w:rsid w:val="005E386A"/>
    <w:rsid w:val="00624040"/>
    <w:rsid w:val="00636C8F"/>
    <w:rsid w:val="00653F98"/>
    <w:rsid w:val="00672B3E"/>
    <w:rsid w:val="0069369B"/>
    <w:rsid w:val="006B09B4"/>
    <w:rsid w:val="006B265F"/>
    <w:rsid w:val="006B376C"/>
    <w:rsid w:val="006D1F1E"/>
    <w:rsid w:val="006E6269"/>
    <w:rsid w:val="006F0B57"/>
    <w:rsid w:val="006F1BBD"/>
    <w:rsid w:val="0072023D"/>
    <w:rsid w:val="00746019"/>
    <w:rsid w:val="00772E2B"/>
    <w:rsid w:val="007A17F3"/>
    <w:rsid w:val="007C1ACE"/>
    <w:rsid w:val="007E2363"/>
    <w:rsid w:val="007F5C95"/>
    <w:rsid w:val="00812104"/>
    <w:rsid w:val="008173A0"/>
    <w:rsid w:val="00826C05"/>
    <w:rsid w:val="008372FA"/>
    <w:rsid w:val="00842674"/>
    <w:rsid w:val="00850DA6"/>
    <w:rsid w:val="008565C5"/>
    <w:rsid w:val="00881967"/>
    <w:rsid w:val="008872F5"/>
    <w:rsid w:val="008B7F63"/>
    <w:rsid w:val="008C2B6B"/>
    <w:rsid w:val="008C4C1F"/>
    <w:rsid w:val="008C73D9"/>
    <w:rsid w:val="00905AEC"/>
    <w:rsid w:val="00906A61"/>
    <w:rsid w:val="0092438B"/>
    <w:rsid w:val="0092636D"/>
    <w:rsid w:val="00926AB6"/>
    <w:rsid w:val="00952AD7"/>
    <w:rsid w:val="00990464"/>
    <w:rsid w:val="00A34786"/>
    <w:rsid w:val="00A44FB7"/>
    <w:rsid w:val="00A56840"/>
    <w:rsid w:val="00A712EF"/>
    <w:rsid w:val="00A73A3B"/>
    <w:rsid w:val="00A7530E"/>
    <w:rsid w:val="00A81D0C"/>
    <w:rsid w:val="00A92CDE"/>
    <w:rsid w:val="00AB03BE"/>
    <w:rsid w:val="00AE1FB0"/>
    <w:rsid w:val="00AF21F7"/>
    <w:rsid w:val="00AF2399"/>
    <w:rsid w:val="00B275A2"/>
    <w:rsid w:val="00B32DDA"/>
    <w:rsid w:val="00B5012A"/>
    <w:rsid w:val="00B53F02"/>
    <w:rsid w:val="00B658EC"/>
    <w:rsid w:val="00BA1221"/>
    <w:rsid w:val="00BB3A86"/>
    <w:rsid w:val="00BD2E9C"/>
    <w:rsid w:val="00BE6F58"/>
    <w:rsid w:val="00BF09A2"/>
    <w:rsid w:val="00BF4729"/>
    <w:rsid w:val="00C1751C"/>
    <w:rsid w:val="00C4066B"/>
    <w:rsid w:val="00C512EF"/>
    <w:rsid w:val="00C61752"/>
    <w:rsid w:val="00C66A65"/>
    <w:rsid w:val="00C672FB"/>
    <w:rsid w:val="00C71B10"/>
    <w:rsid w:val="00C859DB"/>
    <w:rsid w:val="00CA3DDD"/>
    <w:rsid w:val="00CA412E"/>
    <w:rsid w:val="00CB4B46"/>
    <w:rsid w:val="00CC3B92"/>
    <w:rsid w:val="00CC3C30"/>
    <w:rsid w:val="00CE44D1"/>
    <w:rsid w:val="00D02FC6"/>
    <w:rsid w:val="00D26904"/>
    <w:rsid w:val="00D60278"/>
    <w:rsid w:val="00D62988"/>
    <w:rsid w:val="00D721FB"/>
    <w:rsid w:val="00D911B9"/>
    <w:rsid w:val="00D936E7"/>
    <w:rsid w:val="00DC2DED"/>
    <w:rsid w:val="00DD240C"/>
    <w:rsid w:val="00DD24F7"/>
    <w:rsid w:val="00DD52BE"/>
    <w:rsid w:val="00DE5BEC"/>
    <w:rsid w:val="00E13116"/>
    <w:rsid w:val="00E15638"/>
    <w:rsid w:val="00E2542E"/>
    <w:rsid w:val="00E30E48"/>
    <w:rsid w:val="00E369BA"/>
    <w:rsid w:val="00E50BA0"/>
    <w:rsid w:val="00EA14DE"/>
    <w:rsid w:val="00EA2C04"/>
    <w:rsid w:val="00EA7422"/>
    <w:rsid w:val="00EC7D13"/>
    <w:rsid w:val="00ED02BA"/>
    <w:rsid w:val="00F05CCE"/>
    <w:rsid w:val="00F20707"/>
    <w:rsid w:val="00F34BA2"/>
    <w:rsid w:val="00F43317"/>
    <w:rsid w:val="00F55C7F"/>
    <w:rsid w:val="00F73EB0"/>
    <w:rsid w:val="00F769E4"/>
    <w:rsid w:val="00F85F69"/>
    <w:rsid w:val="00FD2566"/>
    <w:rsid w:val="00FD3E10"/>
    <w:rsid w:val="00FF0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 [3213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link w:val="Titre3Car"/>
    <w:qFormat/>
    <w:rsid w:val="00DD240C"/>
    <w:pPr>
      <w:bidi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rsid w:val="00DD240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45</cp:revision>
  <cp:lastPrinted>2024-03-03T17:09:00Z</cp:lastPrinted>
  <dcterms:created xsi:type="dcterms:W3CDTF">2023-02-14T19:21:00Z</dcterms:created>
  <dcterms:modified xsi:type="dcterms:W3CDTF">2024-05-21T20:16:00Z</dcterms:modified>
</cp:coreProperties>
</file>