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0440" w:type="dxa"/>
        <w:tblInd w:w="-125" w:type="dxa"/>
        <w:tblLook w:val="04A0" w:firstRow="1" w:lastRow="0" w:firstColumn="1" w:lastColumn="0" w:noHBand="0" w:noVBand="1"/>
      </w:tblPr>
      <w:tblGrid>
        <w:gridCol w:w="1368"/>
        <w:gridCol w:w="3118"/>
        <w:gridCol w:w="1134"/>
        <w:gridCol w:w="1843"/>
        <w:gridCol w:w="2115"/>
        <w:gridCol w:w="862"/>
      </w:tblGrid>
      <w:tr w:rsidR="00643244" w:rsidRPr="00E54F4B" w:rsidTr="00DA7D49">
        <w:tc>
          <w:tcPr>
            <w:tcW w:w="1368" w:type="dxa"/>
            <w:shd w:val="clear" w:color="auto" w:fill="EEDDFF"/>
          </w:tcPr>
          <w:p w:rsidR="00643244" w:rsidRPr="00E54F4B" w:rsidRDefault="00643244" w:rsidP="00BF4981">
            <w:pPr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3118" w:type="dxa"/>
            <w:shd w:val="clear" w:color="auto" w:fill="EEDDFF"/>
          </w:tcPr>
          <w:p w:rsidR="00643244" w:rsidRPr="00E54F4B" w:rsidRDefault="00643244" w:rsidP="00BF4981">
            <w:pPr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المتوسطـــة</w:t>
            </w:r>
          </w:p>
        </w:tc>
        <w:tc>
          <w:tcPr>
            <w:tcW w:w="1134" w:type="dxa"/>
            <w:shd w:val="clear" w:color="auto" w:fill="EEDDFF"/>
          </w:tcPr>
          <w:p w:rsidR="00643244" w:rsidRPr="00E54F4B" w:rsidRDefault="00643244" w:rsidP="00BF4981">
            <w:pPr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843" w:type="dxa"/>
            <w:shd w:val="clear" w:color="auto" w:fill="EEDDFF"/>
          </w:tcPr>
          <w:p w:rsidR="00643244" w:rsidRPr="00E54F4B" w:rsidRDefault="00D1361E" w:rsidP="00BF4981">
            <w:pPr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  <w:bookmarkStart w:id="0" w:name="_GoBack"/>
            <w:bookmarkEnd w:id="0"/>
          </w:p>
        </w:tc>
        <w:tc>
          <w:tcPr>
            <w:tcW w:w="2115" w:type="dxa"/>
            <w:tcBorders>
              <w:top w:val="inset" w:sz="6" w:space="0" w:color="auto"/>
              <w:bottom w:val="inset" w:sz="6" w:space="0" w:color="auto"/>
            </w:tcBorders>
            <w:shd w:val="clear" w:color="auto" w:fill="EEDDFF"/>
          </w:tcPr>
          <w:p w:rsidR="00643244" w:rsidRPr="00E54F4B" w:rsidRDefault="0053223E" w:rsidP="00BF4981">
            <w:pPr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الحصة التعلمية</w:t>
            </w:r>
          </w:p>
        </w:tc>
        <w:tc>
          <w:tcPr>
            <w:tcW w:w="862" w:type="dxa"/>
            <w:shd w:val="clear" w:color="auto" w:fill="EEDDFF"/>
          </w:tcPr>
          <w:p w:rsidR="00643244" w:rsidRPr="00E54F4B" w:rsidRDefault="00643244" w:rsidP="00BF4981">
            <w:pPr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643244" w:rsidRPr="00F54D2F" w:rsidTr="00DA7D49">
        <w:tc>
          <w:tcPr>
            <w:tcW w:w="1368" w:type="dxa"/>
            <w:shd w:val="clear" w:color="auto" w:fill="FFD9B3"/>
          </w:tcPr>
          <w:p w:rsidR="00643244" w:rsidRPr="00E54F4B" w:rsidRDefault="00643244" w:rsidP="00BF4981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تا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ن</w:t>
            </w: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ي سميرة</w:t>
            </w:r>
          </w:p>
        </w:tc>
        <w:tc>
          <w:tcPr>
            <w:tcW w:w="3118" w:type="dxa"/>
            <w:shd w:val="clear" w:color="auto" w:fill="FFD9B3"/>
          </w:tcPr>
          <w:p w:rsidR="00643244" w:rsidRPr="00E54F4B" w:rsidRDefault="00BA5AD5" w:rsidP="00BA5AD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الشهيد فضيل اعمر </w:t>
            </w:r>
            <w:r w:rsidR="0064324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ب</w:t>
            </w:r>
            <w:r w:rsidR="00643244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المدية</w:t>
            </w:r>
          </w:p>
        </w:tc>
        <w:tc>
          <w:tcPr>
            <w:tcW w:w="1134" w:type="dxa"/>
            <w:shd w:val="clear" w:color="auto" w:fill="FFD9B3"/>
          </w:tcPr>
          <w:p w:rsidR="00643244" w:rsidRPr="00E54F4B" w:rsidRDefault="00BA5AD5" w:rsidP="00BA5AD5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2 </w:t>
            </w:r>
            <w:r w:rsidR="00643244"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843" w:type="dxa"/>
            <w:shd w:val="clear" w:color="auto" w:fill="FFD9B3"/>
          </w:tcPr>
          <w:p w:rsidR="00643244" w:rsidRPr="00E54F4B" w:rsidRDefault="00643244" w:rsidP="00BF4981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E54F4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المادة و تحولاتها</w:t>
            </w:r>
          </w:p>
        </w:tc>
        <w:tc>
          <w:tcPr>
            <w:tcW w:w="2115" w:type="dxa"/>
            <w:tcBorders>
              <w:top w:val="inset" w:sz="6" w:space="0" w:color="auto"/>
            </w:tcBorders>
            <w:shd w:val="clear" w:color="auto" w:fill="FFD9B3"/>
          </w:tcPr>
          <w:p w:rsidR="00643244" w:rsidRPr="00431732" w:rsidRDefault="0053223E" w:rsidP="00BF4981">
            <w:pPr>
              <w:jc w:val="center"/>
              <w:rPr>
                <w:rFonts w:asciiTheme="minorBidi" w:hAnsiTheme="minorBidi"/>
                <w:b/>
                <w:bCs/>
                <w:color w:val="3333CC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3333CC"/>
                <w:sz w:val="28"/>
                <w:szCs w:val="28"/>
                <w:rtl/>
              </w:rPr>
              <w:t>المعالجة البيداغوجية</w:t>
            </w:r>
          </w:p>
        </w:tc>
        <w:tc>
          <w:tcPr>
            <w:tcW w:w="862" w:type="dxa"/>
            <w:shd w:val="clear" w:color="auto" w:fill="FFD9B3"/>
          </w:tcPr>
          <w:p w:rsidR="00643244" w:rsidRPr="00F54D2F" w:rsidRDefault="00643244" w:rsidP="00BF4981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54D2F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ساعة</w:t>
            </w:r>
          </w:p>
        </w:tc>
      </w:tr>
    </w:tbl>
    <w:p w:rsidR="00DD10A9" w:rsidRDefault="00DD10A9" w:rsidP="00DD10A9">
      <w:pPr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tbl>
      <w:tblPr>
        <w:tblStyle w:val="a4"/>
        <w:bidiVisual/>
        <w:tblW w:w="0" w:type="auto"/>
        <w:tblInd w:w="-102" w:type="dxa"/>
        <w:tblLook w:val="04A0" w:firstRow="1" w:lastRow="0" w:firstColumn="1" w:lastColumn="0" w:noHBand="0" w:noVBand="1"/>
      </w:tblPr>
      <w:tblGrid>
        <w:gridCol w:w="1509"/>
        <w:gridCol w:w="2873"/>
        <w:gridCol w:w="527"/>
        <w:gridCol w:w="4964"/>
        <w:gridCol w:w="567"/>
      </w:tblGrid>
      <w:tr w:rsidR="00C93A01" w:rsidTr="00DA7D49">
        <w:trPr>
          <w:trHeight w:val="510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DDFF"/>
            <w:hideMark/>
          </w:tcPr>
          <w:p w:rsidR="00C93A01" w:rsidRDefault="00C93A01">
            <w:pPr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الفئ</w:t>
            </w:r>
            <w:r w:rsidR="006C1F44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ة المستهدفة</w:t>
            </w:r>
          </w:p>
        </w:tc>
        <w:tc>
          <w:tcPr>
            <w:tcW w:w="89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A01" w:rsidRDefault="00BF4981" w:rsidP="00C93A01">
            <w:pPr>
              <w:pStyle w:val="a5"/>
              <w:numPr>
                <w:ilvl w:val="0"/>
                <w:numId w:val="4"/>
              </w:numPr>
              <w:tabs>
                <w:tab w:val="left" w:pos="317"/>
                <w:tab w:val="right" w:pos="521"/>
                <w:tab w:val="left" w:pos="2455"/>
              </w:tabs>
              <w:bidi/>
              <w:spacing w:after="0" w:line="240" w:lineRule="auto"/>
              <w:ind w:right="68" w:hanging="720"/>
              <w:rPr>
                <w:rFonts w:ascii="Adobe Arabic" w:hAnsi="Adobe Arabic" w:cs="Adobe Arabic"/>
                <w:sz w:val="28"/>
                <w:szCs w:val="28"/>
                <w:lang w:val="en-GB"/>
              </w:rPr>
            </w:pPr>
            <w:r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مجموعة لا تتمكن من ترجمة تحول كيميائي إلى صيغ كيميائية رغم حفظها الكامل للصيغ.</w:t>
            </w:r>
          </w:p>
          <w:p w:rsidR="00BF4981" w:rsidRPr="00BF4981" w:rsidRDefault="00BF4981" w:rsidP="00BF4981">
            <w:pPr>
              <w:pStyle w:val="a5"/>
              <w:numPr>
                <w:ilvl w:val="0"/>
                <w:numId w:val="4"/>
              </w:numPr>
              <w:tabs>
                <w:tab w:val="left" w:pos="317"/>
                <w:tab w:val="right" w:pos="521"/>
                <w:tab w:val="left" w:pos="2455"/>
              </w:tabs>
              <w:bidi/>
              <w:spacing w:after="0" w:line="240" w:lineRule="auto"/>
              <w:ind w:right="68" w:hanging="720"/>
              <w:rPr>
                <w:rFonts w:ascii="Adobe Arabic" w:hAnsi="Adobe Arabic" w:cs="Adobe Arabic"/>
                <w:sz w:val="28"/>
                <w:szCs w:val="28"/>
                <w:rtl/>
                <w:lang w:val="en-GB"/>
              </w:rPr>
            </w:pPr>
            <w:r>
              <w:rPr>
                <w:rFonts w:ascii="Adobe Arabic" w:hAnsi="Adobe Arabic" w:cs="Adobe Arabic" w:hint="cs"/>
                <w:sz w:val="28"/>
                <w:szCs w:val="28"/>
                <w:rtl/>
                <w:lang w:val="en-GB"/>
              </w:rPr>
              <w:t>الأغلبية الساحقة لم تتمكن من كتابة تحول كيميائي بالصيغ الكيميائية دون خطأ</w:t>
            </w:r>
          </w:p>
        </w:tc>
      </w:tr>
      <w:tr w:rsidR="00C93A01" w:rsidTr="00DA7D49"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DDFF"/>
            <w:hideMark/>
          </w:tcPr>
          <w:p w:rsidR="00C93A01" w:rsidRDefault="00C93A01">
            <w:pPr>
              <w:jc w:val="center"/>
              <w:rPr>
                <w:rFonts w:asciiTheme="minorBidi" w:hAnsiTheme="minorBidi"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طبيع</w:t>
            </w:r>
            <w:r w:rsidR="006C1F44">
              <w:rPr>
                <w:rFonts w:asciiTheme="minorBidi" w:hAnsiTheme="min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ة الصعوبة</w:t>
            </w:r>
          </w:p>
        </w:tc>
        <w:tc>
          <w:tcPr>
            <w:tcW w:w="89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A01" w:rsidRDefault="00BF4981" w:rsidP="00C93A01">
            <w:pPr>
              <w:pStyle w:val="a5"/>
              <w:numPr>
                <w:ilvl w:val="0"/>
                <w:numId w:val="5"/>
              </w:numPr>
              <w:bidi/>
              <w:spacing w:after="0" w:line="240" w:lineRule="auto"/>
              <w:ind w:left="318" w:hanging="318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81792" behindDoc="0" locked="0" layoutInCell="1" allowOverlap="1" wp14:anchorId="57F80F00" wp14:editId="62645EAC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-207010</wp:posOffset>
                  </wp:positionV>
                  <wp:extent cx="1692275" cy="1379855"/>
                  <wp:effectExtent l="0" t="0" r="3175" b="0"/>
                  <wp:wrapNone/>
                  <wp:docPr id="19" name="صورة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275" cy="137985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93A01">
              <w:rPr>
                <w:rFonts w:asciiTheme="minorBidi" w:hAnsiTheme="minorBidi"/>
                <w:sz w:val="28"/>
                <w:szCs w:val="28"/>
                <w:rtl/>
              </w:rPr>
              <w:t xml:space="preserve">الحاجة إلى المزيد من المثيرات الحسية لبناء التصور أو المفهوم الجديد </w:t>
            </w:r>
          </w:p>
          <w:p w:rsidR="00C93A01" w:rsidRDefault="00C93A01" w:rsidP="00C93A01">
            <w:pPr>
              <w:pStyle w:val="a5"/>
              <w:numPr>
                <w:ilvl w:val="0"/>
                <w:numId w:val="5"/>
              </w:numPr>
              <w:bidi/>
              <w:spacing w:after="0" w:line="240" w:lineRule="auto"/>
              <w:ind w:left="318" w:hanging="318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الحاجة إلى التدرب و اخذ وقت للتأكد من تصوراته</w:t>
            </w:r>
          </w:p>
          <w:p w:rsidR="00C93A01" w:rsidRDefault="00C93A01" w:rsidP="00C93A01">
            <w:pPr>
              <w:pStyle w:val="a5"/>
              <w:numPr>
                <w:ilvl w:val="0"/>
                <w:numId w:val="5"/>
              </w:numPr>
              <w:bidi/>
              <w:spacing w:after="0" w:line="240" w:lineRule="auto"/>
              <w:ind w:left="318" w:hanging="318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التحكم في الموارد المعرفية و توظيفها</w:t>
            </w:r>
          </w:p>
        </w:tc>
      </w:tr>
      <w:tr w:rsidR="00C93A01" w:rsidTr="00DA7D49">
        <w:trPr>
          <w:trHeight w:val="547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inset" w:sz="6" w:space="0" w:color="auto"/>
              <w:right w:val="single" w:sz="4" w:space="0" w:color="auto"/>
            </w:tcBorders>
            <w:shd w:val="clear" w:color="auto" w:fill="EEDDFF"/>
          </w:tcPr>
          <w:p w:rsidR="00C93A01" w:rsidRPr="00C93A01" w:rsidRDefault="00C93A01" w:rsidP="00C93A01">
            <w:pPr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الموارد غير المتحكم فيها</w:t>
            </w:r>
          </w:p>
        </w:tc>
        <w:tc>
          <w:tcPr>
            <w:tcW w:w="8931" w:type="dxa"/>
            <w:gridSpan w:val="4"/>
            <w:tcBorders>
              <w:top w:val="single" w:sz="4" w:space="0" w:color="auto"/>
              <w:left w:val="single" w:sz="4" w:space="0" w:color="auto"/>
              <w:bottom w:val="inset" w:sz="6" w:space="0" w:color="auto"/>
              <w:right w:val="single" w:sz="4" w:space="0" w:color="auto"/>
            </w:tcBorders>
            <w:hideMark/>
          </w:tcPr>
          <w:p w:rsidR="00C93A01" w:rsidRDefault="00C93A01" w:rsidP="00C93A01">
            <w:pPr>
              <w:pStyle w:val="a5"/>
              <w:numPr>
                <w:ilvl w:val="0"/>
                <w:numId w:val="3"/>
              </w:numPr>
              <w:bidi/>
              <w:spacing w:after="0" w:line="240" w:lineRule="auto"/>
              <w:ind w:left="318" w:hanging="284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الصيغ و الرموز الكيميائية</w:t>
            </w:r>
          </w:p>
          <w:p w:rsidR="00C93A01" w:rsidRDefault="00BF4981" w:rsidP="00C93A01">
            <w:pPr>
              <w:pStyle w:val="a5"/>
              <w:numPr>
                <w:ilvl w:val="0"/>
                <w:numId w:val="6"/>
              </w:numPr>
              <w:bidi/>
              <w:spacing w:after="0" w:line="240" w:lineRule="auto"/>
              <w:ind w:left="318" w:hanging="284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الحالات الفيزيائية للمواد قبل التحول و بعده</w:t>
            </w:r>
          </w:p>
        </w:tc>
      </w:tr>
      <w:tr w:rsidR="00C93A01" w:rsidTr="00DA7D49">
        <w:trPr>
          <w:trHeight w:val="836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DDFF"/>
            <w:hideMark/>
          </w:tcPr>
          <w:p w:rsidR="00C93A01" w:rsidRDefault="00C93A01">
            <w:pPr>
              <w:jc w:val="center"/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color w:val="FF0000"/>
                <w:sz w:val="28"/>
                <w:szCs w:val="28"/>
                <w:rtl/>
              </w:rPr>
              <w:t>تحليل الصعوبات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A01" w:rsidRDefault="00C93A01" w:rsidP="00C93A01">
            <w:pPr>
              <w:pStyle w:val="a5"/>
              <w:numPr>
                <w:ilvl w:val="0"/>
                <w:numId w:val="7"/>
              </w:numPr>
              <w:bidi/>
              <w:spacing w:after="0" w:line="240" w:lineRule="auto"/>
              <w:ind w:left="205" w:hanging="205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الغياب و التأخيرات</w:t>
            </w:r>
          </w:p>
          <w:p w:rsidR="00C93A01" w:rsidRDefault="00C93A01" w:rsidP="00C93A01">
            <w:pPr>
              <w:pStyle w:val="a5"/>
              <w:numPr>
                <w:ilvl w:val="0"/>
                <w:numId w:val="7"/>
              </w:numPr>
              <w:bidi/>
              <w:spacing w:after="0" w:line="240" w:lineRule="auto"/>
              <w:ind w:left="205" w:hanging="205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 xml:space="preserve">قصور الخطة      </w:t>
            </w:r>
          </w:p>
          <w:p w:rsidR="00C93A01" w:rsidRDefault="00C93A01" w:rsidP="00C93A01">
            <w:pPr>
              <w:pStyle w:val="a5"/>
              <w:numPr>
                <w:ilvl w:val="0"/>
                <w:numId w:val="7"/>
              </w:numPr>
              <w:bidi/>
              <w:spacing w:after="0" w:line="240" w:lineRule="auto"/>
              <w:ind w:left="205" w:hanging="205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 xml:space="preserve">ضيق الوقت </w:t>
            </w:r>
          </w:p>
          <w:p w:rsidR="00C93A01" w:rsidRDefault="00C93A01" w:rsidP="00C93A01">
            <w:pPr>
              <w:pStyle w:val="a5"/>
              <w:numPr>
                <w:ilvl w:val="0"/>
                <w:numId w:val="7"/>
              </w:numPr>
              <w:bidi/>
              <w:spacing w:after="0" w:line="240" w:lineRule="auto"/>
              <w:ind w:left="205" w:hanging="205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مشاكل صحية أو اجتماعية</w:t>
            </w:r>
          </w:p>
        </w:tc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A01" w:rsidRDefault="00C93A01">
            <w:pPr>
              <w:bidi w:val="0"/>
              <w:rPr>
                <w:rFonts w:asciiTheme="minorBidi" w:hAnsiTheme="minorBidi"/>
                <w:noProof/>
                <w:sz w:val="28"/>
                <w:szCs w:val="28"/>
                <w:rtl/>
              </w:rPr>
            </w:pPr>
          </w:p>
          <w:p w:rsidR="00C93A01" w:rsidRDefault="00C93A01">
            <w:pPr>
              <w:bidi w:val="0"/>
              <w:rPr>
                <w:rFonts w:asciiTheme="minorBidi" w:hAnsiTheme="minorBidi"/>
                <w:noProof/>
                <w:sz w:val="28"/>
                <w:szCs w:val="28"/>
              </w:rPr>
            </w:pPr>
          </w:p>
          <w:p w:rsidR="00C93A01" w:rsidRPr="00782258" w:rsidRDefault="00BF4981" w:rsidP="003A48D1">
            <w:pPr>
              <w:tabs>
                <w:tab w:val="right" w:pos="278"/>
              </w:tabs>
              <w:rPr>
                <w:rFonts w:asciiTheme="minorBidi" w:hAnsiTheme="minorBidi"/>
                <w:b/>
                <w:bCs/>
                <w:noProof/>
                <w:sz w:val="28"/>
                <w:szCs w:val="28"/>
              </w:rPr>
            </w:pPr>
            <w:r w:rsidRPr="00782258"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</w:rPr>
              <w:t>×</w:t>
            </w:r>
          </w:p>
          <w:p w:rsidR="00C93A01" w:rsidRDefault="00C93A01">
            <w:pPr>
              <w:rPr>
                <w:rFonts w:asciiTheme="minorBidi" w:hAnsiTheme="minorBidi"/>
                <w:noProof/>
                <w:sz w:val="28"/>
                <w:szCs w:val="28"/>
              </w:rPr>
            </w:pPr>
          </w:p>
        </w:tc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3A01" w:rsidRDefault="00C93A01" w:rsidP="00C93A01">
            <w:pPr>
              <w:pStyle w:val="a5"/>
              <w:numPr>
                <w:ilvl w:val="0"/>
                <w:numId w:val="9"/>
              </w:numPr>
              <w:tabs>
                <w:tab w:val="right" w:pos="3994"/>
              </w:tabs>
              <w:bidi/>
              <w:spacing w:after="0" w:line="240" w:lineRule="auto"/>
              <w:ind w:left="180" w:hanging="180"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 xml:space="preserve">عدم ملائمة طريقة العرض أو العمل الجماعي    </w:t>
            </w:r>
          </w:p>
          <w:p w:rsidR="00C93A01" w:rsidRDefault="00C93A01" w:rsidP="00C93A01">
            <w:pPr>
              <w:pStyle w:val="a5"/>
              <w:numPr>
                <w:ilvl w:val="0"/>
                <w:numId w:val="9"/>
              </w:numPr>
              <w:bidi/>
              <w:spacing w:after="0" w:line="240" w:lineRule="auto"/>
              <w:ind w:left="180" w:hanging="180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 xml:space="preserve">صعوبة التشخيص و إبراز التصورات في حينها </w:t>
            </w:r>
          </w:p>
          <w:p w:rsidR="00C93A01" w:rsidRDefault="00C93A01" w:rsidP="00C93A01">
            <w:pPr>
              <w:pStyle w:val="a5"/>
              <w:numPr>
                <w:ilvl w:val="0"/>
                <w:numId w:val="9"/>
              </w:numPr>
              <w:bidi/>
              <w:spacing w:after="0" w:line="240" w:lineRule="auto"/>
              <w:ind w:left="180" w:hanging="180"/>
              <w:rPr>
                <w:rFonts w:asciiTheme="minorBidi" w:hAnsiTheme="minorBidi"/>
                <w:noProof/>
                <w:sz w:val="28"/>
                <w:szCs w:val="28"/>
                <w:rtl/>
                <w:lang w:val="en-US" w:eastAsia="zh-CN"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 xml:space="preserve">نقص الوسائل و عدم ملاءمتها  </w:t>
            </w:r>
          </w:p>
          <w:p w:rsidR="00C93A01" w:rsidRDefault="00C93A01" w:rsidP="00C93A01">
            <w:pPr>
              <w:pStyle w:val="a5"/>
              <w:numPr>
                <w:ilvl w:val="0"/>
                <w:numId w:val="9"/>
              </w:numPr>
              <w:bidi/>
              <w:spacing w:after="0" w:line="240" w:lineRule="auto"/>
              <w:ind w:left="180" w:hanging="180"/>
              <w:rPr>
                <w:rFonts w:asciiTheme="minorBidi" w:hAnsiTheme="minorBidi"/>
                <w:noProof/>
                <w:sz w:val="28"/>
                <w:szCs w:val="28"/>
                <w:rtl/>
                <w:lang w:val="en-US" w:eastAsia="zh-CN"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 xml:space="preserve">كفاءات غير متحكم فيها من مواد مختلفة 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A01" w:rsidRDefault="00C93A01">
            <w:pPr>
              <w:rPr>
                <w:rFonts w:asciiTheme="minorBidi" w:hAnsiTheme="minorBidi"/>
                <w:noProof/>
                <w:sz w:val="28"/>
                <w:szCs w:val="28"/>
                <w:rtl/>
                <w:lang w:bidi="ar-DZ"/>
              </w:rPr>
            </w:pPr>
          </w:p>
          <w:p w:rsidR="00BF4981" w:rsidRPr="00782258" w:rsidRDefault="00BF4981">
            <w:pPr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DZ"/>
              </w:rPr>
            </w:pPr>
            <w:r w:rsidRPr="00782258"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bidi="ar-DZ"/>
              </w:rPr>
              <w:t>×</w:t>
            </w:r>
          </w:p>
        </w:tc>
      </w:tr>
    </w:tbl>
    <w:p w:rsidR="00675C1D" w:rsidRDefault="00B47E7C" w:rsidP="00C2275D">
      <w:pPr>
        <w:tabs>
          <w:tab w:val="left" w:pos="2268"/>
          <w:tab w:val="left" w:pos="2410"/>
        </w:tabs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52440F" wp14:editId="2709C50C">
                <wp:simplePos x="0" y="0"/>
                <wp:positionH relativeFrom="column">
                  <wp:posOffset>422628</wp:posOffset>
                </wp:positionH>
                <wp:positionV relativeFrom="paragraph">
                  <wp:posOffset>-2540</wp:posOffset>
                </wp:positionV>
                <wp:extent cx="6626578" cy="3994785"/>
                <wp:effectExtent l="57150" t="57150" r="41275" b="43815"/>
                <wp:wrapNone/>
                <wp:docPr id="14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6578" cy="39947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9D060" id="مستطيل 14" o:spid="_x0000_s1026" style="position:absolute;margin-left:33.3pt;margin-top:-.2pt;width:521.8pt;height:314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" fillcolor="#ffd555 [2167]" stroked="f" strokeweight=".5pt">
                <v:fill color2="#ffcc31 [2615]" rotate="t" colors="0 #ffdd9c;.5 #ffd78e;1 #ffd479" focus="100%" type="gradient">
                  <o:fill v:ext="view" type="gradientUnscaled"/>
                </v:fill>
              </v:rect>
            </w:pict>
          </mc:Fallback>
        </mc:AlternateContent>
      </w:r>
      <w:r w:rsidR="00B04A71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B2B8A5" wp14:editId="2E6266FD">
                <wp:simplePos x="0" y="0"/>
                <wp:positionH relativeFrom="column">
                  <wp:posOffset>5918870</wp:posOffset>
                </wp:positionH>
                <wp:positionV relativeFrom="paragraph">
                  <wp:posOffset>156881</wp:posOffset>
                </wp:positionV>
                <wp:extent cx="1062990" cy="278130"/>
                <wp:effectExtent l="171450" t="57150" r="41910" b="45720"/>
                <wp:wrapNone/>
                <wp:docPr id="5" name="وسيلة شرح مستطيلة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278130"/>
                        </a:xfrm>
                        <a:prstGeom prst="wedgeRectCallout">
                          <a:avLst>
                            <a:gd name="adj1" fmla="val -61974"/>
                            <a:gd name="adj2" fmla="val -8971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275D" w:rsidRPr="00675C1D" w:rsidRDefault="00675C1D" w:rsidP="00C2275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75C1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نص الوضعية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B2B8A5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وسيلة شرح مستطيلة 5" o:spid="_x0000_s1026" type="#_x0000_t61" style="position:absolute;left:0;text-align:left;margin-left:466.05pt;margin-top:12.35pt;width:83.7pt;height:21.9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" adj="-2586,8862" fillcolor="#5b9bd5 [3204]" stroked="f" strokeweight="1pt">
                <v:textbox>
                  <w:txbxContent>
                    <w:p w:rsidR="00C2275D" w:rsidRPr="00675C1D" w:rsidRDefault="00675C1D" w:rsidP="00C2275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 w:rsidRPr="00675C1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نص الوضعية</w:t>
                      </w:r>
                    </w:p>
                  </w:txbxContent>
                </v:textbox>
              </v:shape>
            </w:pict>
          </mc:Fallback>
        </mc:AlternateContent>
      </w:r>
    </w:p>
    <w:p w:rsidR="00D81005" w:rsidRPr="00A320CA" w:rsidRDefault="00BA5AD5" w:rsidP="00C2275D">
      <w:pPr>
        <w:tabs>
          <w:tab w:val="left" w:pos="2268"/>
          <w:tab w:val="left" w:pos="2410"/>
        </w:tabs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en-US"/>
        </w:rPr>
        <w:drawing>
          <wp:anchor distT="0" distB="0" distL="114300" distR="114300" simplePos="0" relativeHeight="251659264" behindDoc="1" locked="0" layoutInCell="1" allowOverlap="1" wp14:anchorId="21252E3E" wp14:editId="2A6BB2CD">
            <wp:simplePos x="0" y="0"/>
            <wp:positionH relativeFrom="column">
              <wp:posOffset>448555</wp:posOffset>
            </wp:positionH>
            <wp:positionV relativeFrom="paragraph">
              <wp:posOffset>214630</wp:posOffset>
            </wp:positionV>
            <wp:extent cx="7150100" cy="2917190"/>
            <wp:effectExtent l="38100" t="38100" r="0" b="54610"/>
            <wp:wrapNone/>
            <wp:docPr id="3" name="رسم تخطيطي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75D">
        <w:rPr>
          <w:rFonts w:asciiTheme="minorBidi" w:hAnsiTheme="minorBidi" w:hint="cs"/>
          <w:sz w:val="28"/>
          <w:szCs w:val="28"/>
          <w:rtl/>
        </w:rPr>
        <w:t xml:space="preserve">                       </w:t>
      </w:r>
      <w:r w:rsidR="00675C1D">
        <w:rPr>
          <w:rFonts w:asciiTheme="minorBidi" w:hAnsiTheme="minorBidi" w:hint="cs"/>
          <w:sz w:val="28"/>
          <w:szCs w:val="28"/>
          <w:rtl/>
        </w:rPr>
        <w:t xml:space="preserve">   </w:t>
      </w:r>
      <w:r w:rsidR="00D81005">
        <w:rPr>
          <w:rFonts w:asciiTheme="minorBidi" w:hAnsiTheme="minorBidi" w:hint="cs"/>
          <w:sz w:val="28"/>
          <w:szCs w:val="28"/>
          <w:rtl/>
        </w:rPr>
        <w:t>شاهدت في حياتك اليومية أو المدرسية التحولات التالية</w:t>
      </w:r>
      <w:r w:rsidR="00D81005">
        <w:rPr>
          <w:rFonts w:asciiTheme="minorBidi" w:hAnsiTheme="minorBidi"/>
          <w:sz w:val="28"/>
          <w:szCs w:val="28"/>
          <w:rtl/>
        </w:rPr>
        <w:t>:</w:t>
      </w:r>
      <w:r w:rsidR="00A320CA" w:rsidRPr="00A320CA">
        <w:rPr>
          <w:noProof/>
        </w:rPr>
        <w:t xml:space="preserve"> </w:t>
      </w:r>
    </w:p>
    <w:p w:rsidR="00F16AEB" w:rsidRDefault="00F16AEB" w:rsidP="00DD10A9">
      <w:pPr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p w:rsidR="00F16AEB" w:rsidRDefault="007E6520" w:rsidP="007E6520">
      <w:pPr>
        <w:tabs>
          <w:tab w:val="left" w:pos="4060"/>
        </w:tabs>
        <w:spacing w:after="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</w:rPr>
        <w:tab/>
      </w:r>
    </w:p>
    <w:p w:rsidR="00F16AEB" w:rsidRPr="00A320CA" w:rsidRDefault="00F16AEB" w:rsidP="00DD10A9">
      <w:pPr>
        <w:spacing w:after="0"/>
        <w:jc w:val="center"/>
        <w:rPr>
          <w:rFonts w:asciiTheme="minorBidi" w:hAnsiTheme="minorBidi"/>
          <w:sz w:val="28"/>
          <w:szCs w:val="28"/>
          <w:lang w:val="fr-FR"/>
        </w:rPr>
      </w:pPr>
    </w:p>
    <w:p w:rsidR="00F16AEB" w:rsidRDefault="007E6520" w:rsidP="007E6520">
      <w:pPr>
        <w:tabs>
          <w:tab w:val="left" w:pos="4499"/>
        </w:tabs>
        <w:spacing w:after="0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sz w:val="28"/>
          <w:szCs w:val="28"/>
          <w:rtl/>
        </w:rPr>
        <w:tab/>
      </w:r>
    </w:p>
    <w:p w:rsidR="00F16AEB" w:rsidRDefault="00F16AEB" w:rsidP="00DD10A9">
      <w:pPr>
        <w:spacing w:after="0"/>
        <w:jc w:val="center"/>
        <w:rPr>
          <w:rFonts w:asciiTheme="minorBidi" w:hAnsiTheme="minorBidi"/>
          <w:sz w:val="28"/>
          <w:szCs w:val="28"/>
          <w:rtl/>
          <w:lang w:bidi="ar-EG"/>
        </w:rPr>
      </w:pPr>
    </w:p>
    <w:p w:rsidR="00F16AEB" w:rsidRDefault="00F16AEB" w:rsidP="00DD10A9">
      <w:pPr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p w:rsidR="00D81005" w:rsidRDefault="00D81005" w:rsidP="00F16AEB">
      <w:pPr>
        <w:spacing w:after="0"/>
        <w:ind w:right="851"/>
        <w:jc w:val="center"/>
        <w:rPr>
          <w:rFonts w:asciiTheme="minorBidi" w:hAnsiTheme="minorBidi"/>
          <w:sz w:val="28"/>
          <w:szCs w:val="28"/>
          <w:rtl/>
        </w:rPr>
      </w:pPr>
    </w:p>
    <w:p w:rsidR="00C93A01" w:rsidRDefault="00C93A01" w:rsidP="00DD10A9">
      <w:pPr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p w:rsidR="00D81005" w:rsidRDefault="00D81005" w:rsidP="00DD10A9">
      <w:pPr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p w:rsidR="00D81005" w:rsidRDefault="00D81005" w:rsidP="00DD10A9">
      <w:pPr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p w:rsidR="00D81005" w:rsidRDefault="00D81005" w:rsidP="00DD10A9">
      <w:pPr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p w:rsidR="00D81005" w:rsidRDefault="006C1F44" w:rsidP="00DD10A9">
      <w:pPr>
        <w:spacing w:after="0"/>
        <w:jc w:val="center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D81005" w:rsidRDefault="00D81005" w:rsidP="00DD10A9">
      <w:pPr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p w:rsidR="00D81005" w:rsidRDefault="00D81005" w:rsidP="00DD10A9">
      <w:pPr>
        <w:spacing w:after="0"/>
        <w:jc w:val="center"/>
        <w:rPr>
          <w:rFonts w:asciiTheme="minorBidi" w:hAnsiTheme="minorBidi"/>
          <w:sz w:val="28"/>
          <w:szCs w:val="28"/>
          <w:rtl/>
        </w:rPr>
      </w:pPr>
    </w:p>
    <w:p w:rsidR="007E6520" w:rsidRPr="00C2275D" w:rsidRDefault="00C2275D" w:rsidP="00C2275D">
      <w:pPr>
        <w:pStyle w:val="a5"/>
        <w:numPr>
          <w:ilvl w:val="0"/>
          <w:numId w:val="10"/>
        </w:numPr>
        <w:bidi/>
        <w:spacing w:after="0"/>
        <w:ind w:firstLine="1832"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21E960" wp14:editId="6302E4DC">
                <wp:simplePos x="0" y="0"/>
                <wp:positionH relativeFrom="column">
                  <wp:posOffset>5694680</wp:posOffset>
                </wp:positionH>
                <wp:positionV relativeFrom="paragraph">
                  <wp:posOffset>40364</wp:posOffset>
                </wp:positionV>
                <wp:extent cx="1102995" cy="307975"/>
                <wp:effectExtent l="152400" t="57150" r="20955" b="53975"/>
                <wp:wrapNone/>
                <wp:docPr id="6" name="وسيلة شرح مستطيلة مستديرة الزوايا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995" cy="307975"/>
                        </a:xfrm>
                        <a:prstGeom prst="wedgeRoundRectCallout">
                          <a:avLst>
                            <a:gd name="adj1" fmla="val -59580"/>
                            <a:gd name="adj2" fmla="val -8499"/>
                            <a:gd name="adj3" fmla="val 16667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275D" w:rsidRPr="00C2275D" w:rsidRDefault="00C2275D" w:rsidP="00C2275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2275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التعلي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Pr="00C2275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</w:t>
                            </w:r>
                            <w:r w:rsidRPr="00C2275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21E96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وسيلة شرح مستطيلة مستديرة الزوايا 6" o:spid="_x0000_s1027" type="#_x0000_t62" style="position:absolute;left:0;text-align:left;margin-left:448.4pt;margin-top:3.2pt;width:86.85pt;height:2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" adj="-2069,8964" fillcolor="#5b9bd5 [3204]" stroked="f" strokeweight="1pt">
                <v:textbox>
                  <w:txbxContent>
                    <w:p w:rsidR="00C2275D" w:rsidRPr="00C2275D" w:rsidRDefault="00C2275D" w:rsidP="00C2275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</w:rPr>
                      </w:pPr>
                      <w:r w:rsidRPr="00C2275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التعلي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Pr="00C2275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م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ـــــ</w:t>
                      </w:r>
                      <w:r w:rsidRPr="00C2275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</w:p>
                  </w:txbxContent>
                </v:textbox>
              </v:shape>
            </w:pict>
          </mc:Fallback>
        </mc:AlternateContent>
      </w:r>
      <w:r w:rsidR="007E6520" w:rsidRPr="00C2275D">
        <w:rPr>
          <w:rFonts w:asciiTheme="minorBidi" w:hAnsiTheme="minorBidi" w:hint="cs"/>
          <w:sz w:val="28"/>
          <w:szCs w:val="28"/>
          <w:rtl/>
        </w:rPr>
        <w:t>عبّر عن مختلف هذه التحولات بالرموز و الصيغ الكيميائية.</w:t>
      </w:r>
    </w:p>
    <w:p w:rsidR="00C2275D" w:rsidRPr="00C2275D" w:rsidRDefault="00B04A71" w:rsidP="00C2275D">
      <w:pPr>
        <w:pStyle w:val="a5"/>
        <w:numPr>
          <w:ilvl w:val="0"/>
          <w:numId w:val="10"/>
        </w:numPr>
        <w:bidi/>
        <w:spacing w:after="0"/>
        <w:ind w:firstLine="1832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75EEB" wp14:editId="5CE118DD">
                <wp:simplePos x="0" y="0"/>
                <wp:positionH relativeFrom="column">
                  <wp:posOffset>2685245</wp:posOffset>
                </wp:positionH>
                <wp:positionV relativeFrom="paragraph">
                  <wp:posOffset>230890</wp:posOffset>
                </wp:positionV>
                <wp:extent cx="2672080" cy="302653"/>
                <wp:effectExtent l="38100" t="57150" r="52070" b="40640"/>
                <wp:wrapNone/>
                <wp:docPr id="1" name="مخطط انسيابي: معالجة معرّفة مسبقا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2080" cy="302653"/>
                        </a:xfrm>
                        <a:prstGeom prst="flowChartPredefinedProcess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275D" w:rsidRPr="00C93A01" w:rsidRDefault="00C2275D" w:rsidP="00C2275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93A0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الخط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</w:t>
                            </w:r>
                            <w:r w:rsidRPr="00C93A0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 العلاجي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</w:t>
                            </w:r>
                            <w:r w:rsidRPr="00C93A01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575EEB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مخطط انسيابي: معالجة معرّفة مسبقاً 1" o:spid="_x0000_s1028" type="#_x0000_t112" style="position:absolute;left:0;text-align:left;margin-left:211.45pt;margin-top:18.2pt;width:210.4pt;height:2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" fillcolor="#5b9bd5 [3204]" stroked="f" strokeweight="1pt">
                <v:textbox>
                  <w:txbxContent>
                    <w:p w:rsidR="00C2275D" w:rsidRPr="00C93A01" w:rsidRDefault="00C2275D" w:rsidP="00C2275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C93A01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الخط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ـــــ</w:t>
                      </w:r>
                      <w:r w:rsidRPr="00C93A01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ة العلاجي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ــــ</w:t>
                      </w:r>
                      <w:r w:rsidRPr="00C93A01">
                        <w:rPr>
                          <w:rFonts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</w:p>
                  </w:txbxContent>
                </v:textbox>
              </v:shape>
            </w:pict>
          </mc:Fallback>
        </mc:AlternateContent>
      </w:r>
      <w:r w:rsidR="00C2275D" w:rsidRPr="00C2275D">
        <w:rPr>
          <w:rFonts w:asciiTheme="minorBidi" w:hAnsiTheme="minorBidi" w:hint="cs"/>
          <w:sz w:val="28"/>
          <w:szCs w:val="28"/>
          <w:rtl/>
          <w:lang w:bidi="ar-DZ"/>
        </w:rPr>
        <w:t>تعرّف على خطر المفرقعات و الحصول على غاز</w:t>
      </w:r>
      <w:r w:rsidR="00950F22">
        <w:rPr>
          <w:rFonts w:asciiTheme="minorBidi" w:hAnsiTheme="minorBidi" w:hint="cs"/>
          <w:sz w:val="28"/>
          <w:szCs w:val="28"/>
          <w:rtl/>
          <w:lang w:bidi="ar-DZ"/>
        </w:rPr>
        <w:t xml:space="preserve"> ثاني</w:t>
      </w:r>
      <w:r w:rsidR="00C2275D" w:rsidRPr="00C2275D">
        <w:rPr>
          <w:rFonts w:asciiTheme="minorBidi" w:hAnsiTheme="minorBidi" w:hint="cs"/>
          <w:sz w:val="28"/>
          <w:szCs w:val="28"/>
          <w:rtl/>
          <w:lang w:bidi="ar-DZ"/>
        </w:rPr>
        <w:t xml:space="preserve"> أكسيد الكبريت</w:t>
      </w:r>
    </w:p>
    <w:p w:rsidR="00C2275D" w:rsidRPr="00C93A01" w:rsidRDefault="00C2275D" w:rsidP="007E6520">
      <w:pPr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tbl>
      <w:tblPr>
        <w:tblpPr w:leftFromText="180" w:rightFromText="180" w:vertAnchor="text" w:horzAnchor="page" w:tblpX="739" w:tblpY="93"/>
        <w:tblW w:w="10482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27"/>
        <w:gridCol w:w="5670"/>
        <w:gridCol w:w="1985"/>
      </w:tblGrid>
      <w:tr w:rsidR="00BA5AD5" w:rsidRPr="00DD10A9" w:rsidTr="00B47E7C">
        <w:trPr>
          <w:trHeight w:val="146"/>
          <w:tblCellSpacing w:w="20" w:type="dxa"/>
        </w:trPr>
        <w:tc>
          <w:tcPr>
            <w:tcW w:w="2767" w:type="dxa"/>
            <w:shd w:val="clear" w:color="auto" w:fill="FFD9B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A5AD5" w:rsidRPr="00B47E7C" w:rsidRDefault="00BA5AD5" w:rsidP="00BA5AD5">
            <w:pPr>
              <w:bidi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B47E7C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bidi="ar-DZ"/>
              </w:rPr>
              <w:t>التنظيم و الملاحظات</w:t>
            </w:r>
          </w:p>
        </w:tc>
        <w:tc>
          <w:tcPr>
            <w:tcW w:w="5630" w:type="dxa"/>
            <w:shd w:val="clear" w:color="auto" w:fill="FFD9B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A5AD5" w:rsidRPr="00B47E7C" w:rsidRDefault="00BA5AD5" w:rsidP="00BA5AD5">
            <w:pPr>
              <w:bidi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B47E7C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bidi="ar-DZ"/>
              </w:rPr>
              <w:t xml:space="preserve">الوضعية العلاجية و سير </w:t>
            </w:r>
            <w:r w:rsidRPr="00B47E7C">
              <w:rPr>
                <w:rFonts w:asciiTheme="majorBidi" w:eastAsia="Times New Roman" w:hAnsiTheme="majorBidi" w:cstheme="majorBidi" w:hint="cs"/>
                <w:b/>
                <w:bCs/>
                <w:color w:val="000000" w:themeColor="text1"/>
                <w:kern w:val="24"/>
                <w:sz w:val="28"/>
                <w:szCs w:val="28"/>
                <w:rtl/>
                <w:lang w:bidi="ar-DZ"/>
              </w:rPr>
              <w:t>الأنشطة</w:t>
            </w:r>
          </w:p>
        </w:tc>
        <w:tc>
          <w:tcPr>
            <w:tcW w:w="1925" w:type="dxa"/>
            <w:shd w:val="clear" w:color="auto" w:fill="FFD9B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A5AD5" w:rsidRPr="00B47E7C" w:rsidRDefault="00BA5AD5" w:rsidP="00BA5AD5">
            <w:pPr>
              <w:bidi w:val="0"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B47E7C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24"/>
                <w:sz w:val="28"/>
                <w:szCs w:val="28"/>
                <w:rtl/>
                <w:lang w:bidi="ar-DZ"/>
              </w:rPr>
              <w:t>عناصر المعالجة</w:t>
            </w:r>
          </w:p>
        </w:tc>
      </w:tr>
      <w:tr w:rsidR="00BA5AD5" w:rsidRPr="00DD10A9" w:rsidTr="00BA5AD5">
        <w:trPr>
          <w:trHeight w:val="621"/>
          <w:tblCellSpacing w:w="20" w:type="dxa"/>
        </w:trPr>
        <w:tc>
          <w:tcPr>
            <w:tcW w:w="27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A5AD5" w:rsidRPr="00CD2FDD" w:rsidRDefault="00BA5AD5" w:rsidP="00BA5AD5">
            <w:pPr>
              <w:pStyle w:val="a5"/>
              <w:numPr>
                <w:ilvl w:val="0"/>
                <w:numId w:val="6"/>
              </w:numPr>
              <w:bidi/>
              <w:spacing w:after="0" w:line="240" w:lineRule="auto"/>
              <w:ind w:left="299" w:hanging="299"/>
              <w:jc w:val="lowKashida"/>
              <w:rPr>
                <w:rFonts w:asciiTheme="majorBidi" w:eastAsia="MS Mincho" w:hAnsiTheme="majorBidi" w:cstheme="majorBidi"/>
                <w:sz w:val="28"/>
                <w:szCs w:val="28"/>
                <w:rtl/>
                <w:lang w:eastAsia="ja-JP" w:bidi="ar-EG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86912" behindDoc="0" locked="0" layoutInCell="1" allowOverlap="1" wp14:anchorId="7533FFE2" wp14:editId="66EC6D85">
                  <wp:simplePos x="0" y="0"/>
                  <wp:positionH relativeFrom="column">
                    <wp:posOffset>-87078</wp:posOffset>
                  </wp:positionH>
                  <wp:positionV relativeFrom="paragraph">
                    <wp:posOffset>607198</wp:posOffset>
                  </wp:positionV>
                  <wp:extent cx="1695450" cy="1009650"/>
                  <wp:effectExtent l="0" t="0" r="0" b="0"/>
                  <wp:wrapNone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CD2FDD">
              <w:rPr>
                <w:rFonts w:asciiTheme="majorBidi" w:eastAsia="MS Mincho" w:hAnsiTheme="majorBidi" w:cstheme="majorBidi" w:hint="cs"/>
                <w:sz w:val="28"/>
                <w:szCs w:val="28"/>
                <w:rtl/>
                <w:lang w:eastAsia="ja-JP" w:bidi="ar-EG"/>
              </w:rPr>
              <w:t xml:space="preserve">استعمال لعبة مسلية أو احدى </w:t>
            </w:r>
            <w:r w:rsidR="00B04A71">
              <w:rPr>
                <w:rFonts w:asciiTheme="majorBidi" w:eastAsia="MS Mincho" w:hAnsiTheme="majorBidi" w:cstheme="majorBidi" w:hint="cs"/>
                <w:sz w:val="28"/>
                <w:szCs w:val="28"/>
                <w:rtl/>
                <w:lang w:eastAsia="ja-JP" w:bidi="ar-EG"/>
              </w:rPr>
              <w:t>طرق التعل</w:t>
            </w:r>
            <w:r w:rsidRPr="00CD2FDD">
              <w:rPr>
                <w:rFonts w:asciiTheme="majorBidi" w:eastAsia="MS Mincho" w:hAnsiTheme="majorBidi" w:cstheme="majorBidi" w:hint="cs"/>
                <w:sz w:val="28"/>
                <w:szCs w:val="28"/>
                <w:rtl/>
                <w:lang w:eastAsia="ja-JP" w:bidi="ar-EG"/>
              </w:rPr>
              <w:t>م النشط أو تمثيلية.</w:t>
            </w:r>
          </w:p>
        </w:tc>
        <w:tc>
          <w:tcPr>
            <w:tcW w:w="563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A5AD5" w:rsidRPr="00CD2FDD" w:rsidRDefault="00BA5AD5" w:rsidP="00BA5AD5">
            <w:pPr>
              <w:pStyle w:val="a5"/>
              <w:numPr>
                <w:ilvl w:val="0"/>
                <w:numId w:val="12"/>
              </w:numPr>
              <w:bidi/>
              <w:spacing w:after="0" w:line="240" w:lineRule="auto"/>
              <w:rPr>
                <w:rFonts w:asciiTheme="majorBidi" w:eastAsia="MS Mincho" w:hAnsiTheme="majorBidi" w:cstheme="majorBidi"/>
                <w:sz w:val="28"/>
                <w:szCs w:val="28"/>
                <w:rtl/>
                <w:lang w:eastAsia="ja-JP" w:bidi="ar-DZ"/>
              </w:rPr>
            </w:pPr>
            <w:r w:rsidRPr="00CD2FDD">
              <w:rPr>
                <w:rFonts w:asciiTheme="majorBidi" w:eastAsia="MS Mincho" w:hAnsiTheme="majorBidi" w:cstheme="majorBidi" w:hint="cs"/>
                <w:sz w:val="28"/>
                <w:szCs w:val="28"/>
                <w:rtl/>
                <w:lang w:eastAsia="ja-JP" w:bidi="ar-DZ"/>
              </w:rPr>
              <w:t xml:space="preserve">التذكير بالرموز الكيميائية و الصيغ </w:t>
            </w:r>
          </w:p>
          <w:p w:rsidR="00BA5AD5" w:rsidRPr="00CD2FDD" w:rsidRDefault="00BA5AD5" w:rsidP="00BA5AD5">
            <w:pPr>
              <w:pStyle w:val="a5"/>
              <w:numPr>
                <w:ilvl w:val="0"/>
                <w:numId w:val="12"/>
              </w:numPr>
              <w:bidi/>
              <w:spacing w:after="0" w:line="240" w:lineRule="auto"/>
              <w:rPr>
                <w:rFonts w:asciiTheme="majorBidi" w:eastAsia="MS Mincho" w:hAnsiTheme="majorBidi" w:cstheme="majorBidi"/>
                <w:sz w:val="28"/>
                <w:szCs w:val="28"/>
                <w:lang w:eastAsia="ja-JP" w:bidi="ar-DZ"/>
              </w:rPr>
            </w:pPr>
            <w:r w:rsidRPr="00CD2FDD">
              <w:rPr>
                <w:rFonts w:asciiTheme="majorBidi" w:eastAsia="MS Mincho" w:hAnsiTheme="majorBidi" w:cstheme="majorBidi" w:hint="cs"/>
                <w:sz w:val="28"/>
                <w:szCs w:val="28"/>
                <w:rtl/>
                <w:lang w:eastAsia="ja-JP" w:bidi="ar-DZ"/>
              </w:rPr>
              <w:t>استعمال لعبة مسلية لكتابة المعادلات</w:t>
            </w:r>
          </w:p>
          <w:p w:rsidR="00BA5AD5" w:rsidRPr="00A306A2" w:rsidRDefault="00BA5AD5" w:rsidP="00BA5AD5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val="fr-FR" w:bidi="ar-EG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noProof/>
                <w:sz w:val="28"/>
                <w:szCs w:val="28"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7F8A849E" wp14:editId="000E94DE">
                      <wp:simplePos x="0" y="0"/>
                      <wp:positionH relativeFrom="column">
                        <wp:posOffset>1300584</wp:posOffset>
                      </wp:positionH>
                      <wp:positionV relativeFrom="paragraph">
                        <wp:posOffset>113030</wp:posOffset>
                      </wp:positionV>
                      <wp:extent cx="469695" cy="1026268"/>
                      <wp:effectExtent l="0" t="57150" r="64135" b="97790"/>
                      <wp:wrapNone/>
                      <wp:docPr id="13" name="مجموعة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9695" cy="1026268"/>
                                <a:chOff x="0" y="0"/>
                                <a:chExt cx="238328" cy="1026268"/>
                              </a:xfrm>
                            </wpg:grpSpPr>
                            <wps:wsp>
                              <wps:cNvPr id="7" name="رابط كسهم مستقيم 7"/>
                              <wps:cNvCnPr/>
                              <wps:spPr>
                                <a:xfrm>
                                  <a:off x="4864" y="0"/>
                                  <a:ext cx="228600" cy="486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رابط كسهم مستقيم 8"/>
                              <wps:cNvCnPr/>
                              <wps:spPr>
                                <a:xfrm>
                                  <a:off x="9728" y="199417"/>
                                  <a:ext cx="228600" cy="486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" name="رابط كسهم مستقيم 9"/>
                              <wps:cNvCnPr/>
                              <wps:spPr>
                                <a:xfrm>
                                  <a:off x="9728" y="418289"/>
                                  <a:ext cx="228600" cy="486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" name="رابط كسهم مستقيم 10"/>
                              <wps:cNvCnPr/>
                              <wps:spPr>
                                <a:xfrm>
                                  <a:off x="9728" y="627434"/>
                                  <a:ext cx="228600" cy="486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" name="رابط كسهم مستقيم 11"/>
                              <wps:cNvCnPr/>
                              <wps:spPr>
                                <a:xfrm>
                                  <a:off x="4864" y="831715"/>
                                  <a:ext cx="228600" cy="486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" name="رابط كسهم مستقيم 12"/>
                              <wps:cNvCnPr/>
                              <wps:spPr>
                                <a:xfrm>
                                  <a:off x="0" y="1021404"/>
                                  <a:ext cx="228600" cy="486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346D9375" id="مجموعة 13" o:spid="_x0000_s1026" style="position:absolute;margin-left:102.4pt;margin-top:8.9pt;width:37pt;height:80.8pt;z-index:251685888;mso-width-relative:margin" coordsize="2383,10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رابط كسهم مستقيم 7" o:spid="_x0000_s1027" type="#_x0000_t32" style="position:absolute;left:48;width:2286;height: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iZwBsUAAADaAAAADwAAAGRycy9kb3ducmV2LnhtbESPzWrDMBCE74G8g9hALyWRa3CTuFFC&#10;aSmYHgL5IdDbYm1tU2slLNWx374qBHIcZuYbZrMbTCt66nxjWcHTIgFBXFrdcKXgfPqYr0D4gKyx&#10;tUwKRvKw204nG8y1vfKB+mOoRISwz1FBHYLLpfRlTQb9wjri6H3bzmCIsquk7vAa4aaVaZI8S4MN&#10;x4UaHb3VVP4cf42Cnpt1un7/2vtQZKP7vDj3WGVKPcyG1xcQgYZwD9/ahVawhP8r8QbI7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iZwBsUAAADaAAAADwAAAAAAAAAA&#10;AAAAAAChAgAAZHJzL2Rvd25yZXYueG1sUEsFBgAAAAAEAAQA+QAAAJMDAAAAAA==&#10;" strokecolor="#5b9bd5 [3204]" strokeweight="1pt">
                        <v:stroke endarrow="block" joinstyle="miter"/>
                      </v:shape>
                      <v:shape id="رابط كسهم مستقيم 8" o:spid="_x0000_s1028" type="#_x0000_t32" style="position:absolute;left:97;top:1994;width:2286;height: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7HxMAAAADaAAAADwAAAGRycy9kb3ducmV2LnhtbERPu2rDMBTdA/0HcQtdQi2nQzGulRAK&#10;DR0MzaNDx4t1bZlYV0ZSHLdfHw2FjIfzrjazHcREPvSOFayyHARx43TPnYLv08dzASJEZI2DY1Lw&#10;SwE264dFhaV2Vz7QdIydSCEcSlRgYhxLKUNjyGLI3EicuNZ5izFB30nt8ZrC7SBf8vxVWuw5NRgc&#10;6d1Qcz5erAK7wvpr5OX+h4fWevNX7NqpVurpcd6+gYg0x7v43/2pFaSt6Uq6AXJ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oOx8TAAAAA2gAAAA8AAAAAAAAAAAAAAAAA&#10;oQIAAGRycy9kb3ducmV2LnhtbFBLBQYAAAAABAAEAPkAAACOAwAAAAA=&#10;" strokecolor="#5b9bd5" strokeweight="1pt">
                        <v:stroke endarrow="block" joinstyle="miter"/>
                      </v:shape>
                      <v:shape id="رابط كسهم مستقيم 9" o:spid="_x0000_s1029" type="#_x0000_t32" style="position:absolute;left:97;top:4182;width:2286;height:4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JiX8MAAADaAAAADwAAAGRycy9kb3ducmV2LnhtbESPQWvCQBSE70L/w/IKXqRu9CA2zUZK&#10;wdKDUKs99PjIvmRDs2/D7hqjv74rCD0OM/MNU2xG24mBfGgdK1jMMxDEldMtNwq+j9unNYgQkTV2&#10;jknBhQJsyodJgbl2Z/6i4RAbkSAcclRgYuxzKUNlyGKYu544ebXzFmOSvpHa4znBbSeXWbaSFltO&#10;CwZ7ejNU/R5OVoFd4O6z59n+h7vaenNdv9fDTqnp4/j6AiLSGP/D9/aHVvAMtyvpBsj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CYl/DAAAA2gAAAA8AAAAAAAAAAAAA&#10;AAAAoQIAAGRycy9kb3ducmV2LnhtbFBLBQYAAAAABAAEAPkAAACRAwAAAAA=&#10;" strokecolor="#5b9bd5" strokeweight="1pt">
                        <v:stroke endarrow="block" joinstyle="miter"/>
                      </v:shape>
                      <v:shape id="رابط كسهم مستقيم 10" o:spid="_x0000_s1030" type="#_x0000_t32" style="position:absolute;left:97;top:6274;width:2286;height: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5zR3sQAAADbAAAADwAAAGRycy9kb3ducmV2LnhtbESPQWsCMRCF74X+hzCCl6JZexBZjSJC&#10;Sw9CW+2hx2Ezu1ncTJYkXdf++s5B6G2G9+a9bza70XdqoJjawAYW8wIUcRVsy42Br/PLbAUqZWSL&#10;XWAycKMEu+3jwwZLG678ScMpN0pCOJVowOXcl1qnypHHNA89sWh1iB6zrLHRNuJVwn2nn4tiqT22&#10;LA0Oezo4qi6nH2/AL/D43vPTxzd3tY/ud/VaD0djppNxvwaVacz/5vv1mxV8oZdfZAC9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nNHexAAAANsAAAAPAAAAAAAAAAAA&#10;AAAAAKECAABkcnMvZG93bnJldi54bWxQSwUGAAAAAAQABAD5AAAAkgMAAAAA&#10;" strokecolor="#5b9bd5" strokeweight="1pt">
                        <v:stroke endarrow="block" joinstyle="miter"/>
                      </v:shape>
                      <v:shape id="رابط كسهم مستقيم 11" o:spid="_x0000_s1031" type="#_x0000_t32" style="position:absolute;left:48;top:8317;width:2286;height: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NB0RcEAAADbAAAADwAAAGRycy9kb3ducmV2LnhtbERPTWsCMRC9C/0PYQpeRLPrQWRrFBFa&#10;PAhV20OPw2Z2s7iZLElcV399Uyh4m8f7nNVmsK3oyYfGsYJ8loEgLp1uuFbw/fU+XYIIEVlj65gU&#10;3CnAZv0yWmGh3Y1P1J9jLVIIhwIVmBi7QspQGrIYZq4jTlzlvMWYoK+l9nhL4baV8yxbSIsNpwaD&#10;He0MlZfz1SqwOR4+O54cf7itrDeP5UfVH5Qavw7bNxCRhvgU/7v3Os3P4e+XdI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0HRFwQAAANsAAAAPAAAAAAAAAAAAAAAA&#10;AKECAABkcnMvZG93bnJldi54bWxQSwUGAAAAAAQABAD5AAAAjwMAAAAA&#10;" strokecolor="#5b9bd5" strokeweight="1pt">
                        <v:stroke endarrow="block" joinstyle="miter"/>
                      </v:shape>
                      <v:shape id="رابط كسهم مستقيم 12" o:spid="_x0000_s1032" type="#_x0000_t32" style="position:absolute;top:10214;width:2286;height: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LqMsEAAADbAAAADwAAAGRycy9kb3ducmV2LnhtbERPTWsCMRC9F/wPYYReimb1UGTdKCIo&#10;PQht1YPHYTO7WdxMliSu2/76RhB6m8f7nGI92Fb05EPjWMFsmoEgLp1uuFZwPu0mCxAhImtsHZOC&#10;HwqwXo1eCsy1u/M39cdYixTCIUcFJsYulzKUhiyGqeuIE1c5bzEm6GupPd5TuG3lPMvepcWGU4PB&#10;jraGyuvxZhXYGR4+O377unBbWW9+F/uqPyj1Oh42SxCRhvgvfro/dJo/h8cv6QC5+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AuoywQAAANsAAAAPAAAAAAAAAAAAAAAA&#10;AKECAABkcnMvZG93bnJldi54bWxQSwUGAAAAAAQABAD5AAAAjwMAAAAA&#10;" strokecolor="#5b9bd5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C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s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+ O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             </w:t>
            </w:r>
            <w:r w:rsidR="00B04A71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04A71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  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CO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</w:p>
          <w:p w:rsidR="00BA5AD5" w:rsidRPr="00A306A2" w:rsidRDefault="00BA5AD5" w:rsidP="00BA5AD5">
            <w:pPr>
              <w:bidi w:val="0"/>
              <w:spacing w:after="0" w:line="240" w:lineRule="auto"/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lang w:eastAsia="ja-JP" w:bidi="ar-DZ"/>
              </w:rPr>
            </w:pP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CH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4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+ O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     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  </w:t>
            </w:r>
            <w:r w:rsidR="00B04A71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 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</w:t>
            </w:r>
            <w:r w:rsidR="00B04A71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   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CO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+ H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O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l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</w:p>
          <w:p w:rsidR="00BA5AD5" w:rsidRPr="004D488B" w:rsidRDefault="00BA5AD5" w:rsidP="00BA5AD5">
            <w:pPr>
              <w:bidi w:val="0"/>
              <w:spacing w:after="0" w:line="240" w:lineRule="auto"/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lang w:eastAsia="ja-JP" w:bidi="ar-EG"/>
              </w:rPr>
            </w:pP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H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O 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l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                  </w:t>
            </w: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 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</w:t>
            </w:r>
            <w:r w:rsidR="00B04A71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B04A71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   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H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+ O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</w:p>
          <w:p w:rsidR="00BA5AD5" w:rsidRPr="00675C1D" w:rsidRDefault="00BA5AD5" w:rsidP="00BA5AD5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S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s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+ O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="00B04A71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               </w:t>
            </w:r>
            <w:r w:rsidR="00B04A71"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lang w:eastAsia="ja-JP" w:bidi="ar-EG"/>
              </w:rPr>
              <w:t xml:space="preserve"> 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</w:t>
            </w:r>
            <w:r w:rsidR="00B04A71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SO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</w:p>
          <w:p w:rsidR="00BA5AD5" w:rsidRPr="00A306A2" w:rsidRDefault="00BA5AD5" w:rsidP="00BA5AD5">
            <w:pPr>
              <w:bidi w:val="0"/>
              <w:spacing w:after="0" w:line="240" w:lineRule="auto"/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lang w:eastAsia="ja-JP" w:bidi="ar-DZ"/>
              </w:rPr>
            </w:pP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C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4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H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10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+ O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      </w:t>
            </w:r>
            <w:r w:rsidR="00B04A71"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lang w:eastAsia="ja-JP" w:bidi="ar-EG"/>
              </w:rPr>
              <w:t xml:space="preserve"> 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</w:t>
            </w:r>
            <w:r w:rsidR="00B04A71"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lang w:eastAsia="ja-JP" w:bidi="ar-EG"/>
              </w:rPr>
              <w:t xml:space="preserve">     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CO</w:t>
            </w:r>
            <w:r w:rsidRPr="004D488B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+ H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O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l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</w:p>
          <w:p w:rsidR="00BA5AD5" w:rsidRPr="00782258" w:rsidRDefault="00BA5AD5" w:rsidP="00BA5AD5">
            <w:pPr>
              <w:bidi w:val="0"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bidi="ar-EG"/>
              </w:rPr>
            </w:pP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CO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+ H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O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l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     </w:t>
            </w:r>
            <w:r w:rsidR="00B04A71"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 xml:space="preserve">        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C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6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H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12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O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6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s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EG"/>
              </w:rPr>
              <w:t>+O</w:t>
            </w:r>
            <w:r w:rsidRPr="00782258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vertAlign w:val="subscript"/>
                <w:lang w:bidi="ar-EG"/>
              </w:rPr>
              <w:t>2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(</w:t>
            </w:r>
            <w:r w:rsidRPr="00675C1D">
              <w:rPr>
                <w:rFonts w:asciiTheme="majorBidi" w:eastAsia="MS Mincho" w:hAnsiTheme="majorBidi" w:cstheme="majorBidi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g</w:t>
            </w:r>
            <w:r w:rsidRPr="00675C1D">
              <w:rPr>
                <w:rFonts w:asciiTheme="majorBidi" w:eastAsia="MS Mincho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ja-JP" w:bidi="ar-DZ"/>
              </w:rPr>
              <w:t>)</w:t>
            </w:r>
          </w:p>
        </w:tc>
        <w:tc>
          <w:tcPr>
            <w:tcW w:w="19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A5AD5" w:rsidRDefault="00BA5AD5" w:rsidP="00B04A71">
            <w:pPr>
              <w:pStyle w:val="a5"/>
              <w:numPr>
                <w:ilvl w:val="0"/>
                <w:numId w:val="14"/>
              </w:numPr>
              <w:tabs>
                <w:tab w:val="left" w:pos="226"/>
              </w:tabs>
              <w:bidi/>
              <w:spacing w:after="0" w:line="240" w:lineRule="auto"/>
              <w:ind w:left="0" w:firstLine="0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lang w:bidi="ar-EG"/>
              </w:rPr>
            </w:pPr>
            <w:r w:rsidRPr="00B04A71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EG"/>
              </w:rPr>
              <w:t>كتابة التحولات الكيميائية بالرموز و الصيغ الكيميائية</w:t>
            </w:r>
          </w:p>
          <w:p w:rsidR="00B04A71" w:rsidRPr="00B04A71" w:rsidRDefault="00B04A71" w:rsidP="00B04A71">
            <w:pPr>
              <w:pStyle w:val="a5"/>
              <w:numPr>
                <w:ilvl w:val="0"/>
                <w:numId w:val="14"/>
              </w:numPr>
              <w:tabs>
                <w:tab w:val="left" w:pos="226"/>
              </w:tabs>
              <w:bidi/>
              <w:spacing w:after="0" w:line="240" w:lineRule="auto"/>
              <w:ind w:left="0" w:firstLine="0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lang w:bidi="ar-EG"/>
              </w:rPr>
            </w:pPr>
            <w:r w:rsidRPr="00B04A71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EG"/>
              </w:rPr>
              <w:t>كتابة ال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EG"/>
              </w:rPr>
              <w:t xml:space="preserve">حالة الفيزيائية لكل مادة </w:t>
            </w:r>
          </w:p>
        </w:tc>
      </w:tr>
      <w:tr w:rsidR="00BA5AD5" w:rsidRPr="00DD10A9" w:rsidTr="00BA5AD5">
        <w:trPr>
          <w:trHeight w:val="133"/>
          <w:tblCellSpacing w:w="20" w:type="dxa"/>
        </w:trPr>
        <w:tc>
          <w:tcPr>
            <w:tcW w:w="27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A5AD5" w:rsidRPr="00B04A71" w:rsidRDefault="00B04A71" w:rsidP="00B04A71">
            <w:pPr>
              <w:pStyle w:val="a5"/>
              <w:numPr>
                <w:ilvl w:val="0"/>
                <w:numId w:val="14"/>
              </w:numPr>
              <w:bidi/>
              <w:spacing w:after="0" w:line="240" w:lineRule="auto"/>
              <w:ind w:left="246" w:hanging="246"/>
              <w:rPr>
                <w:rFonts w:asciiTheme="majorBidi" w:eastAsia="Times New Roman" w:hAnsiTheme="majorBidi" w:cstheme="majorBidi"/>
                <w:sz w:val="28"/>
                <w:szCs w:val="28"/>
                <w:lang w:bidi="ar-EG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EG"/>
              </w:rPr>
              <w:t>إدراك المتعل</w:t>
            </w:r>
            <w:r w:rsidR="00574DFE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EG"/>
              </w:rPr>
              <w:t>ّ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EG"/>
              </w:rPr>
              <w:t>م لخطورة الألعاب النارية</w:t>
            </w:r>
            <w:r w:rsidR="00B47E7C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EG"/>
              </w:rPr>
              <w:t xml:space="preserve"> و ضرر استخدام الكبريت 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563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A5AD5" w:rsidRPr="00BA5AD5" w:rsidRDefault="00B04A71" w:rsidP="00782258">
            <w:pPr>
              <w:pStyle w:val="a5"/>
              <w:numPr>
                <w:ilvl w:val="0"/>
                <w:numId w:val="13"/>
              </w:numPr>
              <w:bidi/>
              <w:spacing w:after="0" w:line="240" w:lineRule="auto"/>
              <w:ind w:left="136" w:hanging="136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EG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EG"/>
              </w:rPr>
              <w:t>حروق</w:t>
            </w:r>
            <w:r w:rsidR="00BA5AD5" w:rsidRPr="00BA5AD5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EG"/>
              </w:rPr>
              <w:t xml:space="preserve"> للأشخاص و حرائق للمنشآت</w:t>
            </w:r>
          </w:p>
          <w:p w:rsidR="00BA5AD5" w:rsidRPr="00BA5AD5" w:rsidRDefault="00524416" w:rsidP="00782258">
            <w:pPr>
              <w:pStyle w:val="a5"/>
              <w:numPr>
                <w:ilvl w:val="0"/>
                <w:numId w:val="13"/>
              </w:numPr>
              <w:bidi/>
              <w:spacing w:after="0" w:line="240" w:lineRule="auto"/>
              <w:ind w:left="136" w:hanging="136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lang w:bidi="ar-EG"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29.6pt;margin-top:15.8pt;width:113.4pt;height:42.5pt;z-index:251688960;mso-position-horizontal:absolute;mso-position-horizontal-relative:text;mso-position-vertical:absolute;mso-position-vertical-relative:text;mso-width-relative:page;mso-height-relative:page">
                  <v:imagedata r:id="rId14" o:title=""/>
                </v:shape>
                <o:OLEObject Type="Embed" ProgID="PBrush" ShapeID="_x0000_s1027" DrawAspect="Content" ObjectID="_1725462236" r:id="rId15"/>
              </w:object>
            </w:r>
            <w:r w:rsidR="00BA5AD5" w:rsidRPr="00BA5AD5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bidi="ar-EG"/>
              </w:rPr>
              <w:t>ملوث للهواء و يسبب أمراضا خطيرة للإنسان مثل الاختناق و التهاب القصبات الهوائية</w:t>
            </w:r>
          </w:p>
        </w:tc>
        <w:tc>
          <w:tcPr>
            <w:tcW w:w="19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A5AD5" w:rsidRPr="00B04A71" w:rsidRDefault="00BA5AD5" w:rsidP="00B04A71">
            <w:pPr>
              <w:pStyle w:val="a5"/>
              <w:numPr>
                <w:ilvl w:val="0"/>
                <w:numId w:val="13"/>
              </w:numPr>
              <w:tabs>
                <w:tab w:val="left" w:pos="226"/>
              </w:tabs>
              <w:bidi/>
              <w:spacing w:after="0" w:line="240" w:lineRule="auto"/>
              <w:ind w:left="0" w:firstLine="0"/>
              <w:jc w:val="lowKashida"/>
              <w:rPr>
                <w:rFonts w:asciiTheme="majorBidi" w:eastAsia="MS Mincho" w:hAnsiTheme="majorBidi" w:cstheme="majorBidi"/>
                <w:sz w:val="28"/>
                <w:szCs w:val="28"/>
                <w:rtl/>
                <w:lang w:eastAsia="ja-JP" w:bidi="ar-DZ"/>
              </w:rPr>
            </w:pPr>
            <w:r w:rsidRPr="00B04A71">
              <w:rPr>
                <w:rFonts w:asciiTheme="majorBidi" w:eastAsia="MS Mincho" w:hAnsiTheme="majorBidi" w:cstheme="majorBidi" w:hint="cs"/>
                <w:sz w:val="28"/>
                <w:szCs w:val="28"/>
                <w:rtl/>
                <w:lang w:eastAsia="ja-JP" w:bidi="ar-DZ"/>
              </w:rPr>
              <w:t>أضرار المفرقعات و  ثاني أكسيد الكبريت</w:t>
            </w:r>
          </w:p>
        </w:tc>
      </w:tr>
    </w:tbl>
    <w:p w:rsidR="00C93A01" w:rsidRPr="00E54F4B" w:rsidRDefault="00C93A01" w:rsidP="00DD10A9">
      <w:pPr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p w:rsidR="008162DF" w:rsidRDefault="00524416" w:rsidP="00C93A01">
      <w:pPr>
        <w:spacing w:after="0" w:line="240" w:lineRule="auto"/>
        <w:rPr>
          <w:lang w:bidi="ar-DZ"/>
        </w:rPr>
      </w:pPr>
    </w:p>
    <w:sectPr w:rsidR="008162DF" w:rsidSect="00C327B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70" w:right="737" w:bottom="176" w:left="170" w:header="227" w:footer="11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416" w:rsidRDefault="00524416" w:rsidP="00B47E7C">
      <w:pPr>
        <w:spacing w:after="0" w:line="240" w:lineRule="auto"/>
      </w:pPr>
      <w:r>
        <w:separator/>
      </w:r>
    </w:p>
  </w:endnote>
  <w:endnote w:type="continuationSeparator" w:id="0">
    <w:p w:rsidR="00524416" w:rsidRDefault="00524416" w:rsidP="00B47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7E7C" w:rsidRDefault="00B47E7C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7E7C" w:rsidRDefault="00B47E7C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7E7C" w:rsidRDefault="00B47E7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416" w:rsidRDefault="00524416" w:rsidP="00B47E7C">
      <w:pPr>
        <w:spacing w:after="0" w:line="240" w:lineRule="auto"/>
      </w:pPr>
      <w:r>
        <w:separator/>
      </w:r>
    </w:p>
  </w:footnote>
  <w:footnote w:type="continuationSeparator" w:id="0">
    <w:p w:rsidR="00524416" w:rsidRDefault="00524416" w:rsidP="00B47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7E7C" w:rsidRDefault="00524416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4297" o:spid="_x0000_s2050" type="#_x0000_t136" style="position:absolute;left:0;text-align:left;margin-left:0;margin-top:0;width:599.6pt;height:179.85pt;rotation:315;z-index:-251655168;mso-position-horizontal:center;mso-position-horizontal-relative:margin;mso-position-vertical:center;mso-position-vertical-relative:margin" o:allowincell="f" fillcolor="#ffd966 [1943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7E7C" w:rsidRDefault="00524416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4298" o:spid="_x0000_s2051" type="#_x0000_t136" style="position:absolute;left:0;text-align:left;margin-left:0;margin-top:0;width:599.6pt;height:179.85pt;rotation:315;z-index:-251653120;mso-position-horizontal:center;mso-position-horizontal-relative:margin;mso-position-vertical:center;mso-position-vertical-relative:margin" o:allowincell="f" fillcolor="#ffd966 [1943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7E7C" w:rsidRDefault="00524416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4296" o:spid="_x0000_s2049" type="#_x0000_t136" style="position:absolute;left:0;text-align:left;margin-left:0;margin-top:0;width:599.6pt;height:179.85pt;rotation:315;z-index:-251657216;mso-position-horizontal:center;mso-position-horizontal-relative:margin;mso-position-vertical:center;mso-position-vertical-relative:margin" o:allowincell="f" fillcolor="#ffd966 [1943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8565F"/>
    <w:multiLevelType w:val="hybridMultilevel"/>
    <w:tmpl w:val="001459E0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E2F9D"/>
    <w:multiLevelType w:val="hybridMultilevel"/>
    <w:tmpl w:val="A5E4C6AA"/>
    <w:lvl w:ilvl="0" w:tplc="E1EEEF0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8A5C82"/>
    <w:multiLevelType w:val="hybridMultilevel"/>
    <w:tmpl w:val="227EC890"/>
    <w:lvl w:ilvl="0" w:tplc="E1EEEF0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837369"/>
    <w:multiLevelType w:val="hybridMultilevel"/>
    <w:tmpl w:val="4C1C1B72"/>
    <w:lvl w:ilvl="0" w:tplc="375E839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7A2293"/>
    <w:multiLevelType w:val="hybridMultilevel"/>
    <w:tmpl w:val="BE9AB28E"/>
    <w:lvl w:ilvl="0" w:tplc="E1EEEF0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570248"/>
    <w:multiLevelType w:val="hybridMultilevel"/>
    <w:tmpl w:val="886031EE"/>
    <w:lvl w:ilvl="0" w:tplc="E1EEEF06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5100D6F"/>
    <w:multiLevelType w:val="hybridMultilevel"/>
    <w:tmpl w:val="1396A038"/>
    <w:lvl w:ilvl="0" w:tplc="E1EEEF0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F50BA7"/>
    <w:multiLevelType w:val="hybridMultilevel"/>
    <w:tmpl w:val="51A24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7B26B4"/>
    <w:multiLevelType w:val="hybridMultilevel"/>
    <w:tmpl w:val="438810DA"/>
    <w:lvl w:ilvl="0" w:tplc="E1EEEF0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B82BBF"/>
    <w:multiLevelType w:val="hybridMultilevel"/>
    <w:tmpl w:val="56B83F1E"/>
    <w:lvl w:ilvl="0" w:tplc="E1EEEF06">
      <w:start w:val="1"/>
      <w:numFmt w:val="bullet"/>
      <w:lvlText w:val=""/>
      <w:lvlJc w:val="left"/>
      <w:pPr>
        <w:ind w:left="1800" w:hanging="360"/>
      </w:pPr>
      <w:rPr>
        <w:rFonts w:ascii="Wingdings 3" w:hAnsi="Wingdings 3" w:hint="default"/>
        <w:color w:val="7030A0"/>
        <w:sz w:val="24"/>
        <w:szCs w:val="24"/>
        <w:lang w:bidi="ar-SA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8691BB4"/>
    <w:multiLevelType w:val="hybridMultilevel"/>
    <w:tmpl w:val="8294DE64"/>
    <w:lvl w:ilvl="0" w:tplc="65C0119C">
      <w:start w:val="1"/>
      <w:numFmt w:val="bullet"/>
      <w:lvlText w:val=""/>
      <w:lvlJc w:val="left"/>
      <w:pPr>
        <w:ind w:left="925" w:hanging="360"/>
      </w:pPr>
      <w:rPr>
        <w:rFonts w:ascii="Wingdings 3" w:hAnsi="Wingdings 3" w:hint="default"/>
        <w:b w:val="0"/>
        <w:bCs w:val="0"/>
        <w:color w:val="7030A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11">
    <w:nsid w:val="7B5C5D7A"/>
    <w:multiLevelType w:val="hybridMultilevel"/>
    <w:tmpl w:val="ACB4F7A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1"/>
  </w:num>
  <w:num w:numId="5">
    <w:abstractNumId w:val="5"/>
  </w:num>
  <w:num w:numId="6">
    <w:abstractNumId w:val="9"/>
  </w:num>
  <w:num w:numId="7">
    <w:abstractNumId w:val="10"/>
  </w:num>
  <w:num w:numId="8">
    <w:abstractNumId w:val="3"/>
  </w:num>
  <w:num w:numId="9">
    <w:abstractNumId w:val="0"/>
  </w:num>
  <w:num w:numId="10">
    <w:abstractNumId w:val="11"/>
  </w:num>
  <w:num w:numId="11">
    <w:abstractNumId w:val="7"/>
  </w:num>
  <w:num w:numId="12">
    <w:abstractNumId w:val="6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9DB"/>
    <w:rsid w:val="000432A5"/>
    <w:rsid w:val="001A31D2"/>
    <w:rsid w:val="002C4D62"/>
    <w:rsid w:val="00317FEA"/>
    <w:rsid w:val="003A48D1"/>
    <w:rsid w:val="00414453"/>
    <w:rsid w:val="004D488B"/>
    <w:rsid w:val="00524416"/>
    <w:rsid w:val="0053223E"/>
    <w:rsid w:val="005329DB"/>
    <w:rsid w:val="00574DFE"/>
    <w:rsid w:val="0062010E"/>
    <w:rsid w:val="00643244"/>
    <w:rsid w:val="00675C1D"/>
    <w:rsid w:val="006B73A1"/>
    <w:rsid w:val="006C1F44"/>
    <w:rsid w:val="00761A5F"/>
    <w:rsid w:val="00782258"/>
    <w:rsid w:val="007E6520"/>
    <w:rsid w:val="00950F22"/>
    <w:rsid w:val="00A306A2"/>
    <w:rsid w:val="00A320CA"/>
    <w:rsid w:val="00B04A71"/>
    <w:rsid w:val="00B2552D"/>
    <w:rsid w:val="00B47E7C"/>
    <w:rsid w:val="00BA5AD5"/>
    <w:rsid w:val="00BF4981"/>
    <w:rsid w:val="00C2275D"/>
    <w:rsid w:val="00C327B0"/>
    <w:rsid w:val="00C652B5"/>
    <w:rsid w:val="00C93A01"/>
    <w:rsid w:val="00CD2FDD"/>
    <w:rsid w:val="00D1361E"/>
    <w:rsid w:val="00D81005"/>
    <w:rsid w:val="00DA7D49"/>
    <w:rsid w:val="00DD10A9"/>
    <w:rsid w:val="00E35C78"/>
    <w:rsid w:val="00E976C3"/>
    <w:rsid w:val="00F16AEB"/>
    <w:rsid w:val="00F2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AF8113D9-24E7-40CD-9892-DBDBE40C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10A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DD10A9"/>
    <w:pPr>
      <w:spacing w:after="0" w:line="240" w:lineRule="auto"/>
    </w:pPr>
    <w:rPr>
      <w:rFonts w:eastAsiaTheme="minorHAnsi"/>
      <w:lang w:val="fr-FR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DD10A9"/>
    <w:pPr>
      <w:bidi w:val="0"/>
      <w:spacing w:after="200" w:line="276" w:lineRule="auto"/>
      <w:ind w:left="720"/>
      <w:contextualSpacing/>
    </w:pPr>
    <w:rPr>
      <w:rFonts w:eastAsiaTheme="minorHAnsi"/>
      <w:lang w:val="fr-FR" w:eastAsia="en-US"/>
    </w:rPr>
  </w:style>
  <w:style w:type="paragraph" w:styleId="a6">
    <w:name w:val="header"/>
    <w:basedOn w:val="a"/>
    <w:link w:val="Char"/>
    <w:uiPriority w:val="99"/>
    <w:unhideWhenUsed/>
    <w:rsid w:val="00B47E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B47E7C"/>
  </w:style>
  <w:style w:type="paragraph" w:styleId="a7">
    <w:name w:val="footer"/>
    <w:basedOn w:val="a"/>
    <w:link w:val="Char0"/>
    <w:uiPriority w:val="99"/>
    <w:unhideWhenUsed/>
    <w:rsid w:val="00B47E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B47E7C"/>
  </w:style>
  <w:style w:type="paragraph" w:styleId="a8">
    <w:name w:val="Balloon Text"/>
    <w:basedOn w:val="a"/>
    <w:link w:val="Char1"/>
    <w:uiPriority w:val="99"/>
    <w:semiHidden/>
    <w:unhideWhenUsed/>
    <w:rsid w:val="00E976C3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E976C3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3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png"/><Relationship Id="rId2" Type="http://schemas.openxmlformats.org/officeDocument/2006/relationships/image" Target="../media/image3.png"/><Relationship Id="rId1" Type="http://schemas.openxmlformats.org/officeDocument/2006/relationships/image" Target="../media/image2.png"/><Relationship Id="rId6" Type="http://schemas.openxmlformats.org/officeDocument/2006/relationships/image" Target="../media/image7.png"/><Relationship Id="rId5" Type="http://schemas.openxmlformats.org/officeDocument/2006/relationships/image" Target="../media/image6.png"/><Relationship Id="rId4" Type="http://schemas.openxmlformats.org/officeDocument/2006/relationships/image" Target="../media/image5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png"/><Relationship Id="rId2" Type="http://schemas.openxmlformats.org/officeDocument/2006/relationships/image" Target="../media/image3.png"/><Relationship Id="rId1" Type="http://schemas.openxmlformats.org/officeDocument/2006/relationships/image" Target="../media/image2.png"/><Relationship Id="rId6" Type="http://schemas.openxmlformats.org/officeDocument/2006/relationships/image" Target="../media/image7.png"/><Relationship Id="rId5" Type="http://schemas.openxmlformats.org/officeDocument/2006/relationships/image" Target="../media/image6.png"/><Relationship Id="rId4" Type="http://schemas.openxmlformats.org/officeDocument/2006/relationships/image" Target="../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CBB934-97DF-467B-A25B-8944BF2CF562}" type="doc">
      <dgm:prSet loTypeId="urn:microsoft.com/office/officeart/2008/layout/PictureStrips" loCatId="picture" qsTypeId="urn:microsoft.com/office/officeart/2005/8/quickstyle/simple5" qsCatId="simple" csTypeId="urn:microsoft.com/office/officeart/2005/8/colors/colorful5" csCatId="colorful" phldr="1"/>
      <dgm:spPr/>
      <dgm:t>
        <a:bodyPr/>
        <a:lstStyle/>
        <a:p>
          <a:pPr rtl="1"/>
          <a:endParaRPr lang="ar-SA"/>
        </a:p>
      </dgm:t>
    </dgm:pt>
    <dgm:pt modelId="{C028E3A1-1088-467D-94EA-1E765A08BFA4}">
      <dgm:prSet phldrT="[نص]"/>
      <dgm:spPr/>
      <dgm:t>
        <a:bodyPr/>
        <a:lstStyle/>
        <a:p>
          <a:pPr algn="justLow" rtl="1"/>
          <a:r>
            <a:rPr lang="ar-DZ">
              <a:cs typeface="+mj-cs"/>
            </a:rPr>
            <a:t>احتراق الكربون مع ثنائي الاكسجين في جلسات الشواء  </a:t>
          </a:r>
          <a:endParaRPr lang="ar-SA">
            <a:cs typeface="+mj-cs"/>
          </a:endParaRPr>
        </a:p>
      </dgm:t>
    </dgm:pt>
    <dgm:pt modelId="{722B39CF-6740-437B-8BFE-CAF82D5FD396}" type="parTrans" cxnId="{2DB86E83-8C20-4181-9AC7-3C838CA87292}">
      <dgm:prSet/>
      <dgm:spPr/>
      <dgm:t>
        <a:bodyPr/>
        <a:lstStyle/>
        <a:p>
          <a:pPr rtl="1"/>
          <a:endParaRPr lang="ar-SA"/>
        </a:p>
      </dgm:t>
    </dgm:pt>
    <dgm:pt modelId="{E1108D91-B3C8-4C75-B0BE-B8145D5235CE}" type="sibTrans" cxnId="{2DB86E83-8C20-4181-9AC7-3C838CA87292}">
      <dgm:prSet/>
      <dgm:spPr/>
      <dgm:t>
        <a:bodyPr/>
        <a:lstStyle/>
        <a:p>
          <a:pPr rtl="1"/>
          <a:endParaRPr lang="ar-SA"/>
        </a:p>
      </dgm:t>
    </dgm:pt>
    <dgm:pt modelId="{6F4E0F0B-63FB-459C-AD1D-75B7DBC6D068}">
      <dgm:prSet phldrT="[نص]"/>
      <dgm:spPr/>
      <dgm:t>
        <a:bodyPr/>
        <a:lstStyle/>
        <a:p>
          <a:pPr algn="justLow" rtl="1"/>
          <a:r>
            <a:rPr lang="ar-DZ">
              <a:cs typeface="+mj-cs"/>
            </a:rPr>
            <a:t>احتراق غاز الميثان(غاز المدينة) بثنائي الأكسجين في فرن التدفئة</a:t>
          </a:r>
          <a:endParaRPr lang="ar-SA">
            <a:cs typeface="+mj-cs"/>
          </a:endParaRPr>
        </a:p>
      </dgm:t>
    </dgm:pt>
    <dgm:pt modelId="{35ACED76-6139-4BDB-A2B7-BB03630DA381}" type="parTrans" cxnId="{829B4E65-3680-467F-8C6C-98CB9AE1EC23}">
      <dgm:prSet/>
      <dgm:spPr/>
      <dgm:t>
        <a:bodyPr/>
        <a:lstStyle/>
        <a:p>
          <a:pPr rtl="1"/>
          <a:endParaRPr lang="ar-SA"/>
        </a:p>
      </dgm:t>
    </dgm:pt>
    <dgm:pt modelId="{FF21B9F4-4341-4550-8CCE-C27EB6314C1B}" type="sibTrans" cxnId="{829B4E65-3680-467F-8C6C-98CB9AE1EC23}">
      <dgm:prSet/>
      <dgm:spPr/>
      <dgm:t>
        <a:bodyPr/>
        <a:lstStyle/>
        <a:p>
          <a:pPr rtl="1"/>
          <a:endParaRPr lang="ar-SA"/>
        </a:p>
      </dgm:t>
    </dgm:pt>
    <dgm:pt modelId="{E915C763-9744-44E9-B3CD-F727CD0D51B6}">
      <dgm:prSet phldrT="[نص]"/>
      <dgm:spPr/>
      <dgm:t>
        <a:bodyPr/>
        <a:lstStyle/>
        <a:p>
          <a:pPr algn="justLow" rtl="1"/>
          <a:r>
            <a:rPr lang="ar-DZ">
              <a:cs typeface="+mj-cs"/>
            </a:rPr>
            <a:t>صنع مفرقعات يتم فيها حرق الكبريت لسماع فرقعة و الحصول على ثاني أكسيد الكبريت</a:t>
          </a:r>
        </a:p>
      </dgm:t>
    </dgm:pt>
    <dgm:pt modelId="{79912128-947F-4033-B46D-F778107D5249}" type="parTrans" cxnId="{31F2EC66-8A8C-4D15-8662-036AB3B5EBDF}">
      <dgm:prSet/>
      <dgm:spPr/>
      <dgm:t>
        <a:bodyPr/>
        <a:lstStyle/>
        <a:p>
          <a:pPr rtl="1"/>
          <a:endParaRPr lang="ar-SA"/>
        </a:p>
      </dgm:t>
    </dgm:pt>
    <dgm:pt modelId="{9F471328-77EC-4D95-9B2A-039810B68F4F}" type="sibTrans" cxnId="{31F2EC66-8A8C-4D15-8662-036AB3B5EBDF}">
      <dgm:prSet/>
      <dgm:spPr/>
      <dgm:t>
        <a:bodyPr/>
        <a:lstStyle/>
        <a:p>
          <a:pPr rtl="1"/>
          <a:endParaRPr lang="ar-SA"/>
        </a:p>
      </dgm:t>
    </dgm:pt>
    <dgm:pt modelId="{CD10A64E-C86B-425A-9A51-DA3813DCD1E7}">
      <dgm:prSet phldrT="[نص]"/>
      <dgm:spPr/>
      <dgm:t>
        <a:bodyPr/>
        <a:lstStyle/>
        <a:p>
          <a:pPr algn="justLow" rtl="1"/>
          <a:r>
            <a:rPr lang="ar-DZ">
              <a:cs typeface="+mj-cs"/>
            </a:rPr>
            <a:t>الحصول على غاز الاكسجين و غاز الهيدروجين انطلاقا من تجربة التحليل الكهربائي للماء</a:t>
          </a:r>
        </a:p>
      </dgm:t>
    </dgm:pt>
    <dgm:pt modelId="{49177DE4-0114-4992-BF72-6A4AAFCE7F85}" type="parTrans" cxnId="{A318D3FE-F77A-4B71-9556-6739BB692905}">
      <dgm:prSet/>
      <dgm:spPr/>
      <dgm:t>
        <a:bodyPr/>
        <a:lstStyle/>
        <a:p>
          <a:pPr rtl="1"/>
          <a:endParaRPr lang="ar-SA"/>
        </a:p>
      </dgm:t>
    </dgm:pt>
    <dgm:pt modelId="{1FE380B9-DAB6-43B8-B5DB-C82C47045E9F}" type="sibTrans" cxnId="{A318D3FE-F77A-4B71-9556-6739BB692905}">
      <dgm:prSet/>
      <dgm:spPr/>
      <dgm:t>
        <a:bodyPr/>
        <a:lstStyle/>
        <a:p>
          <a:pPr rtl="1"/>
          <a:endParaRPr lang="ar-SA"/>
        </a:p>
      </dgm:t>
    </dgm:pt>
    <dgm:pt modelId="{FF075F24-68A3-4816-9032-F129891FBB23}">
      <dgm:prSet phldrT="[نص]"/>
      <dgm:spPr/>
      <dgm:t>
        <a:bodyPr/>
        <a:lstStyle/>
        <a:p>
          <a:pPr algn="justLow" rtl="1"/>
          <a:r>
            <a:rPr lang="ar-DZ">
              <a:cs typeface="+mj-cs"/>
            </a:rPr>
            <a:t>احتراق غاز البوتان بثنائي الاكسجين </a:t>
          </a:r>
        </a:p>
      </dgm:t>
    </dgm:pt>
    <dgm:pt modelId="{A759A849-E885-41BE-B985-3337F1D3E710}" type="parTrans" cxnId="{312EC7E8-3EC5-45EC-9672-8C86D720A321}">
      <dgm:prSet/>
      <dgm:spPr/>
      <dgm:t>
        <a:bodyPr/>
        <a:lstStyle/>
        <a:p>
          <a:pPr rtl="1"/>
          <a:endParaRPr lang="ar-SA"/>
        </a:p>
      </dgm:t>
    </dgm:pt>
    <dgm:pt modelId="{C10E914F-8370-4636-B81A-E139CB7B472E}" type="sibTrans" cxnId="{312EC7E8-3EC5-45EC-9672-8C86D720A321}">
      <dgm:prSet/>
      <dgm:spPr/>
      <dgm:t>
        <a:bodyPr/>
        <a:lstStyle/>
        <a:p>
          <a:pPr rtl="1"/>
          <a:endParaRPr lang="ar-SA"/>
        </a:p>
      </dgm:t>
    </dgm:pt>
    <dgm:pt modelId="{6B4C790C-AFEA-4AFD-8A36-517899A4AA58}">
      <dgm:prSet phldrT="[نص]"/>
      <dgm:spPr/>
      <dgm:t>
        <a:bodyPr/>
        <a:lstStyle/>
        <a:p>
          <a:pPr algn="justLow" rtl="1"/>
          <a:r>
            <a:rPr lang="ar-DZ">
              <a:cs typeface="+mj-cs"/>
            </a:rPr>
            <a:t>عملية التركيب الضوئي تنتج الغلوكوز و ثنائي الاكسجين انطلاقا من الماء و ثاني اكسيد الكربون</a:t>
          </a:r>
        </a:p>
      </dgm:t>
    </dgm:pt>
    <dgm:pt modelId="{76C5D4F1-27A9-48D5-8399-C95170C73FB5}" type="parTrans" cxnId="{2BF0BECF-20E0-4FB2-9AE3-B7B2411545F9}">
      <dgm:prSet/>
      <dgm:spPr/>
      <dgm:t>
        <a:bodyPr/>
        <a:lstStyle/>
        <a:p>
          <a:pPr rtl="1"/>
          <a:endParaRPr lang="ar-SA"/>
        </a:p>
      </dgm:t>
    </dgm:pt>
    <dgm:pt modelId="{D4CAD8A3-7F74-4DB1-94A8-B1399DD67C86}" type="sibTrans" cxnId="{2BF0BECF-20E0-4FB2-9AE3-B7B2411545F9}">
      <dgm:prSet/>
      <dgm:spPr/>
      <dgm:t>
        <a:bodyPr/>
        <a:lstStyle/>
        <a:p>
          <a:pPr rtl="1"/>
          <a:endParaRPr lang="ar-SA"/>
        </a:p>
      </dgm:t>
    </dgm:pt>
    <dgm:pt modelId="{A06079FD-9941-4B72-89CB-AE9DAAAD9CAE}" type="pres">
      <dgm:prSet presAssocID="{07CBB934-97DF-467B-A25B-8944BF2CF562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pPr rtl="1"/>
          <a:endParaRPr lang="ar-SA"/>
        </a:p>
      </dgm:t>
    </dgm:pt>
    <dgm:pt modelId="{5A0C039F-3EB9-4F3F-9BEF-B370FF014479}" type="pres">
      <dgm:prSet presAssocID="{C028E3A1-1088-467D-94EA-1E765A08BFA4}" presName="composite" presStyleCnt="0"/>
      <dgm:spPr/>
    </dgm:pt>
    <dgm:pt modelId="{90B0D884-D61E-4D30-88D9-A5DCFA329F1E}" type="pres">
      <dgm:prSet presAssocID="{C028E3A1-1088-467D-94EA-1E765A08BFA4}" presName="rect1" presStyleLbl="trAlignAcc1" presStyleIdx="0" presStyleCnt="6" custScaleY="79363" custLinFactNeighborX="-13327" custLinFactNeighborY="957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0DB4871F-F1DA-4243-B7CE-18B869D2D1AE}" type="pres">
      <dgm:prSet presAssocID="{C028E3A1-1088-467D-94EA-1E765A08BFA4}" presName="rect2" presStyleLbl="fgImgPlace1" presStyleIdx="0" presStyleCnt="6" custScaleX="160794" custLinFactNeighborX="-90980" custLinFactNeighborY="-1426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pPr rtl="1"/>
          <a:endParaRPr lang="ar-SA"/>
        </a:p>
      </dgm:t>
    </dgm:pt>
    <dgm:pt modelId="{13979E8A-593B-4D7B-820E-3C309FDDC95F}" type="pres">
      <dgm:prSet presAssocID="{E1108D91-B3C8-4C75-B0BE-B8145D5235CE}" presName="sibTrans" presStyleCnt="0"/>
      <dgm:spPr/>
    </dgm:pt>
    <dgm:pt modelId="{7979E0EC-173B-476C-B826-D321DCB62123}" type="pres">
      <dgm:prSet presAssocID="{6F4E0F0B-63FB-459C-AD1D-75B7DBC6D068}" presName="composite" presStyleCnt="0"/>
      <dgm:spPr/>
    </dgm:pt>
    <dgm:pt modelId="{410DFC33-ACBB-44B2-B1FF-3AEBEC7EA226}" type="pres">
      <dgm:prSet presAssocID="{6F4E0F0B-63FB-459C-AD1D-75B7DBC6D068}" presName="rect1" presStyleLbl="trAlignAcc1" presStyleIdx="1" presStyleCnt="6" custScaleX="99772" custScaleY="79363" custLinFactNeighborX="-496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06ACB4E9-0E1E-4BDF-8F79-BF4D32148A6C}" type="pres">
      <dgm:prSet presAssocID="{6F4E0F0B-63FB-459C-AD1D-75B7DBC6D068}" presName="rect2" presStyleLbl="fgImgPlace1" presStyleIdx="1" presStyleCnt="6" custScaleX="160794" custLinFactNeighborX="-39421" custLinFactNeighborY="-912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  <dgm:t>
        <a:bodyPr/>
        <a:lstStyle/>
        <a:p>
          <a:pPr rtl="1"/>
          <a:endParaRPr lang="ar-SA"/>
        </a:p>
      </dgm:t>
    </dgm:pt>
    <dgm:pt modelId="{7EF818DD-A870-47DD-8731-190AD2F20C41}" type="pres">
      <dgm:prSet presAssocID="{FF21B9F4-4341-4550-8CCE-C27EB6314C1B}" presName="sibTrans" presStyleCnt="0"/>
      <dgm:spPr/>
    </dgm:pt>
    <dgm:pt modelId="{DE749B56-8668-4D3B-BB50-7EB3D88B2B0A}" type="pres">
      <dgm:prSet presAssocID="{E915C763-9744-44E9-B3CD-F727CD0D51B6}" presName="composite" presStyleCnt="0"/>
      <dgm:spPr/>
    </dgm:pt>
    <dgm:pt modelId="{B42739B6-0C2A-478E-9D24-47318C0F4F47}" type="pres">
      <dgm:prSet presAssocID="{E915C763-9744-44E9-B3CD-F727CD0D51B6}" presName="rect1" presStyleLbl="trAlignAcc1" presStyleIdx="2" presStyleCnt="6" custLinFactNeighborX="-13327" custLinFactNeighborY="957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AFC7D8F8-6802-465A-BB48-88F0C0BE7A2C}" type="pres">
      <dgm:prSet presAssocID="{E915C763-9744-44E9-B3CD-F727CD0D51B6}" presName="rect2" presStyleLbl="fgImgPlace1" presStyleIdx="2" presStyleCnt="6" custScaleX="155421" custLinFactNeighborX="-98551" custLinFactNeighborY="-912"/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</dgm:pt>
    <dgm:pt modelId="{E77B85B2-6665-43BA-B866-2FBB6497012E}" type="pres">
      <dgm:prSet presAssocID="{9F471328-77EC-4D95-9B2A-039810B68F4F}" presName="sibTrans" presStyleCnt="0"/>
      <dgm:spPr/>
    </dgm:pt>
    <dgm:pt modelId="{41476385-C027-44A8-A410-03BA3A80C138}" type="pres">
      <dgm:prSet presAssocID="{CD10A64E-C86B-425A-9A51-DA3813DCD1E7}" presName="composite" presStyleCnt="0"/>
      <dgm:spPr/>
    </dgm:pt>
    <dgm:pt modelId="{15F56FEB-2E55-4C2D-A6A9-0E9AE1E0F67B}" type="pres">
      <dgm:prSet presAssocID="{CD10A64E-C86B-425A-9A51-DA3813DCD1E7}" presName="rect1" presStyleLbl="trAlignAcc1" presStyleIdx="3" presStyleCnt="6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1830AD32-23C7-46F5-AF4C-7FE8B3A04A95}" type="pres">
      <dgm:prSet presAssocID="{CD10A64E-C86B-425A-9A51-DA3813DCD1E7}" presName="rect2" presStyleLbl="fgImgPlace1" presStyleIdx="3" presStyleCnt="6" custScaleX="155421" custLinFactNeighborX="-39421" custLinFactNeighborY="-912"/>
      <dgm:spPr>
        <a:blipFill rotWithShape="1">
          <a:blip xmlns:r="http://schemas.openxmlformats.org/officeDocument/2006/relationships" r:embed="rId4"/>
          <a:stretch>
            <a:fillRect/>
          </a:stretch>
        </a:blipFill>
      </dgm:spPr>
    </dgm:pt>
    <dgm:pt modelId="{C580A43B-3636-478F-9102-4015E87E36B6}" type="pres">
      <dgm:prSet presAssocID="{1FE380B9-DAB6-43B8-B5DB-C82C47045E9F}" presName="sibTrans" presStyleCnt="0"/>
      <dgm:spPr/>
    </dgm:pt>
    <dgm:pt modelId="{EB22C9B4-DD4A-4B52-8284-8957EB849DC3}" type="pres">
      <dgm:prSet presAssocID="{FF075F24-68A3-4816-9032-F129891FBB23}" presName="composite" presStyleCnt="0"/>
      <dgm:spPr/>
    </dgm:pt>
    <dgm:pt modelId="{AB7A8182-DC89-4B15-8028-BF2D19310F7F}" type="pres">
      <dgm:prSet presAssocID="{FF075F24-68A3-4816-9032-F129891FBB23}" presName="rect1" presStyleLbl="trAlignAcc1" presStyleIdx="4" presStyleCnt="6" custScaleY="79363" custLinFactNeighborX="-13327" custLinFactNeighborY="957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EF6486ED-1EC9-4768-AAE0-40CF6D83E947}" type="pres">
      <dgm:prSet presAssocID="{FF075F24-68A3-4816-9032-F129891FBB23}" presName="rect2" presStyleLbl="fgImgPlace1" presStyleIdx="4" presStyleCnt="6" custScaleX="155421" custLinFactNeighborX="-98551" custLinFactNeighborY="-912"/>
      <dgm:spPr>
        <a:blipFill rotWithShape="1">
          <a:blip xmlns:r="http://schemas.openxmlformats.org/officeDocument/2006/relationships" r:embed="rId5"/>
          <a:stretch>
            <a:fillRect/>
          </a:stretch>
        </a:blipFill>
      </dgm:spPr>
    </dgm:pt>
    <dgm:pt modelId="{23C7FFCE-E502-486F-92D6-C01A6F94F403}" type="pres">
      <dgm:prSet presAssocID="{C10E914F-8370-4636-B81A-E139CB7B472E}" presName="sibTrans" presStyleCnt="0"/>
      <dgm:spPr/>
    </dgm:pt>
    <dgm:pt modelId="{EF7B8532-E73B-4341-B272-70848BBE79A0}" type="pres">
      <dgm:prSet presAssocID="{6B4C790C-AFEA-4AFD-8A36-517899A4AA58}" presName="composite" presStyleCnt="0"/>
      <dgm:spPr/>
    </dgm:pt>
    <dgm:pt modelId="{8A7AB2B1-4B4A-4075-AB4E-CAB9B9B61228}" type="pres">
      <dgm:prSet presAssocID="{6B4C790C-AFEA-4AFD-8A36-517899A4AA58}" presName="rect1" presStyleLbl="trAlignAcc1" presStyleIdx="5" presStyleCnt="6" custScaleY="79363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AFD58949-31A2-4B36-8BC8-E5960D3FE40E}" type="pres">
      <dgm:prSet presAssocID="{6B4C790C-AFEA-4AFD-8A36-517899A4AA58}" presName="rect2" presStyleLbl="fgImgPlace1" presStyleIdx="5" presStyleCnt="6" custScaleX="155421" custLinFactNeighborX="-39421" custLinFactNeighborY="-912"/>
      <dgm:spPr>
        <a:blipFill rotWithShape="1">
          <a:blip xmlns:r="http://schemas.openxmlformats.org/officeDocument/2006/relationships" r:embed="rId6"/>
          <a:stretch>
            <a:fillRect/>
          </a:stretch>
        </a:blipFill>
      </dgm:spPr>
    </dgm:pt>
  </dgm:ptLst>
  <dgm:cxnLst>
    <dgm:cxn modelId="{A318D3FE-F77A-4B71-9556-6739BB692905}" srcId="{07CBB934-97DF-467B-A25B-8944BF2CF562}" destId="{CD10A64E-C86B-425A-9A51-DA3813DCD1E7}" srcOrd="3" destOrd="0" parTransId="{49177DE4-0114-4992-BF72-6A4AAFCE7F85}" sibTransId="{1FE380B9-DAB6-43B8-B5DB-C82C47045E9F}"/>
    <dgm:cxn modelId="{446D2EA0-2C37-4814-B197-A7302BA69002}" type="presOf" srcId="{07CBB934-97DF-467B-A25B-8944BF2CF562}" destId="{A06079FD-9941-4B72-89CB-AE9DAAAD9CAE}" srcOrd="0" destOrd="0" presId="urn:microsoft.com/office/officeart/2008/layout/PictureStrips"/>
    <dgm:cxn modelId="{FE9B3261-9A10-472B-8D9B-F3733260014F}" type="presOf" srcId="{C028E3A1-1088-467D-94EA-1E765A08BFA4}" destId="{90B0D884-D61E-4D30-88D9-A5DCFA329F1E}" srcOrd="0" destOrd="0" presId="urn:microsoft.com/office/officeart/2008/layout/PictureStrips"/>
    <dgm:cxn modelId="{312EC7E8-3EC5-45EC-9672-8C86D720A321}" srcId="{07CBB934-97DF-467B-A25B-8944BF2CF562}" destId="{FF075F24-68A3-4816-9032-F129891FBB23}" srcOrd="4" destOrd="0" parTransId="{A759A849-E885-41BE-B985-3337F1D3E710}" sibTransId="{C10E914F-8370-4636-B81A-E139CB7B472E}"/>
    <dgm:cxn modelId="{2BF0BECF-20E0-4FB2-9AE3-B7B2411545F9}" srcId="{07CBB934-97DF-467B-A25B-8944BF2CF562}" destId="{6B4C790C-AFEA-4AFD-8A36-517899A4AA58}" srcOrd="5" destOrd="0" parTransId="{76C5D4F1-27A9-48D5-8399-C95170C73FB5}" sibTransId="{D4CAD8A3-7F74-4DB1-94A8-B1399DD67C86}"/>
    <dgm:cxn modelId="{DC2BB9B1-25C7-4ECE-BED3-F4A781C39FFA}" type="presOf" srcId="{6B4C790C-AFEA-4AFD-8A36-517899A4AA58}" destId="{8A7AB2B1-4B4A-4075-AB4E-CAB9B9B61228}" srcOrd="0" destOrd="0" presId="urn:microsoft.com/office/officeart/2008/layout/PictureStrips"/>
    <dgm:cxn modelId="{76DE1E38-AC5E-4DC6-8196-C0FB475666CE}" type="presOf" srcId="{6F4E0F0B-63FB-459C-AD1D-75B7DBC6D068}" destId="{410DFC33-ACBB-44B2-B1FF-3AEBEC7EA226}" srcOrd="0" destOrd="0" presId="urn:microsoft.com/office/officeart/2008/layout/PictureStrips"/>
    <dgm:cxn modelId="{F9D53876-A6DD-465E-8D00-C0F9E928CF37}" type="presOf" srcId="{FF075F24-68A3-4816-9032-F129891FBB23}" destId="{AB7A8182-DC89-4B15-8028-BF2D19310F7F}" srcOrd="0" destOrd="0" presId="urn:microsoft.com/office/officeart/2008/layout/PictureStrips"/>
    <dgm:cxn modelId="{2DB86E83-8C20-4181-9AC7-3C838CA87292}" srcId="{07CBB934-97DF-467B-A25B-8944BF2CF562}" destId="{C028E3A1-1088-467D-94EA-1E765A08BFA4}" srcOrd="0" destOrd="0" parTransId="{722B39CF-6740-437B-8BFE-CAF82D5FD396}" sibTransId="{E1108D91-B3C8-4C75-B0BE-B8145D5235CE}"/>
    <dgm:cxn modelId="{31F2EC66-8A8C-4D15-8662-036AB3B5EBDF}" srcId="{07CBB934-97DF-467B-A25B-8944BF2CF562}" destId="{E915C763-9744-44E9-B3CD-F727CD0D51B6}" srcOrd="2" destOrd="0" parTransId="{79912128-947F-4033-B46D-F778107D5249}" sibTransId="{9F471328-77EC-4D95-9B2A-039810B68F4F}"/>
    <dgm:cxn modelId="{B505389E-7C9B-4EB5-8FF6-FAA008375D42}" type="presOf" srcId="{E915C763-9744-44E9-B3CD-F727CD0D51B6}" destId="{B42739B6-0C2A-478E-9D24-47318C0F4F47}" srcOrd="0" destOrd="0" presId="urn:microsoft.com/office/officeart/2008/layout/PictureStrips"/>
    <dgm:cxn modelId="{D3A18007-45CF-4F2C-A2DF-18C926106A52}" type="presOf" srcId="{CD10A64E-C86B-425A-9A51-DA3813DCD1E7}" destId="{15F56FEB-2E55-4C2D-A6A9-0E9AE1E0F67B}" srcOrd="0" destOrd="0" presId="urn:microsoft.com/office/officeart/2008/layout/PictureStrips"/>
    <dgm:cxn modelId="{829B4E65-3680-467F-8C6C-98CB9AE1EC23}" srcId="{07CBB934-97DF-467B-A25B-8944BF2CF562}" destId="{6F4E0F0B-63FB-459C-AD1D-75B7DBC6D068}" srcOrd="1" destOrd="0" parTransId="{35ACED76-6139-4BDB-A2B7-BB03630DA381}" sibTransId="{FF21B9F4-4341-4550-8CCE-C27EB6314C1B}"/>
    <dgm:cxn modelId="{1022A59E-020F-445B-B46E-2245F309C3DB}" type="presParOf" srcId="{A06079FD-9941-4B72-89CB-AE9DAAAD9CAE}" destId="{5A0C039F-3EB9-4F3F-9BEF-B370FF014479}" srcOrd="0" destOrd="0" presId="urn:microsoft.com/office/officeart/2008/layout/PictureStrips"/>
    <dgm:cxn modelId="{5E58A88A-508A-43FE-934F-D08C1FB2460A}" type="presParOf" srcId="{5A0C039F-3EB9-4F3F-9BEF-B370FF014479}" destId="{90B0D884-D61E-4D30-88D9-A5DCFA329F1E}" srcOrd="0" destOrd="0" presId="urn:microsoft.com/office/officeart/2008/layout/PictureStrips"/>
    <dgm:cxn modelId="{3228BD86-15CD-4B45-B7B0-D65DA34F3FCA}" type="presParOf" srcId="{5A0C039F-3EB9-4F3F-9BEF-B370FF014479}" destId="{0DB4871F-F1DA-4243-B7CE-18B869D2D1AE}" srcOrd="1" destOrd="0" presId="urn:microsoft.com/office/officeart/2008/layout/PictureStrips"/>
    <dgm:cxn modelId="{B49B4D12-B507-44EA-8531-03D776971FC1}" type="presParOf" srcId="{A06079FD-9941-4B72-89CB-AE9DAAAD9CAE}" destId="{13979E8A-593B-4D7B-820E-3C309FDDC95F}" srcOrd="1" destOrd="0" presId="urn:microsoft.com/office/officeart/2008/layout/PictureStrips"/>
    <dgm:cxn modelId="{294595C0-563D-45CC-A9C4-F7852ADB7A7F}" type="presParOf" srcId="{A06079FD-9941-4B72-89CB-AE9DAAAD9CAE}" destId="{7979E0EC-173B-476C-B826-D321DCB62123}" srcOrd="2" destOrd="0" presId="urn:microsoft.com/office/officeart/2008/layout/PictureStrips"/>
    <dgm:cxn modelId="{D0F2176C-131F-400D-84D7-F4FAC274ED54}" type="presParOf" srcId="{7979E0EC-173B-476C-B826-D321DCB62123}" destId="{410DFC33-ACBB-44B2-B1FF-3AEBEC7EA226}" srcOrd="0" destOrd="0" presId="urn:microsoft.com/office/officeart/2008/layout/PictureStrips"/>
    <dgm:cxn modelId="{D9A8FB87-3620-48BD-BA95-5561A2B6C2FE}" type="presParOf" srcId="{7979E0EC-173B-476C-B826-D321DCB62123}" destId="{06ACB4E9-0E1E-4BDF-8F79-BF4D32148A6C}" srcOrd="1" destOrd="0" presId="urn:microsoft.com/office/officeart/2008/layout/PictureStrips"/>
    <dgm:cxn modelId="{9B74734B-0F7D-4745-9E60-8AE435A839DE}" type="presParOf" srcId="{A06079FD-9941-4B72-89CB-AE9DAAAD9CAE}" destId="{7EF818DD-A870-47DD-8731-190AD2F20C41}" srcOrd="3" destOrd="0" presId="urn:microsoft.com/office/officeart/2008/layout/PictureStrips"/>
    <dgm:cxn modelId="{8EDD0033-7C92-4F8C-A30D-51E72316F6AD}" type="presParOf" srcId="{A06079FD-9941-4B72-89CB-AE9DAAAD9CAE}" destId="{DE749B56-8668-4D3B-BB50-7EB3D88B2B0A}" srcOrd="4" destOrd="0" presId="urn:microsoft.com/office/officeart/2008/layout/PictureStrips"/>
    <dgm:cxn modelId="{6EB834CD-BD75-4F11-A189-D479976F209E}" type="presParOf" srcId="{DE749B56-8668-4D3B-BB50-7EB3D88B2B0A}" destId="{B42739B6-0C2A-478E-9D24-47318C0F4F47}" srcOrd="0" destOrd="0" presId="urn:microsoft.com/office/officeart/2008/layout/PictureStrips"/>
    <dgm:cxn modelId="{BD1E3F28-29DE-4CA5-9434-4C1E8C678595}" type="presParOf" srcId="{DE749B56-8668-4D3B-BB50-7EB3D88B2B0A}" destId="{AFC7D8F8-6802-465A-BB48-88F0C0BE7A2C}" srcOrd="1" destOrd="0" presId="urn:microsoft.com/office/officeart/2008/layout/PictureStrips"/>
    <dgm:cxn modelId="{8C289E6D-E401-4E88-B2EA-FC1657626D88}" type="presParOf" srcId="{A06079FD-9941-4B72-89CB-AE9DAAAD9CAE}" destId="{E77B85B2-6665-43BA-B866-2FBB6497012E}" srcOrd="5" destOrd="0" presId="urn:microsoft.com/office/officeart/2008/layout/PictureStrips"/>
    <dgm:cxn modelId="{7CFA945A-3EE2-4A48-8EEE-CA866BDFB5FF}" type="presParOf" srcId="{A06079FD-9941-4B72-89CB-AE9DAAAD9CAE}" destId="{41476385-C027-44A8-A410-03BA3A80C138}" srcOrd="6" destOrd="0" presId="urn:microsoft.com/office/officeart/2008/layout/PictureStrips"/>
    <dgm:cxn modelId="{6AEF8077-BB76-4010-81D0-8C5F0C281E4D}" type="presParOf" srcId="{41476385-C027-44A8-A410-03BA3A80C138}" destId="{15F56FEB-2E55-4C2D-A6A9-0E9AE1E0F67B}" srcOrd="0" destOrd="0" presId="urn:microsoft.com/office/officeart/2008/layout/PictureStrips"/>
    <dgm:cxn modelId="{1880ADAA-E97C-4871-8C7B-B576D0E63DC0}" type="presParOf" srcId="{41476385-C027-44A8-A410-03BA3A80C138}" destId="{1830AD32-23C7-46F5-AF4C-7FE8B3A04A95}" srcOrd="1" destOrd="0" presId="urn:microsoft.com/office/officeart/2008/layout/PictureStrips"/>
    <dgm:cxn modelId="{B5125A04-2052-4558-A95C-D124B9164F89}" type="presParOf" srcId="{A06079FD-9941-4B72-89CB-AE9DAAAD9CAE}" destId="{C580A43B-3636-478F-9102-4015E87E36B6}" srcOrd="7" destOrd="0" presId="urn:microsoft.com/office/officeart/2008/layout/PictureStrips"/>
    <dgm:cxn modelId="{B7C3810E-F61B-407F-8293-2C71F69398D2}" type="presParOf" srcId="{A06079FD-9941-4B72-89CB-AE9DAAAD9CAE}" destId="{EB22C9B4-DD4A-4B52-8284-8957EB849DC3}" srcOrd="8" destOrd="0" presId="urn:microsoft.com/office/officeart/2008/layout/PictureStrips"/>
    <dgm:cxn modelId="{CCD61CF8-150A-43B5-9B65-306E8F1E78C3}" type="presParOf" srcId="{EB22C9B4-DD4A-4B52-8284-8957EB849DC3}" destId="{AB7A8182-DC89-4B15-8028-BF2D19310F7F}" srcOrd="0" destOrd="0" presId="urn:microsoft.com/office/officeart/2008/layout/PictureStrips"/>
    <dgm:cxn modelId="{4394A587-773F-4381-BC30-5359F3F8B068}" type="presParOf" srcId="{EB22C9B4-DD4A-4B52-8284-8957EB849DC3}" destId="{EF6486ED-1EC9-4768-AAE0-40CF6D83E947}" srcOrd="1" destOrd="0" presId="urn:microsoft.com/office/officeart/2008/layout/PictureStrips"/>
    <dgm:cxn modelId="{FC149590-1329-46FE-8B7E-132C1A333250}" type="presParOf" srcId="{A06079FD-9941-4B72-89CB-AE9DAAAD9CAE}" destId="{23C7FFCE-E502-486F-92D6-C01A6F94F403}" srcOrd="9" destOrd="0" presId="urn:microsoft.com/office/officeart/2008/layout/PictureStrips"/>
    <dgm:cxn modelId="{6B5AEA86-5948-4EF1-A497-58E8D29F90FA}" type="presParOf" srcId="{A06079FD-9941-4B72-89CB-AE9DAAAD9CAE}" destId="{EF7B8532-E73B-4341-B272-70848BBE79A0}" srcOrd="10" destOrd="0" presId="urn:microsoft.com/office/officeart/2008/layout/PictureStrips"/>
    <dgm:cxn modelId="{F3E5E454-62E4-4025-9066-54E1EADDDAB7}" type="presParOf" srcId="{EF7B8532-E73B-4341-B272-70848BBE79A0}" destId="{8A7AB2B1-4B4A-4075-AB4E-CAB9B9B61228}" srcOrd="0" destOrd="0" presId="urn:microsoft.com/office/officeart/2008/layout/PictureStrips"/>
    <dgm:cxn modelId="{275AD996-3A4A-4FDD-8129-A922B437201F}" type="presParOf" srcId="{EF7B8532-E73B-4341-B272-70848BBE79A0}" destId="{AFD58949-31A2-4B36-8BC8-E5960D3FE40E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0B0D884-D61E-4D30-88D9-A5DCFA329F1E}">
      <dsp:nvSpPr>
        <dsp:cNvPr id="0" name=""/>
        <dsp:cNvSpPr/>
      </dsp:nvSpPr>
      <dsp:spPr>
        <a:xfrm>
          <a:off x="511919" y="231342"/>
          <a:ext cx="2654474" cy="658334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1864" tIns="49530" rIns="49530" bIns="49530" numCol="1" spcCol="1270" anchor="ctr" anchorCtr="0">
          <a:noAutofit/>
        </a:bodyPr>
        <a:lstStyle/>
        <a:p>
          <a:pPr lvl="0" algn="justLow" defTabSz="5778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300" kern="1200">
              <a:cs typeface="+mj-cs"/>
            </a:rPr>
            <a:t>احتراق الكربون مع ثنائي الاكسجين في جلسات الشواء  </a:t>
          </a:r>
          <a:endParaRPr lang="ar-SA" sz="1300" kern="1200">
            <a:cs typeface="+mj-cs"/>
          </a:endParaRPr>
        </a:p>
      </dsp:txBody>
      <dsp:txXfrm>
        <a:off x="511919" y="231342"/>
        <a:ext cx="2654474" cy="658334"/>
      </dsp:txXfrm>
    </dsp:sp>
    <dsp:sp modelId="{0DB4871F-F1DA-4243-B7CE-18B869D2D1AE}">
      <dsp:nvSpPr>
        <dsp:cNvPr id="0" name=""/>
        <dsp:cNvSpPr/>
      </dsp:nvSpPr>
      <dsp:spPr>
        <a:xfrm>
          <a:off x="50283" y="5569"/>
          <a:ext cx="933676" cy="870999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410DFC33-ACBB-44B2-B1FF-3AEBEC7EA226}">
      <dsp:nvSpPr>
        <dsp:cNvPr id="0" name=""/>
        <dsp:cNvSpPr/>
      </dsp:nvSpPr>
      <dsp:spPr>
        <a:xfrm>
          <a:off x="3909937" y="223403"/>
          <a:ext cx="2648422" cy="658334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1864" tIns="49530" rIns="49530" bIns="49530" numCol="1" spcCol="1270" anchor="ctr" anchorCtr="0">
          <a:noAutofit/>
        </a:bodyPr>
        <a:lstStyle/>
        <a:p>
          <a:pPr lvl="0" algn="justLow" defTabSz="5778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300" kern="1200">
              <a:cs typeface="+mj-cs"/>
            </a:rPr>
            <a:t>احتراق غاز الميثان(غاز المدينة) بثنائي الأكسجين في فرن التدفئة</a:t>
          </a:r>
          <a:endParaRPr lang="ar-SA" sz="1300" kern="1200">
            <a:cs typeface="+mj-cs"/>
          </a:endParaRPr>
        </a:p>
      </dsp:txBody>
      <dsp:txXfrm>
        <a:off x="3909937" y="223403"/>
        <a:ext cx="2648422" cy="658334"/>
      </dsp:txXfrm>
    </dsp:sp>
    <dsp:sp modelId="{06ACB4E9-0E1E-4BDF-8F79-BF4D32148A6C}">
      <dsp:nvSpPr>
        <dsp:cNvPr id="0" name=""/>
        <dsp:cNvSpPr/>
      </dsp:nvSpPr>
      <dsp:spPr>
        <a:xfrm>
          <a:off x="3404065" y="10045"/>
          <a:ext cx="933676" cy="870999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B42739B6-0C2A-478E-9D24-47318C0F4F47}">
      <dsp:nvSpPr>
        <dsp:cNvPr id="0" name=""/>
        <dsp:cNvSpPr/>
      </dsp:nvSpPr>
      <dsp:spPr>
        <a:xfrm>
          <a:off x="510406" y="1111681"/>
          <a:ext cx="2654474" cy="829523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1864" tIns="49530" rIns="49530" bIns="49530" numCol="1" spcCol="1270" anchor="ctr" anchorCtr="0">
          <a:noAutofit/>
        </a:bodyPr>
        <a:lstStyle/>
        <a:p>
          <a:pPr lvl="0" algn="justLow" defTabSz="5778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300" kern="1200">
              <a:cs typeface="+mj-cs"/>
            </a:rPr>
            <a:t>صنع مفرقعات يتم فيها حرق الكبريت لسماع فرقعة و الحصول على ثاني أكسيد الكبريت</a:t>
          </a:r>
        </a:p>
      </dsp:txBody>
      <dsp:txXfrm>
        <a:off x="510406" y="1111681"/>
        <a:ext cx="2654474" cy="829523"/>
      </dsp:txXfrm>
    </dsp:sp>
    <dsp:sp modelId="{AFC7D8F8-6802-465A-BB48-88F0C0BE7A2C}">
      <dsp:nvSpPr>
        <dsp:cNvPr id="0" name=""/>
        <dsp:cNvSpPr/>
      </dsp:nvSpPr>
      <dsp:spPr>
        <a:xfrm>
          <a:off x="20407" y="975979"/>
          <a:ext cx="902477" cy="870999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15F56FEB-2E55-4C2D-A6A9-0E9AE1E0F67B}">
      <dsp:nvSpPr>
        <dsp:cNvPr id="0" name=""/>
        <dsp:cNvSpPr/>
      </dsp:nvSpPr>
      <dsp:spPr>
        <a:xfrm>
          <a:off x="3902965" y="1103743"/>
          <a:ext cx="2654474" cy="829523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1864" tIns="49530" rIns="49530" bIns="49530" numCol="1" spcCol="1270" anchor="ctr" anchorCtr="0">
          <a:noAutofit/>
        </a:bodyPr>
        <a:lstStyle/>
        <a:p>
          <a:pPr lvl="0" algn="justLow" defTabSz="5778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300" kern="1200">
              <a:cs typeface="+mj-cs"/>
            </a:rPr>
            <a:t>الحصول على غاز الاكسجين و غاز الهيدروجين انطلاقا من تجربة التحليل الكهربائي للماء</a:t>
          </a:r>
        </a:p>
      </dsp:txBody>
      <dsp:txXfrm>
        <a:off x="3902965" y="1103743"/>
        <a:ext cx="2654474" cy="829523"/>
      </dsp:txXfrm>
    </dsp:sp>
    <dsp:sp modelId="{1830AD32-23C7-46F5-AF4C-7FE8B3A04A95}">
      <dsp:nvSpPr>
        <dsp:cNvPr id="0" name=""/>
        <dsp:cNvSpPr/>
      </dsp:nvSpPr>
      <dsp:spPr>
        <a:xfrm>
          <a:off x="3402552" y="975979"/>
          <a:ext cx="902477" cy="870999"/>
        </a:xfrm>
        <a:prstGeom prst="rect">
          <a:avLst/>
        </a:prstGeom>
        <a:blipFill rotWithShape="1">
          <a:blip xmlns:r="http://schemas.openxmlformats.org/officeDocument/2006/relationships" r:embed="rId4"/>
          <a:stretch>
            <a:fillRect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AB7A8182-DC89-4B15-8028-BF2D19310F7F}">
      <dsp:nvSpPr>
        <dsp:cNvPr id="0" name=""/>
        <dsp:cNvSpPr/>
      </dsp:nvSpPr>
      <dsp:spPr>
        <a:xfrm>
          <a:off x="510406" y="2241553"/>
          <a:ext cx="2654474" cy="658334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1864" tIns="49530" rIns="49530" bIns="49530" numCol="1" spcCol="1270" anchor="ctr" anchorCtr="0">
          <a:noAutofit/>
        </a:bodyPr>
        <a:lstStyle/>
        <a:p>
          <a:pPr lvl="0" algn="justLow" defTabSz="5778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300" kern="1200">
              <a:cs typeface="+mj-cs"/>
            </a:rPr>
            <a:t>احتراق غاز البوتان بثنائي الاكسجين </a:t>
          </a:r>
        </a:p>
      </dsp:txBody>
      <dsp:txXfrm>
        <a:off x="510406" y="2241553"/>
        <a:ext cx="2654474" cy="658334"/>
      </dsp:txXfrm>
    </dsp:sp>
    <dsp:sp modelId="{EF6486ED-1EC9-4768-AAE0-40CF6D83E947}">
      <dsp:nvSpPr>
        <dsp:cNvPr id="0" name=""/>
        <dsp:cNvSpPr/>
      </dsp:nvSpPr>
      <dsp:spPr>
        <a:xfrm>
          <a:off x="20407" y="2020257"/>
          <a:ext cx="902477" cy="870999"/>
        </a:xfrm>
        <a:prstGeom prst="rect">
          <a:avLst/>
        </a:prstGeom>
        <a:blipFill rotWithShape="1">
          <a:blip xmlns:r="http://schemas.openxmlformats.org/officeDocument/2006/relationships" r:embed="rId5"/>
          <a:stretch>
            <a:fillRect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8A7AB2B1-4B4A-4075-AB4E-CAB9B9B61228}">
      <dsp:nvSpPr>
        <dsp:cNvPr id="0" name=""/>
        <dsp:cNvSpPr/>
      </dsp:nvSpPr>
      <dsp:spPr>
        <a:xfrm>
          <a:off x="3902965" y="2233615"/>
          <a:ext cx="2654474" cy="658334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1864" tIns="49530" rIns="49530" bIns="49530" numCol="1" spcCol="1270" anchor="ctr" anchorCtr="0">
          <a:noAutofit/>
        </a:bodyPr>
        <a:lstStyle/>
        <a:p>
          <a:pPr lvl="0" algn="justLow" defTabSz="57785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300" kern="1200">
              <a:cs typeface="+mj-cs"/>
            </a:rPr>
            <a:t>عملية التركيب الضوئي تنتج الغلوكوز و ثنائي الاكسجين انطلاقا من الماء و ثاني اكسيد الكربون</a:t>
          </a:r>
        </a:p>
      </dsp:txBody>
      <dsp:txXfrm>
        <a:off x="3902965" y="2233615"/>
        <a:ext cx="2654474" cy="658334"/>
      </dsp:txXfrm>
    </dsp:sp>
    <dsp:sp modelId="{AFD58949-31A2-4B36-8BC8-E5960D3FE40E}">
      <dsp:nvSpPr>
        <dsp:cNvPr id="0" name=""/>
        <dsp:cNvSpPr/>
      </dsp:nvSpPr>
      <dsp:spPr>
        <a:xfrm>
          <a:off x="3402552" y="2020257"/>
          <a:ext cx="902477" cy="870999"/>
        </a:xfrm>
        <a:prstGeom prst="rect">
          <a:avLst/>
        </a:prstGeom>
        <a:blipFill rotWithShape="1">
          <a:blip xmlns:r="http://schemas.openxmlformats.org/officeDocument/2006/relationships" r:embed="rId6"/>
          <a:stretch>
            <a:fillRect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lokmanlok200513@gmail.com</cp:lastModifiedBy>
  <cp:revision>12</cp:revision>
  <cp:lastPrinted>2022-09-23T16:34:00Z</cp:lastPrinted>
  <dcterms:created xsi:type="dcterms:W3CDTF">2020-12-31T10:08:00Z</dcterms:created>
  <dcterms:modified xsi:type="dcterms:W3CDTF">2022-09-23T17:17:00Z</dcterms:modified>
</cp:coreProperties>
</file>