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934"/>
        <w:gridCol w:w="236"/>
        <w:gridCol w:w="1546"/>
      </w:tblGrid>
      <w:tr w:rsidR="00EE3DCB" w:rsidTr="00EE3DCB">
        <w:tc>
          <w:tcPr>
            <w:tcW w:w="8934" w:type="dxa"/>
            <w:shd w:val="clear" w:color="auto" w:fill="FABF8F" w:themeFill="accent6" w:themeFillTint="99"/>
          </w:tcPr>
          <w:p w:rsidR="00EE3DCB" w:rsidRPr="00EE3DCB" w:rsidRDefault="00EE3DCB" w:rsidP="0025517A">
            <w:pPr>
              <w:bidi/>
              <w:jc w:val="center"/>
              <w:rPr>
                <w:rFonts w:ascii="Arabic Typesetting" w:hAnsi="Arabic Typesetting" w:cs="Arabic Typesetting"/>
                <w:rtl/>
              </w:rPr>
            </w:pPr>
            <w:bookmarkStart w:id="0" w:name="_GoBack"/>
            <w:bookmarkEnd w:id="0"/>
            <w:r w:rsidRPr="00EE3DCB">
              <w:rPr>
                <w:rFonts w:ascii="Arabic Typesetting" w:hAnsi="Arabic Typesetting" w:cs="Arabic Typesetting"/>
                <w:sz w:val="96"/>
                <w:szCs w:val="96"/>
              </w:rPr>
              <w:sym w:font="Wingdings" w:char="F097"/>
            </w:r>
            <w:r w:rsidR="0025517A">
              <w:rPr>
                <w:rFonts w:ascii="Arabic Typesetting" w:hAnsi="Arabic Typesetting" w:cs="Arabic Typesetting" w:hint="cs"/>
                <w:sz w:val="96"/>
                <w:szCs w:val="96"/>
                <w:rtl/>
              </w:rPr>
              <w:t xml:space="preserve"> </w:t>
            </w:r>
            <w:r w:rsidR="0025517A">
              <w:rPr>
                <w:rFonts w:ascii="Arabic Typesetting" w:hAnsi="Arabic Typesetting" w:cs="Arabic Typesetting" w:hint="cs"/>
                <w:sz w:val="96"/>
                <w:szCs w:val="96"/>
                <w:rtl/>
                <w:lang w:bidi="ar-DZ"/>
              </w:rPr>
              <w:t>التوزيع السنوي</w:t>
            </w:r>
            <w:r w:rsidRPr="00EE3DCB">
              <w:rPr>
                <w:rFonts w:ascii="Arabic Typesetting" w:hAnsi="Arabic Typesetting" w:cs="Arabic Typesetting"/>
                <w:sz w:val="96"/>
                <w:szCs w:val="96"/>
              </w:rPr>
              <w:sym w:font="Wingdings" w:char="F096"/>
            </w:r>
          </w:p>
        </w:tc>
        <w:tc>
          <w:tcPr>
            <w:tcW w:w="236" w:type="dxa"/>
            <w:tcBorders>
              <w:top w:val="nil"/>
              <w:bottom w:val="nil"/>
            </w:tcBorders>
          </w:tcPr>
          <w:p w:rsidR="00EE3DCB" w:rsidRDefault="00EE3DCB">
            <w:pPr>
              <w:bidi/>
              <w:rPr>
                <w:rtl/>
              </w:rPr>
            </w:pPr>
          </w:p>
        </w:tc>
        <w:tc>
          <w:tcPr>
            <w:tcW w:w="1546" w:type="dxa"/>
            <w:vAlign w:val="center"/>
          </w:tcPr>
          <w:p w:rsidR="00EE3DCB" w:rsidRDefault="00EE3DCB" w:rsidP="00EE3DCB">
            <w:pPr>
              <w:bidi/>
              <w:jc w:val="center"/>
              <w:rPr>
                <w:rtl/>
              </w:rPr>
            </w:pPr>
            <w:r>
              <w:rPr>
                <w:noProof/>
                <w:rtl/>
                <w:lang w:eastAsia="fr-FR"/>
              </w:rPr>
              <w:drawing>
                <wp:inline distT="0" distB="0" distL="0" distR="0">
                  <wp:extent cx="769620" cy="7696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99451714_1307988943069865_1021295663947661974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9620" cy="769620"/>
                          </a:xfrm>
                          <a:prstGeom prst="rect">
                            <a:avLst/>
                          </a:prstGeom>
                        </pic:spPr>
                      </pic:pic>
                    </a:graphicData>
                  </a:graphic>
                </wp:inline>
              </w:drawing>
            </w:r>
          </w:p>
        </w:tc>
      </w:tr>
    </w:tbl>
    <w:p w:rsidR="00EE3DCB" w:rsidRPr="00EE3DCB" w:rsidRDefault="00EE3DCB" w:rsidP="00EE3DCB">
      <w:pPr>
        <w:bidi/>
        <w:spacing w:after="0"/>
        <w:rPr>
          <w:sz w:val="10"/>
          <w:szCs w:val="10"/>
        </w:rPr>
      </w:pPr>
    </w:p>
    <w:tbl>
      <w:tblPr>
        <w:tblStyle w:val="Grilledutableau"/>
        <w:bidiVisual/>
        <w:tblW w:w="10684" w:type="dxa"/>
        <w:jc w:val="center"/>
        <w:tblLook w:val="04A0" w:firstRow="1" w:lastRow="0" w:firstColumn="1" w:lastColumn="0" w:noHBand="0" w:noVBand="1"/>
      </w:tblPr>
      <w:tblGrid>
        <w:gridCol w:w="6322"/>
        <w:gridCol w:w="279"/>
        <w:gridCol w:w="4083"/>
      </w:tblGrid>
      <w:tr w:rsidR="00A1745C" w:rsidRPr="00A1745C" w:rsidTr="00DE734E">
        <w:trPr>
          <w:jc w:val="center"/>
        </w:trPr>
        <w:tc>
          <w:tcPr>
            <w:tcW w:w="6322"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tcPr>
          <w:p w:rsidR="00A1745C" w:rsidRPr="00A1745C" w:rsidRDefault="00A1745C" w:rsidP="007F7A3A">
            <w:pPr>
              <w:bidi/>
              <w:jc w:val="center"/>
              <w:rPr>
                <w:rFonts w:ascii="Arabic Typesetting" w:hAnsi="Arabic Typesetting" w:cs="Arabic Typesetting"/>
                <w:sz w:val="96"/>
                <w:szCs w:val="96"/>
                <w:rtl/>
              </w:rPr>
            </w:pPr>
            <w:r w:rsidRPr="007F7A3A">
              <w:rPr>
                <w:rFonts w:ascii="Arabic Typesetting" w:hAnsi="Arabic Typesetting" w:cs="Arabic Typesetting"/>
                <w:sz w:val="72"/>
                <w:szCs w:val="72"/>
                <w:rtl/>
              </w:rPr>
              <w:t>العلوم الفيزيائية والتكنولوجيا</w:t>
            </w:r>
          </w:p>
        </w:tc>
        <w:tc>
          <w:tcPr>
            <w:tcW w:w="279"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96"/>
                <w:szCs w:val="96"/>
                <w:rtl/>
              </w:rPr>
            </w:pPr>
          </w:p>
        </w:tc>
        <w:tc>
          <w:tcPr>
            <w:tcW w:w="4083"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A1745C" w:rsidRPr="00A1745C" w:rsidRDefault="0055453E" w:rsidP="00A1745C">
            <w:pPr>
              <w:bidi/>
              <w:jc w:val="center"/>
              <w:rPr>
                <w:rFonts w:ascii="Arabic Typesetting" w:hAnsi="Arabic Typesetting" w:cs="Arabic Typesetting"/>
                <w:sz w:val="96"/>
                <w:szCs w:val="96"/>
                <w:rtl/>
              </w:rPr>
            </w:pPr>
            <w:r>
              <w:rPr>
                <w:rFonts w:ascii="Arabic Typesetting" w:hAnsi="Arabic Typesetting" w:cs="Arabic Typesetting" w:hint="cs"/>
                <w:sz w:val="96"/>
                <w:szCs w:val="96"/>
                <w:rtl/>
              </w:rPr>
              <w:t>الثالثة</w:t>
            </w:r>
            <w:r w:rsidR="007F7A3A">
              <w:rPr>
                <w:rFonts w:ascii="Arabic Typesetting" w:hAnsi="Arabic Typesetting" w:cs="Arabic Typesetting" w:hint="cs"/>
                <w:sz w:val="96"/>
                <w:szCs w:val="96"/>
                <w:rtl/>
              </w:rPr>
              <w:t xml:space="preserve"> متوسط</w:t>
            </w:r>
          </w:p>
        </w:tc>
      </w:tr>
    </w:tbl>
    <w:p w:rsidR="006F3C36" w:rsidRPr="007F67BC" w:rsidRDefault="006F3C36" w:rsidP="00B168B0">
      <w:pPr>
        <w:bidi/>
        <w:spacing w:after="0" w:line="240" w:lineRule="auto"/>
        <w:jc w:val="center"/>
        <w:rPr>
          <w:sz w:val="10"/>
          <w:szCs w:val="10"/>
          <w:rtl/>
        </w:rPr>
      </w:pPr>
    </w:p>
    <w:tbl>
      <w:tblPr>
        <w:tblStyle w:val="Grilledutableau"/>
        <w:bidiVisual/>
        <w:tblW w:w="10716" w:type="dxa"/>
        <w:tblLook w:val="04A0" w:firstRow="1" w:lastRow="0" w:firstColumn="1" w:lastColumn="0" w:noHBand="0" w:noVBand="1"/>
      </w:tblPr>
      <w:tblGrid>
        <w:gridCol w:w="2494"/>
        <w:gridCol w:w="283"/>
        <w:gridCol w:w="3544"/>
        <w:gridCol w:w="284"/>
        <w:gridCol w:w="4111"/>
      </w:tblGrid>
      <w:tr w:rsidR="00EE3DCB" w:rsidRPr="00A1745C" w:rsidTr="00DE734E">
        <w:trPr>
          <w:trHeight w:val="494"/>
        </w:trPr>
        <w:tc>
          <w:tcPr>
            <w:tcW w:w="2494"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3DCB" w:rsidRPr="00A1745C" w:rsidRDefault="00EE3DCB" w:rsidP="00A1745C">
            <w:pPr>
              <w:bidi/>
              <w:jc w:val="center"/>
              <w:rPr>
                <w:rFonts w:ascii="Arabic Typesetting" w:hAnsi="Arabic Typesetting" w:cs="Arabic Typesetting"/>
                <w:sz w:val="40"/>
                <w:szCs w:val="40"/>
                <w:rtl/>
              </w:rPr>
            </w:pPr>
            <w:r w:rsidRPr="0082554B">
              <w:rPr>
                <w:rFonts w:ascii="Arabic Typesetting" w:hAnsi="Arabic Typesetting" w:cs="Arabic Typesetting" w:hint="cs"/>
                <w:sz w:val="40"/>
                <w:szCs w:val="40"/>
                <w:u w:val="double"/>
                <w:rtl/>
              </w:rPr>
              <w:t>الأستاذ:</w:t>
            </w:r>
            <w:r>
              <w:rPr>
                <w:rFonts w:ascii="Arabic Typesetting" w:hAnsi="Arabic Typesetting" w:cs="Arabic Typesetting" w:hint="cs"/>
                <w:sz w:val="40"/>
                <w:szCs w:val="40"/>
                <w:rtl/>
              </w:rPr>
              <w:t xml:space="preserve"> سماحي حسين</w:t>
            </w:r>
          </w:p>
        </w:tc>
        <w:tc>
          <w:tcPr>
            <w:tcW w:w="283" w:type="dxa"/>
            <w:tcBorders>
              <w:top w:val="nil"/>
              <w:left w:val="double" w:sz="4" w:space="0" w:color="auto"/>
              <w:bottom w:val="nil"/>
              <w:right w:val="double" w:sz="4" w:space="0" w:color="auto"/>
            </w:tcBorders>
          </w:tcPr>
          <w:p w:rsidR="00EE3DCB" w:rsidRPr="00A1745C" w:rsidRDefault="00EE3DCB" w:rsidP="00A1745C">
            <w:pPr>
              <w:bidi/>
              <w:jc w:val="center"/>
              <w:rPr>
                <w:rFonts w:ascii="Arabic Typesetting" w:hAnsi="Arabic Typesetting" w:cs="Arabic Typesetting"/>
                <w:sz w:val="40"/>
                <w:szCs w:val="40"/>
                <w:rtl/>
              </w:rPr>
            </w:pPr>
          </w:p>
        </w:tc>
        <w:tc>
          <w:tcPr>
            <w:tcW w:w="3544"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3DCB" w:rsidRPr="00A1745C" w:rsidRDefault="00EE3DCB" w:rsidP="00EE3DCB">
            <w:pPr>
              <w:bidi/>
              <w:jc w:val="center"/>
              <w:rPr>
                <w:rFonts w:ascii="Arabic Typesetting" w:hAnsi="Arabic Typesetting" w:cs="Arabic Typesetting"/>
                <w:sz w:val="40"/>
                <w:szCs w:val="40"/>
                <w:rtl/>
              </w:rPr>
            </w:pPr>
            <w:r w:rsidRPr="0082554B">
              <w:rPr>
                <w:rFonts w:ascii="Arabic Typesetting" w:hAnsi="Arabic Typesetting" w:cs="Arabic Typesetting" w:hint="cs"/>
                <w:sz w:val="40"/>
                <w:szCs w:val="40"/>
                <w:u w:val="double"/>
                <w:rtl/>
              </w:rPr>
              <w:t>متوسطة:</w:t>
            </w:r>
            <w:r w:rsidRPr="00EE3DCB">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أحمد بن دحمان - زناتة</w:t>
            </w:r>
          </w:p>
        </w:tc>
        <w:tc>
          <w:tcPr>
            <w:tcW w:w="284" w:type="dxa"/>
            <w:tcBorders>
              <w:top w:val="nil"/>
              <w:left w:val="double" w:sz="4" w:space="0" w:color="auto"/>
              <w:bottom w:val="nil"/>
              <w:right w:val="double" w:sz="4" w:space="0" w:color="auto"/>
            </w:tcBorders>
          </w:tcPr>
          <w:p w:rsidR="00EE3DCB" w:rsidRPr="00A1745C" w:rsidRDefault="00EE3DCB" w:rsidP="00A1745C">
            <w:pPr>
              <w:bidi/>
              <w:jc w:val="center"/>
              <w:rPr>
                <w:rFonts w:ascii="Arabic Typesetting" w:hAnsi="Arabic Typesetting" w:cs="Arabic Typesetting"/>
                <w:sz w:val="40"/>
                <w:szCs w:val="40"/>
                <w:rtl/>
              </w:rPr>
            </w:pPr>
          </w:p>
        </w:tc>
        <w:tc>
          <w:tcPr>
            <w:tcW w:w="4111"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3DCB" w:rsidRPr="00B168B0" w:rsidRDefault="00EE3DCB" w:rsidP="00EE3DCB">
            <w:pPr>
              <w:bidi/>
              <w:jc w:val="center"/>
              <w:rPr>
                <w:rFonts w:ascii="Arabic Typesetting" w:hAnsi="Arabic Typesetting" w:cs="Arabic Typesetting"/>
                <w:sz w:val="52"/>
                <w:szCs w:val="52"/>
                <w:rtl/>
                <w:lang w:bidi="ar-DZ"/>
              </w:rPr>
            </w:pPr>
            <w:r>
              <w:rPr>
                <w:rFonts w:ascii="Arabic Typesetting" w:hAnsi="Arabic Typesetting" w:cs="Arabic Typesetting" w:hint="cs"/>
                <w:sz w:val="40"/>
                <w:szCs w:val="40"/>
                <w:u w:val="double"/>
                <w:rtl/>
              </w:rPr>
              <w:t>الموسم الدراسي:</w:t>
            </w:r>
            <w:r w:rsidRPr="00E510EE">
              <w:rPr>
                <w:rFonts w:ascii="Arabic Typesetting" w:hAnsi="Arabic Typesetting" w:cs="Arabic Typesetting" w:hint="cs"/>
                <w:sz w:val="40"/>
                <w:szCs w:val="40"/>
                <w:rtl/>
              </w:rPr>
              <w:t xml:space="preserve"> </w:t>
            </w:r>
            <w:r>
              <w:rPr>
                <w:rFonts w:ascii="Arabic Typesetting" w:hAnsi="Arabic Typesetting" w:cs="Arabic Typesetting" w:hint="cs"/>
                <w:sz w:val="40"/>
                <w:szCs w:val="40"/>
                <w:u w:val="double"/>
                <w:rtl/>
              </w:rPr>
              <w:t>2022/2023</w:t>
            </w:r>
          </w:p>
        </w:tc>
      </w:tr>
    </w:tbl>
    <w:p w:rsidR="00D15B11" w:rsidRPr="00AE51B5" w:rsidRDefault="00D15B11" w:rsidP="0025517A">
      <w:pPr>
        <w:bidi/>
        <w:spacing w:after="0"/>
        <w:rPr>
          <w:rFonts w:cs="Arabic Typesetting"/>
          <w:sz w:val="10"/>
          <w:szCs w:val="10"/>
          <w:rtl/>
        </w:rPr>
      </w:pPr>
    </w:p>
    <w:tbl>
      <w:tblPr>
        <w:tblStyle w:val="Grilledutableau"/>
        <w:bidiVisual/>
        <w:tblW w:w="10716" w:type="dxa"/>
        <w:tblLook w:val="04A0" w:firstRow="1" w:lastRow="0" w:firstColumn="1" w:lastColumn="0" w:noHBand="0" w:noVBand="1"/>
      </w:tblPr>
      <w:tblGrid>
        <w:gridCol w:w="1643"/>
        <w:gridCol w:w="284"/>
        <w:gridCol w:w="8789"/>
      </w:tblGrid>
      <w:tr w:rsidR="00A31F27" w:rsidTr="00BE2324">
        <w:tc>
          <w:tcPr>
            <w:tcW w:w="1643" w:type="dxa"/>
            <w:tcBorders>
              <w:top w:val="double" w:sz="4" w:space="0" w:color="auto"/>
              <w:left w:val="double" w:sz="4" w:space="0" w:color="auto"/>
              <w:bottom w:val="double" w:sz="4" w:space="0" w:color="auto"/>
              <w:right w:val="double" w:sz="4" w:space="0" w:color="auto"/>
            </w:tcBorders>
            <w:shd w:val="clear" w:color="auto" w:fill="B6DDE8" w:themeFill="accent5" w:themeFillTint="66"/>
            <w:vAlign w:val="center"/>
          </w:tcPr>
          <w:p w:rsidR="00A31F27" w:rsidRPr="00D62AE2" w:rsidRDefault="00A31F27" w:rsidP="00A31F27">
            <w:pPr>
              <w:bidi/>
              <w:jc w:val="center"/>
              <w:rPr>
                <w:rFonts w:ascii="Arabic Typesetting" w:hAnsi="Arabic Typesetting" w:cs="Arabic Typesetting"/>
                <w:sz w:val="36"/>
                <w:szCs w:val="36"/>
                <w:u w:val="double"/>
                <w:rtl/>
              </w:rPr>
            </w:pPr>
            <w:r w:rsidRPr="00D62AE2">
              <w:rPr>
                <w:rFonts w:ascii="Arabic Typesetting" w:hAnsi="Arabic Typesetting" w:cs="Arabic Typesetting" w:hint="cs"/>
                <w:sz w:val="36"/>
                <w:szCs w:val="36"/>
                <w:u w:val="double"/>
                <w:rtl/>
              </w:rPr>
              <w:t>الكفاءة الشاملة:</w:t>
            </w:r>
          </w:p>
        </w:tc>
        <w:tc>
          <w:tcPr>
            <w:tcW w:w="284" w:type="dxa"/>
            <w:tcBorders>
              <w:top w:val="nil"/>
              <w:left w:val="double" w:sz="4" w:space="0" w:color="auto"/>
              <w:bottom w:val="nil"/>
              <w:right w:val="double" w:sz="4" w:space="0" w:color="auto"/>
            </w:tcBorders>
            <w:shd w:val="clear" w:color="auto" w:fill="auto"/>
          </w:tcPr>
          <w:p w:rsidR="00A31F27" w:rsidRPr="00D62AE2" w:rsidRDefault="00A31F27" w:rsidP="00AE51B5">
            <w:pPr>
              <w:bidi/>
              <w:jc w:val="center"/>
              <w:rPr>
                <w:rFonts w:ascii="Arabic Typesetting" w:hAnsi="Arabic Typesetting" w:cs="Arabic Typesetting"/>
                <w:sz w:val="36"/>
                <w:szCs w:val="36"/>
                <w:rtl/>
              </w:rPr>
            </w:pPr>
          </w:p>
        </w:tc>
        <w:tc>
          <w:tcPr>
            <w:tcW w:w="8789" w:type="dxa"/>
            <w:tcBorders>
              <w:top w:val="double" w:sz="4" w:space="0" w:color="auto"/>
              <w:left w:val="double" w:sz="4" w:space="0" w:color="auto"/>
              <w:bottom w:val="double" w:sz="4" w:space="0" w:color="auto"/>
              <w:right w:val="double" w:sz="4" w:space="0" w:color="auto"/>
            </w:tcBorders>
            <w:shd w:val="clear" w:color="auto" w:fill="auto"/>
          </w:tcPr>
          <w:p w:rsidR="00A31F27" w:rsidRPr="00D62AE2" w:rsidRDefault="00202CA6" w:rsidP="00A31F27">
            <w:pPr>
              <w:bidi/>
              <w:jc w:val="both"/>
              <w:rPr>
                <w:rFonts w:ascii="Arabic Typesetting" w:hAnsi="Arabic Typesetting" w:cs="Arabic Typesetting"/>
                <w:sz w:val="36"/>
                <w:szCs w:val="36"/>
                <w:rtl/>
              </w:rPr>
            </w:pPr>
            <w:r w:rsidRPr="00D62AE2">
              <w:rPr>
                <w:rFonts w:ascii="Arabic Typesetting" w:hAnsi="Arabic Typesetting" w:cs="Arabic Typesetting" w:hint="cs"/>
                <w:sz w:val="36"/>
                <w:szCs w:val="36"/>
                <w:rtl/>
                <w:lang w:eastAsia="fr-FR"/>
              </w:rPr>
              <w:t>يحل مشكلات من المحيط القريب والبعيد، مرتبطة بتوظيف الموارد المعرفية والمنهجية المتعلقة بالطاقة والتحولات الكيميائية والكهرباء في النظام المستمر والضوء في الرؤية بالألوان معتمدا على المنهج التجريبي ومستعينا بتكنولوجيا الإعلام والإتصال.</w:t>
            </w:r>
          </w:p>
        </w:tc>
      </w:tr>
    </w:tbl>
    <w:p w:rsidR="00AE51B5" w:rsidRPr="00872515" w:rsidRDefault="00AE51B5" w:rsidP="002056BD">
      <w:pPr>
        <w:bidi/>
        <w:spacing w:after="0"/>
        <w:rPr>
          <w:rFonts w:ascii="Arabic Typesetting" w:hAnsi="Arabic Typesetting" w:cs="Arabic Typesetting"/>
          <w:sz w:val="10"/>
          <w:szCs w:val="10"/>
          <w:rtl/>
        </w:rPr>
      </w:pPr>
    </w:p>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6"/>
        <w:gridCol w:w="283"/>
        <w:gridCol w:w="901"/>
        <w:gridCol w:w="284"/>
        <w:gridCol w:w="3944"/>
        <w:gridCol w:w="283"/>
        <w:gridCol w:w="3945"/>
      </w:tblGrid>
      <w:tr w:rsidR="00D62AE2" w:rsidRPr="008F2226" w:rsidTr="00C451D7">
        <w:tc>
          <w:tcPr>
            <w:tcW w:w="1076" w:type="dxa"/>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الشهر</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الأسبوع</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92CDDC" w:themeFill="accent5"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الحصة الأولى</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92CDDC" w:themeFill="accent5"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الحصة الثانية</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سبتمبر</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21-22</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tcBorders>
              <w:bottom w:val="double" w:sz="4" w:space="0" w:color="auto"/>
            </w:tcBorders>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lang w:bidi="ar-DZ"/>
              </w:rPr>
              <w:t>تعارف، نصائح وتوجيهات + أدوات المادة.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25-29</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تقويم تشخيصي + الحل</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8F2226" w:rsidRDefault="00D62AE2" w:rsidP="00C451D7">
            <w:pPr>
              <w:bidi/>
              <w:jc w:val="center"/>
              <w:rPr>
                <w:rFonts w:ascii="Arabic Typesetting" w:hAnsi="Arabic Typesetting" w:cs="Arabic Typesetting"/>
                <w:color w:val="FF0066"/>
                <w:sz w:val="36"/>
                <w:szCs w:val="36"/>
                <w:rtl/>
              </w:rPr>
            </w:pPr>
            <w:r w:rsidRPr="008F2226">
              <w:rPr>
                <w:rFonts w:ascii="Arabic Typesetting" w:hAnsi="Arabic Typesetting" w:cs="Arabic Typesetting" w:hint="cs"/>
                <w:color w:val="FF0066"/>
                <w:sz w:val="36"/>
                <w:szCs w:val="36"/>
                <w:rtl/>
              </w:rPr>
              <w:t>الوضعية الانطلاقية لميدان ال</w:t>
            </w:r>
            <w:r>
              <w:rPr>
                <w:rFonts w:ascii="Arabic Typesetting" w:hAnsi="Arabic Typesetting" w:cs="Arabic Typesetting" w:hint="cs"/>
                <w:color w:val="FF0066"/>
                <w:sz w:val="36"/>
                <w:szCs w:val="36"/>
                <w:rtl/>
              </w:rPr>
              <w:t>مادة وتحولاتها</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أكتوبر</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02-06</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8F2226" w:rsidRDefault="00D62AE2" w:rsidP="00D62AE2">
            <w:pPr>
              <w:bidi/>
              <w:jc w:val="both"/>
              <w:rPr>
                <w:rFonts w:ascii="Arabic Typesetting" w:hAnsi="Arabic Typesetting" w:cs="Arabic Typesetting"/>
                <w:sz w:val="36"/>
                <w:szCs w:val="36"/>
                <w:rtl/>
              </w:rPr>
            </w:pPr>
            <w:r w:rsidRPr="00391800">
              <w:rPr>
                <w:rFonts w:ascii="Arabic Typesetting" w:hAnsi="Arabic Typesetting" w:cs="Arabic Typesetting" w:hint="cs"/>
                <w:color w:val="0070C0"/>
                <w:sz w:val="36"/>
                <w:szCs w:val="36"/>
                <w:u w:val="double" w:color="FF0066"/>
                <w:rtl/>
              </w:rPr>
              <w:t>الوحدة التعلمية 01:</w:t>
            </w:r>
            <w:r w:rsidRPr="008F2226">
              <w:rPr>
                <w:rFonts w:ascii="Arabic Typesetting" w:hAnsi="Arabic Typesetting" w:cs="Arabic Typesetting" w:hint="cs"/>
                <w:color w:val="0070C0"/>
                <w:sz w:val="36"/>
                <w:szCs w:val="36"/>
                <w:rtl/>
              </w:rPr>
              <w:t xml:space="preserve"> </w:t>
            </w:r>
            <w:r>
              <w:rPr>
                <w:rFonts w:ascii="Arabic Typesetting" w:hAnsi="Arabic Typesetting" w:cs="Arabic Typesetting" w:hint="cs"/>
                <w:color w:val="0070C0"/>
                <w:sz w:val="36"/>
                <w:szCs w:val="36"/>
                <w:rtl/>
              </w:rPr>
              <w:t>نمذجة تحول كيميائي بتفاعل كيميائي</w:t>
            </w:r>
          </w:p>
          <w:p w:rsidR="00D62AE2" w:rsidRPr="00FD00E8" w:rsidRDefault="00D62AE2" w:rsidP="009D5831">
            <w:pPr>
              <w:pStyle w:val="Paragraphedeliste"/>
              <w:numPr>
                <w:ilvl w:val="0"/>
                <w:numId w:val="2"/>
              </w:numPr>
              <w:bidi/>
              <w:ind w:left="360"/>
              <w:jc w:val="both"/>
              <w:rPr>
                <w:rFonts w:ascii="Arabic Typesetting" w:hAnsi="Arabic Typesetting" w:cs="Arabic Typesetting"/>
                <w:sz w:val="36"/>
                <w:szCs w:val="36"/>
                <w:rtl/>
              </w:rPr>
            </w:pPr>
            <w:r w:rsidRPr="00FD00E8">
              <w:rPr>
                <w:rFonts w:ascii="Arabic Typesetting" w:hAnsi="Arabic Typesetting" w:cs="Arabic Typesetting" w:hint="cs"/>
                <w:sz w:val="36"/>
                <w:szCs w:val="36"/>
                <w:rtl/>
              </w:rPr>
              <w:t>ا</w:t>
            </w:r>
            <w:r w:rsidR="007F52AB">
              <w:rPr>
                <w:rFonts w:ascii="Arabic Typesetting" w:hAnsi="Arabic Typesetting" w:cs="Arabic Typesetting" w:hint="cs"/>
                <w:sz w:val="36"/>
                <w:szCs w:val="36"/>
                <w:rtl/>
              </w:rPr>
              <w:t>لفرد الكيميائي، النوع الكيميائي والجملة الكيميائية</w:t>
            </w:r>
            <w:r>
              <w:rPr>
                <w:rFonts w:ascii="Arabic Typesetting" w:hAnsi="Arabic Typesetting" w:cs="Arabic Typesetting" w:hint="cs"/>
                <w:sz w:val="36"/>
                <w:szCs w:val="36"/>
                <w:rtl/>
              </w:rPr>
              <w:t>:</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FD00E8" w:rsidRDefault="007F52AB" w:rsidP="009D5831">
            <w:pPr>
              <w:pStyle w:val="Paragraphedeliste"/>
              <w:numPr>
                <w:ilvl w:val="0"/>
                <w:numId w:val="2"/>
              </w:numPr>
              <w:bidi/>
              <w:ind w:left="360"/>
              <w:rPr>
                <w:rFonts w:ascii="Arabic Typesetting" w:hAnsi="Arabic Typesetting" w:cs="Arabic Typesetting"/>
                <w:sz w:val="36"/>
                <w:szCs w:val="36"/>
                <w:rtl/>
              </w:rPr>
            </w:pPr>
            <w:r>
              <w:rPr>
                <w:rFonts w:ascii="Arabic Typesetting" w:hAnsi="Arabic Typesetting" w:cs="Arabic Typesetting" w:hint="cs"/>
                <w:sz w:val="36"/>
                <w:szCs w:val="36"/>
                <w:rtl/>
              </w:rPr>
              <w:t>التحول الكيميائي</w:t>
            </w:r>
            <w:r w:rsidR="00D62AE2">
              <w:rPr>
                <w:rFonts w:ascii="Arabic Typesetting" w:hAnsi="Arabic Typesetting" w:cs="Arabic Typesetting" w:hint="cs"/>
                <w:sz w:val="36"/>
                <w:szCs w:val="36"/>
                <w:rtl/>
              </w:rPr>
              <w:t>:</w:t>
            </w:r>
          </w:p>
        </w:tc>
      </w:tr>
      <w:tr w:rsidR="00D62AE2" w:rsidRPr="008F2226" w:rsidTr="00C451D7">
        <w:tc>
          <w:tcPr>
            <w:tcW w:w="1076" w:type="dxa"/>
            <w:vMerge/>
            <w:tcBorders>
              <w:right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09-13</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FD00E8" w:rsidRDefault="007F52AB" w:rsidP="009D5831">
            <w:pPr>
              <w:pStyle w:val="Paragraphedeliste"/>
              <w:numPr>
                <w:ilvl w:val="0"/>
                <w:numId w:val="2"/>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نمذجة تحول كيميائي بتفاعل كيميائي: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8F2226" w:rsidRDefault="00D62AE2" w:rsidP="007F52AB">
            <w:pPr>
              <w:bidi/>
              <w:jc w:val="both"/>
              <w:rPr>
                <w:rFonts w:ascii="Arabic Typesetting" w:hAnsi="Arabic Typesetting" w:cs="Arabic Typesetting"/>
                <w:color w:val="0070C0"/>
                <w:sz w:val="36"/>
                <w:szCs w:val="36"/>
                <w:rtl/>
              </w:rPr>
            </w:pPr>
            <w:r w:rsidRPr="00391800">
              <w:rPr>
                <w:rFonts w:ascii="Arabic Typesetting" w:hAnsi="Arabic Typesetting" w:cs="Arabic Typesetting" w:hint="cs"/>
                <w:color w:val="0070C0"/>
                <w:sz w:val="36"/>
                <w:szCs w:val="36"/>
                <w:u w:val="double" w:color="FF0066"/>
                <w:rtl/>
              </w:rPr>
              <w:t>الوحدة التعلمية 02:</w:t>
            </w:r>
            <w:r w:rsidRPr="008F2226">
              <w:rPr>
                <w:rFonts w:ascii="Arabic Typesetting" w:hAnsi="Arabic Typesetting" w:cs="Arabic Typesetting" w:hint="cs"/>
                <w:color w:val="0070C0"/>
                <w:sz w:val="36"/>
                <w:szCs w:val="36"/>
                <w:rtl/>
              </w:rPr>
              <w:t xml:space="preserve"> </w:t>
            </w:r>
            <w:r w:rsidR="007F52AB">
              <w:rPr>
                <w:rFonts w:ascii="Arabic Typesetting" w:hAnsi="Arabic Typesetting" w:cs="Arabic Typesetting" w:hint="cs"/>
                <w:color w:val="0070C0"/>
                <w:sz w:val="36"/>
                <w:szCs w:val="36"/>
                <w:rtl/>
              </w:rPr>
              <w:t>نمذجة التفاعل الكيميائي بمعادلة كيميائية</w:t>
            </w:r>
          </w:p>
          <w:p w:rsidR="00D62AE2" w:rsidRPr="008F2226" w:rsidRDefault="007F52AB" w:rsidP="009D5831">
            <w:pPr>
              <w:pStyle w:val="Paragraphedeliste"/>
              <w:numPr>
                <w:ilvl w:val="0"/>
                <w:numId w:val="1"/>
              </w:numPr>
              <w:bidi/>
              <w:ind w:left="360"/>
              <w:rPr>
                <w:rFonts w:ascii="Arabic Typesetting" w:hAnsi="Arabic Typesetting" w:cs="Arabic Typesetting"/>
                <w:sz w:val="36"/>
                <w:szCs w:val="36"/>
                <w:rtl/>
              </w:rPr>
            </w:pPr>
            <w:r>
              <w:rPr>
                <w:rFonts w:ascii="Arabic Typesetting" w:hAnsi="Arabic Typesetting" w:cs="Arabic Typesetting" w:hint="cs"/>
                <w:sz w:val="36"/>
                <w:szCs w:val="36"/>
                <w:rtl/>
              </w:rPr>
              <w:t>معادلة التفاعل الكيميائي:</w:t>
            </w:r>
          </w:p>
        </w:tc>
      </w:tr>
      <w:tr w:rsidR="00D62AE2" w:rsidRPr="008F2226" w:rsidTr="007F52AB">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bottom w:val="double" w:sz="4" w:space="0" w:color="auto"/>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D821CB">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16-20</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FD00E8" w:rsidRDefault="007F52AB" w:rsidP="009D5831">
            <w:pPr>
              <w:pStyle w:val="Paragraphedeliste"/>
              <w:numPr>
                <w:ilvl w:val="0"/>
                <w:numId w:val="1"/>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انحفاظ الذرات في التفاعل الكيميائي</w:t>
            </w:r>
            <w:r w:rsidR="00D62AE2">
              <w:rPr>
                <w:rFonts w:ascii="Arabic Typesetting" w:hAnsi="Arabic Typesetting" w:cs="Arabic Typesetting" w:hint="cs"/>
                <w:sz w:val="36"/>
                <w:szCs w:val="36"/>
                <w:rtl/>
              </w:rPr>
              <w:t>:</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7F52AB" w:rsidRDefault="007F52AB" w:rsidP="009D5831">
            <w:pPr>
              <w:pStyle w:val="Paragraphedeliste"/>
              <w:numPr>
                <w:ilvl w:val="0"/>
                <w:numId w:val="1"/>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قواعد كتابة معادلة التفاعل الكيميائي:</w:t>
            </w:r>
          </w:p>
        </w:tc>
      </w:tr>
      <w:tr w:rsidR="00D62AE2" w:rsidRPr="008F2226" w:rsidTr="00D821CB">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top w:val="double" w:sz="4" w:space="0" w:color="auto"/>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23-27</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44009E" w:rsidRDefault="007F52AB" w:rsidP="00C451D7">
            <w:pPr>
              <w:bidi/>
              <w:jc w:val="center"/>
              <w:rPr>
                <w:rFonts w:ascii="Arabic Typesetting" w:hAnsi="Arabic Typesetting" w:cs="Arabic Typesetting"/>
                <w:sz w:val="36"/>
                <w:szCs w:val="36"/>
                <w:rtl/>
              </w:rPr>
            </w:pPr>
            <w:r w:rsidRPr="00D36ACF">
              <w:rPr>
                <w:rFonts w:ascii="Arabic Typesetting" w:hAnsi="Arabic Typesetting" w:cs="Arabic Typesetting" w:hint="cs"/>
                <w:color w:val="00B050"/>
                <w:sz w:val="36"/>
                <w:szCs w:val="36"/>
                <w:rtl/>
              </w:rPr>
              <w:t>وضعية تعلم الادماج + طرح المشروع التكنولوجي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8F2226" w:rsidRDefault="00D62AE2" w:rsidP="007F52AB">
            <w:pPr>
              <w:pStyle w:val="Paragraphedeliste"/>
              <w:bidi/>
              <w:ind w:left="0"/>
              <w:jc w:val="both"/>
              <w:rPr>
                <w:rFonts w:ascii="Arabic Typesetting" w:hAnsi="Arabic Typesetting" w:cs="Arabic Typesetting"/>
                <w:sz w:val="36"/>
                <w:szCs w:val="36"/>
                <w:rtl/>
              </w:rPr>
            </w:pPr>
            <w:r w:rsidRPr="00391800">
              <w:rPr>
                <w:rFonts w:ascii="Arabic Typesetting" w:hAnsi="Arabic Typesetting" w:cs="Arabic Typesetting" w:hint="cs"/>
                <w:color w:val="0070C0"/>
                <w:sz w:val="36"/>
                <w:szCs w:val="36"/>
                <w:u w:val="double" w:color="FF0066"/>
                <w:rtl/>
              </w:rPr>
              <w:t>الوحدة التعلمية 03:</w:t>
            </w:r>
            <w:r w:rsidRPr="008F2226">
              <w:rPr>
                <w:rFonts w:ascii="Arabic Typesetting" w:hAnsi="Arabic Typesetting" w:cs="Arabic Typesetting" w:hint="cs"/>
                <w:color w:val="0070C0"/>
                <w:sz w:val="36"/>
                <w:szCs w:val="36"/>
                <w:rtl/>
              </w:rPr>
              <w:t xml:space="preserve"> </w:t>
            </w:r>
            <w:r w:rsidR="007F52AB">
              <w:rPr>
                <w:rFonts w:ascii="Arabic Typesetting" w:hAnsi="Arabic Typesetting" w:cs="Arabic Typesetting" w:hint="cs"/>
                <w:color w:val="0070C0"/>
                <w:sz w:val="36"/>
                <w:szCs w:val="36"/>
                <w:rtl/>
              </w:rPr>
              <w:t>بعض العوامل المؤثرة في التحول الكيميائي</w:t>
            </w:r>
          </w:p>
          <w:p w:rsidR="00D62AE2" w:rsidRDefault="00FC4E8A" w:rsidP="009D5831">
            <w:pPr>
              <w:pStyle w:val="Paragraphedeliste"/>
              <w:numPr>
                <w:ilvl w:val="0"/>
                <w:numId w:val="3"/>
              </w:numPr>
              <w:bidi/>
              <w:ind w:left="360"/>
              <w:rPr>
                <w:rFonts w:ascii="Arabic Typesetting" w:hAnsi="Arabic Typesetting" w:cs="Arabic Typesetting"/>
                <w:sz w:val="36"/>
                <w:szCs w:val="36"/>
              </w:rPr>
            </w:pPr>
            <w:r>
              <w:rPr>
                <w:rFonts w:ascii="Arabic Typesetting" w:hAnsi="Arabic Typesetting" w:cs="Arabic Typesetting" w:hint="cs"/>
                <w:sz w:val="36"/>
                <w:szCs w:val="36"/>
                <w:rtl/>
              </w:rPr>
              <w:t>تأثير درجة الحرارة</w:t>
            </w:r>
            <w:r w:rsidR="00D62AE2" w:rsidRPr="0044009E">
              <w:rPr>
                <w:rFonts w:ascii="Arabic Typesetting" w:hAnsi="Arabic Typesetting" w:cs="Arabic Typesetting" w:hint="cs"/>
                <w:sz w:val="36"/>
                <w:szCs w:val="36"/>
                <w:rtl/>
              </w:rPr>
              <w:t>:</w:t>
            </w:r>
          </w:p>
          <w:p w:rsidR="00FC4E8A" w:rsidRPr="0044009E" w:rsidRDefault="00FC4E8A" w:rsidP="009D5831">
            <w:pPr>
              <w:pStyle w:val="Paragraphedeliste"/>
              <w:numPr>
                <w:ilvl w:val="0"/>
                <w:numId w:val="3"/>
              </w:numPr>
              <w:bidi/>
              <w:ind w:left="360"/>
              <w:rPr>
                <w:rFonts w:ascii="Arabic Typesetting" w:hAnsi="Arabic Typesetting" w:cs="Arabic Typesetting"/>
                <w:sz w:val="36"/>
                <w:szCs w:val="36"/>
                <w:rtl/>
              </w:rPr>
            </w:pPr>
            <w:r>
              <w:rPr>
                <w:rFonts w:ascii="Arabic Typesetting" w:hAnsi="Arabic Typesetting" w:cs="Arabic Typesetting" w:hint="cs"/>
                <w:sz w:val="36"/>
                <w:szCs w:val="36"/>
                <w:rtl/>
              </w:rPr>
              <w:t>تأثير سطح التلامس:</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نوفمبر</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30-03</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فرض الفصل الأول</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فرض الفصل الأول</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06-10</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391800" w:rsidRDefault="00FC4E8A" w:rsidP="009D5831">
            <w:pPr>
              <w:pStyle w:val="Paragraphedeliste"/>
              <w:numPr>
                <w:ilvl w:val="0"/>
                <w:numId w:val="3"/>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تأثير كميات مكونات الجملة الكيميائية (المتفاعلات)</w:t>
            </w:r>
            <w:r w:rsidR="00D62AE2" w:rsidRPr="00391800">
              <w:rPr>
                <w:rFonts w:ascii="Arabic Typesetting" w:hAnsi="Arabic Typesetting" w:cs="Arabic Typesetting" w:hint="cs"/>
                <w:sz w:val="36"/>
                <w:szCs w:val="36"/>
                <w:rtl/>
              </w:rPr>
              <w:t>:</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FC4E8A" w:rsidRDefault="00FC4E8A"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00B050"/>
                <w:sz w:val="36"/>
                <w:szCs w:val="36"/>
                <w:rtl/>
              </w:rPr>
              <w:t>وضعية تعلم الادماج</w:t>
            </w:r>
          </w:p>
        </w:tc>
      </w:tr>
      <w:tr w:rsidR="00D62AE2" w:rsidRPr="008F2226" w:rsidTr="00C451D7">
        <w:tc>
          <w:tcPr>
            <w:tcW w:w="1076" w:type="dxa"/>
            <w:vMerge/>
            <w:tcBorders>
              <w:right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13-17</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FC4E8A" w:rsidRDefault="00FC4E8A"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FF0066"/>
                <w:sz w:val="36"/>
                <w:szCs w:val="36"/>
                <w:rtl/>
              </w:rPr>
              <w:t>حل الوضعية الانطلاقية</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FC4E8A" w:rsidRDefault="00FC4E8A" w:rsidP="00FC4E8A">
            <w:pPr>
              <w:bidi/>
              <w:jc w:val="center"/>
              <w:rPr>
                <w:rFonts w:ascii="Arabic Typesetting" w:hAnsi="Arabic Typesetting" w:cs="Arabic Typesetting"/>
                <w:sz w:val="36"/>
                <w:szCs w:val="36"/>
                <w:rtl/>
              </w:rPr>
            </w:pPr>
            <w:r w:rsidRPr="00D36ACF">
              <w:rPr>
                <w:rFonts w:ascii="Arabic Typesetting" w:hAnsi="Arabic Typesetting" w:cs="Arabic Typesetting" w:hint="cs"/>
                <w:color w:val="C00000"/>
                <w:sz w:val="36"/>
                <w:szCs w:val="36"/>
                <w:rtl/>
              </w:rPr>
              <w:t>وضعية ادماج التعلمات + تقييم المشروع التكنولوجي</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20-24</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FC4E8A" w:rsidRDefault="00FC4E8A" w:rsidP="00FC4E8A">
            <w:pPr>
              <w:bidi/>
              <w:jc w:val="center"/>
              <w:rPr>
                <w:rFonts w:ascii="Arabic Typesetting" w:hAnsi="Arabic Typesetting" w:cs="Arabic Typesetting"/>
                <w:sz w:val="36"/>
                <w:szCs w:val="36"/>
                <w:rtl/>
              </w:rPr>
            </w:pPr>
            <w:r w:rsidRPr="00D36ACF">
              <w:rPr>
                <w:rFonts w:ascii="Arabic Typesetting" w:hAnsi="Arabic Typesetting" w:cs="Arabic Typesetting" w:hint="cs"/>
                <w:color w:val="FF0066"/>
                <w:sz w:val="36"/>
                <w:szCs w:val="36"/>
                <w:rtl/>
              </w:rPr>
              <w:t>الوضعية الانطلاقية لميدان الطاقة</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FC4E8A" w:rsidP="00FC4E8A">
            <w:pPr>
              <w:bidi/>
              <w:jc w:val="both"/>
              <w:rPr>
                <w:rFonts w:ascii="Arabic Typesetting" w:hAnsi="Arabic Typesetting" w:cs="Arabic Typesetting"/>
                <w:color w:val="00B050"/>
                <w:sz w:val="36"/>
                <w:szCs w:val="36"/>
                <w:rtl/>
              </w:rPr>
            </w:pPr>
            <w:r w:rsidRPr="00D36ACF">
              <w:rPr>
                <w:rFonts w:ascii="Arabic Typesetting" w:hAnsi="Arabic Typesetting" w:cs="Arabic Typesetting" w:hint="cs"/>
                <w:color w:val="0070C0"/>
                <w:sz w:val="36"/>
                <w:szCs w:val="36"/>
                <w:u w:val="double" w:color="FF0066"/>
                <w:rtl/>
              </w:rPr>
              <w:t>الوحدة التعلمية 01:</w:t>
            </w:r>
            <w:r w:rsidRPr="00D36ACF">
              <w:rPr>
                <w:rFonts w:ascii="Arabic Typesetting" w:hAnsi="Arabic Typesetting" w:cs="Arabic Typesetting" w:hint="cs"/>
                <w:color w:val="0070C0"/>
                <w:sz w:val="36"/>
                <w:szCs w:val="36"/>
                <w:rtl/>
              </w:rPr>
              <w:t xml:space="preserve"> السلسلة الوظيفية</w:t>
            </w:r>
          </w:p>
          <w:p w:rsidR="00FC4E8A" w:rsidRPr="00FC4E8A" w:rsidRDefault="00FC4E8A" w:rsidP="009D5831">
            <w:pPr>
              <w:pStyle w:val="Paragraphedeliste"/>
              <w:numPr>
                <w:ilvl w:val="0"/>
                <w:numId w:val="4"/>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التركيبة الوظيفية:</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ديسمبر</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27-01</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Default="00FC4E8A" w:rsidP="009D5831">
            <w:pPr>
              <w:pStyle w:val="Paragraphedeliste"/>
              <w:numPr>
                <w:ilvl w:val="0"/>
                <w:numId w:val="4"/>
              </w:numPr>
              <w:bidi/>
              <w:ind w:left="360"/>
              <w:jc w:val="both"/>
              <w:rPr>
                <w:rFonts w:ascii="Arabic Typesetting" w:hAnsi="Arabic Typesetting" w:cs="Arabic Typesetting"/>
                <w:sz w:val="36"/>
                <w:szCs w:val="36"/>
                <w:lang w:bidi="ar-DZ"/>
              </w:rPr>
            </w:pPr>
            <w:r>
              <w:rPr>
                <w:rFonts w:ascii="Arabic Typesetting" w:hAnsi="Arabic Typesetting" w:cs="Arabic Typesetting" w:hint="cs"/>
                <w:sz w:val="36"/>
                <w:szCs w:val="36"/>
                <w:rtl/>
                <w:lang w:bidi="ar-DZ"/>
              </w:rPr>
              <w:t>أفعال الحالة وأفعال الأداء:</w:t>
            </w:r>
          </w:p>
          <w:p w:rsidR="00FC4E8A" w:rsidRPr="00FC4E8A" w:rsidRDefault="00FC4E8A" w:rsidP="009D5831">
            <w:pPr>
              <w:pStyle w:val="Paragraphedeliste"/>
              <w:numPr>
                <w:ilvl w:val="0"/>
                <w:numId w:val="4"/>
              </w:numPr>
              <w:bidi/>
              <w:ind w:left="360"/>
              <w:jc w:val="both"/>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نموذج السلسلة الوظيفية:</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FC4E8A" w:rsidP="00D821CB">
            <w:pPr>
              <w:bidi/>
              <w:jc w:val="both"/>
              <w:rPr>
                <w:rFonts w:ascii="Arabic Typesetting" w:hAnsi="Arabic Typesetting" w:cs="Arabic Typesetting"/>
                <w:sz w:val="36"/>
                <w:szCs w:val="36"/>
                <w:rtl/>
              </w:rPr>
            </w:pPr>
            <w:r w:rsidRPr="00D36ACF">
              <w:rPr>
                <w:rFonts w:ascii="Arabic Typesetting" w:hAnsi="Arabic Typesetting" w:cs="Arabic Typesetting" w:hint="cs"/>
                <w:color w:val="0070C0"/>
                <w:sz w:val="36"/>
                <w:szCs w:val="36"/>
                <w:u w:val="double" w:color="FF0066"/>
                <w:rtl/>
              </w:rPr>
              <w:t>الوحدة التعلمية 02:</w:t>
            </w:r>
            <w:r w:rsidRPr="00D36ACF">
              <w:rPr>
                <w:rFonts w:ascii="Arabic Typesetting" w:hAnsi="Arabic Typesetting" w:cs="Arabic Typesetting" w:hint="cs"/>
                <w:color w:val="0070C0"/>
                <w:sz w:val="36"/>
                <w:szCs w:val="36"/>
                <w:rtl/>
              </w:rPr>
              <w:t xml:space="preserve"> السلسلة الطاقوية</w:t>
            </w:r>
          </w:p>
          <w:p w:rsidR="00FC4E8A" w:rsidRDefault="00FC4E8A" w:rsidP="009D5831">
            <w:pPr>
              <w:pStyle w:val="Paragraphedeliste"/>
              <w:numPr>
                <w:ilvl w:val="0"/>
                <w:numId w:val="5"/>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نموذج الطاقة:</w:t>
            </w:r>
          </w:p>
          <w:p w:rsidR="00FC4E8A" w:rsidRPr="00FC4E8A" w:rsidRDefault="00FC4E8A" w:rsidP="009D5831">
            <w:pPr>
              <w:pStyle w:val="Paragraphedeliste"/>
              <w:numPr>
                <w:ilvl w:val="0"/>
                <w:numId w:val="6"/>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أنماط تخزين الطاقة: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04-08</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Default="001C3393" w:rsidP="009D5831">
            <w:pPr>
              <w:pStyle w:val="Paragraphedeliste"/>
              <w:numPr>
                <w:ilvl w:val="0"/>
                <w:numId w:val="6"/>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أنماط تحويل الطاقة:</w:t>
            </w:r>
          </w:p>
          <w:p w:rsidR="001C3393" w:rsidRPr="001C3393" w:rsidRDefault="001C3393" w:rsidP="009D5831">
            <w:pPr>
              <w:pStyle w:val="Paragraphedeliste"/>
              <w:numPr>
                <w:ilvl w:val="0"/>
                <w:numId w:val="5"/>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نموذج السلسلة الطاقوية:</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821CB" w:rsidRDefault="001C3393"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00B050"/>
                <w:sz w:val="36"/>
                <w:szCs w:val="36"/>
                <w:rtl/>
              </w:rPr>
              <w:t>وضعية تعلم الادماج</w:t>
            </w:r>
          </w:p>
        </w:tc>
      </w:tr>
      <w:tr w:rsidR="00D62AE2" w:rsidRPr="008F2226" w:rsidTr="00C451D7">
        <w:tc>
          <w:tcPr>
            <w:tcW w:w="1076" w:type="dxa"/>
            <w:vMerge/>
            <w:tcBorders>
              <w:right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11-15</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اختبار الفصل الأول</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18-22</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اختبار الفصل الأول</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1C3393" w:rsidP="00D36ACF">
            <w:pPr>
              <w:bidi/>
              <w:jc w:val="both"/>
              <w:rPr>
                <w:rFonts w:ascii="Arabic Typesetting" w:hAnsi="Arabic Typesetting" w:cs="Arabic Typesetting"/>
                <w:sz w:val="36"/>
                <w:szCs w:val="36"/>
                <w:rtl/>
              </w:rPr>
            </w:pPr>
            <w:r w:rsidRPr="00D36ACF">
              <w:rPr>
                <w:rFonts w:ascii="Arabic Typesetting" w:hAnsi="Arabic Typesetting" w:cs="Arabic Typesetting" w:hint="cs"/>
                <w:color w:val="0070C0"/>
                <w:sz w:val="36"/>
                <w:szCs w:val="36"/>
                <w:u w:val="double" w:color="FF0066"/>
                <w:rtl/>
              </w:rPr>
              <w:t>الوحدة التعلمية 03:</w:t>
            </w:r>
            <w:r w:rsidRPr="00D36ACF">
              <w:rPr>
                <w:rFonts w:ascii="Arabic Typesetting" w:hAnsi="Arabic Typesetting" w:cs="Arabic Typesetting" w:hint="cs"/>
                <w:color w:val="0070C0"/>
                <w:sz w:val="36"/>
                <w:szCs w:val="36"/>
                <w:rtl/>
              </w:rPr>
              <w:t xml:space="preserve"> مبدأ انحفاظ الطاقة</w:t>
            </w:r>
          </w:p>
          <w:p w:rsidR="001C3393" w:rsidRPr="001C3393" w:rsidRDefault="001C3393" w:rsidP="009D5831">
            <w:pPr>
              <w:pStyle w:val="Paragraphedeliste"/>
              <w:numPr>
                <w:ilvl w:val="0"/>
                <w:numId w:val="7"/>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مفهوم التحويل المفيد للطاقة والتحويل غير المفيد للطاقة:</w:t>
            </w:r>
          </w:p>
        </w:tc>
      </w:tr>
      <w:tr w:rsidR="00D62AE2" w:rsidRPr="008F2226" w:rsidTr="00C451D7">
        <w:tc>
          <w:tcPr>
            <w:tcW w:w="1076" w:type="dxa"/>
            <w:vMerge/>
            <w:tcBorders>
              <w:right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25-29</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vMerge w:val="restart"/>
            <w:shd w:val="clear" w:color="auto" w:fill="00FFCC"/>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استراحة بيداغوجية</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8172" w:type="dxa"/>
            <w:gridSpan w:val="3"/>
            <w:vMerge/>
            <w:shd w:val="clear" w:color="auto" w:fill="00FFCC"/>
            <w:vAlign w:val="center"/>
          </w:tcPr>
          <w:p w:rsidR="00D62AE2" w:rsidRPr="008F2226" w:rsidRDefault="00D62AE2" w:rsidP="00C451D7">
            <w:pPr>
              <w:bidi/>
              <w:jc w:val="center"/>
              <w:rPr>
                <w:rFonts w:ascii="Arabic Typesetting" w:hAnsi="Arabic Typesetting" w:cs="Arabic Typesetting"/>
                <w:sz w:val="36"/>
                <w:szCs w:val="36"/>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يناير</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01-05</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vMerge/>
            <w:tcBorders>
              <w:bottom w:val="double" w:sz="4" w:space="0" w:color="auto"/>
            </w:tcBorders>
            <w:shd w:val="clear" w:color="auto" w:fill="00FFCC"/>
            <w:vAlign w:val="center"/>
          </w:tcPr>
          <w:p w:rsidR="00D62AE2" w:rsidRPr="008F2226" w:rsidRDefault="00D62AE2" w:rsidP="00C451D7">
            <w:pPr>
              <w:bidi/>
              <w:jc w:val="center"/>
              <w:rPr>
                <w:rFonts w:ascii="Arabic Typesetting" w:hAnsi="Arabic Typesetting" w:cs="Arabic Typesetting"/>
                <w:sz w:val="36"/>
                <w:szCs w:val="36"/>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08-12</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1C3393" w:rsidRDefault="001C3393" w:rsidP="009D5831">
            <w:pPr>
              <w:pStyle w:val="Paragraphedeliste"/>
              <w:numPr>
                <w:ilvl w:val="0"/>
                <w:numId w:val="7"/>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نص مبدأ انحفاظ الطاقة:</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1C3393" w:rsidP="009D5831">
            <w:pPr>
              <w:pStyle w:val="Paragraphedeliste"/>
              <w:numPr>
                <w:ilvl w:val="0"/>
                <w:numId w:val="7"/>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نموذج الحصيلة الطاقوية:</w:t>
            </w:r>
          </w:p>
          <w:p w:rsidR="001C3393" w:rsidRPr="001C3393" w:rsidRDefault="001C3393" w:rsidP="009D5831">
            <w:pPr>
              <w:pStyle w:val="Paragraphedeliste"/>
              <w:numPr>
                <w:ilvl w:val="0"/>
                <w:numId w:val="7"/>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وحدة الطاقة في الجملة الدولية: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15-19</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Default="001C3393" w:rsidP="001C3393">
            <w:pPr>
              <w:bidi/>
              <w:jc w:val="both"/>
              <w:rPr>
                <w:rFonts w:ascii="Arabic Typesetting" w:hAnsi="Arabic Typesetting" w:cs="Arabic Typesetting"/>
                <w:sz w:val="36"/>
                <w:szCs w:val="36"/>
                <w:rtl/>
              </w:rPr>
            </w:pPr>
            <w:r w:rsidRPr="00D36ACF">
              <w:rPr>
                <w:rFonts w:ascii="Arabic Typesetting" w:hAnsi="Arabic Typesetting" w:cs="Arabic Typesetting" w:hint="cs"/>
                <w:color w:val="0070C0"/>
                <w:sz w:val="36"/>
                <w:szCs w:val="36"/>
                <w:u w:val="double" w:color="FF0066"/>
                <w:rtl/>
              </w:rPr>
              <w:t>الوحدة التعلمية 04:</w:t>
            </w:r>
            <w:r w:rsidRPr="00D36ACF">
              <w:rPr>
                <w:rFonts w:ascii="Arabic Typesetting" w:hAnsi="Arabic Typesetting" w:cs="Arabic Typesetting" w:hint="cs"/>
                <w:color w:val="0070C0"/>
                <w:sz w:val="36"/>
                <w:szCs w:val="36"/>
                <w:rtl/>
              </w:rPr>
              <w:t xml:space="preserve"> استطاعة تحويل الطاقة</w:t>
            </w:r>
          </w:p>
          <w:p w:rsidR="001C3393" w:rsidRPr="001C3393" w:rsidRDefault="001C3393" w:rsidP="009D5831">
            <w:pPr>
              <w:pStyle w:val="Paragraphedeliste"/>
              <w:numPr>
                <w:ilvl w:val="0"/>
                <w:numId w:val="8"/>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مفهوم استطاعة التحويل الطاقوي: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1C3393" w:rsidP="009D5831">
            <w:pPr>
              <w:pStyle w:val="Paragraphedeliste"/>
              <w:numPr>
                <w:ilvl w:val="0"/>
                <w:numId w:val="8"/>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العلاقة بين الطاقة واستطاعة التحويل:</w:t>
            </w:r>
          </w:p>
          <w:p w:rsidR="00D30A87" w:rsidRPr="00D30A87" w:rsidRDefault="00D30A87" w:rsidP="009D5831">
            <w:pPr>
              <w:pStyle w:val="Paragraphedeliste"/>
              <w:numPr>
                <w:ilvl w:val="0"/>
                <w:numId w:val="8"/>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وحدات أخرى للطاقة:</w:t>
            </w:r>
          </w:p>
        </w:tc>
      </w:tr>
      <w:tr w:rsidR="00D62AE2" w:rsidRPr="008F2226" w:rsidTr="00C451D7">
        <w:tc>
          <w:tcPr>
            <w:tcW w:w="1076" w:type="dxa"/>
            <w:vMerge/>
            <w:tcBorders>
              <w:right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22-26</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131B60" w:rsidRDefault="00D30A87" w:rsidP="009D5831">
            <w:pPr>
              <w:pStyle w:val="Paragraphedeliste"/>
              <w:numPr>
                <w:ilvl w:val="0"/>
                <w:numId w:val="8"/>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دراسة فاتورة الكهرباء والغاز</w:t>
            </w:r>
            <w:r w:rsidR="00D62AE2">
              <w:rPr>
                <w:rFonts w:ascii="Arabic Typesetting" w:hAnsi="Arabic Typesetting" w:cs="Arabic Typesetting" w:hint="cs"/>
                <w:sz w:val="36"/>
                <w:szCs w:val="36"/>
                <w:rtl/>
              </w:rPr>
              <w:t>:</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30A87" w:rsidRDefault="00D30A87"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00B050"/>
                <w:sz w:val="36"/>
                <w:szCs w:val="36"/>
                <w:rtl/>
              </w:rPr>
              <w:t>وضعية تعلم الادماج</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فيفري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29-02</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131B60" w:rsidRDefault="00D30A87" w:rsidP="00C451D7">
            <w:pPr>
              <w:bidi/>
              <w:jc w:val="center"/>
              <w:rPr>
                <w:rFonts w:ascii="Arabic Typesetting" w:hAnsi="Arabic Typesetting" w:cs="Arabic Typesetting"/>
                <w:sz w:val="36"/>
                <w:szCs w:val="36"/>
                <w:rtl/>
              </w:rPr>
            </w:pPr>
            <w:r w:rsidRPr="00D36ACF">
              <w:rPr>
                <w:rFonts w:ascii="Arabic Typesetting" w:hAnsi="Arabic Typesetting" w:cs="Arabic Typesetting" w:hint="cs"/>
                <w:color w:val="FF0066"/>
                <w:sz w:val="36"/>
                <w:szCs w:val="36"/>
                <w:rtl/>
              </w:rPr>
              <w:t>حل وضعية الانطلاق</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30A87" w:rsidRDefault="00D30A87" w:rsidP="00D821CB">
            <w:pPr>
              <w:bidi/>
              <w:jc w:val="center"/>
              <w:rPr>
                <w:rFonts w:ascii="Arabic Typesetting" w:hAnsi="Arabic Typesetting" w:cs="Arabic Typesetting"/>
                <w:sz w:val="36"/>
                <w:szCs w:val="36"/>
                <w:rtl/>
              </w:rPr>
            </w:pPr>
            <w:r>
              <w:rPr>
                <w:rFonts w:ascii="Arabic Typesetting" w:hAnsi="Arabic Typesetting" w:cs="Arabic Typesetting" w:hint="cs"/>
                <w:sz w:val="36"/>
                <w:szCs w:val="36"/>
                <w:rtl/>
              </w:rPr>
              <w:t>وضعية تقييمية</w:t>
            </w:r>
          </w:p>
        </w:tc>
      </w:tr>
      <w:tr w:rsidR="00D62AE2" w:rsidRPr="008F2226" w:rsidTr="00C451D7">
        <w:tc>
          <w:tcPr>
            <w:tcW w:w="1076" w:type="dxa"/>
            <w:vMerge/>
            <w:tcBorders>
              <w:right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double" w:sz="4" w:space="0" w:color="auto"/>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05-09</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فرض الفصل الثاني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فرض الفصل الثاني</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12-16</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D30A87" w:rsidRDefault="00D30A87"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C00000"/>
                <w:sz w:val="36"/>
                <w:szCs w:val="36"/>
                <w:rtl/>
              </w:rPr>
              <w:t>وضعية ادماج التعلمات + تقييم المشروع التكنولوجي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30A87" w:rsidRDefault="00D30A87"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FF0066"/>
                <w:sz w:val="36"/>
                <w:szCs w:val="36"/>
                <w:rtl/>
              </w:rPr>
              <w:t>الوضعية الانطلاقية لميدان الظواهر الكهربائية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19-23</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D36ACF" w:rsidRDefault="00D30A87" w:rsidP="00D30A87">
            <w:pPr>
              <w:bidi/>
              <w:jc w:val="both"/>
              <w:rPr>
                <w:rFonts w:ascii="Arabic Typesetting" w:hAnsi="Arabic Typesetting" w:cs="Arabic Typesetting"/>
                <w:color w:val="0070C0"/>
                <w:sz w:val="36"/>
                <w:szCs w:val="36"/>
                <w:rtl/>
              </w:rPr>
            </w:pPr>
            <w:r w:rsidRPr="00D36ACF">
              <w:rPr>
                <w:rFonts w:ascii="Arabic Typesetting" w:hAnsi="Arabic Typesetting" w:cs="Arabic Typesetting" w:hint="cs"/>
                <w:color w:val="0070C0"/>
                <w:sz w:val="36"/>
                <w:szCs w:val="36"/>
                <w:u w:val="double" w:color="FF0066"/>
                <w:rtl/>
              </w:rPr>
              <w:t>الوحدة التعلمية 01:</w:t>
            </w:r>
            <w:r w:rsidRPr="00D36ACF">
              <w:rPr>
                <w:rFonts w:ascii="Arabic Typesetting" w:hAnsi="Arabic Typesetting" w:cs="Arabic Typesetting" w:hint="cs"/>
                <w:color w:val="0070C0"/>
                <w:sz w:val="36"/>
                <w:szCs w:val="36"/>
                <w:rtl/>
              </w:rPr>
              <w:t xml:space="preserve"> النموذج الدوراني للتيار الكهربائي</w:t>
            </w:r>
          </w:p>
          <w:p w:rsidR="00D30A87" w:rsidRPr="00D30A87" w:rsidRDefault="00D30A87" w:rsidP="009D5831">
            <w:pPr>
              <w:pStyle w:val="Paragraphedeliste"/>
              <w:numPr>
                <w:ilvl w:val="0"/>
                <w:numId w:val="9"/>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النموذج الدوراني للتيار الكهربائي: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30A87" w:rsidRDefault="002C5BEB" w:rsidP="009D5831">
            <w:pPr>
              <w:pStyle w:val="Paragraphedeliste"/>
              <w:numPr>
                <w:ilvl w:val="0"/>
                <w:numId w:val="9"/>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مفهوم التيار الكهربائي المستمر:</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lastRenderedPageBreak/>
              <w:t>مارس</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26-02</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Default="002C5BEB" w:rsidP="00D821CB">
            <w:pPr>
              <w:bidi/>
              <w:jc w:val="both"/>
              <w:rPr>
                <w:rFonts w:ascii="Arabic Typesetting" w:hAnsi="Arabic Typesetting" w:cs="Arabic Typesetting"/>
                <w:color w:val="FF0066"/>
                <w:sz w:val="36"/>
                <w:szCs w:val="36"/>
                <w:rtl/>
              </w:rPr>
            </w:pPr>
            <w:r w:rsidRPr="00D36ACF">
              <w:rPr>
                <w:rFonts w:ascii="Arabic Typesetting" w:hAnsi="Arabic Typesetting" w:cs="Arabic Typesetting" w:hint="cs"/>
                <w:color w:val="0070C0"/>
                <w:sz w:val="36"/>
                <w:szCs w:val="36"/>
                <w:u w:val="double" w:color="FF0066"/>
                <w:rtl/>
              </w:rPr>
              <w:t>الوحدة التعلمية 02:</w:t>
            </w:r>
            <w:r w:rsidRPr="00D36ACF">
              <w:rPr>
                <w:rFonts w:ascii="Arabic Typesetting" w:hAnsi="Arabic Typesetting" w:cs="Arabic Typesetting" w:hint="cs"/>
                <w:color w:val="0070C0"/>
                <w:sz w:val="36"/>
                <w:szCs w:val="36"/>
                <w:rtl/>
              </w:rPr>
              <w:t xml:space="preserve"> التيار الكهربائي المستمر</w:t>
            </w:r>
          </w:p>
          <w:p w:rsidR="002C5BEB" w:rsidRDefault="002C5BEB" w:rsidP="009D5831">
            <w:pPr>
              <w:pStyle w:val="Paragraphedeliste"/>
              <w:numPr>
                <w:ilvl w:val="0"/>
                <w:numId w:val="10"/>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شدة التيار الكهربائي المستمر:</w:t>
            </w:r>
          </w:p>
          <w:p w:rsidR="002C5BEB" w:rsidRDefault="002C5BEB" w:rsidP="009D5831">
            <w:pPr>
              <w:pStyle w:val="Paragraphedeliste"/>
              <w:numPr>
                <w:ilvl w:val="0"/>
                <w:numId w:val="11"/>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مفهوم شدة التيار الكهربائي المستمر:</w:t>
            </w:r>
          </w:p>
          <w:p w:rsidR="002C5BEB" w:rsidRDefault="002C5BEB" w:rsidP="009D5831">
            <w:pPr>
              <w:pStyle w:val="Paragraphedeliste"/>
              <w:numPr>
                <w:ilvl w:val="0"/>
                <w:numId w:val="11"/>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قياس شدة التيار الكهربائي المستمر:</w:t>
            </w:r>
          </w:p>
          <w:p w:rsidR="002C5BEB" w:rsidRPr="002C5BEB" w:rsidRDefault="002C5BEB" w:rsidP="009D5831">
            <w:pPr>
              <w:pStyle w:val="Paragraphedeliste"/>
              <w:numPr>
                <w:ilvl w:val="0"/>
                <w:numId w:val="11"/>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وحدة شدة التيار الكهربائي: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2C5BEB" w:rsidRDefault="002C5BEB" w:rsidP="009D5831">
            <w:pPr>
              <w:pStyle w:val="Paragraphedeliste"/>
              <w:numPr>
                <w:ilvl w:val="0"/>
                <w:numId w:val="11"/>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قانون الشدات في الدارة على التسلسل وعلى التفرع:</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bottom w:val="double" w:sz="4" w:space="0" w:color="auto"/>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05-09</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اختبار الفصل الثاني</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12-16</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اختبار الفصل الثاني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2C5BEB" w:rsidP="009D5831">
            <w:pPr>
              <w:pStyle w:val="Paragraphedeliste"/>
              <w:numPr>
                <w:ilvl w:val="0"/>
                <w:numId w:val="10"/>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التوتر الكهربائي:</w:t>
            </w:r>
          </w:p>
          <w:p w:rsidR="002C5BEB" w:rsidRDefault="002C5BEB" w:rsidP="009D5831">
            <w:pPr>
              <w:pStyle w:val="Paragraphedeliste"/>
              <w:numPr>
                <w:ilvl w:val="0"/>
                <w:numId w:val="12"/>
              </w:numPr>
              <w:bidi/>
              <w:ind w:left="360"/>
              <w:rPr>
                <w:rFonts w:ascii="Arabic Typesetting" w:hAnsi="Arabic Typesetting" w:cs="Arabic Typesetting"/>
                <w:sz w:val="36"/>
                <w:szCs w:val="36"/>
              </w:rPr>
            </w:pPr>
            <w:r>
              <w:rPr>
                <w:rFonts w:ascii="Arabic Typesetting" w:hAnsi="Arabic Typesetting" w:cs="Arabic Typesetting" w:hint="cs"/>
                <w:sz w:val="36"/>
                <w:szCs w:val="36"/>
                <w:rtl/>
              </w:rPr>
              <w:t>مفهوم التوتر الكهربائي المستمر:</w:t>
            </w:r>
          </w:p>
          <w:p w:rsidR="002C5BEB" w:rsidRDefault="002C5BEB" w:rsidP="009D5831">
            <w:pPr>
              <w:pStyle w:val="Paragraphedeliste"/>
              <w:numPr>
                <w:ilvl w:val="0"/>
                <w:numId w:val="12"/>
              </w:numPr>
              <w:bidi/>
              <w:ind w:left="360"/>
              <w:rPr>
                <w:rFonts w:ascii="Arabic Typesetting" w:hAnsi="Arabic Typesetting" w:cs="Arabic Typesetting"/>
                <w:sz w:val="36"/>
                <w:szCs w:val="36"/>
              </w:rPr>
            </w:pPr>
            <w:r>
              <w:rPr>
                <w:rFonts w:ascii="Arabic Typesetting" w:hAnsi="Arabic Typesetting" w:cs="Arabic Typesetting" w:hint="cs"/>
                <w:sz w:val="36"/>
                <w:szCs w:val="36"/>
                <w:rtl/>
              </w:rPr>
              <w:t>قياس قيمة التوتر الكهربائي:</w:t>
            </w:r>
          </w:p>
          <w:p w:rsidR="002C5BEB" w:rsidRPr="002C5BEB" w:rsidRDefault="002C5BEB" w:rsidP="009D5831">
            <w:pPr>
              <w:pStyle w:val="Paragraphedeliste"/>
              <w:numPr>
                <w:ilvl w:val="0"/>
                <w:numId w:val="12"/>
              </w:numPr>
              <w:bidi/>
              <w:ind w:left="360"/>
              <w:rPr>
                <w:rFonts w:ascii="Arabic Typesetting" w:hAnsi="Arabic Typesetting" w:cs="Arabic Typesetting"/>
                <w:sz w:val="36"/>
                <w:szCs w:val="36"/>
                <w:rtl/>
              </w:rPr>
            </w:pPr>
            <w:r>
              <w:rPr>
                <w:rFonts w:ascii="Arabic Typesetting" w:hAnsi="Arabic Typesetting" w:cs="Arabic Typesetting" w:hint="cs"/>
                <w:sz w:val="36"/>
                <w:szCs w:val="36"/>
                <w:rtl/>
              </w:rPr>
              <w:t>وحدة قياس التوتر الكهربائي:</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19-23</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vMerge w:val="restart"/>
            <w:shd w:val="clear" w:color="auto" w:fill="00FFCC"/>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استراحة بيداغوجية: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8172" w:type="dxa"/>
            <w:gridSpan w:val="3"/>
            <w:vMerge/>
            <w:shd w:val="clear" w:color="auto" w:fill="00FFCC"/>
            <w:vAlign w:val="center"/>
          </w:tcPr>
          <w:p w:rsidR="00D62AE2" w:rsidRPr="008F2226" w:rsidRDefault="00D62AE2" w:rsidP="00C451D7">
            <w:pPr>
              <w:bidi/>
              <w:jc w:val="center"/>
              <w:rPr>
                <w:rFonts w:ascii="Arabic Typesetting" w:hAnsi="Arabic Typesetting" w:cs="Arabic Typesetting"/>
                <w:sz w:val="36"/>
                <w:szCs w:val="36"/>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26-30</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vMerge/>
            <w:tcBorders>
              <w:bottom w:val="double" w:sz="4" w:space="0" w:color="auto"/>
            </w:tcBorders>
            <w:shd w:val="clear" w:color="auto" w:fill="00FFCC"/>
            <w:vAlign w:val="center"/>
          </w:tcPr>
          <w:p w:rsidR="00D62AE2" w:rsidRPr="008F2226" w:rsidRDefault="00D62AE2" w:rsidP="00C451D7">
            <w:pPr>
              <w:bidi/>
              <w:jc w:val="center"/>
              <w:rPr>
                <w:rFonts w:ascii="Arabic Typesetting" w:hAnsi="Arabic Typesetting" w:cs="Arabic Typesetting"/>
                <w:sz w:val="36"/>
                <w:szCs w:val="36"/>
                <w:rtl/>
              </w:rPr>
            </w:pPr>
          </w:p>
        </w:tc>
      </w:tr>
      <w:tr w:rsidR="00D62AE2" w:rsidRPr="008F2226" w:rsidTr="00C451D7">
        <w:tc>
          <w:tcPr>
            <w:tcW w:w="1076" w:type="dxa"/>
            <w:tcBorders>
              <w:left w:val="nil"/>
              <w:bottom w:val="double" w:sz="4" w:space="0" w:color="auto"/>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bottom w:val="double" w:sz="4" w:space="0" w:color="auto"/>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bottom w:val="double" w:sz="4" w:space="0" w:color="auto"/>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bottom w:val="double" w:sz="4" w:space="0" w:color="auto"/>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أفريل</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02-06</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2C5BEB" w:rsidRDefault="002C5BEB" w:rsidP="009D5831">
            <w:pPr>
              <w:pStyle w:val="Paragraphedeliste"/>
              <w:numPr>
                <w:ilvl w:val="0"/>
                <w:numId w:val="12"/>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قانون التوترات في الدارة على التسلسل وعلى التفرع:</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2C5BEB" w:rsidP="009D5831">
            <w:pPr>
              <w:pStyle w:val="Paragraphedeliste"/>
              <w:numPr>
                <w:ilvl w:val="0"/>
                <w:numId w:val="10"/>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القوة المحركة الكهربائي:</w:t>
            </w:r>
          </w:p>
          <w:p w:rsidR="002C5BEB" w:rsidRDefault="002C5BEB" w:rsidP="009D5831">
            <w:pPr>
              <w:pStyle w:val="Paragraphedeliste"/>
              <w:numPr>
                <w:ilvl w:val="0"/>
                <w:numId w:val="10"/>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المقاومة الكهربائي:</w:t>
            </w:r>
          </w:p>
          <w:p w:rsidR="002C5BEB" w:rsidRPr="002C5BEB" w:rsidRDefault="002C5BEB" w:rsidP="009D5831">
            <w:pPr>
              <w:pStyle w:val="Paragraphedeliste"/>
              <w:numPr>
                <w:ilvl w:val="0"/>
                <w:numId w:val="13"/>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مفهوم المقاومة الكهربائية: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09-13</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Default="002C5BEB" w:rsidP="009D5831">
            <w:pPr>
              <w:pStyle w:val="Paragraphedeliste"/>
              <w:numPr>
                <w:ilvl w:val="0"/>
                <w:numId w:val="13"/>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قانون أوم للناقل الأومي:</w:t>
            </w:r>
          </w:p>
          <w:p w:rsidR="002C5BEB" w:rsidRDefault="002C5BEB" w:rsidP="009D5831">
            <w:pPr>
              <w:pStyle w:val="Paragraphedeliste"/>
              <w:numPr>
                <w:ilvl w:val="0"/>
                <w:numId w:val="13"/>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قياس مقاومة ناقل أومي:</w:t>
            </w:r>
          </w:p>
          <w:p w:rsidR="002C5BEB" w:rsidRPr="002C5BEB" w:rsidRDefault="002C5BEB" w:rsidP="009D5831">
            <w:pPr>
              <w:pStyle w:val="Paragraphedeliste"/>
              <w:numPr>
                <w:ilvl w:val="0"/>
                <w:numId w:val="13"/>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تأثير مقاومة الدارة على شدة التيار الكهربائي المار فيها:</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Default="002C5BEB" w:rsidP="00D36ACF">
            <w:pPr>
              <w:bidi/>
              <w:jc w:val="both"/>
              <w:rPr>
                <w:rFonts w:ascii="Arabic Typesetting" w:hAnsi="Arabic Typesetting" w:cs="Arabic Typesetting"/>
                <w:sz w:val="36"/>
                <w:szCs w:val="36"/>
                <w:rtl/>
              </w:rPr>
            </w:pPr>
            <w:r w:rsidRPr="00D36ACF">
              <w:rPr>
                <w:rFonts w:ascii="Arabic Typesetting" w:hAnsi="Arabic Typesetting" w:cs="Arabic Typesetting" w:hint="cs"/>
                <w:color w:val="0070C0"/>
                <w:sz w:val="36"/>
                <w:szCs w:val="36"/>
                <w:u w:val="double" w:color="FF0066"/>
                <w:rtl/>
              </w:rPr>
              <w:t xml:space="preserve">الوحدة التعلمية 03: </w:t>
            </w:r>
            <w:r w:rsidRPr="00D36ACF">
              <w:rPr>
                <w:rFonts w:ascii="Arabic Typesetting" w:hAnsi="Arabic Typesetting" w:cs="Arabic Typesetting" w:hint="cs"/>
                <w:color w:val="0070C0"/>
                <w:sz w:val="36"/>
                <w:szCs w:val="36"/>
                <w:rtl/>
              </w:rPr>
              <w:t>التحويل الطاقوي الكهربائي</w:t>
            </w:r>
          </w:p>
          <w:p w:rsidR="002C5BEB" w:rsidRDefault="002C5BEB" w:rsidP="009D5831">
            <w:pPr>
              <w:pStyle w:val="Paragraphedeliste"/>
              <w:numPr>
                <w:ilvl w:val="0"/>
                <w:numId w:val="14"/>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التحويل الطاقوي الكهربائي من المولد إلى عناصر الدارة الكهربائية:</w:t>
            </w:r>
          </w:p>
          <w:p w:rsidR="002C5BEB" w:rsidRDefault="00D821CB" w:rsidP="009D5831">
            <w:pPr>
              <w:pStyle w:val="Paragraphedeliste"/>
              <w:numPr>
                <w:ilvl w:val="0"/>
                <w:numId w:val="14"/>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استطاعة التحويل الطاقوي الكهربائي:</w:t>
            </w:r>
          </w:p>
          <w:p w:rsidR="00D821CB" w:rsidRDefault="00D821CB" w:rsidP="009D5831">
            <w:pPr>
              <w:pStyle w:val="Paragraphedeliste"/>
              <w:numPr>
                <w:ilvl w:val="0"/>
                <w:numId w:val="14"/>
              </w:numPr>
              <w:bidi/>
              <w:ind w:left="360"/>
              <w:jc w:val="both"/>
              <w:rPr>
                <w:rFonts w:ascii="Arabic Typesetting" w:hAnsi="Arabic Typesetting" w:cs="Arabic Typesetting"/>
                <w:sz w:val="36"/>
                <w:szCs w:val="36"/>
              </w:rPr>
            </w:pPr>
            <w:r>
              <w:rPr>
                <w:rFonts w:ascii="Arabic Typesetting" w:hAnsi="Arabic Typesetting" w:cs="Arabic Typesetting" w:hint="cs"/>
                <w:sz w:val="36"/>
                <w:szCs w:val="36"/>
                <w:rtl/>
              </w:rPr>
              <w:t>التحويل الطاقوي الكهربائي:</w:t>
            </w:r>
          </w:p>
          <w:p w:rsidR="00D821CB" w:rsidRPr="002C5BEB" w:rsidRDefault="00D821CB" w:rsidP="009D5831">
            <w:pPr>
              <w:pStyle w:val="Paragraphedeliste"/>
              <w:numPr>
                <w:ilvl w:val="0"/>
                <w:numId w:val="14"/>
              </w:numPr>
              <w:bidi/>
              <w:ind w:left="360"/>
              <w:jc w:val="both"/>
              <w:rPr>
                <w:rFonts w:ascii="Arabic Typesetting" w:hAnsi="Arabic Typesetting" w:cs="Arabic Typesetting"/>
                <w:sz w:val="36"/>
                <w:szCs w:val="36"/>
                <w:rtl/>
              </w:rPr>
            </w:pPr>
            <w:r>
              <w:rPr>
                <w:rFonts w:ascii="Arabic Typesetting" w:hAnsi="Arabic Typesetting" w:cs="Arabic Typesetting" w:hint="cs"/>
                <w:sz w:val="36"/>
                <w:szCs w:val="36"/>
                <w:rtl/>
              </w:rPr>
              <w:t>انحفاظ الطاقة أثناء التحويل من المولد إلى عناصر الدارة الكهربائية:</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16-20</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Pr="00D821CB" w:rsidRDefault="00D821CB"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00B050"/>
                <w:sz w:val="36"/>
                <w:szCs w:val="36"/>
                <w:rtl/>
              </w:rPr>
              <w:t>وضعية تعلم الادماج</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821CB" w:rsidRDefault="00D821CB"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FF0066"/>
                <w:sz w:val="36"/>
                <w:szCs w:val="36"/>
                <w:rtl/>
              </w:rPr>
              <w:t>حل وضعية الانطلاق</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tcBorders>
              <w:bottom w:val="double" w:sz="4" w:space="0" w:color="auto"/>
            </w:tcBorders>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23-27</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فرض الفصل الثاني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تصحيح فرض الفصل الثاني</w:t>
            </w:r>
          </w:p>
        </w:tc>
      </w:tr>
      <w:tr w:rsidR="00D62AE2" w:rsidRPr="008F2226" w:rsidTr="00C451D7">
        <w:tc>
          <w:tcPr>
            <w:tcW w:w="1076"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val="restart"/>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ماي</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30-04</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62AE2" w:rsidRDefault="00D821CB" w:rsidP="00D821CB">
            <w:pPr>
              <w:bidi/>
              <w:jc w:val="center"/>
              <w:rPr>
                <w:rFonts w:ascii="Arabic Typesetting" w:hAnsi="Arabic Typesetting" w:cs="Arabic Typesetting"/>
                <w:sz w:val="36"/>
                <w:szCs w:val="36"/>
                <w:rtl/>
              </w:rPr>
            </w:pPr>
            <w:r w:rsidRPr="00D36ACF">
              <w:rPr>
                <w:rFonts w:ascii="Arabic Typesetting" w:hAnsi="Arabic Typesetting" w:cs="Arabic Typesetting" w:hint="cs"/>
                <w:color w:val="FF0066"/>
                <w:sz w:val="36"/>
                <w:szCs w:val="36"/>
                <w:rtl/>
              </w:rPr>
              <w:t>الوضعية الانطلاقية لميدان الظواهر الضوئية</w:t>
            </w:r>
          </w:p>
          <w:p w:rsidR="00D821CB" w:rsidRPr="00D821CB" w:rsidRDefault="00D821CB" w:rsidP="00D821CB">
            <w:pPr>
              <w:bidi/>
              <w:jc w:val="both"/>
              <w:rPr>
                <w:rFonts w:ascii="Arabic Typesetting" w:hAnsi="Arabic Typesetting" w:cs="Arabic Typesetting"/>
                <w:sz w:val="36"/>
                <w:szCs w:val="36"/>
                <w:rtl/>
              </w:rPr>
            </w:pPr>
            <w:r w:rsidRPr="00D36ACF">
              <w:rPr>
                <w:rFonts w:ascii="Arabic Typesetting" w:hAnsi="Arabic Typesetting" w:cs="Arabic Typesetting" w:hint="cs"/>
                <w:color w:val="0070C0"/>
                <w:sz w:val="36"/>
                <w:szCs w:val="36"/>
                <w:u w:val="double" w:color="FF0066"/>
                <w:rtl/>
              </w:rPr>
              <w:t>الوحدة التعلمية 01:</w:t>
            </w:r>
            <w:r w:rsidRPr="00D36ACF">
              <w:rPr>
                <w:rFonts w:ascii="Arabic Typesetting" w:hAnsi="Arabic Typesetting" w:cs="Arabic Typesetting" w:hint="cs"/>
                <w:color w:val="0070C0"/>
                <w:sz w:val="36"/>
                <w:szCs w:val="36"/>
                <w:rtl/>
              </w:rPr>
              <w:t xml:space="preserve"> تحليل وتركيب الضوء الأبيض</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D821CB" w:rsidRDefault="00D821CB" w:rsidP="00D821CB">
            <w:pPr>
              <w:bidi/>
              <w:jc w:val="both"/>
              <w:rPr>
                <w:rFonts w:ascii="Arabic Typesetting" w:hAnsi="Arabic Typesetting" w:cs="Arabic Typesetting"/>
                <w:sz w:val="36"/>
                <w:szCs w:val="36"/>
                <w:rtl/>
              </w:rPr>
            </w:pPr>
            <w:r w:rsidRPr="00D36ACF">
              <w:rPr>
                <w:rFonts w:ascii="Arabic Typesetting" w:hAnsi="Arabic Typesetting" w:cs="Arabic Typesetting" w:hint="cs"/>
                <w:color w:val="0070C0"/>
                <w:sz w:val="36"/>
                <w:szCs w:val="36"/>
                <w:u w:val="double" w:color="FF0066"/>
                <w:rtl/>
              </w:rPr>
              <w:t>الوحدة التعلمية 02:</w:t>
            </w:r>
            <w:r w:rsidRPr="00D36ACF">
              <w:rPr>
                <w:rFonts w:ascii="Arabic Typesetting" w:hAnsi="Arabic Typesetting" w:cs="Arabic Typesetting" w:hint="cs"/>
                <w:color w:val="0070C0"/>
                <w:sz w:val="36"/>
                <w:szCs w:val="36"/>
                <w:rtl/>
              </w:rPr>
              <w:t xml:space="preserve"> نموذج التركيب الجمعي ونموذج التركيب الطرحي</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07-11</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4" w:type="dxa"/>
            <w:tcBorders>
              <w:bottom w:val="double" w:sz="4" w:space="0" w:color="auto"/>
            </w:tcBorders>
            <w:vAlign w:val="center"/>
          </w:tcPr>
          <w:p w:rsidR="00D821CB" w:rsidRPr="00D821CB" w:rsidRDefault="00D821CB" w:rsidP="00DF3A09">
            <w:pPr>
              <w:bidi/>
              <w:jc w:val="both"/>
              <w:rPr>
                <w:rFonts w:ascii="Arabic Typesetting" w:hAnsi="Arabic Typesetting" w:cs="Arabic Typesetting"/>
                <w:color w:val="FF0066"/>
                <w:sz w:val="36"/>
                <w:szCs w:val="36"/>
                <w:rtl/>
              </w:rPr>
            </w:pPr>
            <w:r w:rsidRPr="00D36ACF">
              <w:rPr>
                <w:rFonts w:ascii="Arabic Typesetting" w:hAnsi="Arabic Typesetting" w:cs="Arabic Typesetting" w:hint="cs"/>
                <w:color w:val="0070C0"/>
                <w:sz w:val="36"/>
                <w:szCs w:val="36"/>
                <w:u w:val="double" w:color="FF0066"/>
                <w:rtl/>
              </w:rPr>
              <w:t>الوحدة التعلمية 03:</w:t>
            </w:r>
            <w:r w:rsidRPr="00D36ACF">
              <w:rPr>
                <w:rFonts w:ascii="Arabic Typesetting" w:hAnsi="Arabic Typesetting" w:cs="Arabic Typesetting" w:hint="cs"/>
                <w:color w:val="0070C0"/>
                <w:sz w:val="36"/>
                <w:szCs w:val="36"/>
                <w:rtl/>
              </w:rPr>
              <w:t xml:space="preserve"> رؤية جسم بلون الضوء النافذ إلى العين</w:t>
            </w: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3945" w:type="dxa"/>
            <w:tcBorders>
              <w:bottom w:val="double" w:sz="4" w:space="0" w:color="auto"/>
            </w:tcBorders>
            <w:vAlign w:val="center"/>
          </w:tcPr>
          <w:p w:rsidR="00D62AE2" w:rsidRPr="008F2226" w:rsidRDefault="00D821CB" w:rsidP="00C451D7">
            <w:pPr>
              <w:bidi/>
              <w:jc w:val="center"/>
              <w:rPr>
                <w:rFonts w:ascii="Arabic Typesetting" w:hAnsi="Arabic Typesetting" w:cs="Arabic Typesetting"/>
                <w:sz w:val="36"/>
                <w:szCs w:val="36"/>
                <w:rtl/>
              </w:rPr>
            </w:pPr>
            <w:r w:rsidRPr="00D36ACF">
              <w:rPr>
                <w:rFonts w:ascii="Arabic Typesetting" w:hAnsi="Arabic Typesetting" w:cs="Arabic Typesetting" w:hint="cs"/>
                <w:color w:val="00B050"/>
                <w:sz w:val="36"/>
                <w:szCs w:val="36"/>
                <w:rtl/>
              </w:rPr>
              <w:t xml:space="preserve">وضعية تعلم الادماج </w:t>
            </w:r>
            <w:r w:rsidRPr="00D36ACF">
              <w:rPr>
                <w:rFonts w:ascii="Arabic Typesetting" w:hAnsi="Arabic Typesetting" w:cs="Arabic Typesetting" w:hint="cs"/>
                <w:color w:val="000000" w:themeColor="text1"/>
                <w:sz w:val="36"/>
                <w:szCs w:val="36"/>
                <w:rtl/>
              </w:rPr>
              <w:t>+</w:t>
            </w:r>
            <w:r>
              <w:rPr>
                <w:rFonts w:ascii="Arabic Typesetting" w:hAnsi="Arabic Typesetting" w:cs="Arabic Typesetting" w:hint="cs"/>
                <w:color w:val="C00000"/>
                <w:sz w:val="36"/>
                <w:szCs w:val="36"/>
                <w:rtl/>
              </w:rPr>
              <w:t xml:space="preserve"> </w:t>
            </w:r>
            <w:r w:rsidRPr="00D36ACF">
              <w:rPr>
                <w:rFonts w:ascii="Arabic Typesetting" w:hAnsi="Arabic Typesetting" w:cs="Arabic Typesetting" w:hint="cs"/>
                <w:color w:val="FF0066"/>
                <w:sz w:val="36"/>
                <w:szCs w:val="36"/>
                <w:rtl/>
              </w:rPr>
              <w:t>حل وضعية الانطلاق</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4"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3" w:type="dxa"/>
            <w:tcBorders>
              <w:top w:val="nil"/>
              <w:left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3945"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14-18</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vMerge w:val="restart"/>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اختبار الفصل الثالث</w:t>
            </w: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901" w:type="dxa"/>
            <w:tcBorders>
              <w:left w:val="nil"/>
              <w:right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284" w:type="dxa"/>
            <w:tcBorders>
              <w:top w:val="nil"/>
              <w:left w:val="nil"/>
              <w:bottom w:val="nil"/>
            </w:tcBorders>
            <w:vAlign w:val="center"/>
          </w:tcPr>
          <w:p w:rsidR="00D62AE2" w:rsidRPr="008F2226" w:rsidRDefault="00D62AE2" w:rsidP="00C451D7">
            <w:pPr>
              <w:bidi/>
              <w:jc w:val="center"/>
              <w:rPr>
                <w:rFonts w:ascii="Arabic Typesetting" w:hAnsi="Arabic Typesetting" w:cs="Arabic Typesetting"/>
                <w:sz w:val="10"/>
                <w:szCs w:val="10"/>
                <w:rtl/>
              </w:rPr>
            </w:pPr>
          </w:p>
        </w:tc>
        <w:tc>
          <w:tcPr>
            <w:tcW w:w="8172" w:type="dxa"/>
            <w:gridSpan w:val="3"/>
            <w:vMerge/>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p>
        </w:tc>
      </w:tr>
      <w:tr w:rsidR="00D62AE2" w:rsidRPr="008F2226" w:rsidTr="00C451D7">
        <w:tc>
          <w:tcPr>
            <w:tcW w:w="1076" w:type="dxa"/>
            <w:vMerge/>
            <w:shd w:val="clear" w:color="auto" w:fill="F2DBDB" w:themeFill="accent2" w:themeFillTint="33"/>
            <w:vAlign w:val="center"/>
          </w:tcPr>
          <w:p w:rsidR="00D62AE2" w:rsidRPr="008F2226" w:rsidRDefault="00D62AE2" w:rsidP="00C451D7">
            <w:pPr>
              <w:bidi/>
              <w:jc w:val="center"/>
              <w:rPr>
                <w:rFonts w:ascii="Arabic Typesetting" w:hAnsi="Arabic Typesetting" w:cs="Arabic Typesetting"/>
                <w:sz w:val="36"/>
                <w:szCs w:val="36"/>
                <w:rtl/>
              </w:rPr>
            </w:pPr>
          </w:p>
        </w:tc>
        <w:tc>
          <w:tcPr>
            <w:tcW w:w="283"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901" w:type="dxa"/>
            <w:tcBorders>
              <w:bottom w:val="double" w:sz="4" w:space="0" w:color="auto"/>
            </w:tcBorders>
            <w:shd w:val="clear" w:color="auto" w:fill="FABF8F" w:themeFill="accent6" w:themeFillTint="99"/>
            <w:vAlign w:val="center"/>
          </w:tcPr>
          <w:p w:rsidR="00D62AE2" w:rsidRPr="008F2226" w:rsidRDefault="00D62AE2" w:rsidP="00C451D7">
            <w:pPr>
              <w:bidi/>
              <w:jc w:val="center"/>
              <w:rPr>
                <w:rFonts w:ascii="Arabic Typesetting" w:hAnsi="Arabic Typesetting" w:cs="Arabic Typesetting"/>
                <w:sz w:val="36"/>
                <w:szCs w:val="36"/>
                <w:rtl/>
              </w:rPr>
            </w:pPr>
            <w:r w:rsidRPr="008F2226">
              <w:rPr>
                <w:rFonts w:ascii="Arabic Typesetting" w:hAnsi="Arabic Typesetting" w:cs="Arabic Typesetting" w:hint="cs"/>
                <w:sz w:val="36"/>
                <w:szCs w:val="36"/>
                <w:rtl/>
              </w:rPr>
              <w:t>21-25</w:t>
            </w:r>
          </w:p>
        </w:tc>
        <w:tc>
          <w:tcPr>
            <w:tcW w:w="284" w:type="dxa"/>
            <w:tcBorders>
              <w:top w:val="nil"/>
              <w:bottom w:val="nil"/>
            </w:tcBorders>
            <w:vAlign w:val="center"/>
          </w:tcPr>
          <w:p w:rsidR="00D62AE2" w:rsidRPr="008F2226" w:rsidRDefault="00D62AE2" w:rsidP="00C451D7">
            <w:pPr>
              <w:bidi/>
              <w:jc w:val="center"/>
              <w:rPr>
                <w:rFonts w:ascii="Arabic Typesetting" w:hAnsi="Arabic Typesetting" w:cs="Arabic Typesetting"/>
                <w:sz w:val="36"/>
                <w:szCs w:val="36"/>
                <w:rtl/>
              </w:rPr>
            </w:pPr>
          </w:p>
        </w:tc>
        <w:tc>
          <w:tcPr>
            <w:tcW w:w="8172" w:type="dxa"/>
            <w:gridSpan w:val="3"/>
            <w:vMerge/>
            <w:tcBorders>
              <w:bottom w:val="double" w:sz="4" w:space="0" w:color="auto"/>
            </w:tcBorders>
            <w:shd w:val="clear" w:color="auto" w:fill="E5DFEC" w:themeFill="accent4" w:themeFillTint="33"/>
            <w:vAlign w:val="center"/>
          </w:tcPr>
          <w:p w:rsidR="00D62AE2" w:rsidRPr="008F2226" w:rsidRDefault="00D62AE2" w:rsidP="00C451D7">
            <w:pPr>
              <w:bidi/>
              <w:jc w:val="center"/>
              <w:rPr>
                <w:rFonts w:ascii="Arabic Typesetting" w:hAnsi="Arabic Typesetting" w:cs="Arabic Typesetting"/>
                <w:sz w:val="36"/>
                <w:szCs w:val="36"/>
                <w:rtl/>
              </w:rPr>
            </w:pPr>
          </w:p>
        </w:tc>
      </w:tr>
    </w:tbl>
    <w:p w:rsidR="00A31F27" w:rsidRPr="00A31F27" w:rsidRDefault="00A31F27" w:rsidP="002056BD">
      <w:pPr>
        <w:bidi/>
        <w:spacing w:after="0"/>
        <w:rPr>
          <w:rFonts w:ascii="Arabic Typesetting" w:hAnsi="Arabic Typesetting" w:cs="Arabic Typesetting"/>
          <w:sz w:val="40"/>
          <w:szCs w:val="40"/>
          <w:rtl/>
        </w:rPr>
      </w:pPr>
    </w:p>
    <w:p w:rsidR="00375885" w:rsidRPr="00AE51B5" w:rsidRDefault="00375885" w:rsidP="00375885">
      <w:pPr>
        <w:bidi/>
        <w:rPr>
          <w:rFonts w:ascii="Arabic Typesetting" w:hAnsi="Arabic Typesetting" w:cs="Arabic Typesetting"/>
          <w:sz w:val="40"/>
          <w:szCs w:val="40"/>
          <w:rtl/>
        </w:rPr>
      </w:pPr>
    </w:p>
    <w:sectPr w:rsidR="00375885" w:rsidRPr="00AE51B5" w:rsidSect="00A1745C">
      <w:headerReference w:type="even" r:id="rId8"/>
      <w:headerReference w:type="default" r:id="rId9"/>
      <w:footerReference w:type="default" r:id="rId10"/>
      <w:headerReference w:type="firs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48FA" w:rsidRDefault="00AE48FA" w:rsidP="00A07CBE">
      <w:pPr>
        <w:spacing w:after="0" w:line="240" w:lineRule="auto"/>
      </w:pPr>
      <w:r>
        <w:separator/>
      </w:r>
    </w:p>
  </w:endnote>
  <w:endnote w:type="continuationSeparator" w:id="0">
    <w:p w:rsidR="00AE48FA" w:rsidRDefault="00AE48FA"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7110000"/>
      <w:docPartObj>
        <w:docPartGallery w:val="Page Numbers (Bottom of Page)"/>
        <w:docPartUnique/>
      </w:docPartObj>
    </w:sdtPr>
    <w:sdtEndPr/>
    <w:sdtContent>
      <w:p w:rsidR="00464222" w:rsidRDefault="00464222" w:rsidP="00B400C7">
        <w:pPr>
          <w:pStyle w:val="Pieddepage"/>
          <w:pBdr>
            <w:top w:val="double" w:sz="4" w:space="1" w:color="auto"/>
          </w:pBdr>
        </w:pP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PAGE   \* MERGEFORMAT</w:instrText>
        </w:r>
        <w:r w:rsidRPr="00D520AE">
          <w:rPr>
            <w:rFonts w:asciiTheme="majorBidi" w:hAnsiTheme="majorBidi" w:cstheme="majorBidi"/>
            <w:b/>
            <w:bCs/>
            <w:sz w:val="24"/>
            <w:szCs w:val="24"/>
          </w:rPr>
          <w:fldChar w:fldCharType="separate"/>
        </w:r>
        <w:r w:rsidR="00F75D37">
          <w:rPr>
            <w:rFonts w:asciiTheme="majorBidi" w:hAnsiTheme="majorBidi" w:cstheme="majorBidi"/>
            <w:b/>
            <w:bCs/>
            <w:noProof/>
            <w:sz w:val="24"/>
            <w:szCs w:val="24"/>
          </w:rPr>
          <w:t>3</w:t>
        </w:r>
        <w:r w:rsidRPr="00D520AE">
          <w:rPr>
            <w:rFonts w:asciiTheme="majorBidi" w:hAnsiTheme="majorBidi" w:cstheme="majorBidi"/>
            <w:b/>
            <w:bCs/>
            <w:sz w:val="24"/>
            <w:szCs w:val="24"/>
          </w:rPr>
          <w:fldChar w:fldCharType="end"/>
        </w:r>
        <w:r w:rsidRPr="00D520AE">
          <w:rPr>
            <w:rFonts w:asciiTheme="majorBidi" w:hAnsiTheme="majorBidi" w:cstheme="majorBidi"/>
            <w:b/>
            <w:bCs/>
            <w:sz w:val="24"/>
            <w:szCs w:val="24"/>
            <w:rtl/>
          </w:rPr>
          <w:t xml:space="preserve">           </w:t>
        </w:r>
        <w:r w:rsidRPr="00D520AE">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520AE">
          <w:rPr>
            <w:rFonts w:asciiTheme="majorBidi" w:hAnsiTheme="majorBidi" w:cstheme="majorBidi"/>
            <w:b/>
            <w:bCs/>
            <w:sz w:val="24"/>
            <w:szCs w:val="24"/>
          </w:rPr>
          <w:t xml:space="preserve">        </w:t>
        </w: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 xml:space="preserve"> TIME \@ "dddd d MMMM yyyy" </w:instrText>
        </w:r>
        <w:r w:rsidRPr="00D520AE">
          <w:rPr>
            <w:rFonts w:asciiTheme="majorBidi" w:hAnsiTheme="majorBidi" w:cstheme="majorBidi"/>
            <w:b/>
            <w:bCs/>
            <w:sz w:val="24"/>
            <w:szCs w:val="24"/>
          </w:rPr>
          <w:fldChar w:fldCharType="separate"/>
        </w:r>
        <w:r w:rsidR="00F75D37">
          <w:rPr>
            <w:rFonts w:asciiTheme="majorBidi" w:hAnsiTheme="majorBidi" w:cstheme="majorBidi"/>
            <w:b/>
            <w:bCs/>
            <w:noProof/>
            <w:sz w:val="24"/>
            <w:szCs w:val="24"/>
          </w:rPr>
          <w:t>jeudi 22 septembre 2022</w:t>
        </w:r>
        <w:r w:rsidRPr="00D520AE">
          <w:rPr>
            <w:rFonts w:asciiTheme="majorBidi" w:hAnsiTheme="majorBidi" w:cstheme="majorBidi"/>
            <w:b/>
            <w:bCs/>
            <w:sz w:val="24"/>
            <w:szCs w:val="24"/>
          </w:rPr>
          <w:fldChar w:fldCharType="end"/>
        </w:r>
      </w:p>
    </w:sdtContent>
  </w:sdt>
  <w:p w:rsidR="00464222" w:rsidRDefault="0046422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48FA" w:rsidRDefault="00AE48FA" w:rsidP="00A07CBE">
      <w:pPr>
        <w:spacing w:after="0" w:line="240" w:lineRule="auto"/>
      </w:pPr>
      <w:r>
        <w:separator/>
      </w:r>
    </w:p>
  </w:footnote>
  <w:footnote w:type="continuationSeparator" w:id="0">
    <w:p w:rsidR="00AE48FA" w:rsidRDefault="00AE48FA"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222" w:rsidRDefault="00464222">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222" w:rsidRDefault="00464222" w:rsidP="00581FC3">
    <w:pPr>
      <w:pStyle w:val="En-tte"/>
      <w:jc w:val="center"/>
    </w:pPr>
    <w:r>
      <w:rPr>
        <w:noProof/>
        <w:lang w:eastAsia="fr-FR"/>
      </w:rPr>
      <w:drawing>
        <wp:inline distT="0" distB="0" distL="0" distR="0" wp14:anchorId="5576FA69" wp14:editId="50716F8D">
          <wp:extent cx="6600825" cy="43815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00825" cy="4381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4222" w:rsidRDefault="00464222">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C43D1"/>
    <w:multiLevelType w:val="hybridMultilevel"/>
    <w:tmpl w:val="F6469830"/>
    <w:lvl w:ilvl="0" w:tplc="DA3CBF18">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012F0794"/>
    <w:multiLevelType w:val="hybridMultilevel"/>
    <w:tmpl w:val="70D4F376"/>
    <w:lvl w:ilvl="0" w:tplc="B1F81732">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2C20466"/>
    <w:multiLevelType w:val="hybridMultilevel"/>
    <w:tmpl w:val="624A08CC"/>
    <w:lvl w:ilvl="0" w:tplc="C922D570">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BD06CF0"/>
    <w:multiLevelType w:val="hybridMultilevel"/>
    <w:tmpl w:val="51D4B55C"/>
    <w:lvl w:ilvl="0" w:tplc="1D66538E">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A283163"/>
    <w:multiLevelType w:val="hybridMultilevel"/>
    <w:tmpl w:val="B72465CA"/>
    <w:lvl w:ilvl="0" w:tplc="5A0030BA">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B55E6D"/>
    <w:multiLevelType w:val="hybridMultilevel"/>
    <w:tmpl w:val="252A04A0"/>
    <w:lvl w:ilvl="0" w:tplc="DC2E6E88">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86A2430"/>
    <w:multiLevelType w:val="hybridMultilevel"/>
    <w:tmpl w:val="8E24A22E"/>
    <w:lvl w:ilvl="0" w:tplc="66AA27C2">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2FBA1DA8"/>
    <w:multiLevelType w:val="hybridMultilevel"/>
    <w:tmpl w:val="E9A629FC"/>
    <w:lvl w:ilvl="0" w:tplc="03FAE366">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0C25787"/>
    <w:multiLevelType w:val="hybridMultilevel"/>
    <w:tmpl w:val="90AC7B82"/>
    <w:lvl w:ilvl="0" w:tplc="CFE88F30">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4D10CF3"/>
    <w:multiLevelType w:val="hybridMultilevel"/>
    <w:tmpl w:val="BCA479E4"/>
    <w:lvl w:ilvl="0" w:tplc="A316F554">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5CA7064"/>
    <w:multiLevelType w:val="hybridMultilevel"/>
    <w:tmpl w:val="71ECEA08"/>
    <w:lvl w:ilvl="0" w:tplc="D8246452">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nsid w:val="6A6869EE"/>
    <w:multiLevelType w:val="hybridMultilevel"/>
    <w:tmpl w:val="0C3242D4"/>
    <w:lvl w:ilvl="0" w:tplc="534265C6">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6BC231A1"/>
    <w:multiLevelType w:val="hybridMultilevel"/>
    <w:tmpl w:val="6A664D84"/>
    <w:lvl w:ilvl="0" w:tplc="1FC2DD94">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CEE7934"/>
    <w:multiLevelType w:val="hybridMultilevel"/>
    <w:tmpl w:val="E0DACBA8"/>
    <w:lvl w:ilvl="0" w:tplc="64241F32">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9"/>
  </w:num>
  <w:num w:numId="3">
    <w:abstractNumId w:val="12"/>
  </w:num>
  <w:num w:numId="4">
    <w:abstractNumId w:val="3"/>
  </w:num>
  <w:num w:numId="5">
    <w:abstractNumId w:val="13"/>
  </w:num>
  <w:num w:numId="6">
    <w:abstractNumId w:val="6"/>
  </w:num>
  <w:num w:numId="7">
    <w:abstractNumId w:val="5"/>
  </w:num>
  <w:num w:numId="8">
    <w:abstractNumId w:val="7"/>
  </w:num>
  <w:num w:numId="9">
    <w:abstractNumId w:val="1"/>
  </w:num>
  <w:num w:numId="10">
    <w:abstractNumId w:val="2"/>
  </w:num>
  <w:num w:numId="11">
    <w:abstractNumId w:val="0"/>
  </w:num>
  <w:num w:numId="12">
    <w:abstractNumId w:val="11"/>
  </w:num>
  <w:num w:numId="13">
    <w:abstractNumId w:val="10"/>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1019D"/>
    <w:rsid w:val="000559E4"/>
    <w:rsid w:val="00075EA8"/>
    <w:rsid w:val="00081DA1"/>
    <w:rsid w:val="0008329D"/>
    <w:rsid w:val="000D06C4"/>
    <w:rsid w:val="000D6E35"/>
    <w:rsid w:val="00102A63"/>
    <w:rsid w:val="00102CB3"/>
    <w:rsid w:val="00123B86"/>
    <w:rsid w:val="0014014D"/>
    <w:rsid w:val="0017330D"/>
    <w:rsid w:val="00190A27"/>
    <w:rsid w:val="001A68D2"/>
    <w:rsid w:val="001C3393"/>
    <w:rsid w:val="001D2D70"/>
    <w:rsid w:val="001F0222"/>
    <w:rsid w:val="00202CA6"/>
    <w:rsid w:val="00204AD3"/>
    <w:rsid w:val="002056BD"/>
    <w:rsid w:val="002253DB"/>
    <w:rsid w:val="0023647E"/>
    <w:rsid w:val="0025517A"/>
    <w:rsid w:val="0027402A"/>
    <w:rsid w:val="002C18D9"/>
    <w:rsid w:val="002C21BC"/>
    <w:rsid w:val="002C5BEB"/>
    <w:rsid w:val="002D6876"/>
    <w:rsid w:val="00311D6D"/>
    <w:rsid w:val="003328A4"/>
    <w:rsid w:val="00375885"/>
    <w:rsid w:val="00392173"/>
    <w:rsid w:val="003939EB"/>
    <w:rsid w:val="003B46FB"/>
    <w:rsid w:val="003F141D"/>
    <w:rsid w:val="00407130"/>
    <w:rsid w:val="00424384"/>
    <w:rsid w:val="00437284"/>
    <w:rsid w:val="00437FC1"/>
    <w:rsid w:val="0044380C"/>
    <w:rsid w:val="00464222"/>
    <w:rsid w:val="0046461C"/>
    <w:rsid w:val="00491CB0"/>
    <w:rsid w:val="0049480C"/>
    <w:rsid w:val="004A115B"/>
    <w:rsid w:val="004A4BD7"/>
    <w:rsid w:val="004A621B"/>
    <w:rsid w:val="004F6B08"/>
    <w:rsid w:val="00524B30"/>
    <w:rsid w:val="00537721"/>
    <w:rsid w:val="0055453E"/>
    <w:rsid w:val="00576FBE"/>
    <w:rsid w:val="00581FC3"/>
    <w:rsid w:val="00595783"/>
    <w:rsid w:val="005A0D8E"/>
    <w:rsid w:val="005E7EAC"/>
    <w:rsid w:val="00634983"/>
    <w:rsid w:val="00651F3F"/>
    <w:rsid w:val="00665482"/>
    <w:rsid w:val="0066584F"/>
    <w:rsid w:val="00677097"/>
    <w:rsid w:val="006B0ED4"/>
    <w:rsid w:val="006F3C36"/>
    <w:rsid w:val="00703DE8"/>
    <w:rsid w:val="0072444B"/>
    <w:rsid w:val="0075377E"/>
    <w:rsid w:val="007637E3"/>
    <w:rsid w:val="00784DFD"/>
    <w:rsid w:val="007B312B"/>
    <w:rsid w:val="007D67CA"/>
    <w:rsid w:val="007F52AB"/>
    <w:rsid w:val="007F67BC"/>
    <w:rsid w:val="007F7A3A"/>
    <w:rsid w:val="0082554B"/>
    <w:rsid w:val="00872515"/>
    <w:rsid w:val="008756A1"/>
    <w:rsid w:val="00883187"/>
    <w:rsid w:val="00884913"/>
    <w:rsid w:val="008A0AA8"/>
    <w:rsid w:val="0091237C"/>
    <w:rsid w:val="00917CF5"/>
    <w:rsid w:val="00926E93"/>
    <w:rsid w:val="0096059D"/>
    <w:rsid w:val="009660B2"/>
    <w:rsid w:val="009A543A"/>
    <w:rsid w:val="009B6125"/>
    <w:rsid w:val="009D0BBD"/>
    <w:rsid w:val="009D5831"/>
    <w:rsid w:val="009F3C69"/>
    <w:rsid w:val="00A0541B"/>
    <w:rsid w:val="00A07CBE"/>
    <w:rsid w:val="00A1745C"/>
    <w:rsid w:val="00A2314E"/>
    <w:rsid w:val="00A237C9"/>
    <w:rsid w:val="00A23FA6"/>
    <w:rsid w:val="00A27E31"/>
    <w:rsid w:val="00A31F27"/>
    <w:rsid w:val="00AA2B97"/>
    <w:rsid w:val="00AB0ABE"/>
    <w:rsid w:val="00AC13E2"/>
    <w:rsid w:val="00AD08A2"/>
    <w:rsid w:val="00AE48FA"/>
    <w:rsid w:val="00AE51B5"/>
    <w:rsid w:val="00B05B5A"/>
    <w:rsid w:val="00B11908"/>
    <w:rsid w:val="00B168B0"/>
    <w:rsid w:val="00B25C13"/>
    <w:rsid w:val="00B337BB"/>
    <w:rsid w:val="00B400C7"/>
    <w:rsid w:val="00B4769F"/>
    <w:rsid w:val="00B833BB"/>
    <w:rsid w:val="00BA4C54"/>
    <w:rsid w:val="00BB6F0F"/>
    <w:rsid w:val="00BC6078"/>
    <w:rsid w:val="00BD43F5"/>
    <w:rsid w:val="00BE2324"/>
    <w:rsid w:val="00C41390"/>
    <w:rsid w:val="00C535CD"/>
    <w:rsid w:val="00C62C94"/>
    <w:rsid w:val="00C870A4"/>
    <w:rsid w:val="00CA1599"/>
    <w:rsid w:val="00CA3E7F"/>
    <w:rsid w:val="00CD4520"/>
    <w:rsid w:val="00D11D44"/>
    <w:rsid w:val="00D15B11"/>
    <w:rsid w:val="00D30A87"/>
    <w:rsid w:val="00D36ACF"/>
    <w:rsid w:val="00D520AE"/>
    <w:rsid w:val="00D613E6"/>
    <w:rsid w:val="00D62AE2"/>
    <w:rsid w:val="00D649ED"/>
    <w:rsid w:val="00D821CB"/>
    <w:rsid w:val="00DA2786"/>
    <w:rsid w:val="00DA311D"/>
    <w:rsid w:val="00DA3D71"/>
    <w:rsid w:val="00DB7EF5"/>
    <w:rsid w:val="00DC0096"/>
    <w:rsid w:val="00DD50C8"/>
    <w:rsid w:val="00DE734E"/>
    <w:rsid w:val="00DF3A09"/>
    <w:rsid w:val="00E23951"/>
    <w:rsid w:val="00E510EE"/>
    <w:rsid w:val="00E5771B"/>
    <w:rsid w:val="00E62AC6"/>
    <w:rsid w:val="00E910A5"/>
    <w:rsid w:val="00EE3DCB"/>
    <w:rsid w:val="00F75D37"/>
    <w:rsid w:val="00FC4E8A"/>
    <w:rsid w:val="00FC5350"/>
    <w:rsid w:val="00FC7629"/>
    <w:rsid w:val="00FD0C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5742C1-89B7-44A8-89B5-67F3ACD8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829</TotalTime>
  <Pages>4</Pages>
  <Words>629</Words>
  <Characters>3461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33</cp:revision>
  <cp:lastPrinted>2022-09-22T16:45:00Z</cp:lastPrinted>
  <dcterms:created xsi:type="dcterms:W3CDTF">2022-02-20T19:05:00Z</dcterms:created>
  <dcterms:modified xsi:type="dcterms:W3CDTF">2022-09-22T16:45:00Z</dcterms:modified>
</cp:coreProperties>
</file>