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9B612D" w:rsidTr="00A31929">
        <w:tc>
          <w:tcPr>
            <w:tcW w:w="8934" w:type="dxa"/>
            <w:shd w:val="clear" w:color="auto" w:fill="92CDDC" w:themeFill="accent5" w:themeFillTint="99"/>
          </w:tcPr>
          <w:p w:rsidR="009B612D" w:rsidRPr="00EE3DCB" w:rsidRDefault="009B612D" w:rsidP="00A31929">
            <w:pPr>
              <w:bidi/>
              <w:jc w:val="center"/>
              <w:rPr>
                <w:rFonts w:ascii="Arabic Typesetting" w:hAnsi="Arabic Typesetting" w:cs="Arabic Typesetting"/>
                <w:rtl/>
              </w:rPr>
            </w:pP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ما يكتبه المتعلم </w:t>
            </w: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B612D" w:rsidRDefault="009B612D" w:rsidP="00A31929">
            <w:pPr>
              <w:bidi/>
              <w:rPr>
                <w:rtl/>
              </w:rPr>
            </w:pPr>
          </w:p>
        </w:tc>
        <w:tc>
          <w:tcPr>
            <w:tcW w:w="1546" w:type="dxa"/>
            <w:vAlign w:val="center"/>
          </w:tcPr>
          <w:p w:rsidR="009B612D" w:rsidRDefault="009B612D" w:rsidP="00A31929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 wp14:anchorId="0E9512A4" wp14:editId="07F8E524">
                  <wp:extent cx="769620" cy="7696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99451714_1307988943069865_1021295663947661974_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612D" w:rsidRPr="00EE3DCB" w:rsidRDefault="009B612D" w:rsidP="009B612D">
      <w:pPr>
        <w:bidi/>
        <w:spacing w:after="0"/>
        <w:rPr>
          <w:sz w:val="10"/>
          <w:szCs w:val="10"/>
        </w:rPr>
      </w:pPr>
    </w:p>
    <w:tbl>
      <w:tblPr>
        <w:tblStyle w:val="Grilledutableau"/>
        <w:bidiVisual/>
        <w:tblW w:w="10686" w:type="dxa"/>
        <w:jc w:val="center"/>
        <w:tblLook w:val="04A0" w:firstRow="1" w:lastRow="0" w:firstColumn="1" w:lastColumn="0" w:noHBand="0" w:noVBand="1"/>
      </w:tblPr>
      <w:tblGrid>
        <w:gridCol w:w="6607"/>
        <w:gridCol w:w="283"/>
        <w:gridCol w:w="3796"/>
      </w:tblGrid>
      <w:tr w:rsidR="009B612D" w:rsidRPr="00A1745C" w:rsidTr="002322D1">
        <w:trPr>
          <w:jc w:val="center"/>
        </w:trPr>
        <w:tc>
          <w:tcPr>
            <w:tcW w:w="66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9B612D" w:rsidRPr="00A1745C" w:rsidRDefault="009B612D" w:rsidP="00A3192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7F7A3A"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9B612D" w:rsidRPr="00A1745C" w:rsidRDefault="009B612D" w:rsidP="00A3192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</w:p>
        </w:tc>
        <w:tc>
          <w:tcPr>
            <w:tcW w:w="37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</w:tcPr>
          <w:p w:rsidR="009B612D" w:rsidRPr="00A1745C" w:rsidRDefault="009B612D" w:rsidP="00A3192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الأولى متوسط</w:t>
            </w:r>
          </w:p>
        </w:tc>
      </w:tr>
    </w:tbl>
    <w:p w:rsidR="009B612D" w:rsidRPr="007F67BC" w:rsidRDefault="009B612D" w:rsidP="009B612D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16"/>
        <w:gridCol w:w="411"/>
        <w:gridCol w:w="2410"/>
        <w:gridCol w:w="283"/>
        <w:gridCol w:w="1985"/>
        <w:gridCol w:w="283"/>
        <w:gridCol w:w="3828"/>
      </w:tblGrid>
      <w:tr w:rsidR="00A1745C" w:rsidRPr="00A1745C" w:rsidTr="007F7A3A">
        <w:trPr>
          <w:trHeight w:val="95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A1745C" w:rsidRPr="00A1745C" w:rsidRDefault="00E910A5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</w:t>
            </w:r>
            <w:r w:rsidR="00A1745C"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ستاذ</w:t>
            </w: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سماحي حسين</w:t>
            </w:r>
          </w:p>
        </w:tc>
        <w:tc>
          <w:tcPr>
            <w:tcW w:w="411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910A5" w:rsidRPr="0082554B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</w:t>
            </w:r>
            <w:r w:rsidR="00E910A5"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A1745C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أحمد بن دحمان - زناتة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E910A5" w:rsidRPr="0082554B" w:rsidRDefault="00A1745C" w:rsidP="007F7A3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الميدان </w:t>
            </w:r>
            <w:r w:rsidR="007F7A3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الأول</w:t>
            </w:r>
            <w:r w:rsidRPr="0082554B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B168B0" w:rsidP="007F7A3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الظواهر </w:t>
            </w:r>
            <w:r w:rsidR="007F7A3A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الكهربائية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3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1745C" w:rsidRPr="00D15B11" w:rsidRDefault="00D15B11" w:rsidP="00B168B0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D15B11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الوحدة التعلمية 01:</w:t>
            </w:r>
          </w:p>
          <w:p w:rsidR="00D15B11" w:rsidRPr="00B168B0" w:rsidRDefault="00D15B11" w:rsidP="00D15B11">
            <w:pPr>
              <w:bidi/>
              <w:jc w:val="center"/>
              <w:rPr>
                <w:rFonts w:ascii="Arabic Typesetting" w:hAnsi="Arabic Typesetting" w:cs="Arabic Typesetting"/>
                <w:sz w:val="52"/>
                <w:szCs w:val="52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مفهوم الدارة الكهربائية</w:t>
            </w:r>
          </w:p>
        </w:tc>
      </w:tr>
    </w:tbl>
    <w:p w:rsidR="00DA3D71" w:rsidRPr="007F67BC" w:rsidRDefault="00DA3D71" w:rsidP="001F022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10716"/>
      </w:tblGrid>
      <w:tr w:rsidR="007F7A3A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7F7A3A" w:rsidRPr="00D15B11" w:rsidRDefault="00D15B11" w:rsidP="00D15B11">
            <w:pPr>
              <w:bidi/>
              <w:jc w:val="center"/>
              <w:rPr>
                <w:rFonts w:cs="Arabic Typesetting"/>
                <w:color w:val="000000" w:themeColor="text1"/>
                <w:sz w:val="40"/>
                <w:szCs w:val="40"/>
                <w:rtl/>
              </w:rPr>
            </w:pPr>
            <w:r w:rsidRPr="00CA24B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1</w:t>
            </w:r>
            <w:r>
              <w:rPr>
                <w:rFonts w:cs="Arabic Typesetting" w:hint="cs"/>
                <w:color w:val="000000" w:themeColor="text1"/>
                <w:sz w:val="40"/>
                <w:szCs w:val="40"/>
                <w:rtl/>
              </w:rPr>
              <w:t xml:space="preserve">. </w:t>
            </w:r>
            <w:r w:rsidRPr="00CA24BD">
              <w:rPr>
                <w:rFonts w:cs="Arabic Typesetting" w:hint="cs"/>
                <w:color w:val="000000" w:themeColor="text1"/>
                <w:sz w:val="36"/>
                <w:szCs w:val="36"/>
                <w:rtl/>
              </w:rPr>
              <w:t>مفهوم الدارة الكهربائية:</w:t>
            </w:r>
          </w:p>
        </w:tc>
      </w:tr>
    </w:tbl>
    <w:p w:rsidR="00DA3D71" w:rsidRPr="007F67BC" w:rsidRDefault="00DA3D71" w:rsidP="00D15B11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537721" w:rsidRPr="007637E3" w:rsidTr="007F7A3A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15B11" w:rsidRPr="00CA24BD" w:rsidRDefault="00D15B11" w:rsidP="00D15B11">
            <w:pPr>
              <w:pStyle w:val="Paragraphedeliste"/>
              <w:numPr>
                <w:ilvl w:val="0"/>
                <w:numId w:val="30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الدارة الكهربائية البسيطة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هي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سلسلة غ</w:t>
            </w:r>
            <w:bookmarkStart w:id="0" w:name="_GoBack"/>
            <w:bookmarkEnd w:id="0"/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ير منقطعة لعناصر كهربائية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، تضم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مولدا واحدا على الأقل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  <w:p w:rsidR="00D15B11" w:rsidRPr="00CA24BD" w:rsidRDefault="00D15B11" w:rsidP="00D15B11">
            <w:pPr>
              <w:bidi/>
              <w:spacing w:after="120"/>
              <w:rPr>
                <w:rFonts w:ascii="Arabic Typesetting" w:hAnsi="Arabic Typesetting" w:cs="Arabic Typesetting"/>
                <w:color w:val="00B050"/>
                <w:sz w:val="36"/>
                <w:szCs w:val="36"/>
                <w:rtl/>
              </w:rPr>
            </w:pPr>
            <w:r w:rsidRPr="00CA24B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</w:rPr>
              <w:t>أ.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CA24BD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</w:rPr>
              <w:t>عناصر الدارة الكهربائية:</w:t>
            </w:r>
          </w:p>
          <w:tbl>
            <w:tblPr>
              <w:tblStyle w:val="Grilledutableau"/>
              <w:bidiVisual/>
              <w:tblW w:w="10461" w:type="dxa"/>
              <w:tblLook w:val="04A0" w:firstRow="1" w:lastRow="0" w:firstColumn="1" w:lastColumn="0" w:noHBand="0" w:noVBand="1"/>
            </w:tblPr>
            <w:tblGrid>
              <w:gridCol w:w="1670"/>
              <w:gridCol w:w="284"/>
              <w:gridCol w:w="1257"/>
              <w:gridCol w:w="236"/>
              <w:gridCol w:w="851"/>
              <w:gridCol w:w="283"/>
              <w:gridCol w:w="1559"/>
              <w:gridCol w:w="284"/>
              <w:gridCol w:w="1246"/>
              <w:gridCol w:w="236"/>
              <w:gridCol w:w="2555"/>
            </w:tblGrid>
            <w:tr w:rsidR="00D15B11" w:rsidRPr="00CA24BD" w:rsidTr="00CA24BD">
              <w:tc>
                <w:tcPr>
                  <w:tcW w:w="167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D15B11" w:rsidRPr="00CA24BD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العنصر الكهربائي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D15B11" w:rsidRPr="00CA24BD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57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B8CCE4" w:themeFill="accent1" w:themeFillTint="66"/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المولد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85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B8CCE4" w:themeFill="accent1" w:themeFillTint="66"/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المصباح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5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B8CCE4" w:themeFill="accent1" w:themeFillTint="66"/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القاطعة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4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B8CCE4" w:themeFill="accent1" w:themeFillTint="66"/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المحرك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55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B8CCE4" w:themeFill="accent1" w:themeFillTint="66"/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أسلاك التوصيل</w:t>
                  </w:r>
                </w:p>
              </w:tc>
            </w:tr>
            <w:tr w:rsidR="00D15B11" w:rsidRPr="007B73E8" w:rsidTr="00CA24BD">
              <w:tc>
                <w:tcPr>
                  <w:tcW w:w="1670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:rsidR="00D15B11" w:rsidRPr="007B73E8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15B11" w:rsidRPr="007B73E8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257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851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55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24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55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D15B11" w:rsidRPr="007B73E8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D15B11" w:rsidRPr="00CA24BD" w:rsidTr="00CA24BD">
              <w:tc>
                <w:tcPr>
                  <w:tcW w:w="167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D15B11" w:rsidRPr="00CA24BD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دوره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D15B11" w:rsidRPr="00CA24BD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57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ينتج كهرباء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85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التوهج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5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التحكم في الدارة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4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الدوران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55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D15B11" w:rsidRPr="00CA24BD" w:rsidRDefault="00D15B11" w:rsidP="00CA24B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نقل الكهرباء</w:t>
                  </w:r>
                </w:p>
              </w:tc>
            </w:tr>
          </w:tbl>
          <w:p w:rsidR="00D15B11" w:rsidRPr="00CA24BD" w:rsidRDefault="00D15B11" w:rsidP="00D15B11">
            <w:pPr>
              <w:bidi/>
              <w:rPr>
                <w:rFonts w:ascii="Arabic Typesetting" w:hAnsi="Arabic Typesetting" w:cs="Arabic Typesetting"/>
                <w:sz w:val="36"/>
                <w:szCs w:val="36"/>
                <w:u w:val="double" w:color="FF0000"/>
                <w:rtl/>
              </w:rPr>
            </w:pPr>
            <w:r w:rsidRPr="0092513A">
              <w:rPr>
                <w:rFonts w:ascii="Arabic Typesetting" w:hAnsi="Arabic Typesetting" w:cs="Arabic Typesetting" w:hint="cs"/>
                <w:noProof/>
                <w:color w:val="FF0000"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8B70E4" wp14:editId="7576CF1D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166370</wp:posOffset>
                      </wp:positionV>
                      <wp:extent cx="3048000" cy="1228725"/>
                      <wp:effectExtent l="0" t="0" r="0" b="9525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0" cy="1228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4BD" w:rsidRDefault="00CA24BD" w:rsidP="00CA24BD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4508884" wp14:editId="4091E4DA">
                                        <wp:extent cx="1315720" cy="1150620"/>
                                        <wp:effectExtent l="0" t="0" r="0" b="0"/>
                                        <wp:docPr id="39" name="Image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19761" cy="11541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3805622D" wp14:editId="4194302A">
                                        <wp:extent cx="1379220" cy="1157605"/>
                                        <wp:effectExtent l="0" t="0" r="0" b="4445"/>
                                        <wp:docPr id="40" name="Image 4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91986" cy="1168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D15B11" w:rsidRDefault="00D15B11" w:rsidP="00D15B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98B7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26" type="#_x0000_t202" style="position:absolute;left:0;text-align:left;margin-left:1.7pt;margin-top:13.1pt;width:240pt;height:96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" fillcolor="white [3201]" stroked="f" strokeweight=".5pt">
                      <v:textbox>
                        <w:txbxContent>
                          <w:p w:rsidR="00CA24BD" w:rsidRDefault="00CA24BD" w:rsidP="00CA24B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4508884" wp14:editId="4091E4DA">
                                  <wp:extent cx="1315720" cy="1150620"/>
                                  <wp:effectExtent l="0" t="0" r="0" b="0"/>
                                  <wp:docPr id="39" name="Imag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9761" cy="1154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05622D" wp14:editId="4194302A">
                                  <wp:extent cx="1379220" cy="1157605"/>
                                  <wp:effectExtent l="0" t="0" r="0" b="4445"/>
                                  <wp:docPr id="40" name="Imag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1986" cy="1168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5B11" w:rsidRDefault="00D15B11" w:rsidP="00D15B11"/>
                        </w:txbxContent>
                      </v:textbox>
                    </v:shape>
                  </w:pict>
                </mc:Fallback>
              </mc:AlternateContent>
            </w:r>
            <w:r w:rsidRPr="0092513A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rtl/>
              </w:rPr>
              <w:t>ب.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Pr="00CA24BD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</w:rPr>
              <w:t>القاطعة المغلقة والقاطعة المفتوحة:</w:t>
            </w:r>
          </w:p>
          <w:p w:rsidR="00D15B11" w:rsidRPr="00CA24BD" w:rsidRDefault="00D15B11" w:rsidP="00D15B11">
            <w:pPr>
              <w:pStyle w:val="Paragraphedeliste"/>
              <w:numPr>
                <w:ilvl w:val="0"/>
                <w:numId w:val="30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لتشغيل دارة كهربائية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يجب أن تكون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القاطعة مغلقة </w:t>
            </w:r>
          </w:p>
          <w:p w:rsidR="00D15B11" w:rsidRPr="00CA24BD" w:rsidRDefault="00D15B11" w:rsidP="00D15B11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ويجب أن تضم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مولدا واحدا على الأقل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  <w:p w:rsidR="00D15B11" w:rsidRPr="00CA24BD" w:rsidRDefault="00D15B11" w:rsidP="00D15B11">
            <w:pPr>
              <w:pStyle w:val="Paragraphedeliste"/>
              <w:numPr>
                <w:ilvl w:val="0"/>
                <w:numId w:val="29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قاطعة مغلقة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=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دارة مغلقة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  <w:p w:rsidR="00D15B11" w:rsidRPr="00CA24BD" w:rsidRDefault="00D15B11" w:rsidP="00D15B11">
            <w:pPr>
              <w:pStyle w:val="Paragraphedeliste"/>
              <w:numPr>
                <w:ilvl w:val="0"/>
                <w:numId w:val="29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قاطعة مفتوحة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=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دارة مفتوحة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  <w:p w:rsidR="00D15B11" w:rsidRPr="00CA24BD" w:rsidRDefault="00D15B11" w:rsidP="00D15B11">
            <w:pPr>
              <w:bidi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CA24BD">
              <w:rPr>
                <w:rFonts w:ascii="Arabic Typesetting" w:hAnsi="Arabic Typesetting" w:cs="Arabic Typesetting" w:hint="cs"/>
                <w:noProof/>
                <w:color w:val="FF0000"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777FA8" wp14:editId="0569332A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57785</wp:posOffset>
                      </wp:positionV>
                      <wp:extent cx="3028950" cy="1066800"/>
                      <wp:effectExtent l="0" t="0" r="0" b="0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895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5B11" w:rsidRDefault="00D15B11" w:rsidP="00D15B11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186A034" wp14:editId="44BCA99B">
                                        <wp:extent cx="2829463" cy="942975"/>
                                        <wp:effectExtent l="0" t="0" r="9525" b="0"/>
                                        <wp:docPr id="13" name="Imag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1">
                                                          <a14:imgEffect>
                                                            <a14:colorTemperature colorTemp="72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9720" cy="9463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777FA8" id="Zone de texte 12" o:spid="_x0000_s1027" type="#_x0000_t202" style="position:absolute;left:0;text-align:left;margin-left:15.25pt;margin-top:4.55pt;width:238.5pt;height: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" fillcolor="white [3201]" stroked="f" strokeweight=".5pt">
                      <v:textbox>
                        <w:txbxContent>
                          <w:p w:rsidR="00D15B11" w:rsidRDefault="00D15B11" w:rsidP="00D15B1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86A034" wp14:editId="44BCA99B">
                                  <wp:extent cx="2829463" cy="942975"/>
                                  <wp:effectExtent l="0" t="0" r="9525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colorTemperature colorTemp="72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9720" cy="946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24B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</w:rPr>
              <w:t>ج.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CA24BD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</w:rPr>
              <w:t>قطبا المولد ومربطا المصباح: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53"/>
              <w:gridCol w:w="5247"/>
            </w:tblGrid>
            <w:tr w:rsidR="00D15B11" w:rsidRPr="00CA24BD" w:rsidTr="00915E1F"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15B11" w:rsidRPr="00CA24BD" w:rsidRDefault="00D15B11" w:rsidP="00D15B11">
                  <w:pPr>
                    <w:pStyle w:val="Paragraphedeliste"/>
                    <w:numPr>
                      <w:ilvl w:val="0"/>
                      <w:numId w:val="3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color w:val="FF0066"/>
                      <w:sz w:val="36"/>
                      <w:szCs w:val="36"/>
                      <w:rtl/>
                    </w:rPr>
                    <w:t>للمولد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 (البطارية، أعمدة كهربائية) </w:t>
                  </w:r>
                  <w:r w:rsidRPr="00CA24BD">
                    <w:rPr>
                      <w:rFonts w:ascii="Arabic Typesetting" w:hAnsi="Arabic Typesetting" w:cs="Arabic Typesetting" w:hint="cs"/>
                      <w:color w:val="FF0066"/>
                      <w:sz w:val="36"/>
                      <w:szCs w:val="36"/>
                      <w:rtl/>
                    </w:rPr>
                    <w:t>قطبان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، أحدهما </w:t>
                  </w:r>
                  <w:r w:rsidRPr="00CA24BD">
                    <w:rPr>
                      <w:rFonts w:ascii="Arabic Typesetting" w:hAnsi="Arabic Typesetting" w:cs="Arabic Typesetting" w:hint="cs"/>
                      <w:color w:val="FF0066"/>
                      <w:sz w:val="36"/>
                      <w:szCs w:val="36"/>
                      <w:rtl/>
                    </w:rPr>
                    <w:t xml:space="preserve">موجب رمزه (+) 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والآخر </w:t>
                  </w:r>
                  <w:r w:rsidRPr="00CA24BD">
                    <w:rPr>
                      <w:rFonts w:ascii="Arabic Typesetting" w:hAnsi="Arabic Typesetting" w:cs="Arabic Typesetting" w:hint="cs"/>
                      <w:color w:val="FF0066"/>
                      <w:sz w:val="36"/>
                      <w:szCs w:val="36"/>
                      <w:rtl/>
                    </w:rPr>
                    <w:t>سالب رمزه (-)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.</w:t>
                  </w:r>
                </w:p>
                <w:p w:rsidR="00D15B11" w:rsidRPr="00CA24BD" w:rsidRDefault="00D15B11" w:rsidP="00D15B11">
                  <w:pPr>
                    <w:pStyle w:val="Paragraphedeliste"/>
                    <w:numPr>
                      <w:ilvl w:val="0"/>
                      <w:numId w:val="30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color w:val="FF0066"/>
                      <w:sz w:val="36"/>
                      <w:szCs w:val="36"/>
                      <w:rtl/>
                    </w:rPr>
                    <w:t>للمصباح مربطين متماثلين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.</w:t>
                  </w:r>
                </w:p>
              </w:tc>
              <w:tc>
                <w:tcPr>
                  <w:tcW w:w="52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15B11" w:rsidRPr="00CA24BD" w:rsidRDefault="00D15B11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</w:tr>
          </w:tbl>
          <w:p w:rsidR="00D15B11" w:rsidRPr="00CA24BD" w:rsidRDefault="00D15B11" w:rsidP="00D15B11">
            <w:pPr>
              <w:bidi/>
              <w:rPr>
                <w:rFonts w:ascii="Arabic Typesetting" w:hAnsi="Arabic Typesetting" w:cs="Arabic Typesetting"/>
                <w:color w:val="00B050"/>
                <w:sz w:val="36"/>
                <w:szCs w:val="36"/>
                <w:u w:val="double" w:color="FF0000"/>
                <w:rtl/>
              </w:rPr>
            </w:pPr>
            <w:r w:rsidRPr="00CA24BD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</w:rPr>
              <w:t>د.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Pr="00CA24BD">
              <w:rPr>
                <w:rFonts w:ascii="Arabic Typesetting" w:hAnsi="Arabic Typesetting" w:cs="Arabic Typesetting" w:hint="cs"/>
                <w:color w:val="00B050"/>
                <w:sz w:val="36"/>
                <w:szCs w:val="36"/>
                <w:u w:val="double" w:color="FF0000"/>
                <w:rtl/>
              </w:rPr>
              <w:t>النواقل والعوازل:</w:t>
            </w:r>
          </w:p>
          <w:p w:rsidR="00AE51B5" w:rsidRPr="00CA24BD" w:rsidRDefault="00D15B11" w:rsidP="00AE51B5">
            <w:pPr>
              <w:pStyle w:val="Paragraphedeliste"/>
              <w:numPr>
                <w:ilvl w:val="0"/>
                <w:numId w:val="31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الأجسام التي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تسمح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بمرور الكهرباء تسمى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نواقل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، مثل: </w:t>
            </w: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مدور معدني، ورق ألمنيوم، قطعة نقدية...</w:t>
            </w:r>
          </w:p>
          <w:p w:rsidR="007637E3" w:rsidRPr="007637E3" w:rsidRDefault="00D15B11" w:rsidP="00AE51B5">
            <w:pPr>
              <w:pStyle w:val="Paragraphedeliste"/>
              <w:numPr>
                <w:ilvl w:val="0"/>
                <w:numId w:val="31"/>
              </w:numPr>
              <w:bidi/>
              <w:ind w:left="360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الأجسام التي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لا تسمح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بمرور الكهرباء تسمى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عوازل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، مثل: </w:t>
            </w: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ممحاة، ورقة، مسطرة بلاستيكية، قطعة نقدية...</w:t>
            </w:r>
          </w:p>
        </w:tc>
      </w:tr>
    </w:tbl>
    <w:p w:rsidR="00537721" w:rsidRDefault="00537721" w:rsidP="00AE51B5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D15B11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D15B11" w:rsidRDefault="00D15B11" w:rsidP="00D15B1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2.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الرموز النظامية لعناصر الدارة الكهربائية </w:t>
            </w:r>
            <w:r w:rsidRPr="00CA24BD">
              <w:rPr>
                <w:rFonts w:ascii="Arabic Typesetting" w:hAnsi="Arabic Typesetting" w:cs="Arabic Typesetting"/>
                <w:sz w:val="36"/>
                <w:szCs w:val="36"/>
                <w:rtl/>
              </w:rPr>
              <w:t>–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مخطط الدارة بالرموز النظامية:</w:t>
            </w:r>
          </w:p>
        </w:tc>
      </w:tr>
    </w:tbl>
    <w:p w:rsidR="00D15B11" w:rsidRPr="00AE51B5" w:rsidRDefault="00D15B11" w:rsidP="00CA24BD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D15B11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51B5" w:rsidRPr="00CA24BD" w:rsidRDefault="00AE51B5" w:rsidP="00AE51B5">
            <w:pPr>
              <w:pStyle w:val="Paragraphedeliste"/>
              <w:numPr>
                <w:ilvl w:val="0"/>
                <w:numId w:val="32"/>
              </w:numPr>
              <w:bidi/>
              <w:ind w:left="360"/>
              <w:rPr>
                <w:rFonts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تمثل الدارة الكهربائية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بمخطط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تستعمل فيه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الرموز النظامية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للعناصر الكهربائية المستعملة.</w:t>
            </w:r>
          </w:p>
          <w:p w:rsidR="00D15B11" w:rsidRPr="00CA24BD" w:rsidRDefault="00AE51B5" w:rsidP="00AE51B5">
            <w:pPr>
              <w:pStyle w:val="Paragraphedeliste"/>
              <w:numPr>
                <w:ilvl w:val="0"/>
                <w:numId w:val="32"/>
              </w:numPr>
              <w:bidi/>
              <w:ind w:left="360"/>
              <w:rPr>
                <w:rFonts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يمكننا تشكيل دارات انطلاقا من مخططاتها.</w:t>
            </w:r>
          </w:p>
          <w:p w:rsidR="00AE51B5" w:rsidRDefault="00AE51B5" w:rsidP="00AE51B5">
            <w:pPr>
              <w:bidi/>
              <w:rPr>
                <w:rFonts w:cs="Arabic Typesetting"/>
                <w:color w:val="7030A0"/>
                <w:sz w:val="36"/>
                <w:szCs w:val="36"/>
                <w:u w:val="double" w:color="FF0000"/>
                <w:rtl/>
              </w:rPr>
            </w:pPr>
            <w:r w:rsidRPr="00CA24BD">
              <w:rPr>
                <w:rFonts w:cs="Arabic Typesetting" w:hint="cs"/>
                <w:color w:val="7030A0"/>
                <w:sz w:val="36"/>
                <w:szCs w:val="36"/>
                <w:u w:val="double" w:color="FF0000"/>
                <w:rtl/>
              </w:rPr>
              <w:t>الرموز النظامية لبعض العناصر الكهربائية:</w:t>
            </w:r>
          </w:p>
          <w:p w:rsidR="00CC60F3" w:rsidRPr="00CA24BD" w:rsidRDefault="00CC60F3" w:rsidP="00CC60F3">
            <w:pPr>
              <w:bidi/>
              <w:rPr>
                <w:rFonts w:cs="Arabic Typesetting"/>
                <w:color w:val="7030A0"/>
                <w:sz w:val="36"/>
                <w:szCs w:val="36"/>
                <w:u w:val="double" w:color="FF0000"/>
              </w:rPr>
            </w:pPr>
          </w:p>
          <w:tbl>
            <w:tblPr>
              <w:tblStyle w:val="Grilledutableau"/>
              <w:bidiVisual/>
              <w:tblW w:w="8271" w:type="dxa"/>
              <w:jc w:val="center"/>
              <w:tblLook w:val="04A0" w:firstRow="1" w:lastRow="0" w:firstColumn="1" w:lastColumn="0" w:noHBand="0" w:noVBand="1"/>
            </w:tblPr>
            <w:tblGrid>
              <w:gridCol w:w="964"/>
              <w:gridCol w:w="222"/>
              <w:gridCol w:w="1476"/>
              <w:gridCol w:w="222"/>
              <w:gridCol w:w="1146"/>
              <w:gridCol w:w="222"/>
              <w:gridCol w:w="1266"/>
              <w:gridCol w:w="234"/>
              <w:gridCol w:w="936"/>
              <w:gridCol w:w="222"/>
              <w:gridCol w:w="1361"/>
            </w:tblGrid>
            <w:tr w:rsidR="00AE51B5" w:rsidRPr="00CA24BD" w:rsidTr="00AE51B5">
              <w:trPr>
                <w:jc w:val="center"/>
              </w:trPr>
              <w:tc>
                <w:tcPr>
                  <w:tcW w:w="9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العنصر الكهربائي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4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C6D9F1" w:themeFill="text2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مولد (بطارية)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14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C6D9F1" w:themeFill="text2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مصباح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6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C6D9F1" w:themeFill="text2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قاطعة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C6D9F1" w:themeFill="text2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محرك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3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C6D9F1" w:themeFill="text2" w:themeFillTint="33"/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أسلاك التوصيل</w:t>
                  </w:r>
                </w:p>
              </w:tc>
            </w:tr>
            <w:tr w:rsidR="00AE51B5" w:rsidTr="00AE51B5">
              <w:trPr>
                <w:jc w:val="center"/>
              </w:trPr>
              <w:tc>
                <w:tcPr>
                  <w:tcW w:w="97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4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14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26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36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AE51B5" w:rsidTr="00AE51B5">
              <w:trPr>
                <w:jc w:val="center"/>
              </w:trPr>
              <w:tc>
                <w:tcPr>
                  <w:tcW w:w="9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شكله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4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8F1767C" wp14:editId="525B47CA">
                        <wp:extent cx="790575" cy="809625"/>
                        <wp:effectExtent l="0" t="0" r="9525" b="9525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575" cy="809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AE51B5" w:rsidRDefault="00AE51B5" w:rsidP="00915E1F">
                  <w:pPr>
                    <w:bidi/>
                    <w:jc w:val="center"/>
                    <w:rPr>
                      <w:noProof/>
                      <w:lang w:eastAsia="fr-FR"/>
                    </w:rPr>
                  </w:pPr>
                </w:p>
              </w:tc>
              <w:tc>
                <w:tcPr>
                  <w:tcW w:w="114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2DDFAEF" wp14:editId="68F06189">
                        <wp:extent cx="590550" cy="8382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8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26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8DAC63E" wp14:editId="2BF433EF">
                        <wp:extent cx="666750" cy="817493"/>
                        <wp:effectExtent l="0" t="0" r="0" b="1905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811" cy="818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2791185" wp14:editId="09A1EFEA">
                        <wp:extent cx="447675" cy="514350"/>
                        <wp:effectExtent l="0" t="0" r="9525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767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3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object w:dxaOrig="2145" w:dyaOrig="132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57pt;height:35.4pt" o:ole="">
                        <v:imagedata r:id="rId16" o:title=""/>
                      </v:shape>
                      <o:OLEObject Type="Embed" ProgID="PBrush" ShapeID="_x0000_i1025" DrawAspect="Content" ObjectID="_1725823561" r:id="rId17"/>
                    </w:object>
                  </w:r>
                </w:p>
              </w:tc>
            </w:tr>
            <w:tr w:rsidR="00AE51B5" w:rsidTr="00AE51B5">
              <w:trPr>
                <w:jc w:val="center"/>
              </w:trPr>
              <w:tc>
                <w:tcPr>
                  <w:tcW w:w="97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4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14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26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36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  <w:vAlign w:val="center"/>
                </w:tcPr>
                <w:p w:rsidR="00AE51B5" w:rsidRPr="00E646D7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10"/>
                      <w:szCs w:val="10"/>
                      <w:rtl/>
                    </w:rPr>
                  </w:pPr>
                </w:p>
              </w:tc>
            </w:tr>
            <w:tr w:rsidR="00AE51B5" w:rsidTr="00AE51B5">
              <w:trPr>
                <w:jc w:val="center"/>
              </w:trPr>
              <w:tc>
                <w:tcPr>
                  <w:tcW w:w="9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  <w:vAlign w:val="center"/>
                </w:tcPr>
                <w:p w:rsidR="00AE51B5" w:rsidRPr="00CA24BD" w:rsidRDefault="00AE51B5" w:rsidP="00AE51B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رمزه النظامي</w:t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Pr="00CA24BD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4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47D9A42" wp14:editId="01939CF0">
                        <wp:extent cx="533400" cy="581025"/>
                        <wp:effectExtent l="0" t="0" r="0" b="9525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3400" cy="58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AE51B5" w:rsidRDefault="00AE51B5" w:rsidP="00915E1F">
                  <w:pPr>
                    <w:bidi/>
                    <w:jc w:val="center"/>
                    <w:rPr>
                      <w:noProof/>
                      <w:lang w:eastAsia="fr-FR"/>
                    </w:rPr>
                  </w:pPr>
                </w:p>
              </w:tc>
              <w:tc>
                <w:tcPr>
                  <w:tcW w:w="114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6F85731" wp14:editId="5035A886">
                        <wp:extent cx="552450" cy="371475"/>
                        <wp:effectExtent l="0" t="0" r="0" b="9525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1"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50" cy="371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26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58F0B16" wp14:editId="4BA92A73">
                        <wp:extent cx="590550" cy="138598"/>
                        <wp:effectExtent l="0" t="0" r="0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3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3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3CE675A" wp14:editId="105FBEEA">
                        <wp:extent cx="666750" cy="104775"/>
                        <wp:effectExtent l="0" t="0" r="0" b="9525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5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50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42BDAF8" wp14:editId="617C2C44">
                        <wp:extent cx="444843" cy="304800"/>
                        <wp:effectExtent l="0" t="0" r="0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4843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2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13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AE51B5" w:rsidRDefault="00AE51B5" w:rsidP="00915E1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3BB142D" wp14:editId="6B01FCA1">
                        <wp:extent cx="561975" cy="140494"/>
                        <wp:effectExtent l="0" t="0" r="0" b="0"/>
                        <wp:docPr id="20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" cy="140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E51B5" w:rsidRDefault="00AE51B5" w:rsidP="00AE51B5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  <w:p w:rsidR="00AE51B5" w:rsidRPr="00AE51B5" w:rsidRDefault="00AE51B5" w:rsidP="00AE51B5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</w:tr>
    </w:tbl>
    <w:p w:rsidR="00D15B11" w:rsidRPr="00AE51B5" w:rsidRDefault="00D15B11" w:rsidP="00AE51B5">
      <w:pPr>
        <w:bidi/>
        <w:spacing w:after="0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FD0CE6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FD0CE6" w:rsidRPr="00FD0CE6" w:rsidRDefault="00FD0CE6" w:rsidP="00AE51B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3. النموذج الدوراني للتيار الكهربائي:</w:t>
            </w:r>
          </w:p>
        </w:tc>
      </w:tr>
    </w:tbl>
    <w:p w:rsidR="0049480C" w:rsidRDefault="0049480C" w:rsidP="00AE51B5">
      <w:pPr>
        <w:bidi/>
        <w:spacing w:after="0"/>
        <w:jc w:val="center"/>
        <w:rPr>
          <w:rFonts w:ascii="Arabic Typesetting" w:hAnsi="Arabic Typesetting"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AE51B5" w:rsidTr="00FD0CE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51B5" w:rsidRPr="00CA24BD" w:rsidRDefault="00AE51B5" w:rsidP="00AE51B5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تنتقل الكهرباء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في الدارة من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القطب الموجب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نحو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>القطب السالب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.</w:t>
            </w:r>
          </w:p>
          <w:p w:rsidR="00AE51B5" w:rsidRPr="00CA24BD" w:rsidRDefault="00AE51B5" w:rsidP="00AE51B5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للكشف عن جهة مرور الكهرباء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نستعمل عنصرا كهربائيا خاصا يسمى </w:t>
            </w:r>
            <w:r w:rsidRPr="00CA24BD">
              <w:rPr>
                <w:rFonts w:ascii="Arabic Typesetting" w:hAnsi="Arabic Typesetting" w:cs="Arabic Typesetting" w:hint="cs"/>
                <w:color w:val="FF0066"/>
                <w:sz w:val="36"/>
                <w:szCs w:val="36"/>
                <w:rtl/>
              </w:rPr>
              <w:t xml:space="preserve">الصمام الكهروضوئي 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الذي يتميز بسماحه للتيار بالمرور من جهة واحدة فقط، رمزه النظامي: </w:t>
            </w:r>
            <w:r w:rsidRPr="00CA24BD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15D04B5C" wp14:editId="72E7D66B">
                  <wp:extent cx="395568" cy="312775"/>
                  <wp:effectExtent l="0" t="0" r="508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71" cy="31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25"/>
              <w:gridCol w:w="4536"/>
            </w:tblGrid>
            <w:tr w:rsidR="00AE51B5" w:rsidRPr="00CA24BD" w:rsidTr="00CA24BD">
              <w:tc>
                <w:tcPr>
                  <w:tcW w:w="5925" w:type="dxa"/>
                </w:tcPr>
                <w:p w:rsidR="00AE51B5" w:rsidRPr="00CA24BD" w:rsidRDefault="00AE51B5" w:rsidP="00915E1F">
                  <w:pPr>
                    <w:bidi/>
                    <w:rPr>
                      <w:rFonts w:ascii="Arabic Typesetting" w:hAnsi="Arabic Typesetting" w:cs="Arabic Typesetting"/>
                      <w:color w:val="C00000"/>
                      <w:sz w:val="36"/>
                      <w:szCs w:val="36"/>
                      <w:u w:val="double" w:color="000000" w:themeColor="text1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color w:val="C00000"/>
                      <w:sz w:val="36"/>
                      <w:szCs w:val="36"/>
                      <w:u w:val="double" w:color="000000" w:themeColor="text1"/>
                      <w:rtl/>
                    </w:rPr>
                    <w:t>التجربة:</w:t>
                  </w:r>
                </w:p>
                <w:p w:rsidR="00AE51B5" w:rsidRPr="00CA24BD" w:rsidRDefault="00AE51B5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>إليك الدارة المبينة في الوثيقة المقابلة:</w:t>
                  </w:r>
                </w:p>
                <w:p w:rsidR="00AE51B5" w:rsidRPr="00CA24BD" w:rsidRDefault="00AE51B5" w:rsidP="00AE51B5">
                  <w:pPr>
                    <w:pStyle w:val="Paragraphedeliste"/>
                    <w:numPr>
                      <w:ilvl w:val="0"/>
                      <w:numId w:val="34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أنجز الدارة ثم سم العنصر </w:t>
                  </w:r>
                  <w:r w:rsidRPr="00CA24BD">
                    <w:rPr>
                      <w:rFonts w:ascii="Arabic Typesetting" w:hAnsi="Arabic Typesetting" w:cs="Arabic Typesetting"/>
                      <w:sz w:val="36"/>
                      <w:szCs w:val="36"/>
                    </w:rPr>
                    <w:t>D</w:t>
                  </w:r>
                  <w:r w:rsidRPr="00CA24BD"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</w:rPr>
                    <w:t xml:space="preserve"> وبين دوره.</w:t>
                  </w:r>
                </w:p>
                <w:p w:rsidR="00AE51B5" w:rsidRPr="00CA24BD" w:rsidRDefault="00AE51B5" w:rsidP="00AE51B5">
                  <w:pPr>
                    <w:pStyle w:val="Paragraphedeliste"/>
                    <w:numPr>
                      <w:ilvl w:val="0"/>
                      <w:numId w:val="35"/>
                    </w:numPr>
                    <w:bidi/>
                    <w:ind w:left="360"/>
                    <w:jc w:val="both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 w:rsidRPr="00CA24BD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</w:rPr>
                    <w:t xml:space="preserve">العنصر </w:t>
                  </w:r>
                  <w:r w:rsidRPr="00CA24BD">
                    <w:rPr>
                      <w:rFonts w:ascii="Arabic Typesetting" w:hAnsi="Arabic Typesetting" w:cs="Arabic Typesetting"/>
                      <w:color w:val="002060"/>
                      <w:sz w:val="36"/>
                      <w:szCs w:val="36"/>
                    </w:rPr>
                    <w:t>D</w:t>
                  </w:r>
                  <w:r w:rsidRPr="00CA24BD">
                    <w:rPr>
                      <w:rFonts w:ascii="Arabic Typesetting" w:hAnsi="Arabic Typesetting" w:cs="Arabic Typesetting" w:hint="cs"/>
                      <w:color w:val="002060"/>
                      <w:sz w:val="36"/>
                      <w:szCs w:val="36"/>
                      <w:rtl/>
                    </w:rPr>
                    <w:t xml:space="preserve"> هو الصمام الضوئي، دوره الكشف عن جهة مرور الكهرباء.</w:t>
                  </w:r>
                </w:p>
              </w:tc>
              <w:tc>
                <w:tcPr>
                  <w:tcW w:w="4536" w:type="dxa"/>
                </w:tcPr>
                <w:p w:rsidR="00AE51B5" w:rsidRPr="00CA24BD" w:rsidRDefault="00CA24BD" w:rsidP="00915E1F">
                  <w:pPr>
                    <w:bidi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FB25D60" wp14:editId="08B4FA67">
                        <wp:extent cx="1262013" cy="1165860"/>
                        <wp:effectExtent l="0" t="0" r="0" b="0"/>
                        <wp:docPr id="56" name="Imag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4554" cy="1186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5FF018E" wp14:editId="62EB9161">
                        <wp:extent cx="1303020" cy="1198533"/>
                        <wp:effectExtent l="0" t="0" r="0" b="1905"/>
                        <wp:docPr id="55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747" cy="1212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E51B5" w:rsidRPr="00CA24BD" w:rsidRDefault="00AE51B5" w:rsidP="00AE51B5">
            <w:pPr>
              <w:pStyle w:val="Paragraphedeliste"/>
              <w:numPr>
                <w:ilvl w:val="0"/>
                <w:numId w:val="3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اغلق القاطعة ثم صف ماذا تلاحظ.</w:t>
            </w:r>
          </w:p>
          <w:p w:rsidR="00AE51B5" w:rsidRPr="00CA24BD" w:rsidRDefault="00CA24BD" w:rsidP="00AE51B5">
            <w:pPr>
              <w:pStyle w:val="Paragraphedeliste"/>
              <w:numPr>
                <w:ilvl w:val="0"/>
                <w:numId w:val="35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>
              <w:rPr>
                <w:rFonts w:ascii="Arabic Typesetting" w:hAnsi="Arabic Typesetting" w:cs="Arabic Typesetting" w:hint="cs"/>
                <w:noProof/>
                <w:color w:val="002060"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76200</wp:posOffset>
                      </wp:positionV>
                      <wp:extent cx="2049780" cy="1592580"/>
                      <wp:effectExtent l="0" t="0" r="7620" b="762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9780" cy="1592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A24BD" w:rsidRDefault="00CA24BD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1CE1F08" wp14:editId="6B89500B">
                                        <wp:extent cx="1860550" cy="1375956"/>
                                        <wp:effectExtent l="0" t="0" r="6350" b="0"/>
                                        <wp:docPr id="57" name="Image 5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3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60550" cy="13759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5" o:spid="_x0000_s1028" type="#_x0000_t202" style="position:absolute;left:0;text-align:left;margin-left:25.7pt;margin-top:6pt;width:161.4pt;height:125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" fillcolor="white [3201]" stroked="f" strokeweight=".5pt">
                      <v:textbox>
                        <w:txbxContent>
                          <w:p w:rsidR="00CA24BD" w:rsidRDefault="00CA24B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1CE1F08" wp14:editId="6B89500B">
                                  <wp:extent cx="1860550" cy="1375956"/>
                                  <wp:effectExtent l="0" t="0" r="6350" b="0"/>
                                  <wp:docPr id="57" name="Imag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0550" cy="13759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51B5"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عند غلق القاطعة يتوهج المصباح.</w:t>
            </w:r>
          </w:p>
          <w:p w:rsidR="00AE51B5" w:rsidRPr="00CA24BD" w:rsidRDefault="00AE51B5" w:rsidP="00AE51B5">
            <w:pPr>
              <w:pStyle w:val="Paragraphedeliste"/>
              <w:numPr>
                <w:ilvl w:val="0"/>
                <w:numId w:val="3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اعكس مربطي العنصر </w:t>
            </w:r>
            <w:r w:rsidRPr="00CA24BD">
              <w:rPr>
                <w:rFonts w:ascii="Arabic Typesetting" w:hAnsi="Arabic Typesetting" w:cs="Arabic Typesetting"/>
                <w:sz w:val="36"/>
                <w:szCs w:val="36"/>
              </w:rPr>
              <w:t>D</w:t>
            </w: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ثم صف ما يحدث.</w:t>
            </w:r>
          </w:p>
          <w:p w:rsidR="00AE51B5" w:rsidRPr="00CA24BD" w:rsidRDefault="00AE51B5" w:rsidP="00AE51B5">
            <w:pPr>
              <w:pStyle w:val="Paragraphedeliste"/>
              <w:numPr>
                <w:ilvl w:val="0"/>
                <w:numId w:val="35"/>
              </w:numPr>
              <w:bidi/>
              <w:ind w:left="360"/>
              <w:rPr>
                <w:rFonts w:ascii="Arabic Typesetting" w:hAnsi="Arabic Typesetting" w:cs="Arabic Typesetting"/>
                <w:color w:val="002060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 xml:space="preserve">عند عكس مربطي العنصر </w:t>
            </w:r>
            <w:r w:rsidRPr="00CA24BD">
              <w:rPr>
                <w:rFonts w:ascii="Arabic Typesetting" w:hAnsi="Arabic Typesetting" w:cs="Arabic Typesetting"/>
                <w:color w:val="002060"/>
                <w:sz w:val="36"/>
                <w:szCs w:val="36"/>
              </w:rPr>
              <w:t>D</w:t>
            </w: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 xml:space="preserve"> لا يتوهج المصباح.</w:t>
            </w:r>
          </w:p>
          <w:p w:rsidR="00AE51B5" w:rsidRPr="00CA24BD" w:rsidRDefault="00AE51B5" w:rsidP="00AE51B5">
            <w:pPr>
              <w:bidi/>
              <w:rPr>
                <w:rFonts w:ascii="Arabic Typesetting" w:hAnsi="Arabic Typesetting" w:cs="Arabic Typesetting"/>
                <w:sz w:val="36"/>
                <w:szCs w:val="36"/>
                <w:u w:val="double" w:color="000000" w:themeColor="text1"/>
                <w:rtl/>
              </w:rPr>
            </w:pPr>
            <w:r w:rsidRPr="00CA24BD">
              <w:rPr>
                <w:rFonts w:ascii="Arabic Typesetting" w:hAnsi="Arabic Typesetting" w:cs="Arabic Typesetting" w:hint="cs"/>
                <w:color w:val="C00000"/>
                <w:sz w:val="36"/>
                <w:szCs w:val="36"/>
                <w:u w:val="double" w:color="000000" w:themeColor="text1"/>
                <w:rtl/>
              </w:rPr>
              <w:t>التفسير:</w:t>
            </w:r>
          </w:p>
          <w:p w:rsidR="00AE51B5" w:rsidRPr="00CA24BD" w:rsidRDefault="00AE51B5" w:rsidP="00AE51B5">
            <w:pPr>
              <w:pStyle w:val="Paragraphedeliste"/>
              <w:numPr>
                <w:ilvl w:val="0"/>
                <w:numId w:val="34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فسر سبب توهج المصباح في الحالة الأولى وعدم توهجه في الحالة الثانية.</w:t>
            </w:r>
          </w:p>
          <w:p w:rsidR="00AE51B5" w:rsidRPr="00CA24BD" w:rsidRDefault="00AE51B5" w:rsidP="00AE51B5">
            <w:pPr>
              <w:pStyle w:val="Paragraphedeliste"/>
              <w:numPr>
                <w:ilvl w:val="0"/>
                <w:numId w:val="35"/>
              </w:numPr>
              <w:bidi/>
              <w:ind w:left="360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سبب توهج المصباح في الحالة الأولى هو سماح الصمام للكهرباء بالمرور.</w:t>
            </w:r>
          </w:p>
          <w:p w:rsidR="00AE51B5" w:rsidRPr="00AE51B5" w:rsidRDefault="00AE51B5" w:rsidP="00AE51B5">
            <w:pPr>
              <w:pStyle w:val="Paragraphedeliste"/>
              <w:numPr>
                <w:ilvl w:val="0"/>
                <w:numId w:val="35"/>
              </w:numPr>
              <w:bidi/>
              <w:ind w:left="360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CA24BD">
              <w:rPr>
                <w:rFonts w:ascii="Arabic Typesetting" w:hAnsi="Arabic Typesetting" w:cs="Arabic Typesetting" w:hint="cs"/>
                <w:color w:val="002060"/>
                <w:sz w:val="36"/>
                <w:szCs w:val="36"/>
                <w:rtl/>
              </w:rPr>
              <w:t>سبب عدم توهج المصباح في الحالة الثانية هو منع الصمام للكهرباء من المرور.</w:t>
            </w:r>
          </w:p>
        </w:tc>
      </w:tr>
    </w:tbl>
    <w:p w:rsidR="00AE51B5" w:rsidRPr="00AE51B5" w:rsidRDefault="00AE51B5" w:rsidP="00FD0CE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AE51B5" w:rsidRPr="00AE51B5" w:rsidSect="00A1745C">
      <w:headerReference w:type="default" r:id="rId32"/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17E" w:rsidRDefault="00F1117E" w:rsidP="00A07CBE">
      <w:pPr>
        <w:spacing w:after="0" w:line="240" w:lineRule="auto"/>
      </w:pPr>
      <w:r>
        <w:separator/>
      </w:r>
    </w:p>
  </w:endnote>
  <w:endnote w:type="continuationSeparator" w:id="0">
    <w:p w:rsidR="00F1117E" w:rsidRDefault="00F1117E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7110000"/>
      <w:docPartObj>
        <w:docPartGallery w:val="Page Numbers (Bottom of Page)"/>
        <w:docPartUnique/>
      </w:docPartObj>
    </w:sdtPr>
    <w:sdtEndPr/>
    <w:sdtContent>
      <w:p w:rsidR="001A68D2" w:rsidRDefault="001A68D2" w:rsidP="00CC60F3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2322D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1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2322D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mardi 27 septembre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1A68D2" w:rsidRDefault="001A68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17E" w:rsidRDefault="00F1117E" w:rsidP="00A07CBE">
      <w:pPr>
        <w:spacing w:after="0" w:line="240" w:lineRule="auto"/>
      </w:pPr>
      <w:r>
        <w:separator/>
      </w:r>
    </w:p>
  </w:footnote>
  <w:footnote w:type="continuationSeparator" w:id="0">
    <w:p w:rsidR="00F1117E" w:rsidRDefault="00F1117E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8D2" w:rsidRDefault="000F2F3C" w:rsidP="000F2F3C">
    <w:pPr>
      <w:pStyle w:val="En-tte"/>
      <w:jc w:val="center"/>
    </w:pPr>
    <w:r>
      <w:rPr>
        <w:noProof/>
        <w:lang w:eastAsia="fr-FR"/>
      </w:rPr>
      <w:drawing>
        <wp:inline distT="0" distB="0" distL="0" distR="0" wp14:anchorId="400B3EB2" wp14:editId="0A70FCEC">
          <wp:extent cx="6600825" cy="438150"/>
          <wp:effectExtent l="0" t="0" r="9525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D7B13"/>
    <w:multiLevelType w:val="hybridMultilevel"/>
    <w:tmpl w:val="CA1AF406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D1B19"/>
    <w:multiLevelType w:val="hybridMultilevel"/>
    <w:tmpl w:val="83945E9C"/>
    <w:lvl w:ilvl="0" w:tplc="1C80C712">
      <w:start w:val="5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55D18"/>
    <w:multiLevelType w:val="hybridMultilevel"/>
    <w:tmpl w:val="6896E088"/>
    <w:lvl w:ilvl="0" w:tplc="6F24505E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B05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331672"/>
    <w:multiLevelType w:val="hybridMultilevel"/>
    <w:tmpl w:val="C8E6D098"/>
    <w:lvl w:ilvl="0" w:tplc="F8C2C4F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5547D93"/>
    <w:multiLevelType w:val="hybridMultilevel"/>
    <w:tmpl w:val="3E222DF6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30DC3"/>
    <w:multiLevelType w:val="hybridMultilevel"/>
    <w:tmpl w:val="7F9ABE44"/>
    <w:lvl w:ilvl="0" w:tplc="E618CB0E">
      <w:start w:val="1"/>
      <w:numFmt w:val="bullet"/>
      <w:lvlText w:val=""/>
      <w:lvlJc w:val="left"/>
      <w:pPr>
        <w:ind w:left="216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D642D88"/>
    <w:multiLevelType w:val="hybridMultilevel"/>
    <w:tmpl w:val="0F684416"/>
    <w:lvl w:ilvl="0" w:tplc="57D6235A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EDA3C54"/>
    <w:multiLevelType w:val="hybridMultilevel"/>
    <w:tmpl w:val="26528782"/>
    <w:lvl w:ilvl="0" w:tplc="A5C4C2BC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BE5EE1"/>
    <w:multiLevelType w:val="hybridMultilevel"/>
    <w:tmpl w:val="90FCB79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EA4C21"/>
    <w:multiLevelType w:val="hybridMultilevel"/>
    <w:tmpl w:val="B1721938"/>
    <w:lvl w:ilvl="0" w:tplc="E3DC22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E10CCF"/>
    <w:multiLevelType w:val="hybridMultilevel"/>
    <w:tmpl w:val="4B626ACC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082F54"/>
    <w:multiLevelType w:val="hybridMultilevel"/>
    <w:tmpl w:val="C0808E72"/>
    <w:lvl w:ilvl="0" w:tplc="1BAE369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282550"/>
    <w:multiLevelType w:val="hybridMultilevel"/>
    <w:tmpl w:val="4EC6907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24EE7"/>
    <w:multiLevelType w:val="hybridMultilevel"/>
    <w:tmpl w:val="AB823F52"/>
    <w:lvl w:ilvl="0" w:tplc="BF0E21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372CB1"/>
    <w:multiLevelType w:val="hybridMultilevel"/>
    <w:tmpl w:val="ECE6DC20"/>
    <w:lvl w:ilvl="0" w:tplc="4A5E4A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6E7E45"/>
    <w:multiLevelType w:val="hybridMultilevel"/>
    <w:tmpl w:val="F2684A10"/>
    <w:lvl w:ilvl="0" w:tplc="21BA44A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1632B60"/>
    <w:multiLevelType w:val="hybridMultilevel"/>
    <w:tmpl w:val="BAD8698A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F17A65"/>
    <w:multiLevelType w:val="hybridMultilevel"/>
    <w:tmpl w:val="DC146FC0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6A0DD2"/>
    <w:multiLevelType w:val="hybridMultilevel"/>
    <w:tmpl w:val="B9E2C6AC"/>
    <w:lvl w:ilvl="0" w:tplc="6D8C2E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9D4023"/>
    <w:multiLevelType w:val="hybridMultilevel"/>
    <w:tmpl w:val="81C8592C"/>
    <w:lvl w:ilvl="0" w:tplc="5D96C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365EF5"/>
    <w:multiLevelType w:val="hybridMultilevel"/>
    <w:tmpl w:val="1C3A5A96"/>
    <w:lvl w:ilvl="0" w:tplc="76ECE03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B2154C"/>
    <w:multiLevelType w:val="hybridMultilevel"/>
    <w:tmpl w:val="829623B2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7E7905"/>
    <w:multiLevelType w:val="hybridMultilevel"/>
    <w:tmpl w:val="2CAC3DD2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005156"/>
    <w:multiLevelType w:val="hybridMultilevel"/>
    <w:tmpl w:val="F29A9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93598B"/>
    <w:multiLevelType w:val="hybridMultilevel"/>
    <w:tmpl w:val="3A1CB1B0"/>
    <w:lvl w:ilvl="0" w:tplc="5B403F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E746D2"/>
    <w:multiLevelType w:val="hybridMultilevel"/>
    <w:tmpl w:val="14DCA330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9972B8"/>
    <w:multiLevelType w:val="hybridMultilevel"/>
    <w:tmpl w:val="2C9495A4"/>
    <w:lvl w:ilvl="0" w:tplc="3ECEFA0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A06839"/>
    <w:multiLevelType w:val="hybridMultilevel"/>
    <w:tmpl w:val="C6788C44"/>
    <w:lvl w:ilvl="0" w:tplc="F49ED2FC">
      <w:start w:val="1"/>
      <w:numFmt w:val="bullet"/>
      <w:lvlText w:val="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3CE140D"/>
    <w:multiLevelType w:val="hybridMultilevel"/>
    <w:tmpl w:val="1A2A40A4"/>
    <w:lvl w:ilvl="0" w:tplc="21BA44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A8764F"/>
    <w:multiLevelType w:val="hybridMultilevel"/>
    <w:tmpl w:val="6A1C50A4"/>
    <w:lvl w:ilvl="0" w:tplc="33C0A2FE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0876F6"/>
    <w:multiLevelType w:val="hybridMultilevel"/>
    <w:tmpl w:val="F7B44010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5F7261"/>
    <w:multiLevelType w:val="hybridMultilevel"/>
    <w:tmpl w:val="99E4326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2C4B56"/>
    <w:multiLevelType w:val="hybridMultilevel"/>
    <w:tmpl w:val="2A460F9E"/>
    <w:lvl w:ilvl="0" w:tplc="953ECF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1E04BA"/>
    <w:multiLevelType w:val="hybridMultilevel"/>
    <w:tmpl w:val="9B7671BA"/>
    <w:lvl w:ilvl="0" w:tplc="5E5A313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7"/>
  </w:num>
  <w:num w:numId="4">
    <w:abstractNumId w:val="18"/>
  </w:num>
  <w:num w:numId="5">
    <w:abstractNumId w:val="33"/>
  </w:num>
  <w:num w:numId="6">
    <w:abstractNumId w:val="19"/>
  </w:num>
  <w:num w:numId="7">
    <w:abstractNumId w:val="23"/>
  </w:num>
  <w:num w:numId="8">
    <w:abstractNumId w:val="6"/>
  </w:num>
  <w:num w:numId="9">
    <w:abstractNumId w:val="29"/>
  </w:num>
  <w:num w:numId="10">
    <w:abstractNumId w:val="21"/>
  </w:num>
  <w:num w:numId="11">
    <w:abstractNumId w:val="11"/>
  </w:num>
  <w:num w:numId="12">
    <w:abstractNumId w:val="30"/>
  </w:num>
  <w:num w:numId="13">
    <w:abstractNumId w:val="14"/>
  </w:num>
  <w:num w:numId="14">
    <w:abstractNumId w:val="20"/>
  </w:num>
  <w:num w:numId="15">
    <w:abstractNumId w:val="31"/>
  </w:num>
  <w:num w:numId="16">
    <w:abstractNumId w:val="16"/>
  </w:num>
  <w:num w:numId="17">
    <w:abstractNumId w:val="12"/>
  </w:num>
  <w:num w:numId="18">
    <w:abstractNumId w:val="7"/>
  </w:num>
  <w:num w:numId="19">
    <w:abstractNumId w:val="27"/>
  </w:num>
  <w:num w:numId="20">
    <w:abstractNumId w:val="28"/>
  </w:num>
  <w:num w:numId="21">
    <w:abstractNumId w:val="4"/>
  </w:num>
  <w:num w:numId="22">
    <w:abstractNumId w:val="25"/>
  </w:num>
  <w:num w:numId="23">
    <w:abstractNumId w:val="8"/>
  </w:num>
  <w:num w:numId="24">
    <w:abstractNumId w:val="22"/>
  </w:num>
  <w:num w:numId="25">
    <w:abstractNumId w:val="1"/>
  </w:num>
  <w:num w:numId="26">
    <w:abstractNumId w:val="32"/>
  </w:num>
  <w:num w:numId="27">
    <w:abstractNumId w:val="10"/>
  </w:num>
  <w:num w:numId="28">
    <w:abstractNumId w:val="15"/>
  </w:num>
  <w:num w:numId="29">
    <w:abstractNumId w:val="5"/>
  </w:num>
  <w:num w:numId="30">
    <w:abstractNumId w:val="9"/>
  </w:num>
  <w:num w:numId="31">
    <w:abstractNumId w:val="0"/>
  </w:num>
  <w:num w:numId="32">
    <w:abstractNumId w:val="34"/>
  </w:num>
  <w:num w:numId="33">
    <w:abstractNumId w:val="24"/>
  </w:num>
  <w:num w:numId="34">
    <w:abstractNumId w:val="26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75EA8"/>
    <w:rsid w:val="00081DA1"/>
    <w:rsid w:val="000D6E35"/>
    <w:rsid w:val="000F2F3C"/>
    <w:rsid w:val="0014014D"/>
    <w:rsid w:val="0017330D"/>
    <w:rsid w:val="001A68D2"/>
    <w:rsid w:val="001D2D70"/>
    <w:rsid w:val="001E605A"/>
    <w:rsid w:val="001F0222"/>
    <w:rsid w:val="002322D1"/>
    <w:rsid w:val="0023647E"/>
    <w:rsid w:val="0027402A"/>
    <w:rsid w:val="002C21BC"/>
    <w:rsid w:val="002D6876"/>
    <w:rsid w:val="00311D6D"/>
    <w:rsid w:val="003328A4"/>
    <w:rsid w:val="003939EB"/>
    <w:rsid w:val="003B46FB"/>
    <w:rsid w:val="003F141D"/>
    <w:rsid w:val="00407130"/>
    <w:rsid w:val="0046461C"/>
    <w:rsid w:val="00491CB0"/>
    <w:rsid w:val="0049480C"/>
    <w:rsid w:val="004A115B"/>
    <w:rsid w:val="00524B30"/>
    <w:rsid w:val="00537721"/>
    <w:rsid w:val="00576FBE"/>
    <w:rsid w:val="005A0D8E"/>
    <w:rsid w:val="005E7EAC"/>
    <w:rsid w:val="00634983"/>
    <w:rsid w:val="00651F3F"/>
    <w:rsid w:val="00665482"/>
    <w:rsid w:val="0066584F"/>
    <w:rsid w:val="00677097"/>
    <w:rsid w:val="006B0ED4"/>
    <w:rsid w:val="006F3C36"/>
    <w:rsid w:val="00703DE8"/>
    <w:rsid w:val="0072444B"/>
    <w:rsid w:val="0075377E"/>
    <w:rsid w:val="007637E3"/>
    <w:rsid w:val="00784DFD"/>
    <w:rsid w:val="007D67CA"/>
    <w:rsid w:val="007F67BC"/>
    <w:rsid w:val="007F7A3A"/>
    <w:rsid w:val="0082554B"/>
    <w:rsid w:val="008756A1"/>
    <w:rsid w:val="00884913"/>
    <w:rsid w:val="008A0AA8"/>
    <w:rsid w:val="0091237C"/>
    <w:rsid w:val="00926E93"/>
    <w:rsid w:val="0096059D"/>
    <w:rsid w:val="009A543A"/>
    <w:rsid w:val="009B6125"/>
    <w:rsid w:val="009B612D"/>
    <w:rsid w:val="009C4478"/>
    <w:rsid w:val="009D0BBD"/>
    <w:rsid w:val="009F3C69"/>
    <w:rsid w:val="00A0541B"/>
    <w:rsid w:val="00A07CBE"/>
    <w:rsid w:val="00A1745C"/>
    <w:rsid w:val="00A2314E"/>
    <w:rsid w:val="00A237C9"/>
    <w:rsid w:val="00A23FA6"/>
    <w:rsid w:val="00A27E31"/>
    <w:rsid w:val="00AC13E2"/>
    <w:rsid w:val="00AD08A2"/>
    <w:rsid w:val="00AE51B5"/>
    <w:rsid w:val="00B05B5A"/>
    <w:rsid w:val="00B168B0"/>
    <w:rsid w:val="00B17058"/>
    <w:rsid w:val="00B25C13"/>
    <w:rsid w:val="00B337BB"/>
    <w:rsid w:val="00B4769F"/>
    <w:rsid w:val="00B833BB"/>
    <w:rsid w:val="00BA4C54"/>
    <w:rsid w:val="00BB6F0F"/>
    <w:rsid w:val="00BC6078"/>
    <w:rsid w:val="00C62C94"/>
    <w:rsid w:val="00C870A4"/>
    <w:rsid w:val="00CA1599"/>
    <w:rsid w:val="00CA24BD"/>
    <w:rsid w:val="00CC60F3"/>
    <w:rsid w:val="00D11D44"/>
    <w:rsid w:val="00D15B11"/>
    <w:rsid w:val="00D520AE"/>
    <w:rsid w:val="00D613E6"/>
    <w:rsid w:val="00D649ED"/>
    <w:rsid w:val="00DA2786"/>
    <w:rsid w:val="00DA311D"/>
    <w:rsid w:val="00DA3D71"/>
    <w:rsid w:val="00DB7EF5"/>
    <w:rsid w:val="00DC0096"/>
    <w:rsid w:val="00E015B5"/>
    <w:rsid w:val="00E06DD8"/>
    <w:rsid w:val="00E23951"/>
    <w:rsid w:val="00E5771B"/>
    <w:rsid w:val="00E62AC6"/>
    <w:rsid w:val="00E910A5"/>
    <w:rsid w:val="00F1117E"/>
    <w:rsid w:val="00FC5350"/>
    <w:rsid w:val="00FC7629"/>
    <w:rsid w:val="00FD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724BD3-7122-4C20-BF5F-7539175B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microsoft.com/office/2007/relationships/hdphoto" Target="media/hdphoto5.wdp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microsoft.com/office/2007/relationships/hdphoto" Target="media/hdphoto4.wdp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microsoft.com/office/2007/relationships/hdphoto" Target="media/hdphoto2.wdp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15</cp:revision>
  <cp:lastPrinted>2022-09-27T20:39:00Z</cp:lastPrinted>
  <dcterms:created xsi:type="dcterms:W3CDTF">2022-02-20T19:05:00Z</dcterms:created>
  <dcterms:modified xsi:type="dcterms:W3CDTF">2022-09-27T20:40:00Z</dcterms:modified>
</cp:coreProperties>
</file>