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7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934"/>
        <w:gridCol w:w="236"/>
        <w:gridCol w:w="1546"/>
      </w:tblGrid>
      <w:tr w:rsidR="004D5907" w:rsidTr="00086509">
        <w:tc>
          <w:tcPr>
            <w:tcW w:w="8934" w:type="dxa"/>
            <w:shd w:val="clear" w:color="auto" w:fill="C2D69B" w:themeFill="accent3" w:themeFillTint="99"/>
          </w:tcPr>
          <w:p w:rsidR="004D5907" w:rsidRPr="00EE3DCB" w:rsidRDefault="004D5907" w:rsidP="003D2BC9">
            <w:pPr>
              <w:bidi/>
              <w:jc w:val="center"/>
              <w:rPr>
                <w:rFonts w:ascii="Arabic Typesetting" w:hAnsi="Arabic Typesetting" w:cs="Arabic Typesetting"/>
                <w:rtl/>
              </w:rPr>
            </w:pPr>
            <w:r w:rsidRPr="00EE3DCB"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7"/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 xml:space="preserve">مذكرة الأستاذ </w:t>
            </w:r>
            <w:r w:rsidRPr="00EE3DCB"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6"/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4D5907" w:rsidRDefault="004D5907" w:rsidP="003D2BC9">
            <w:pPr>
              <w:bidi/>
              <w:rPr>
                <w:rtl/>
              </w:rPr>
            </w:pPr>
          </w:p>
        </w:tc>
        <w:tc>
          <w:tcPr>
            <w:tcW w:w="1546" w:type="dxa"/>
            <w:vAlign w:val="center"/>
          </w:tcPr>
          <w:p w:rsidR="004D5907" w:rsidRDefault="004D5907" w:rsidP="003D2BC9">
            <w:pPr>
              <w:bidi/>
              <w:jc w:val="center"/>
              <w:rPr>
                <w:rtl/>
              </w:rPr>
            </w:pPr>
            <w:r>
              <w:rPr>
                <w:noProof/>
                <w:rtl/>
                <w:lang w:eastAsia="fr-FR"/>
              </w:rPr>
              <w:drawing>
                <wp:inline distT="0" distB="0" distL="0" distR="0" wp14:anchorId="6E207F29" wp14:editId="6FBB3FA1">
                  <wp:extent cx="769620" cy="76962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99451714_1307988943069865_1021295663947661974_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20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D5907" w:rsidRPr="00EE3DCB" w:rsidRDefault="004D5907" w:rsidP="004D5907">
      <w:pPr>
        <w:bidi/>
        <w:spacing w:after="0"/>
        <w:rPr>
          <w:sz w:val="10"/>
          <w:szCs w:val="10"/>
        </w:rPr>
      </w:pPr>
    </w:p>
    <w:tbl>
      <w:tblPr>
        <w:tblStyle w:val="Grilledutableau"/>
        <w:bidiVisual/>
        <w:tblW w:w="10686" w:type="dxa"/>
        <w:jc w:val="center"/>
        <w:tblLook w:val="04A0" w:firstRow="1" w:lastRow="0" w:firstColumn="1" w:lastColumn="0" w:noHBand="0" w:noVBand="1"/>
      </w:tblPr>
      <w:tblGrid>
        <w:gridCol w:w="6149"/>
        <w:gridCol w:w="279"/>
        <w:gridCol w:w="4258"/>
      </w:tblGrid>
      <w:tr w:rsidR="004D5907" w:rsidRPr="00A1745C" w:rsidTr="003D2BC9">
        <w:trPr>
          <w:jc w:val="center"/>
        </w:trPr>
        <w:tc>
          <w:tcPr>
            <w:tcW w:w="61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4D5907" w:rsidRPr="00A1745C" w:rsidRDefault="004D5907" w:rsidP="003D2BC9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 w:rsidRPr="007F7A3A">
              <w:rPr>
                <w:rFonts w:ascii="Arabic Typesetting" w:hAnsi="Arabic Typesetting" w:cs="Arabic Typesetting"/>
                <w:sz w:val="72"/>
                <w:szCs w:val="72"/>
                <w:rtl/>
              </w:rPr>
              <w:t>العلوم الفيزيائية والتكنولوجيا</w:t>
            </w:r>
          </w:p>
        </w:tc>
        <w:tc>
          <w:tcPr>
            <w:tcW w:w="279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4D5907" w:rsidRPr="00A1745C" w:rsidRDefault="004D5907" w:rsidP="003D2BC9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</w:p>
        </w:tc>
        <w:tc>
          <w:tcPr>
            <w:tcW w:w="42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66"/>
          </w:tcPr>
          <w:p w:rsidR="004D5907" w:rsidRPr="00A1745C" w:rsidRDefault="004D5907" w:rsidP="003D2BC9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>الرابعة متوسط</w:t>
            </w:r>
          </w:p>
        </w:tc>
      </w:tr>
    </w:tbl>
    <w:p w:rsidR="004D5907" w:rsidRPr="007F67BC" w:rsidRDefault="004D5907" w:rsidP="004D5907">
      <w:pPr>
        <w:bidi/>
        <w:spacing w:after="0" w:line="240" w:lineRule="auto"/>
        <w:jc w:val="center"/>
        <w:rPr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502"/>
        <w:gridCol w:w="283"/>
        <w:gridCol w:w="2268"/>
        <w:gridCol w:w="284"/>
        <w:gridCol w:w="1984"/>
        <w:gridCol w:w="284"/>
        <w:gridCol w:w="4111"/>
      </w:tblGrid>
      <w:tr w:rsidR="00B26E4B" w:rsidRPr="00A1745C" w:rsidTr="00356561">
        <w:trPr>
          <w:trHeight w:val="955"/>
        </w:trPr>
        <w:tc>
          <w:tcPr>
            <w:tcW w:w="15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A1745C" w:rsidRPr="00E567D0" w:rsidRDefault="00E910A5" w:rsidP="00A1745C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الأ</w:t>
            </w:r>
            <w:r w:rsidR="00A1745C"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ستاذ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:</w:t>
            </w:r>
            <w:r w:rsidR="00A1745C"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سماحي حسين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E567D0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356561" w:rsidRPr="00E567D0" w:rsidRDefault="00A1745C" w:rsidP="00B26E4B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متوسطة</w:t>
            </w:r>
            <w:r w:rsidR="00E910A5"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:</w:t>
            </w:r>
            <w:r w:rsidR="00B26E4B"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 xml:space="preserve">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</w:p>
          <w:p w:rsidR="00A1745C" w:rsidRPr="00E567D0" w:rsidRDefault="00A1745C" w:rsidP="0035656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أحمد بن دحمان - زناتة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E567D0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E910A5" w:rsidRPr="00E567D0" w:rsidRDefault="00A1745C" w:rsidP="007F7A3A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u w:val="double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 xml:space="preserve">الميدان </w:t>
            </w:r>
            <w:r w:rsidR="007F7A3A"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الأول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:</w:t>
            </w:r>
          </w:p>
          <w:p w:rsidR="00A1745C" w:rsidRPr="00E567D0" w:rsidRDefault="008E0267" w:rsidP="007F7A3A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الظواهر الكهربائية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E567D0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41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A1745C" w:rsidRPr="00E567D0" w:rsidRDefault="001E1402" w:rsidP="007819C8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u w:val="double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 xml:space="preserve">الوحدة التعلمية </w:t>
            </w:r>
            <w:r w:rsidR="007819C8"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03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:</w:t>
            </w:r>
          </w:p>
          <w:p w:rsidR="001E1402" w:rsidRPr="00E567D0" w:rsidRDefault="007819C8" w:rsidP="0035656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التيار الكهربائي المتناوب</w:t>
            </w:r>
          </w:p>
        </w:tc>
      </w:tr>
    </w:tbl>
    <w:p w:rsidR="00A1745C" w:rsidRPr="007F67BC" w:rsidRDefault="00A1745C" w:rsidP="00B207F5">
      <w:pPr>
        <w:bidi/>
        <w:spacing w:after="0" w:line="240" w:lineRule="auto"/>
        <w:rPr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502"/>
        <w:gridCol w:w="283"/>
        <w:gridCol w:w="8931"/>
      </w:tblGrid>
      <w:tr w:rsidR="00E910A5" w:rsidTr="00356561">
        <w:tc>
          <w:tcPr>
            <w:tcW w:w="15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EECE1" w:themeFill="background2"/>
            <w:vAlign w:val="center"/>
          </w:tcPr>
          <w:p w:rsidR="00E910A5" w:rsidRPr="00E567D0" w:rsidRDefault="001E1402" w:rsidP="00A2314E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مركبة الكفاءة</w:t>
            </w:r>
            <w:r w:rsidR="00B168B0"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: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E910A5" w:rsidRPr="00E567D0" w:rsidRDefault="00E910A5" w:rsidP="00E910A5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89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7F7A3A" w:rsidRPr="00E567D0" w:rsidRDefault="007819C8" w:rsidP="00A869F8">
            <w:pPr>
              <w:pStyle w:val="Paragraphedeliste"/>
              <w:numPr>
                <w:ilvl w:val="0"/>
                <w:numId w:val="1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يوظف مفهوم التيار الكهربائي المتناوب في الاستخدامات التكنولوجية في المنزل وفي المجال المنزلي.</w:t>
            </w:r>
          </w:p>
        </w:tc>
      </w:tr>
    </w:tbl>
    <w:p w:rsidR="00DA3D71" w:rsidRDefault="00DA3D71" w:rsidP="00B207F5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502"/>
        <w:gridCol w:w="283"/>
        <w:gridCol w:w="8931"/>
      </w:tblGrid>
      <w:tr w:rsidR="001E1402" w:rsidTr="00356561">
        <w:tc>
          <w:tcPr>
            <w:tcW w:w="15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EECE1" w:themeFill="background2"/>
            <w:vAlign w:val="center"/>
          </w:tcPr>
          <w:p w:rsidR="001E1402" w:rsidRPr="00E567D0" w:rsidRDefault="001E1402" w:rsidP="001E1402">
            <w:pPr>
              <w:bidi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>المراجع: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1E1402" w:rsidRPr="00E567D0" w:rsidRDefault="001E1402" w:rsidP="001E1402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89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1E1402" w:rsidRPr="00E567D0" w:rsidRDefault="001E1402" w:rsidP="001E1402">
            <w:pPr>
              <w:bidi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>المنهاج، المخطط السنوي، كتاب التلميذ، الأنترنت...</w:t>
            </w:r>
          </w:p>
        </w:tc>
      </w:tr>
    </w:tbl>
    <w:p w:rsidR="001E1402" w:rsidRPr="00434146" w:rsidRDefault="001E1402" w:rsidP="001E1402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1E1402" w:rsidRPr="00F65136" w:rsidTr="00434146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EECE1" w:themeFill="background2"/>
          </w:tcPr>
          <w:p w:rsidR="001E1402" w:rsidRDefault="001E1402" w:rsidP="001E1402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>السندات التعليمية:</w:t>
            </w:r>
          </w:p>
        </w:tc>
      </w:tr>
    </w:tbl>
    <w:p w:rsidR="001E1402" w:rsidRDefault="001E1402" w:rsidP="001E1402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1360"/>
        <w:gridCol w:w="283"/>
        <w:gridCol w:w="993"/>
        <w:gridCol w:w="283"/>
        <w:gridCol w:w="1134"/>
        <w:gridCol w:w="284"/>
        <w:gridCol w:w="1275"/>
        <w:gridCol w:w="284"/>
        <w:gridCol w:w="2551"/>
        <w:gridCol w:w="284"/>
        <w:gridCol w:w="1985"/>
      </w:tblGrid>
      <w:tr w:rsidR="00975C81" w:rsidTr="00F65136">
        <w:tc>
          <w:tcPr>
            <w:tcW w:w="13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75C81" w:rsidRDefault="00F65136" w:rsidP="004818CD">
            <w:pPr>
              <w:bidi/>
              <w:rPr>
                <w:rFonts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E11279E" wp14:editId="0B62E214">
                  <wp:extent cx="726440" cy="1023620"/>
                  <wp:effectExtent l="0" t="0" r="0" b="508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440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975C81" w:rsidRDefault="00975C81" w:rsidP="005724BD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</w:p>
        </w:tc>
        <w:tc>
          <w:tcPr>
            <w:tcW w:w="9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75C81" w:rsidRDefault="00F65136" w:rsidP="00D212EB">
            <w:pPr>
              <w:bidi/>
              <w:rPr>
                <w:rFonts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2842807" wp14:editId="4AE17C43">
                  <wp:extent cx="493395" cy="1023620"/>
                  <wp:effectExtent l="0" t="0" r="1905" b="508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975C81" w:rsidRDefault="00975C81" w:rsidP="005724BD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75C81" w:rsidRDefault="00F65136" w:rsidP="005724BD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E199FC4" wp14:editId="677B3EDF">
                  <wp:extent cx="639884" cy="777240"/>
                  <wp:effectExtent l="0" t="0" r="8255" b="381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608" cy="789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975C81" w:rsidRDefault="00975C81" w:rsidP="005724BD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</w:p>
        </w:tc>
        <w:tc>
          <w:tcPr>
            <w:tcW w:w="127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75C81" w:rsidRDefault="00F65136" w:rsidP="004818CD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6ADE102" wp14:editId="3F247721">
                  <wp:extent cx="919290" cy="545150"/>
                  <wp:effectExtent l="0" t="3492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23831" cy="5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975C81" w:rsidRDefault="00975C81" w:rsidP="005724BD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75C81" w:rsidRDefault="00162ABE" w:rsidP="009A70CC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4E5297E" wp14:editId="4167E165">
                  <wp:extent cx="1375434" cy="1104265"/>
                  <wp:effectExtent l="0" t="0" r="0" b="63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607" cy="110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975C81" w:rsidRDefault="00975C81" w:rsidP="009A70CC">
            <w:pPr>
              <w:bidi/>
              <w:jc w:val="center"/>
              <w:rPr>
                <w:noProof/>
                <w:lang w:eastAsia="fr-FR"/>
              </w:rPr>
            </w:pPr>
          </w:p>
        </w:tc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62ABE" w:rsidRDefault="00162ABE" w:rsidP="009A70CC">
            <w:pPr>
              <w:bidi/>
              <w:jc w:val="center"/>
              <w:rPr>
                <w:noProof/>
                <w:lang w:eastAsia="fr-FR"/>
              </w:rPr>
            </w:pPr>
          </w:p>
          <w:p w:rsidR="00975C81" w:rsidRDefault="00162ABE" w:rsidP="00162ABE">
            <w:pPr>
              <w:bidi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EDF12CF" wp14:editId="3EE1667E">
                  <wp:extent cx="1123315" cy="620395"/>
                  <wp:effectExtent l="0" t="0" r="635" b="8255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C81" w:rsidTr="00F65136">
        <w:tc>
          <w:tcPr>
            <w:tcW w:w="1360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975C81" w:rsidRPr="00D678C4" w:rsidRDefault="00975C81" w:rsidP="005724BD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75C81" w:rsidRPr="00D678C4" w:rsidRDefault="00975C81" w:rsidP="005724BD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993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975C81" w:rsidRPr="00D678C4" w:rsidRDefault="00975C81" w:rsidP="005724BD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75C81" w:rsidRPr="00D678C4" w:rsidRDefault="00975C81" w:rsidP="005724BD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975C81" w:rsidRPr="00D678C4" w:rsidRDefault="00975C81" w:rsidP="005724BD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75C81" w:rsidRPr="00D678C4" w:rsidRDefault="00975C81" w:rsidP="005724BD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1275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975C81" w:rsidRPr="00D678C4" w:rsidRDefault="00975C81" w:rsidP="005724BD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75C81" w:rsidRPr="00D678C4" w:rsidRDefault="00975C81" w:rsidP="005724BD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975C81" w:rsidRPr="00D678C4" w:rsidRDefault="00975C81" w:rsidP="005724BD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75C81" w:rsidRPr="00D678C4" w:rsidRDefault="00975C81" w:rsidP="005724BD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1985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975C81" w:rsidRPr="00D678C4" w:rsidRDefault="00975C81" w:rsidP="005724BD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</w:tr>
      <w:tr w:rsidR="00975C81" w:rsidTr="00F65136">
        <w:tc>
          <w:tcPr>
            <w:tcW w:w="13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975C81" w:rsidRPr="00E567D0" w:rsidRDefault="00975C81" w:rsidP="009A70CC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>غالفانومتر ذو صفر مركزي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975C81" w:rsidRPr="00E567D0" w:rsidRDefault="00975C81" w:rsidP="009A70CC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9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975C81" w:rsidRPr="00E567D0" w:rsidRDefault="00975C81" w:rsidP="009A70CC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>أسلاك التوصيل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975C81" w:rsidRPr="00E567D0" w:rsidRDefault="00975C81" w:rsidP="009A70CC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975C81" w:rsidRPr="00E567D0" w:rsidRDefault="00975C81" w:rsidP="009A70CC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وشيعة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975C81" w:rsidRPr="00E567D0" w:rsidRDefault="00975C81" w:rsidP="009A70CC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127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975C81" w:rsidRPr="00E567D0" w:rsidRDefault="00975C81" w:rsidP="009A70CC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قضيب مغناطيسي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975C81" w:rsidRPr="00E567D0" w:rsidRDefault="00975C81" w:rsidP="009A70CC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975C81" w:rsidRPr="00E567D0" w:rsidRDefault="00975C81" w:rsidP="008E0267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تركيب مكون من وشيعتين ساكنتين وقضيب مغناطيسي يدور بينهما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shd w:val="clear" w:color="auto" w:fill="auto"/>
          </w:tcPr>
          <w:p w:rsidR="00975C81" w:rsidRPr="00E567D0" w:rsidRDefault="00975C81" w:rsidP="008E0267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eastAsia="fr-FR"/>
              </w:rPr>
            </w:pPr>
          </w:p>
        </w:tc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975C81" w:rsidRPr="00E567D0" w:rsidRDefault="00975C81" w:rsidP="008E0267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eastAsia="fr-FR"/>
              </w:rPr>
            </w:pPr>
          </w:p>
          <w:p w:rsidR="00975C81" w:rsidRPr="00E567D0" w:rsidRDefault="00975C81" w:rsidP="00975C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راسم الاهتزاز المهبطي</w:t>
            </w:r>
          </w:p>
        </w:tc>
      </w:tr>
    </w:tbl>
    <w:p w:rsidR="00824ACA" w:rsidRDefault="00824ACA" w:rsidP="00824ACA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686" w:type="dxa"/>
        <w:tblLook w:val="04A0" w:firstRow="1" w:lastRow="0" w:firstColumn="1" w:lastColumn="0" w:noHBand="0" w:noVBand="1"/>
      </w:tblPr>
      <w:tblGrid>
        <w:gridCol w:w="2166"/>
        <w:gridCol w:w="224"/>
        <w:gridCol w:w="2992"/>
        <w:gridCol w:w="226"/>
        <w:gridCol w:w="2220"/>
        <w:gridCol w:w="238"/>
        <w:gridCol w:w="2620"/>
      </w:tblGrid>
      <w:tr w:rsidR="00314565" w:rsidTr="00314565">
        <w:tc>
          <w:tcPr>
            <w:tcW w:w="2166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975C81" w:rsidRDefault="00162ABE" w:rsidP="00975C81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C817B51" wp14:editId="38C2E9EB">
                  <wp:extent cx="1230630" cy="1258347"/>
                  <wp:effectExtent l="0" t="0" r="762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162" cy="1269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" w:type="dxa"/>
            <w:tcBorders>
              <w:top w:val="nil"/>
              <w:left w:val="double" w:sz="4" w:space="0" w:color="000000" w:themeColor="text1"/>
              <w:bottom w:val="nil"/>
              <w:right w:val="double" w:sz="4" w:space="0" w:color="000000" w:themeColor="text1"/>
            </w:tcBorders>
          </w:tcPr>
          <w:p w:rsidR="00975C81" w:rsidRDefault="00975C81" w:rsidP="00975C81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</w:p>
        </w:tc>
        <w:tc>
          <w:tcPr>
            <w:tcW w:w="2992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975C81" w:rsidRDefault="00162ABE" w:rsidP="00975C81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598449D" wp14:editId="7FF68E6B">
                  <wp:extent cx="1750440" cy="982980"/>
                  <wp:effectExtent l="0" t="0" r="2540" b="762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265" cy="98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" w:type="dxa"/>
            <w:tcBorders>
              <w:top w:val="nil"/>
              <w:left w:val="double" w:sz="4" w:space="0" w:color="000000" w:themeColor="text1"/>
              <w:bottom w:val="nil"/>
              <w:right w:val="double" w:sz="4" w:space="0" w:color="000000" w:themeColor="text1"/>
            </w:tcBorders>
          </w:tcPr>
          <w:p w:rsidR="00975C81" w:rsidRDefault="00975C81" w:rsidP="00975C81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</w:p>
        </w:tc>
        <w:tc>
          <w:tcPr>
            <w:tcW w:w="222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975C81" w:rsidRDefault="00162ABE" w:rsidP="00975C81">
            <w:pPr>
              <w:bidi/>
              <w:jc w:val="center"/>
              <w:rPr>
                <w:rFonts w:cs="Arabic Typesetting"/>
                <w:sz w:val="40"/>
                <w:szCs w:val="40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2002E62" wp14:editId="6185D899">
                  <wp:extent cx="1243263" cy="1181100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51" cy="1193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" w:type="dxa"/>
            <w:tcBorders>
              <w:top w:val="nil"/>
              <w:left w:val="double" w:sz="4" w:space="0" w:color="000000" w:themeColor="text1"/>
              <w:bottom w:val="nil"/>
              <w:right w:val="double" w:sz="4" w:space="0" w:color="000000" w:themeColor="text1"/>
            </w:tcBorders>
          </w:tcPr>
          <w:p w:rsidR="00975C81" w:rsidRDefault="00975C81" w:rsidP="00975C81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</w:p>
        </w:tc>
        <w:tc>
          <w:tcPr>
            <w:tcW w:w="262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975C81" w:rsidRDefault="00162ABE" w:rsidP="00975C81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14322F7" wp14:editId="22FC1A9A">
                  <wp:extent cx="1516380" cy="1104092"/>
                  <wp:effectExtent l="0" t="0" r="7620" b="127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371" cy="110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ABE" w:rsidTr="00314565">
        <w:tc>
          <w:tcPr>
            <w:tcW w:w="2166" w:type="dxa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</w:tcPr>
          <w:p w:rsidR="00975C81" w:rsidRPr="00162ABE" w:rsidRDefault="00975C81" w:rsidP="00975C81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</w:tcPr>
          <w:p w:rsidR="00975C81" w:rsidRPr="00162ABE" w:rsidRDefault="00975C81" w:rsidP="00975C81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992" w:type="dxa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</w:tcPr>
          <w:p w:rsidR="00975C81" w:rsidRPr="00162ABE" w:rsidRDefault="00975C81" w:rsidP="00975C81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:rsidR="00975C81" w:rsidRPr="00162ABE" w:rsidRDefault="00975C81" w:rsidP="00975C81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220" w:type="dxa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</w:tcPr>
          <w:p w:rsidR="00975C81" w:rsidRPr="00162ABE" w:rsidRDefault="00975C81" w:rsidP="00975C81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:rsidR="00975C81" w:rsidRPr="00162ABE" w:rsidRDefault="00975C81" w:rsidP="00975C81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620" w:type="dxa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</w:tcPr>
          <w:p w:rsidR="00975C81" w:rsidRPr="00162ABE" w:rsidRDefault="00975C81" w:rsidP="00975C81">
            <w:pPr>
              <w:bidi/>
              <w:jc w:val="center"/>
              <w:rPr>
                <w:rFonts w:cs="Arabic Typesetting"/>
                <w:sz w:val="10"/>
                <w:szCs w:val="10"/>
                <w:rtl/>
              </w:rPr>
            </w:pPr>
          </w:p>
        </w:tc>
      </w:tr>
      <w:tr w:rsidR="00162ABE" w:rsidTr="00E567D0">
        <w:tc>
          <w:tcPr>
            <w:tcW w:w="2166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FDE9D9" w:themeFill="accent6" w:themeFillTint="33"/>
            <w:vAlign w:val="center"/>
          </w:tcPr>
          <w:p w:rsidR="00975C81" w:rsidRPr="00E567D0" w:rsidRDefault="00975C81" w:rsidP="00E567D0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>فولط متر</w:t>
            </w:r>
          </w:p>
        </w:tc>
        <w:tc>
          <w:tcPr>
            <w:tcW w:w="224" w:type="dxa"/>
            <w:tcBorders>
              <w:top w:val="nil"/>
              <w:left w:val="double" w:sz="4" w:space="0" w:color="000000" w:themeColor="text1"/>
              <w:bottom w:val="nil"/>
              <w:right w:val="double" w:sz="4" w:space="0" w:color="000000" w:themeColor="text1"/>
            </w:tcBorders>
            <w:vAlign w:val="center"/>
          </w:tcPr>
          <w:p w:rsidR="00975C81" w:rsidRPr="00E567D0" w:rsidRDefault="00975C81" w:rsidP="00E567D0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992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FDE9D9" w:themeFill="accent6" w:themeFillTint="33"/>
            <w:vAlign w:val="center"/>
          </w:tcPr>
          <w:p w:rsidR="00975C81" w:rsidRPr="00E567D0" w:rsidRDefault="00975C81" w:rsidP="00E567D0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>مولد للتيار الكهربائي المستمر والتيار الكهربائي المتناوب</w:t>
            </w:r>
          </w:p>
        </w:tc>
        <w:tc>
          <w:tcPr>
            <w:tcW w:w="226" w:type="dxa"/>
            <w:tcBorders>
              <w:top w:val="nil"/>
              <w:left w:val="double" w:sz="4" w:space="0" w:color="000000" w:themeColor="text1"/>
              <w:bottom w:val="nil"/>
              <w:right w:val="double" w:sz="4" w:space="0" w:color="000000" w:themeColor="text1"/>
            </w:tcBorders>
            <w:vAlign w:val="center"/>
          </w:tcPr>
          <w:p w:rsidR="00975C81" w:rsidRPr="00E567D0" w:rsidRDefault="00975C81" w:rsidP="00E567D0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22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FDE9D9" w:themeFill="accent6" w:themeFillTint="33"/>
            <w:vAlign w:val="center"/>
          </w:tcPr>
          <w:p w:rsidR="00975C81" w:rsidRPr="00E567D0" w:rsidRDefault="00975C81" w:rsidP="00E567D0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>أمبير متر</w:t>
            </w:r>
          </w:p>
        </w:tc>
        <w:tc>
          <w:tcPr>
            <w:tcW w:w="238" w:type="dxa"/>
            <w:tcBorders>
              <w:top w:val="nil"/>
              <w:left w:val="double" w:sz="4" w:space="0" w:color="000000" w:themeColor="text1"/>
              <w:bottom w:val="nil"/>
              <w:right w:val="double" w:sz="4" w:space="0" w:color="000000" w:themeColor="text1"/>
            </w:tcBorders>
            <w:vAlign w:val="center"/>
          </w:tcPr>
          <w:p w:rsidR="00975C81" w:rsidRPr="00E567D0" w:rsidRDefault="00975C81" w:rsidP="00E567D0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62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FDE9D9" w:themeFill="accent6" w:themeFillTint="33"/>
            <w:vAlign w:val="center"/>
          </w:tcPr>
          <w:p w:rsidR="00975C81" w:rsidRPr="00E567D0" w:rsidRDefault="00F65136" w:rsidP="00E567D0">
            <w:pPr>
              <w:bidi/>
              <w:jc w:val="center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 xml:space="preserve">مصباح </w:t>
            </w:r>
            <w:r w:rsidRPr="00E567D0">
              <w:rPr>
                <w:rFonts w:asciiTheme="majorBidi" w:hAnsiTheme="majorBidi" w:cstheme="majorBidi"/>
                <w:sz w:val="28"/>
                <w:szCs w:val="28"/>
              </w:rPr>
              <w:t>6V</w:t>
            </w:r>
          </w:p>
        </w:tc>
      </w:tr>
    </w:tbl>
    <w:p w:rsidR="00975C81" w:rsidRPr="00434146" w:rsidRDefault="00975C81" w:rsidP="00975C81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1E1402" w:rsidTr="00434146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1E1402" w:rsidRDefault="001E1402" w:rsidP="001E1402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>سير الوضعية التعليمية التعلمية:</w:t>
            </w:r>
          </w:p>
        </w:tc>
      </w:tr>
    </w:tbl>
    <w:p w:rsidR="001E1402" w:rsidRPr="00434146" w:rsidRDefault="001E1402" w:rsidP="001E1402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30" w:type="dxa"/>
        <w:tblLook w:val="04A0" w:firstRow="1" w:lastRow="0" w:firstColumn="1" w:lastColumn="0" w:noHBand="0" w:noVBand="1"/>
      </w:tblPr>
      <w:tblGrid>
        <w:gridCol w:w="8022"/>
        <w:gridCol w:w="284"/>
        <w:gridCol w:w="2424"/>
      </w:tblGrid>
      <w:tr w:rsidR="00835038" w:rsidTr="00434146">
        <w:tc>
          <w:tcPr>
            <w:tcW w:w="80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835038" w:rsidRPr="00E567D0" w:rsidRDefault="00835038" w:rsidP="00835038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>أنماط من الوضعيات التعلمية: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835038" w:rsidRPr="00E567D0" w:rsidRDefault="00835038" w:rsidP="00835038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42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835038" w:rsidRPr="00E567D0" w:rsidRDefault="00835038" w:rsidP="00835038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</w:rPr>
              <w:t>معايير ومؤشرات الكفاءة</w:t>
            </w:r>
          </w:p>
        </w:tc>
      </w:tr>
    </w:tbl>
    <w:p w:rsidR="00CE5AC4" w:rsidRDefault="00CE5AC4" w:rsidP="00155B2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8022"/>
        <w:gridCol w:w="284"/>
        <w:gridCol w:w="2410"/>
      </w:tblGrid>
      <w:tr w:rsidR="002A5E7B" w:rsidTr="00155B23">
        <w:tc>
          <w:tcPr>
            <w:tcW w:w="80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A5E7B" w:rsidRPr="00E567D0" w:rsidRDefault="002A5E7B" w:rsidP="00155B23">
            <w:pPr>
              <w:shd w:val="clear" w:color="auto" w:fill="D9D9D9" w:themeFill="background1" w:themeFillShade="D9"/>
              <w:bidi/>
              <w:jc w:val="center"/>
              <w:rPr>
                <w:rFonts w:cs="Arabic Typesetting"/>
                <w:color w:val="FF0000"/>
                <w:sz w:val="36"/>
                <w:szCs w:val="36"/>
                <w:u w:val="double" w:color="000000" w:themeColor="text1"/>
                <w:rtl/>
              </w:rPr>
            </w:pPr>
            <w:r w:rsidRPr="00E567D0">
              <w:rPr>
                <w:rFonts w:cs="Arabic Typesetting" w:hint="cs"/>
                <w:color w:val="FF0000"/>
                <w:sz w:val="36"/>
                <w:szCs w:val="36"/>
                <w:u w:val="double" w:color="000000" w:themeColor="text1"/>
                <w:rtl/>
              </w:rPr>
              <w:t>الوضعية الجزئية:</w:t>
            </w:r>
          </w:p>
          <w:p w:rsidR="00314565" w:rsidRPr="00E567D0" w:rsidRDefault="00314565" w:rsidP="00314565">
            <w:pPr>
              <w:bidi/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lastRenderedPageBreak/>
              <w:t>يحرك وليد دواستي دراجته لإضاءة مصباحها، فانشغل بكيفية انتاج الدينامو للتيار الكهربائي لتغدية المصباح، أدى به فضوله العلمي إلى تفكيك منوب دراجته ليكتشف سر دورانه وتحويله الكهربائي للطاقة.</w:t>
            </w:r>
          </w:p>
          <w:p w:rsidR="00314565" w:rsidRPr="00E567D0" w:rsidRDefault="00314565" w:rsidP="00314565">
            <w:pPr>
              <w:pStyle w:val="Paragraphedeliste"/>
              <w:numPr>
                <w:ilvl w:val="0"/>
                <w:numId w:val="7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2060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>ما مكونات المنوب؟</w:t>
            </w:r>
          </w:p>
          <w:p w:rsidR="002A5E7B" w:rsidRPr="00E567D0" w:rsidRDefault="00314565" w:rsidP="00314565">
            <w:pPr>
              <w:pStyle w:val="Paragraphedeliste"/>
              <w:numPr>
                <w:ilvl w:val="0"/>
                <w:numId w:val="7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>فسر كيفية إنتاج توتر كهربائي يسمح بإضاءة مصباح الدراجة.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2A5E7B" w:rsidRPr="00E567D0" w:rsidRDefault="002A5E7B" w:rsidP="00155B23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5E7B" w:rsidRPr="00E567D0" w:rsidRDefault="002A5E7B" w:rsidP="00C051DA">
            <w:pPr>
              <w:pStyle w:val="Paragraphedeliste"/>
              <w:numPr>
                <w:ilvl w:val="0"/>
                <w:numId w:val="2"/>
              </w:numPr>
              <w:bidi/>
              <w:ind w:left="360"/>
              <w:jc w:val="both"/>
              <w:rPr>
                <w:rFonts w:cs="Arabic Typesetting"/>
                <w:color w:val="0070C0"/>
                <w:sz w:val="36"/>
                <w:szCs w:val="36"/>
              </w:rPr>
            </w:pPr>
            <w:r w:rsidRPr="00E567D0">
              <w:rPr>
                <w:rFonts w:cs="Arabic Typesetting" w:hint="cs"/>
                <w:color w:val="0070C0"/>
                <w:sz w:val="36"/>
                <w:szCs w:val="36"/>
                <w:rtl/>
              </w:rPr>
              <w:t>يقرؤون الوضعية.</w:t>
            </w:r>
          </w:p>
          <w:p w:rsidR="002A5E7B" w:rsidRPr="00E567D0" w:rsidRDefault="002A5E7B" w:rsidP="00C051DA">
            <w:pPr>
              <w:pStyle w:val="Paragraphedeliste"/>
              <w:numPr>
                <w:ilvl w:val="0"/>
                <w:numId w:val="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rtl/>
              </w:rPr>
            </w:pPr>
            <w:r w:rsidRPr="00E567D0">
              <w:rPr>
                <w:rFonts w:cs="Arabic Typesetting" w:hint="cs"/>
                <w:color w:val="0070C0"/>
                <w:sz w:val="36"/>
                <w:szCs w:val="36"/>
                <w:rtl/>
              </w:rPr>
              <w:lastRenderedPageBreak/>
              <w:t>يفكرون ثم يقدمون فرضياتهم.</w:t>
            </w:r>
          </w:p>
        </w:tc>
      </w:tr>
    </w:tbl>
    <w:p w:rsidR="002A5E7B" w:rsidRDefault="002A5E7B" w:rsidP="002A5E7B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097B1F" w:rsidTr="00097B1F">
        <w:tc>
          <w:tcPr>
            <w:tcW w:w="10716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097B1F" w:rsidRPr="006D7912" w:rsidRDefault="00097B1F" w:rsidP="006D7912">
            <w:pPr>
              <w:pStyle w:val="Paragraphedeliste"/>
              <w:numPr>
                <w:ilvl w:val="0"/>
                <w:numId w:val="31"/>
              </w:num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E567D0">
              <w:rPr>
                <w:rFonts w:cs="Arabic Typesetting" w:hint="cs"/>
                <w:sz w:val="36"/>
                <w:szCs w:val="36"/>
                <w:rtl/>
                <w:lang w:bidi="ar-DZ"/>
              </w:rPr>
              <w:t>التوتر الكهربائي المتغير (انتاج التيار الكهربائي المتناوب)</w:t>
            </w:r>
            <w:r w:rsidRPr="00E567D0">
              <w:rPr>
                <w:rFonts w:cs="Arabic Typesetting" w:hint="cs"/>
                <w:sz w:val="36"/>
                <w:szCs w:val="36"/>
                <w:rtl/>
              </w:rPr>
              <w:t>:</w:t>
            </w:r>
          </w:p>
        </w:tc>
      </w:tr>
    </w:tbl>
    <w:p w:rsidR="00097B1F" w:rsidRDefault="00097B1F" w:rsidP="00097B1F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8022"/>
        <w:gridCol w:w="284"/>
        <w:gridCol w:w="2410"/>
      </w:tblGrid>
      <w:tr w:rsidR="00721E74" w:rsidRPr="00CE0B87" w:rsidTr="00285B30">
        <w:trPr>
          <w:trHeight w:val="9498"/>
        </w:trPr>
        <w:tc>
          <w:tcPr>
            <w:tcW w:w="80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1E74" w:rsidRPr="00E567D0" w:rsidRDefault="00721E74" w:rsidP="00F74B2B">
            <w:pPr>
              <w:shd w:val="clear" w:color="auto" w:fill="D9D9D9" w:themeFill="background1" w:themeFillShade="D9"/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u w:val="double" w:color="000000" w:themeColor="text1"/>
                <w:rtl/>
              </w:rPr>
            </w:pPr>
            <w:r w:rsidRPr="00E567D0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u w:val="double" w:color="000000" w:themeColor="text1"/>
                <w:rtl/>
              </w:rPr>
              <w:t>النشاطات التعليمية:</w:t>
            </w:r>
          </w:p>
          <w:p w:rsidR="00183B05" w:rsidRPr="00E567D0" w:rsidRDefault="00183B05" w:rsidP="00183B05">
            <w:pPr>
              <w:pStyle w:val="Paragraphedeliste"/>
              <w:numPr>
                <w:ilvl w:val="0"/>
                <w:numId w:val="18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B050"/>
                <w:sz w:val="36"/>
                <w:szCs w:val="36"/>
                <w:u w:val="double" w:color="FF0000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00B050"/>
                <w:sz w:val="36"/>
                <w:szCs w:val="36"/>
                <w:u w:val="double" w:color="FF0000"/>
                <w:rtl/>
                <w:lang w:eastAsia="fr-FR"/>
              </w:rPr>
              <w:t>التوتر الكهربائي المتناوب:</w:t>
            </w:r>
          </w:p>
          <w:p w:rsidR="00183B05" w:rsidRPr="00E567D0" w:rsidRDefault="00183B05" w:rsidP="00183B05">
            <w:pPr>
              <w:bidi/>
              <w:jc w:val="both"/>
              <w:rPr>
                <w:rFonts w:ascii="Arabic Typesetting" w:hAnsi="Arabic Typesetting" w:cs="Arabic Typesetting"/>
                <w:color w:val="7030A0"/>
                <w:sz w:val="36"/>
                <w:szCs w:val="36"/>
                <w:u w:val="double" w:color="FF0000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7030A0"/>
                <w:sz w:val="36"/>
                <w:szCs w:val="36"/>
                <w:u w:val="double" w:color="FF0000"/>
                <w:rtl/>
                <w:lang w:eastAsia="fr-FR"/>
              </w:rPr>
              <w:t>النشاط 01 ص 16:</w:t>
            </w:r>
          </w:p>
          <w:p w:rsidR="00183B05" w:rsidRPr="00E567D0" w:rsidRDefault="00183B05" w:rsidP="00183B05">
            <w:pPr>
              <w:bidi/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u w:val="double" w:color="C00000"/>
                <w:rtl/>
                <w:lang w:eastAsia="fr-FR"/>
              </w:rPr>
              <w:t>الوسائل المستعملة: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غلفانومتر ذو صفر مركزي، أسلاك التوصيل، حامل، وشيعة، قضيب مغناطيسي.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  <w:t xml:space="preserve"> </w:t>
            </w:r>
          </w:p>
          <w:p w:rsidR="00183B05" w:rsidRPr="00E567D0" w:rsidRDefault="00183B05" w:rsidP="00183B05">
            <w:pPr>
              <w:bidi/>
              <w:jc w:val="both"/>
              <w:rPr>
                <w:rFonts w:ascii="Arabic Typesetting" w:hAnsi="Arabic Typesetting" w:cs="Arabic Typesetting"/>
                <w:color w:val="C00000"/>
                <w:sz w:val="36"/>
                <w:szCs w:val="36"/>
                <w:u w:val="double" w:color="000000" w:themeColor="text1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C00000"/>
                <w:sz w:val="36"/>
                <w:szCs w:val="36"/>
                <w:u w:val="double" w:color="000000" w:themeColor="text1"/>
                <w:rtl/>
                <w:lang w:eastAsia="fr-FR"/>
              </w:rPr>
              <w:t>التجربة 01:</w:t>
            </w:r>
          </w:p>
          <w:p w:rsidR="00183B05" w:rsidRPr="00E567D0" w:rsidRDefault="00183B05" w:rsidP="00183B05">
            <w:pPr>
              <w:bidi/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وصل مربطي الوشيعة بقطبي الغلفانومتر.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221"/>
              <w:gridCol w:w="2551"/>
            </w:tblGrid>
            <w:tr w:rsidR="00183B05" w:rsidRPr="00E567D0" w:rsidTr="00183B05">
              <w:tc>
                <w:tcPr>
                  <w:tcW w:w="522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83B05" w:rsidRPr="00E567D0" w:rsidRDefault="00183B05" w:rsidP="00183B05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أدخل ببطء المغناطيس في الوشيعة، أتركه ساكنا للحظة بداخلها ثم اسحبه ببطء.</w:t>
                  </w:r>
                </w:p>
                <w:p w:rsidR="00183B05" w:rsidRPr="00E567D0" w:rsidRDefault="00183B05" w:rsidP="003F2CC5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ماذا تلاحظ؟</w:t>
                  </w:r>
                </w:p>
                <w:p w:rsidR="00183B05" w:rsidRPr="00E567D0" w:rsidRDefault="003F2CC5" w:rsidP="003F2CC5">
                  <w:pPr>
                    <w:pStyle w:val="Paragraphedeliste"/>
                    <w:numPr>
                      <w:ilvl w:val="0"/>
                      <w:numId w:val="29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color w:val="002060"/>
                      <w:sz w:val="36"/>
                      <w:szCs w:val="36"/>
                      <w:rtl/>
                      <w:lang w:eastAsia="fr-FR"/>
                    </w:rPr>
                    <w:t>في الحالة الثانية لا يتحرك مؤشر الغلفانومتر ويتأرجح</w:t>
                  </w:r>
                  <w:r w:rsidR="00183B05" w:rsidRPr="00E567D0">
                    <w:rPr>
                      <w:rFonts w:ascii="Arabic Typesetting" w:hAnsi="Arabic Typesetting" w:cs="Arabic Typesetting" w:hint="cs"/>
                      <w:color w:val="002060"/>
                      <w:sz w:val="36"/>
                      <w:szCs w:val="36"/>
                      <w:rtl/>
                      <w:lang w:eastAsia="fr-FR"/>
                    </w:rPr>
                    <w:t xml:space="preserve"> في حالة الأولى والثالثة (الحركة) السحب.</w:t>
                  </w:r>
                </w:p>
                <w:p w:rsidR="00183B05" w:rsidRPr="00E567D0" w:rsidRDefault="00183B05" w:rsidP="00183B05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70C0"/>
                      <w:sz w:val="36"/>
                      <w:szCs w:val="36"/>
                      <w:u w:val="double" w:color="000000" w:themeColor="text1"/>
                      <w:rtl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color w:val="C00000"/>
                      <w:sz w:val="36"/>
                      <w:szCs w:val="36"/>
                      <w:u w:val="double" w:color="000000" w:themeColor="text1"/>
                      <w:rtl/>
                      <w:lang w:eastAsia="fr-FR"/>
                    </w:rPr>
                    <w:t>فسر: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83B05" w:rsidRPr="00E567D0" w:rsidRDefault="0026720A" w:rsidP="00183B05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EDDBC51" wp14:editId="20B3E201">
                        <wp:extent cx="1424940" cy="1436668"/>
                        <wp:effectExtent l="0" t="0" r="381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9170" cy="14409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83B05" w:rsidRPr="00E567D0" w:rsidRDefault="00183B05" w:rsidP="003F2CC5">
            <w:pPr>
              <w:pStyle w:val="Paragraphedeliste"/>
              <w:numPr>
                <w:ilvl w:val="0"/>
                <w:numId w:val="28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كيف ينحرف مؤشر الغلفانومتر في المراحل الثلاثة ولماذا؟</w:t>
            </w:r>
          </w:p>
          <w:p w:rsidR="00183B05" w:rsidRPr="00E567D0" w:rsidRDefault="003F2CC5" w:rsidP="003F2CC5">
            <w:pPr>
              <w:pStyle w:val="Paragraphedeliste"/>
              <w:numPr>
                <w:ilvl w:val="0"/>
                <w:numId w:val="29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2060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>يتأرجح</w:t>
            </w:r>
            <w:r w:rsidR="00183B05"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 xml:space="preserve"> مؤشر الغلفانومتر يمينا ويسار في الم</w:t>
            </w:r>
            <w:r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>رحلتين الأولى والثالثة ولا ينحرف</w:t>
            </w:r>
            <w:r w:rsidR="00183B05"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 xml:space="preserve"> في الحالة الثانية (حالة السكون) ما يعني مرور تيار كهربائي في سلك الوشيعة عند تحريك المغناطيس فقط.</w:t>
            </w:r>
          </w:p>
          <w:p w:rsidR="00183B05" w:rsidRPr="00E567D0" w:rsidRDefault="00183B05" w:rsidP="00183B05">
            <w:pPr>
              <w:bidi/>
              <w:jc w:val="both"/>
              <w:rPr>
                <w:rFonts w:ascii="Arabic Typesetting" w:hAnsi="Arabic Typesetting" w:cs="Arabic Typesetting"/>
                <w:color w:val="C00000"/>
                <w:sz w:val="36"/>
                <w:szCs w:val="36"/>
                <w:u w:val="double" w:color="000000" w:themeColor="text1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C00000"/>
                <w:sz w:val="36"/>
                <w:szCs w:val="36"/>
                <w:u w:val="double" w:color="000000" w:themeColor="text1"/>
                <w:rtl/>
                <w:lang w:eastAsia="fr-FR"/>
              </w:rPr>
              <w:t>التجربة 02:</w:t>
            </w:r>
          </w:p>
          <w:p w:rsidR="00183B05" w:rsidRPr="00E567D0" w:rsidRDefault="00183B05" w:rsidP="00183B05">
            <w:pPr>
              <w:bidi/>
              <w:jc w:val="both"/>
              <w:rPr>
                <w:rFonts w:ascii="Arabic Typesetting" w:hAnsi="Arabic Typesetting" w:cs="Arabic Typesetting"/>
                <w:color w:val="C00000"/>
                <w:sz w:val="36"/>
                <w:szCs w:val="36"/>
                <w:u w:val="double" w:color="000000" w:themeColor="text1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C00000"/>
                <w:sz w:val="36"/>
                <w:szCs w:val="36"/>
                <w:u w:val="double" w:color="000000" w:themeColor="text1"/>
                <w:rtl/>
                <w:lang w:eastAsia="fr-FR"/>
              </w:rPr>
              <w:t>جرب ولاحظ:</w:t>
            </w:r>
          </w:p>
          <w:p w:rsidR="00EC2E82" w:rsidRPr="00E567D0" w:rsidRDefault="00EC2E82" w:rsidP="00EC2E82">
            <w:pPr>
              <w:bidi/>
              <w:jc w:val="both"/>
              <w:rPr>
                <w:rFonts w:ascii="Arabic Typesetting" w:hAnsi="Arabic Typesetting" w:cs="Arabic Typesetting"/>
                <w:sz w:val="36"/>
                <w:szCs w:val="36"/>
                <w:u w:val="double" w:color="FF0000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ثبت قضيبا مغناطيسيا في حامل بحيث يمكنه الدوران حول محور ثابت، أمام أحد وجهي وشيعة ساكنة، وصل مربطي الوشيعة بالغلفانومتر.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66"/>
              <w:gridCol w:w="4240"/>
            </w:tblGrid>
            <w:tr w:rsidR="00183B05" w:rsidRPr="00E567D0" w:rsidTr="00183B05">
              <w:tc>
                <w:tcPr>
                  <w:tcW w:w="536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83B05" w:rsidRPr="00E567D0" w:rsidRDefault="00183B05" w:rsidP="003F2CC5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دور المغناطيس في جهة معينة، ماذا تلاحظ؟</w:t>
                  </w:r>
                </w:p>
                <w:p w:rsidR="00183B05" w:rsidRPr="00E567D0" w:rsidRDefault="00183B05" w:rsidP="003F2CC5">
                  <w:pPr>
                    <w:pStyle w:val="Paragraphedeliste"/>
                    <w:numPr>
                      <w:ilvl w:val="0"/>
                      <w:numId w:val="29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color w:val="002060"/>
                      <w:sz w:val="36"/>
                      <w:szCs w:val="36"/>
                      <w:rtl/>
                      <w:lang w:eastAsia="fr-FR"/>
                    </w:rPr>
                    <w:t>عند تدوير المغناطيس يتحرك مؤشر الغلفانومتر في جهة معينة.</w:t>
                  </w:r>
                </w:p>
                <w:p w:rsidR="00183B05" w:rsidRPr="00E567D0" w:rsidRDefault="00183B05" w:rsidP="003F2CC5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أعكس جهة دوران المغناطيس، ماذا تلاحظ؟</w:t>
                  </w:r>
                </w:p>
                <w:p w:rsidR="00EC2E82" w:rsidRPr="00E567D0" w:rsidRDefault="00EC2E82" w:rsidP="003F2CC5">
                  <w:pPr>
                    <w:pStyle w:val="Paragraphedeliste"/>
                    <w:numPr>
                      <w:ilvl w:val="0"/>
                      <w:numId w:val="29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color w:val="002060"/>
                      <w:sz w:val="36"/>
                      <w:szCs w:val="36"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color w:val="002060"/>
                      <w:sz w:val="36"/>
                      <w:szCs w:val="36"/>
                      <w:rtl/>
                      <w:lang w:eastAsia="fr-FR"/>
                    </w:rPr>
                    <w:lastRenderedPageBreak/>
                    <w:t>نلاحظ تحرك مؤشر الغلفانومتر عكس جهة الحالة الأولى.</w:t>
                  </w:r>
                </w:p>
                <w:p w:rsidR="00EC2E82" w:rsidRPr="00E567D0" w:rsidRDefault="00EC2E82" w:rsidP="00EC2E82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C00000"/>
                      <w:sz w:val="36"/>
                      <w:szCs w:val="36"/>
                      <w:u w:val="double" w:color="000000" w:themeColor="text1"/>
                      <w:rtl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color w:val="C00000"/>
                      <w:sz w:val="36"/>
                      <w:szCs w:val="36"/>
                      <w:u w:val="double" w:color="000000" w:themeColor="text1"/>
                      <w:rtl/>
                      <w:lang w:eastAsia="fr-FR"/>
                    </w:rPr>
                    <w:t>فسر:</w:t>
                  </w:r>
                </w:p>
                <w:p w:rsidR="00EC2E82" w:rsidRPr="00E567D0" w:rsidRDefault="00EC2E82" w:rsidP="003F2CC5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كيف ينحرف مؤشر الغلفانومتر، ولماذا؟</w:t>
                  </w:r>
                </w:p>
              </w:tc>
              <w:tc>
                <w:tcPr>
                  <w:tcW w:w="24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83B05" w:rsidRPr="00E567D0" w:rsidRDefault="00B83B1C" w:rsidP="00183B05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lastRenderedPageBreak/>
                    <w:drawing>
                      <wp:inline distT="0" distB="0" distL="0" distR="0" wp14:anchorId="32041EBB" wp14:editId="4BD1010C">
                        <wp:extent cx="2555327" cy="1356360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7746" cy="13576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767F3F" w:rsidRPr="00E567D0" w:rsidRDefault="003F2CC5" w:rsidP="003F2CC5">
            <w:pPr>
              <w:pStyle w:val="Paragraphedeliste"/>
              <w:numPr>
                <w:ilvl w:val="0"/>
                <w:numId w:val="29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CC6600"/>
                <w:sz w:val="36"/>
                <w:szCs w:val="36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lastRenderedPageBreak/>
              <w:t>يتأرجح</w:t>
            </w:r>
            <w:r w:rsidR="00183B05"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 xml:space="preserve"> مؤشر الغلفانومتر في جهتين متعاكستين، لأن للتيار المتناوب جهتين متعاكستين.</w:t>
            </w:r>
          </w:p>
          <w:p w:rsidR="00183B05" w:rsidRPr="00E567D0" w:rsidRDefault="00183B05" w:rsidP="00183B05">
            <w:pPr>
              <w:pStyle w:val="Paragraphedeliste"/>
              <w:numPr>
                <w:ilvl w:val="0"/>
                <w:numId w:val="18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u w:val="double" w:color="FF0000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00B050"/>
                <w:sz w:val="36"/>
                <w:szCs w:val="36"/>
                <w:u w:val="double" w:color="FF0000"/>
                <w:rtl/>
                <w:lang w:eastAsia="fr-FR"/>
              </w:rPr>
              <w:t>إنتاج التيار الكهربائي المتناوب:</w:t>
            </w:r>
          </w:p>
          <w:p w:rsidR="00183B05" w:rsidRPr="00E567D0" w:rsidRDefault="00183B05" w:rsidP="00183B05">
            <w:pPr>
              <w:bidi/>
              <w:jc w:val="both"/>
              <w:rPr>
                <w:rFonts w:ascii="Arabic Typesetting" w:hAnsi="Arabic Typesetting" w:cs="Arabic Typesetting"/>
                <w:color w:val="7030A0"/>
                <w:sz w:val="36"/>
                <w:szCs w:val="36"/>
                <w:u w:val="double" w:color="FF0000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7030A0"/>
                <w:sz w:val="36"/>
                <w:szCs w:val="36"/>
                <w:u w:val="double" w:color="FF0000"/>
                <w:rtl/>
                <w:lang w:eastAsia="fr-FR"/>
              </w:rPr>
              <w:t>النشاط 02 ص 16:</w:t>
            </w:r>
          </w:p>
          <w:p w:rsidR="00183B05" w:rsidRPr="00E567D0" w:rsidRDefault="00183B05" w:rsidP="00183B05">
            <w:pPr>
              <w:bidi/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u w:val="double" w:color="C00000"/>
                <w:rtl/>
                <w:lang w:eastAsia="fr-FR"/>
              </w:rPr>
              <w:t>الوسائل المستعملة: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تركيب مكون من وشيعتين ساكنتين، وقضيب مغناطيسي يمكنه الدوران بينهما، أسلاك التوصيل، غلفانومتر.</w:t>
            </w:r>
          </w:p>
          <w:p w:rsidR="00183B05" w:rsidRPr="00E567D0" w:rsidRDefault="00183B05" w:rsidP="00183B05">
            <w:pPr>
              <w:bidi/>
              <w:jc w:val="both"/>
              <w:rPr>
                <w:rFonts w:ascii="Arabic Typesetting" w:hAnsi="Arabic Typesetting" w:cs="Arabic Typesetting"/>
                <w:sz w:val="36"/>
                <w:szCs w:val="36"/>
                <w:u w:val="double" w:color="000000" w:themeColor="text1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C00000"/>
                <w:sz w:val="36"/>
                <w:szCs w:val="36"/>
                <w:u w:val="double" w:color="000000" w:themeColor="text1"/>
                <w:rtl/>
                <w:lang w:eastAsia="fr-FR"/>
              </w:rPr>
              <w:t>جرب ولاحظ: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154"/>
              <w:gridCol w:w="2652"/>
            </w:tblGrid>
            <w:tr w:rsidR="00183B05" w:rsidRPr="00E567D0" w:rsidTr="00183B05">
              <w:tc>
                <w:tcPr>
                  <w:tcW w:w="536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83B05" w:rsidRPr="00E567D0" w:rsidRDefault="00183B05" w:rsidP="00183B05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استعمل التركيب التجريبي بربطه بالغلفانومتر.</w:t>
                  </w:r>
                </w:p>
                <w:p w:rsidR="00CE0B87" w:rsidRPr="00E567D0" w:rsidRDefault="00183B05" w:rsidP="00CE0B87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قم بتدوير المغناطيس</w:t>
                  </w:r>
                  <w:r w:rsidR="00CE0B87"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.</w:t>
                  </w:r>
                </w:p>
                <w:p w:rsidR="00183B05" w:rsidRPr="00E567D0" w:rsidRDefault="00183B05" w:rsidP="003F2CC5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صف حركة المؤشر على ميناء الغلفانومتر.</w:t>
                  </w:r>
                </w:p>
                <w:p w:rsidR="00183B05" w:rsidRPr="00E567D0" w:rsidRDefault="00183B05" w:rsidP="003F2CC5">
                  <w:pPr>
                    <w:pStyle w:val="Paragraphedeliste"/>
                    <w:numPr>
                      <w:ilvl w:val="0"/>
                      <w:numId w:val="29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color w:val="002060"/>
                      <w:sz w:val="36"/>
                      <w:szCs w:val="36"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color w:val="002060"/>
                      <w:sz w:val="36"/>
                      <w:szCs w:val="36"/>
                      <w:rtl/>
                      <w:lang w:eastAsia="fr-FR"/>
                    </w:rPr>
                    <w:t>ي</w:t>
                  </w:r>
                  <w:r w:rsidR="00CE0B87" w:rsidRPr="00E567D0">
                    <w:rPr>
                      <w:rFonts w:ascii="Arabic Typesetting" w:hAnsi="Arabic Typesetting" w:cs="Arabic Typesetting" w:hint="cs"/>
                      <w:color w:val="002060"/>
                      <w:sz w:val="36"/>
                      <w:szCs w:val="36"/>
                      <w:rtl/>
                      <w:lang w:eastAsia="fr-FR"/>
                    </w:rPr>
                    <w:t>تأرجح</w:t>
                  </w:r>
                  <w:r w:rsidRPr="00E567D0">
                    <w:rPr>
                      <w:rFonts w:ascii="Arabic Typesetting" w:hAnsi="Arabic Typesetting" w:cs="Arabic Typesetting" w:hint="cs"/>
                      <w:color w:val="002060"/>
                      <w:sz w:val="36"/>
                      <w:szCs w:val="36"/>
                      <w:rtl/>
                      <w:lang w:eastAsia="fr-FR"/>
                    </w:rPr>
                    <w:t xml:space="preserve"> مؤشر الغلفانومتر يمينا و يسارا.</w:t>
                  </w:r>
                </w:p>
                <w:p w:rsidR="00183B05" w:rsidRPr="00E567D0" w:rsidRDefault="00183B05" w:rsidP="00183B05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C00000"/>
                      <w:sz w:val="36"/>
                      <w:szCs w:val="36"/>
                      <w:u w:val="double" w:color="000000" w:themeColor="text1"/>
                      <w:rtl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color w:val="C00000"/>
                      <w:sz w:val="36"/>
                      <w:szCs w:val="36"/>
                      <w:u w:val="double" w:color="000000" w:themeColor="text1"/>
                      <w:rtl/>
                      <w:lang w:eastAsia="fr-FR"/>
                    </w:rPr>
                    <w:t>فسر:</w:t>
                  </w:r>
                </w:p>
                <w:p w:rsidR="00183B05" w:rsidRPr="00E567D0" w:rsidRDefault="00183B05" w:rsidP="003F2CC5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كيف يتحرك مؤشر الغلفانومتر. ولماذا؟</w:t>
                  </w:r>
                </w:p>
              </w:tc>
              <w:tc>
                <w:tcPr>
                  <w:tcW w:w="24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83B05" w:rsidRPr="00E567D0" w:rsidRDefault="00B83B1C" w:rsidP="00183B05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2AD6E5C" wp14:editId="5B122B07">
                        <wp:extent cx="1546860" cy="1593112"/>
                        <wp:effectExtent l="0" t="0" r="0" b="762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7125" cy="16036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83B05" w:rsidRPr="00E567D0" w:rsidRDefault="00CE0B87" w:rsidP="003F2CC5">
            <w:pPr>
              <w:pStyle w:val="Paragraphedeliste"/>
              <w:numPr>
                <w:ilvl w:val="0"/>
                <w:numId w:val="29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2060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>يتأرجح</w:t>
            </w:r>
            <w:r w:rsidR="00183B05"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 xml:space="preserve"> مؤشر الغلفامتر دوريا بين القيم الموجبة والقيم السالبة، لأن التيار الكهربائي المتناوب متغير الجهة.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363"/>
              <w:gridCol w:w="2316"/>
            </w:tblGrid>
            <w:tr w:rsidR="00183B05" w:rsidRPr="00E567D0" w:rsidTr="00183B05">
              <w:trPr>
                <w:trHeight w:val="2350"/>
              </w:trPr>
              <w:tc>
                <w:tcPr>
                  <w:tcW w:w="536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83B05" w:rsidRPr="00E567D0" w:rsidRDefault="00183B05" w:rsidP="00183B05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color w:val="7030A0"/>
                      <w:sz w:val="36"/>
                      <w:szCs w:val="36"/>
                      <w:u w:val="double" w:color="FF0066"/>
                      <w:rtl/>
                    </w:rPr>
                    <w:t>نشاط 03:</w:t>
                  </w:r>
                  <w:r w:rsidRPr="00E567D0">
                    <w:rPr>
                      <w:rFonts w:ascii="Arabic Typesetting" w:hAnsi="Arabic Typesetting" w:cs="Arabic Typesetting" w:hint="cs"/>
                      <w:color w:val="7030A0"/>
                      <w:sz w:val="36"/>
                      <w:szCs w:val="36"/>
                      <w:rtl/>
                    </w:rPr>
                    <w:t xml:space="preserve"> </w:t>
                  </w: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 xml:space="preserve">ما جاء في النشاط 02 يشبه تماما مبدأ عمل المنوب الكهربائي، فق المنوبات الكبيرة في محطات توليد الكهرباء تتكون من كهرومغانط (مغانط كبيرة) تدور أمام وشائع ثابتة. </w:t>
                  </w:r>
                </w:p>
                <w:p w:rsidR="00CE0B87" w:rsidRPr="00E567D0" w:rsidRDefault="00CE0B87" w:rsidP="00CE0B87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كمثال مصغر ندرس مبدأ عمل منوب الدراجة (الدينامو) بتفكيكه.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83B05" w:rsidRPr="00E567D0" w:rsidRDefault="00114CB4" w:rsidP="00183B05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D3A12E3" wp14:editId="74143A8B">
                        <wp:extent cx="1325732" cy="1362075"/>
                        <wp:effectExtent l="0" t="0" r="8255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8177" cy="13748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83B05" w:rsidRPr="00E567D0" w:rsidRDefault="00183B05" w:rsidP="003F2CC5">
            <w:pPr>
              <w:pStyle w:val="Paragraphedeliste"/>
              <w:numPr>
                <w:ilvl w:val="0"/>
                <w:numId w:val="29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2060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>المنوب هو جهاز كهرومغناطيسي يحول الطاقة الحركية إلى الطاقة الكهربائية، مكوناته كالآتي: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66"/>
              <w:gridCol w:w="236"/>
              <w:gridCol w:w="1904"/>
              <w:gridCol w:w="325"/>
              <w:gridCol w:w="4395"/>
            </w:tblGrid>
            <w:tr w:rsidR="003F2CC5" w:rsidRPr="00CE0B87" w:rsidTr="003F2CC5">
              <w:trPr>
                <w:jc w:val="center"/>
              </w:trPr>
              <w:tc>
                <w:tcPr>
                  <w:tcW w:w="766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  <w:shd w:val="clear" w:color="auto" w:fill="FBD4B4" w:themeFill="accent6" w:themeFillTint="66"/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الرقم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double" w:sz="4" w:space="0" w:color="000000" w:themeColor="text1"/>
                    <w:bottom w:val="double" w:sz="4" w:space="0" w:color="FFFFFF" w:themeColor="background1"/>
                    <w:right w:val="double" w:sz="4" w:space="0" w:color="000000" w:themeColor="text1"/>
                  </w:tcBorders>
                  <w:shd w:val="clear" w:color="auto" w:fill="auto"/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904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  <w:shd w:val="clear" w:color="auto" w:fill="FBD4B4" w:themeFill="accent6" w:themeFillTint="66"/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الإسم</w:t>
                  </w:r>
                </w:p>
              </w:tc>
              <w:tc>
                <w:tcPr>
                  <w:tcW w:w="325" w:type="dxa"/>
                  <w:tcBorders>
                    <w:top w:val="double" w:sz="4" w:space="0" w:color="FFFFFF" w:themeColor="background1"/>
                    <w:left w:val="double" w:sz="4" w:space="0" w:color="000000" w:themeColor="text1"/>
                    <w:bottom w:val="double" w:sz="4" w:space="0" w:color="FFFFFF" w:themeColor="background1"/>
                    <w:right w:val="double" w:sz="4" w:space="0" w:color="000000" w:themeColor="text1"/>
                  </w:tcBorders>
                  <w:shd w:val="clear" w:color="auto" w:fill="auto"/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4395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  <w:shd w:val="clear" w:color="auto" w:fill="FBD4B4" w:themeFill="accent6" w:themeFillTint="66"/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الوظيفة</w:t>
                  </w:r>
                </w:p>
              </w:tc>
            </w:tr>
            <w:tr w:rsidR="004D09EF" w:rsidRPr="00CE0B87" w:rsidTr="003F2CC5">
              <w:trPr>
                <w:jc w:val="center"/>
              </w:trPr>
              <w:tc>
                <w:tcPr>
                  <w:tcW w:w="7626" w:type="dxa"/>
                  <w:gridSpan w:val="5"/>
                  <w:tcBorders>
                    <w:left w:val="nil"/>
                    <w:right w:val="nil"/>
                  </w:tcBorders>
                  <w:shd w:val="clear" w:color="auto" w:fill="auto"/>
                </w:tcPr>
                <w:p w:rsidR="004D09EF" w:rsidRPr="004D09EF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</w:tr>
            <w:tr w:rsidR="004D09EF" w:rsidRPr="00CE0B87" w:rsidTr="003F2CC5">
              <w:trPr>
                <w:jc w:val="center"/>
              </w:trPr>
              <w:tc>
                <w:tcPr>
                  <w:tcW w:w="766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  <w:shd w:val="clear" w:color="auto" w:fill="B6DDE8" w:themeFill="accent5" w:themeFillTint="66"/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1</w:t>
                  </w:r>
                </w:p>
              </w:tc>
              <w:tc>
                <w:tcPr>
                  <w:tcW w:w="236" w:type="dxa"/>
                  <w:tcBorders>
                    <w:top w:val="double" w:sz="4" w:space="0" w:color="FFFFFF" w:themeColor="background1"/>
                    <w:left w:val="double" w:sz="4" w:space="0" w:color="000000" w:themeColor="text1"/>
                    <w:bottom w:val="double" w:sz="4" w:space="0" w:color="FFFFFF" w:themeColor="background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904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مغناطيس</w:t>
                  </w:r>
                </w:p>
              </w:tc>
              <w:tc>
                <w:tcPr>
                  <w:tcW w:w="325" w:type="dxa"/>
                  <w:tcBorders>
                    <w:top w:val="double" w:sz="4" w:space="0" w:color="FFFFFF" w:themeColor="background1"/>
                    <w:left w:val="double" w:sz="4" w:space="0" w:color="000000" w:themeColor="text1"/>
                    <w:bottom w:val="double" w:sz="4" w:space="0" w:color="FFFFFF" w:themeColor="background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4395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ينتج حقلا مغناطيسيا</w:t>
                  </w:r>
                </w:p>
              </w:tc>
            </w:tr>
            <w:tr w:rsidR="004D09EF" w:rsidRPr="00CE0B87" w:rsidTr="003F2CC5">
              <w:trPr>
                <w:jc w:val="center"/>
              </w:trPr>
              <w:tc>
                <w:tcPr>
                  <w:tcW w:w="7626" w:type="dxa"/>
                  <w:gridSpan w:val="5"/>
                  <w:tcBorders>
                    <w:left w:val="double" w:sz="4" w:space="0" w:color="FFFFFF" w:themeColor="background1"/>
                    <w:right w:val="nil"/>
                  </w:tcBorders>
                </w:tcPr>
                <w:p w:rsidR="004D09EF" w:rsidRPr="004D09EF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</w:tr>
            <w:tr w:rsidR="004D09EF" w:rsidRPr="00CE0B87" w:rsidTr="003F2CC5">
              <w:trPr>
                <w:jc w:val="center"/>
              </w:trPr>
              <w:tc>
                <w:tcPr>
                  <w:tcW w:w="766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  <w:shd w:val="clear" w:color="auto" w:fill="B6DDE8" w:themeFill="accent5" w:themeFillTint="66"/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2</w:t>
                  </w:r>
                </w:p>
              </w:tc>
              <w:tc>
                <w:tcPr>
                  <w:tcW w:w="236" w:type="dxa"/>
                  <w:tcBorders>
                    <w:top w:val="double" w:sz="4" w:space="0" w:color="FFFFFF" w:themeColor="background1"/>
                    <w:left w:val="double" w:sz="4" w:space="0" w:color="000000" w:themeColor="text1"/>
                    <w:bottom w:val="double" w:sz="4" w:space="0" w:color="FFFFFF" w:themeColor="background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904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وشيعة</w:t>
                  </w:r>
                </w:p>
              </w:tc>
              <w:tc>
                <w:tcPr>
                  <w:tcW w:w="325" w:type="dxa"/>
                  <w:tcBorders>
                    <w:top w:val="double" w:sz="4" w:space="0" w:color="FFFFFF" w:themeColor="background1"/>
                    <w:left w:val="double" w:sz="4" w:space="0" w:color="000000" w:themeColor="text1"/>
                    <w:bottom w:val="double" w:sz="4" w:space="0" w:color="FFFFFF" w:themeColor="background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4395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تنتج التيار الكهربائي</w:t>
                  </w:r>
                </w:p>
              </w:tc>
            </w:tr>
            <w:tr w:rsidR="004D09EF" w:rsidRPr="00CE0B87" w:rsidTr="003F2CC5">
              <w:trPr>
                <w:jc w:val="center"/>
              </w:trPr>
              <w:tc>
                <w:tcPr>
                  <w:tcW w:w="7626" w:type="dxa"/>
                  <w:gridSpan w:val="5"/>
                  <w:tcBorders>
                    <w:left w:val="nil"/>
                    <w:right w:val="nil"/>
                  </w:tcBorders>
                </w:tcPr>
                <w:p w:rsidR="004D09EF" w:rsidRPr="004D09EF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</w:tr>
            <w:tr w:rsidR="004D09EF" w:rsidRPr="00CE0B87" w:rsidTr="003F2CC5">
              <w:trPr>
                <w:jc w:val="center"/>
              </w:trPr>
              <w:tc>
                <w:tcPr>
                  <w:tcW w:w="766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  <w:shd w:val="clear" w:color="auto" w:fill="B6DDE8" w:themeFill="accent5" w:themeFillTint="66"/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3</w:t>
                  </w:r>
                </w:p>
              </w:tc>
              <w:tc>
                <w:tcPr>
                  <w:tcW w:w="236" w:type="dxa"/>
                  <w:tcBorders>
                    <w:top w:val="double" w:sz="4" w:space="0" w:color="FFFFFF" w:themeColor="background1"/>
                    <w:left w:val="double" w:sz="4" w:space="0" w:color="000000" w:themeColor="text1"/>
                    <w:bottom w:val="double" w:sz="4" w:space="0" w:color="FFFFFF" w:themeColor="background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904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عجلة خشنة</w:t>
                  </w:r>
                </w:p>
              </w:tc>
              <w:tc>
                <w:tcPr>
                  <w:tcW w:w="325" w:type="dxa"/>
                  <w:tcBorders>
                    <w:top w:val="double" w:sz="4" w:space="0" w:color="FFFFFF" w:themeColor="background1"/>
                    <w:left w:val="double" w:sz="4" w:space="0" w:color="000000" w:themeColor="text1"/>
                    <w:bottom w:val="double" w:sz="4" w:space="0" w:color="FFFFFF" w:themeColor="background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4395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تحتك مع عجلة الدراجة لتدوير المغناطيس</w:t>
                  </w:r>
                </w:p>
              </w:tc>
            </w:tr>
            <w:tr w:rsidR="004D09EF" w:rsidRPr="00CE0B87" w:rsidTr="003F2CC5">
              <w:trPr>
                <w:jc w:val="center"/>
              </w:trPr>
              <w:tc>
                <w:tcPr>
                  <w:tcW w:w="7626" w:type="dxa"/>
                  <w:gridSpan w:val="5"/>
                  <w:tcBorders>
                    <w:left w:val="nil"/>
                    <w:right w:val="nil"/>
                  </w:tcBorders>
                </w:tcPr>
                <w:p w:rsidR="004D09EF" w:rsidRPr="004D09EF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</w:tr>
            <w:tr w:rsidR="004D09EF" w:rsidRPr="00CE0B87" w:rsidTr="003F2CC5">
              <w:trPr>
                <w:trHeight w:val="279"/>
                <w:jc w:val="center"/>
              </w:trPr>
              <w:tc>
                <w:tcPr>
                  <w:tcW w:w="766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  <w:shd w:val="clear" w:color="auto" w:fill="B6DDE8" w:themeFill="accent5" w:themeFillTint="66"/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4</w:t>
                  </w:r>
                </w:p>
              </w:tc>
              <w:tc>
                <w:tcPr>
                  <w:tcW w:w="236" w:type="dxa"/>
                  <w:tcBorders>
                    <w:top w:val="double" w:sz="4" w:space="0" w:color="FFFFFF" w:themeColor="background1"/>
                    <w:left w:val="double" w:sz="4" w:space="0" w:color="000000" w:themeColor="text1"/>
                    <w:bottom w:val="double" w:sz="4" w:space="0" w:color="FFFFFF" w:themeColor="background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904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محور</w:t>
                  </w:r>
                </w:p>
              </w:tc>
              <w:tc>
                <w:tcPr>
                  <w:tcW w:w="325" w:type="dxa"/>
                  <w:tcBorders>
                    <w:top w:val="double" w:sz="4" w:space="0" w:color="FFFFFF" w:themeColor="background1"/>
                    <w:left w:val="double" w:sz="4" w:space="0" w:color="000000" w:themeColor="text1"/>
                    <w:bottom w:val="double" w:sz="4" w:space="0" w:color="FFFFFF" w:themeColor="background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4395" w:type="dxa"/>
                  <w:tcBorders>
                    <w:top w:val="double" w:sz="4" w:space="0" w:color="000000" w:themeColor="text1"/>
                    <w:left w:val="double" w:sz="4" w:space="0" w:color="000000" w:themeColor="text1"/>
                    <w:bottom w:val="double" w:sz="4" w:space="0" w:color="000000" w:themeColor="text1"/>
                    <w:right w:val="double" w:sz="4" w:space="0" w:color="000000" w:themeColor="text1"/>
                  </w:tcBorders>
                </w:tcPr>
                <w:p w:rsidR="004D09EF" w:rsidRPr="00E567D0" w:rsidRDefault="004D09EF" w:rsidP="00183B05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يربط العجلة بالمغناطيس</w:t>
                  </w:r>
                </w:p>
              </w:tc>
            </w:tr>
          </w:tbl>
          <w:p w:rsidR="00183B05" w:rsidRDefault="00183B05" w:rsidP="00183B05">
            <w:pPr>
              <w:bidi/>
              <w:jc w:val="both"/>
              <w:rPr>
                <w:rFonts w:ascii="Arabic Typesetting" w:hAnsi="Arabic Typesetting" w:cs="Arabic Typesetting"/>
                <w:sz w:val="10"/>
                <w:szCs w:val="10"/>
              </w:rPr>
            </w:pPr>
          </w:p>
          <w:p w:rsidR="00F5705D" w:rsidRPr="00CE0B87" w:rsidRDefault="00F5705D" w:rsidP="00F5705D">
            <w:pPr>
              <w:bidi/>
              <w:jc w:val="both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721E74" w:rsidRPr="00CE0B87" w:rsidRDefault="00721E74" w:rsidP="00DD13E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21E74" w:rsidRPr="00CE0B87" w:rsidRDefault="00721E74" w:rsidP="00731524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731524" w:rsidRPr="00CE0B87" w:rsidRDefault="00731524" w:rsidP="00731524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731524" w:rsidRPr="00CE0B87" w:rsidRDefault="00731524" w:rsidP="00731524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</w:rPr>
            </w:pPr>
          </w:p>
          <w:p w:rsidR="00B97524" w:rsidRPr="00CE0B87" w:rsidRDefault="00B97524" w:rsidP="00B97524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</w:rPr>
            </w:pPr>
          </w:p>
          <w:p w:rsidR="00B97524" w:rsidRPr="00E567D0" w:rsidRDefault="00EC2E82" w:rsidP="00C051DA">
            <w:pPr>
              <w:pStyle w:val="Paragraphedeliste"/>
              <w:numPr>
                <w:ilvl w:val="0"/>
                <w:numId w:val="5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E567D0">
              <w:rPr>
                <w:rFonts w:ascii="Arabic Typesetting" w:hAnsi="Arabic Typesetting" w:cs="Arabic Typesetting" w:hint="cs"/>
                <w:color w:val="0070C0"/>
                <w:sz w:val="36"/>
                <w:szCs w:val="36"/>
                <w:rtl/>
              </w:rPr>
              <w:t>يعرف مبدأ انتاج التوتر المتناوب.</w:t>
            </w:r>
          </w:p>
          <w:p w:rsidR="00EC2E82" w:rsidRPr="00CE0B87" w:rsidRDefault="00EC2E82" w:rsidP="00EC2E82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EC2E82" w:rsidRPr="00CE0B87" w:rsidRDefault="00EC2E82" w:rsidP="00EC2E82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EC2E82" w:rsidRPr="00CE0B87" w:rsidRDefault="00EC2E82" w:rsidP="00EC2E82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EC2E82" w:rsidRPr="00CE0B87" w:rsidRDefault="00EC2E82" w:rsidP="00EC2E82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</w:rPr>
            </w:pPr>
          </w:p>
          <w:p w:rsidR="00AA4555" w:rsidRPr="00CE0B87" w:rsidRDefault="00AA4555" w:rsidP="00AA4555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CE0B87" w:rsidRDefault="00AA4555" w:rsidP="00AA4555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CE0B87" w:rsidRDefault="00AA4555" w:rsidP="00AA4555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CE0B87" w:rsidRDefault="00AA4555" w:rsidP="00AA4555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CE0B87" w:rsidRDefault="00AA4555" w:rsidP="00AA4555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CE0B87" w:rsidRDefault="00AA4555" w:rsidP="00AA4555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</w:rPr>
            </w:pPr>
          </w:p>
          <w:p w:rsidR="00AA4555" w:rsidRPr="00E567D0" w:rsidRDefault="00EC2E82" w:rsidP="00C051DA">
            <w:pPr>
              <w:pStyle w:val="Paragraphedeliste"/>
              <w:numPr>
                <w:ilvl w:val="0"/>
                <w:numId w:val="5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70C0"/>
                <w:sz w:val="36"/>
                <w:szCs w:val="36"/>
              </w:rPr>
            </w:pPr>
            <w:r w:rsidRPr="00E567D0">
              <w:rPr>
                <w:rFonts w:ascii="Arabic Typesetting" w:hAnsi="Arabic Typesetting" w:cs="Arabic Typesetting" w:hint="cs"/>
                <w:color w:val="0070C0"/>
                <w:sz w:val="36"/>
                <w:szCs w:val="36"/>
                <w:rtl/>
              </w:rPr>
              <w:t>يفكر كيفية إنتاج توتر متناوب لأمثلة من الإستخدامات</w:t>
            </w:r>
            <w:r w:rsidR="00AA4555" w:rsidRPr="00E567D0">
              <w:rPr>
                <w:rFonts w:ascii="Arabic Typesetting" w:hAnsi="Arabic Typesetting" w:cs="Arabic Typesetting" w:hint="cs"/>
                <w:color w:val="0070C0"/>
                <w:sz w:val="36"/>
                <w:szCs w:val="36"/>
                <w:rtl/>
              </w:rPr>
              <w:t>.</w:t>
            </w: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</w:rPr>
            </w:pPr>
          </w:p>
          <w:p w:rsidR="00CE0B87" w:rsidRPr="00E567D0" w:rsidRDefault="00CE0B87" w:rsidP="00CE0B87">
            <w:pPr>
              <w:pStyle w:val="Paragraphedeliste"/>
              <w:numPr>
                <w:ilvl w:val="0"/>
                <w:numId w:val="5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70C0"/>
                <w:sz w:val="36"/>
                <w:szCs w:val="36"/>
              </w:rPr>
            </w:pPr>
            <w:r w:rsidRPr="00E567D0">
              <w:rPr>
                <w:rFonts w:ascii="Arabic Typesetting" w:hAnsi="Arabic Typesetting" w:cs="Arabic Typesetting" w:hint="cs"/>
                <w:color w:val="0070C0"/>
                <w:sz w:val="36"/>
                <w:szCs w:val="36"/>
                <w:rtl/>
              </w:rPr>
              <w:t>يعرف مبدأ إنتاج التوتر المتناوب.</w:t>
            </w: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</w:rPr>
            </w:pPr>
          </w:p>
          <w:p w:rsidR="00CE0B87" w:rsidRPr="00E567D0" w:rsidRDefault="00CE0B87" w:rsidP="00CE0B87">
            <w:pPr>
              <w:pStyle w:val="Paragraphedeliste"/>
              <w:numPr>
                <w:ilvl w:val="0"/>
                <w:numId w:val="5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70C0"/>
                <w:sz w:val="36"/>
                <w:szCs w:val="36"/>
              </w:rPr>
            </w:pPr>
            <w:r w:rsidRPr="00E567D0">
              <w:rPr>
                <w:rFonts w:ascii="Arabic Typesetting" w:hAnsi="Arabic Typesetting" w:cs="Arabic Typesetting" w:hint="cs"/>
                <w:color w:val="0070C0"/>
                <w:sz w:val="36"/>
                <w:szCs w:val="36"/>
                <w:rtl/>
              </w:rPr>
              <w:t>يفسر كيفية انتاج توتر متناوب لأمثلة من الاستخدامات اليومية.</w:t>
            </w:r>
          </w:p>
          <w:p w:rsidR="00B97524" w:rsidRPr="00CE0B87" w:rsidRDefault="00B97524" w:rsidP="00B97524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B97524" w:rsidRPr="00CE0B87" w:rsidRDefault="00B97524" w:rsidP="00B97524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731524" w:rsidRPr="00CE0B87" w:rsidRDefault="00731524" w:rsidP="00824ACA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bookmarkStart w:id="0" w:name="_GoBack"/>
            <w:bookmarkEnd w:id="0"/>
          </w:p>
        </w:tc>
      </w:tr>
    </w:tbl>
    <w:p w:rsidR="00721E74" w:rsidRPr="00CE0B87" w:rsidRDefault="00721E74" w:rsidP="00721E74">
      <w:pPr>
        <w:bidi/>
        <w:spacing w:after="0" w:line="240" w:lineRule="auto"/>
        <w:jc w:val="center"/>
        <w:rPr>
          <w:rFonts w:ascii="Arabic Typesetting" w:hAnsi="Arabic Typesetting" w:cs="Arabic Typesetting"/>
          <w:sz w:val="10"/>
          <w:szCs w:val="10"/>
        </w:rPr>
      </w:pPr>
    </w:p>
    <w:tbl>
      <w:tblPr>
        <w:tblStyle w:val="Grilledutableau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10716"/>
      </w:tblGrid>
      <w:tr w:rsidR="00667A0E" w:rsidRPr="00CE0B87" w:rsidTr="003C411A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67A0E" w:rsidRPr="00E567D0" w:rsidRDefault="00667A0E" w:rsidP="0092513A">
            <w:pPr>
              <w:shd w:val="clear" w:color="auto" w:fill="D9D9D9" w:themeFill="background1" w:themeFillShade="D9"/>
              <w:bidi/>
              <w:jc w:val="center"/>
              <w:rPr>
                <w:rFonts w:ascii="Arabic Typesetting" w:hAnsi="Arabic Typesetting" w:cs="Arabic Typesetting"/>
                <w:color w:val="FF0000"/>
                <w:sz w:val="36"/>
                <w:szCs w:val="36"/>
                <w:u w:val="double" w:color="000000" w:themeColor="text1"/>
                <w:rtl/>
              </w:rPr>
            </w:pPr>
            <w:r w:rsidRPr="00E567D0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u w:val="double" w:color="000000" w:themeColor="text1"/>
                <w:rtl/>
              </w:rPr>
              <w:lastRenderedPageBreak/>
              <w:t>الاستنتاج:</w:t>
            </w:r>
          </w:p>
          <w:p w:rsidR="006A6707" w:rsidRPr="00E567D0" w:rsidRDefault="002052EA" w:rsidP="002052EA">
            <w:pPr>
              <w:pStyle w:val="Paragraphedeliste"/>
              <w:numPr>
                <w:ilvl w:val="0"/>
                <w:numId w:val="1"/>
              </w:numPr>
              <w:shd w:val="clear" w:color="auto" w:fill="FFFFFF" w:themeFill="background1"/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FFFFFF" w:themeFill="background1"/>
                <w:rtl/>
                <w:lang w:eastAsia="fr-FR"/>
              </w:rPr>
              <w:t xml:space="preserve">إن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shd w:val="clear" w:color="auto" w:fill="FFFFFF" w:themeFill="background1"/>
                <w:rtl/>
                <w:lang w:eastAsia="fr-FR"/>
              </w:rPr>
              <w:t xml:space="preserve">حركة مغناطيس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FFFFFF" w:themeFill="background1"/>
                <w:rtl/>
                <w:lang w:eastAsia="fr-FR"/>
              </w:rPr>
              <w:t xml:space="preserve">أمام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shd w:val="clear" w:color="auto" w:fill="FFFFFF" w:themeFill="background1"/>
                <w:rtl/>
                <w:lang w:eastAsia="fr-FR"/>
              </w:rPr>
              <w:t>وشيعة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FFFFFF" w:themeFill="background1"/>
                <w:rtl/>
                <w:lang w:eastAsia="fr-FR"/>
              </w:rPr>
              <w:t xml:space="preserve"> أو العكس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shd w:val="clear" w:color="auto" w:fill="FFFFFF" w:themeFill="background1"/>
                <w:rtl/>
                <w:lang w:eastAsia="fr-FR"/>
              </w:rPr>
              <w:t xml:space="preserve">تنتج تيارا كهربائيا متغيرا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FFFFFF" w:themeFill="background1"/>
                <w:rtl/>
                <w:lang w:eastAsia="fr-FR"/>
              </w:rPr>
              <w:t xml:space="preserve">وهو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shd w:val="clear" w:color="auto" w:fill="FFFFFF" w:themeFill="background1"/>
                <w:rtl/>
                <w:lang w:eastAsia="fr-FR"/>
              </w:rPr>
              <w:t>تيار غير ثابت في جهته وشدته مع الزمن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FFFFFF" w:themeFill="background1"/>
                <w:rtl/>
                <w:lang w:eastAsia="fr-FR"/>
              </w:rPr>
              <w:t>.</w:t>
            </w:r>
          </w:p>
          <w:p w:rsidR="002052EA" w:rsidRPr="00E567D0" w:rsidRDefault="002052EA" w:rsidP="002052EA">
            <w:pPr>
              <w:pStyle w:val="Paragraphedeliste"/>
              <w:numPr>
                <w:ilvl w:val="0"/>
                <w:numId w:val="20"/>
              </w:numPr>
              <w:shd w:val="clear" w:color="auto" w:fill="FFFFFF" w:themeFill="background1"/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يولد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الدوران المنتظم لمغناطيس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أمام وشيعة تيارا كهربائيا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متناوبا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 طرفيها.</w:t>
            </w:r>
          </w:p>
          <w:p w:rsidR="002052EA" w:rsidRPr="00E567D0" w:rsidRDefault="002052EA" w:rsidP="002052EA">
            <w:pPr>
              <w:pStyle w:val="Paragraphedeliste"/>
              <w:numPr>
                <w:ilvl w:val="0"/>
                <w:numId w:val="20"/>
              </w:numPr>
              <w:shd w:val="clear" w:color="auto" w:fill="FFFFFF" w:themeFill="background1"/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يمر التيار الكهربائي المتناوب في دارة كهربائية في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جهتين متعاكستين وتغير شدته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 الصفر وقيمتين أعظميتين متعاكستين.</w:t>
            </w:r>
          </w:p>
          <w:p w:rsidR="002052EA" w:rsidRPr="00CE0B87" w:rsidRDefault="002052EA" w:rsidP="002052EA">
            <w:pPr>
              <w:pStyle w:val="Paragraphedeliste"/>
              <w:numPr>
                <w:ilvl w:val="0"/>
                <w:numId w:val="20"/>
              </w:numPr>
              <w:shd w:val="clear" w:color="auto" w:fill="FFFFFF" w:themeFill="background1"/>
              <w:bidi/>
              <w:ind w:left="360"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ينتج التيار الكهربائي المتناوب بجهاز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المنوب الكهربائي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الذي يتكون من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مغناطيس (كهربائي)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يدور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>أمام وشائع ثابتة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.</w:t>
            </w:r>
          </w:p>
        </w:tc>
      </w:tr>
    </w:tbl>
    <w:p w:rsidR="000360F7" w:rsidRPr="00CE0B87" w:rsidRDefault="000360F7" w:rsidP="000360F7">
      <w:pPr>
        <w:bidi/>
        <w:spacing w:after="0" w:line="240" w:lineRule="auto"/>
        <w:rPr>
          <w:rFonts w:ascii="Arabic Typesetting" w:hAnsi="Arabic Typesetting"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0360F7" w:rsidRPr="00CE0B87" w:rsidTr="000360F7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0360F7" w:rsidRPr="00CE0B87" w:rsidRDefault="000360F7" w:rsidP="002052E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CE0B87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2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. </w:t>
            </w:r>
            <w:r w:rsidR="002052EA"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التوتر الكهربائي المتناوب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:</w:t>
            </w:r>
          </w:p>
        </w:tc>
      </w:tr>
    </w:tbl>
    <w:p w:rsidR="000360F7" w:rsidRPr="00CE0B87" w:rsidRDefault="000360F7" w:rsidP="000360F7">
      <w:pPr>
        <w:bidi/>
        <w:spacing w:after="0" w:line="240" w:lineRule="auto"/>
        <w:jc w:val="center"/>
        <w:rPr>
          <w:rFonts w:ascii="Arabic Typesetting" w:hAnsi="Arabic Typesetting"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8022"/>
        <w:gridCol w:w="284"/>
        <w:gridCol w:w="2410"/>
      </w:tblGrid>
      <w:tr w:rsidR="000360F7" w:rsidRPr="00CE0B87" w:rsidTr="000360F7">
        <w:tc>
          <w:tcPr>
            <w:tcW w:w="80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360F7" w:rsidRPr="00E567D0" w:rsidRDefault="000360F7" w:rsidP="000360F7">
            <w:pPr>
              <w:shd w:val="clear" w:color="auto" w:fill="D9D9D9" w:themeFill="background1" w:themeFillShade="D9"/>
              <w:bidi/>
              <w:jc w:val="center"/>
              <w:rPr>
                <w:rFonts w:ascii="Arabic Typesetting" w:hAnsi="Arabic Typesetting" w:cs="Arabic Typesetting"/>
                <w:color w:val="FF0000"/>
                <w:sz w:val="36"/>
                <w:szCs w:val="36"/>
                <w:u w:val="double" w:color="000000" w:themeColor="text1"/>
                <w:rtl/>
              </w:rPr>
            </w:pPr>
            <w:r w:rsidRPr="00E567D0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u w:val="double" w:color="000000" w:themeColor="text1"/>
                <w:rtl/>
              </w:rPr>
              <w:t>النشاطات التعليمية:</w: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2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B050"/>
                <w:sz w:val="36"/>
                <w:szCs w:val="36"/>
                <w:u w:val="double" w:color="FF0000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00B050"/>
                <w:sz w:val="36"/>
                <w:szCs w:val="36"/>
                <w:u w:val="double" w:color="FF0000"/>
                <w:rtl/>
                <w:lang w:eastAsia="fr-FR"/>
              </w:rPr>
              <w:t>خصائص التوتر الكهربائي المتناوب:</w:t>
            </w:r>
          </w:p>
          <w:p w:rsidR="002052EA" w:rsidRPr="00E567D0" w:rsidRDefault="002052EA" w:rsidP="002052EA">
            <w:pPr>
              <w:bidi/>
              <w:jc w:val="both"/>
              <w:rPr>
                <w:rFonts w:ascii="Arabic Typesetting" w:hAnsi="Arabic Typesetting" w:cs="Arabic Typesetting"/>
                <w:color w:val="FF0066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7030A0"/>
                <w:sz w:val="36"/>
                <w:szCs w:val="36"/>
                <w:u w:val="double" w:color="FF0000"/>
                <w:rtl/>
                <w:lang w:eastAsia="fr-FR"/>
              </w:rPr>
              <w:t>النشاط 03 ص 17:</w:t>
            </w:r>
            <w:r w:rsidRPr="00E567D0">
              <w:rPr>
                <w:rFonts w:ascii="Arabic Typesetting" w:hAnsi="Arabic Typesetting" w:cs="Arabic Typesetting" w:hint="cs"/>
                <w:color w:val="7030A0"/>
                <w:sz w:val="36"/>
                <w:szCs w:val="36"/>
                <w:rtl/>
                <w:lang w:eastAsia="fr-FR"/>
              </w:rPr>
              <w:t xml:space="preserve"> </w:t>
            </w:r>
            <w:r w:rsidRPr="00E567D0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  <w:lang w:eastAsia="fr-FR"/>
              </w:rPr>
              <w:t>معاينة التوتر الكهربائي المتناوب باستخدام راسم الاهتزاز المهبطي.</w:t>
            </w:r>
          </w:p>
          <w:p w:rsidR="002052EA" w:rsidRPr="00E567D0" w:rsidRDefault="002052EA" w:rsidP="002052EA">
            <w:pPr>
              <w:bidi/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u w:val="double" w:color="C00000"/>
                <w:rtl/>
                <w:lang w:eastAsia="fr-FR"/>
              </w:rPr>
              <w:t>الوسائل المستعملة: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راسم الاهتزاز المهبطي، فولط متر، مولد للتيار الكهربائي المستمر وللتيار الكهربائي المتناوب، أمبير متر، مصباح 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  <w:t>6V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.</w:t>
            </w:r>
          </w:p>
          <w:p w:rsidR="002052EA" w:rsidRPr="00E567D0" w:rsidRDefault="002052EA" w:rsidP="002052EA">
            <w:pPr>
              <w:bidi/>
              <w:jc w:val="both"/>
              <w:rPr>
                <w:rFonts w:ascii="Arabic Typesetting" w:hAnsi="Arabic Typesetting" w:cs="Arabic Typesetting"/>
                <w:color w:val="C00000"/>
                <w:sz w:val="36"/>
                <w:szCs w:val="36"/>
                <w:u w:val="double" w:color="000000" w:themeColor="text1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C00000"/>
                <w:sz w:val="36"/>
                <w:szCs w:val="36"/>
                <w:u w:val="double" w:color="000000" w:themeColor="text1"/>
                <w:rtl/>
                <w:lang w:eastAsia="fr-FR"/>
              </w:rPr>
              <w:t>تجربة 01: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079"/>
              <w:gridCol w:w="2693"/>
            </w:tblGrid>
            <w:tr w:rsidR="002052EA" w:rsidRPr="00E567D0" w:rsidTr="004D09EF">
              <w:tc>
                <w:tcPr>
                  <w:tcW w:w="507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052EA" w:rsidRPr="00E567D0" w:rsidRDefault="002052EA" w:rsidP="002052EA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حقق الدارة الكهربائية التي تسمح لك بقياس التوتر الكهربائي للمولد باستعمال:</w:t>
                  </w:r>
                </w:p>
                <w:p w:rsidR="002052EA" w:rsidRPr="00E567D0" w:rsidRDefault="002052EA" w:rsidP="002052EA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eastAsia="fr-FR"/>
                    </w:rPr>
                    <w:t>أ-الفولط متر ، ب- راسم الاهتزاز المهبطي.</w:t>
                  </w:r>
                </w:p>
                <w:p w:rsidR="002052EA" w:rsidRPr="00E567D0" w:rsidRDefault="002052EA" w:rsidP="002052EA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u w:val="double" w:color="000000" w:themeColor="text1"/>
                      <w:rtl/>
                      <w:lang w:eastAsia="fr-FR"/>
                    </w:rPr>
                  </w:pPr>
                  <w:r w:rsidRPr="00E567D0">
                    <w:rPr>
                      <w:rFonts w:ascii="Arabic Typesetting" w:hAnsi="Arabic Typesetting" w:cs="Arabic Typesetting" w:hint="cs"/>
                      <w:color w:val="C00000"/>
                      <w:sz w:val="36"/>
                      <w:szCs w:val="36"/>
                      <w:u w:val="double" w:color="000000" w:themeColor="text1"/>
                      <w:rtl/>
                      <w:lang w:eastAsia="fr-FR"/>
                    </w:rPr>
                    <w:t>فسر: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052EA" w:rsidRPr="00E567D0" w:rsidRDefault="00114CB4" w:rsidP="002052EA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7EAB7E1" wp14:editId="2E90B496">
                        <wp:extent cx="1508760" cy="1058384"/>
                        <wp:effectExtent l="0" t="0" r="0" b="889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7488" cy="10715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052EA" w:rsidRPr="00E567D0" w:rsidRDefault="002052EA" w:rsidP="004D09EF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صف المنحنى البياني المشاهد على شاشة راسم الاهتزاز المهبطي. </w: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9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2060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>يظهر على الشاشة منحنى بياني متموج، لأن مربطي مولد التوتر الكهربائي المتناوب هما على التناوب موجبان وسالبان وهذا ما يفسر أن التوتر الكهربائي يأخذ قيما موجبة وسالبة.</w: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صف ماذا يحدث إذا وصل الجهاز مع التوتر المستمر؟</w:t>
            </w:r>
          </w:p>
          <w:p w:rsidR="000360F7" w:rsidRPr="00E567D0" w:rsidRDefault="002052EA" w:rsidP="002052EA">
            <w:pPr>
              <w:pStyle w:val="Paragraphedeliste"/>
              <w:numPr>
                <w:ilvl w:val="0"/>
                <w:numId w:val="9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2060"/>
                <w:sz w:val="36"/>
                <w:szCs w:val="36"/>
              </w:rPr>
            </w:pPr>
            <w:r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>يظهر على الشاشة خط مستمر بقيمة معينة للتوتر الكهربائي مهما تغير الزمن فهو توتر ثابت، إذن كل تيار كهربائي ذو جهة وحيدة وشدة ثابتة ع الزمن في دارة كهربائية مغلقة هو تيار مستمر.</w:t>
            </w:r>
          </w:p>
          <w:p w:rsidR="002052EA" w:rsidRPr="00E567D0" w:rsidRDefault="002052EA" w:rsidP="002052EA">
            <w:pPr>
              <w:pStyle w:val="Paragraphedeliste"/>
              <w:numPr>
                <w:ilvl w:val="0"/>
                <w:numId w:val="22"/>
              </w:numPr>
              <w:bidi/>
              <w:ind w:left="360"/>
              <w:rPr>
                <w:rFonts w:ascii="Arabic Typesetting" w:hAnsi="Arabic Typesetting" w:cs="Arabic Typesetting"/>
                <w:color w:val="00B050"/>
                <w:sz w:val="36"/>
                <w:szCs w:val="36"/>
                <w:u w:val="double" w:color="FF0000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00B050"/>
                <w:sz w:val="36"/>
                <w:szCs w:val="36"/>
                <w:u w:val="double" w:color="FF0000"/>
                <w:rtl/>
                <w:lang w:eastAsia="fr-FR"/>
              </w:rPr>
              <w:t>الشدة المنتجة للتيار المتناوب:</w:t>
            </w:r>
          </w:p>
          <w:p w:rsidR="002052EA" w:rsidRPr="00E567D0" w:rsidRDefault="002052EA" w:rsidP="002052EA">
            <w:pPr>
              <w:bidi/>
              <w:rPr>
                <w:rFonts w:ascii="Arabic Typesetting" w:hAnsi="Arabic Typesetting" w:cs="Arabic Typesetting"/>
                <w:color w:val="7030A0"/>
                <w:sz w:val="36"/>
                <w:szCs w:val="36"/>
                <w:u w:val="double" w:color="FF0000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7030A0"/>
                <w:sz w:val="36"/>
                <w:szCs w:val="36"/>
                <w:u w:val="double" w:color="FF0000"/>
                <w:rtl/>
                <w:lang w:eastAsia="fr-FR"/>
              </w:rPr>
              <w:t>النشاط 03 ص 17:</w:t>
            </w:r>
          </w:p>
          <w:p w:rsidR="002052EA" w:rsidRPr="00E567D0" w:rsidRDefault="002052EA" w:rsidP="002052EA">
            <w:pPr>
              <w:bidi/>
              <w:rPr>
                <w:rFonts w:ascii="Arabic Typesetting" w:hAnsi="Arabic Typesetting" w:cs="Arabic Typesetting"/>
                <w:color w:val="C00000"/>
                <w:sz w:val="36"/>
                <w:szCs w:val="36"/>
                <w:u w:val="double" w:color="000000" w:themeColor="text1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C00000"/>
                <w:sz w:val="36"/>
                <w:szCs w:val="36"/>
                <w:u w:val="double" w:color="000000" w:themeColor="text1"/>
                <w:rtl/>
                <w:lang w:eastAsia="fr-FR"/>
              </w:rPr>
              <w:t>التجربة 02:</w:t>
            </w:r>
          </w:p>
          <w:p w:rsidR="002052EA" w:rsidRPr="00E567D0" w:rsidRDefault="002052EA" w:rsidP="002052EA">
            <w:pPr>
              <w:bidi/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حقق الدارة الكهربائية التي تسمح بإضاءة المصباح وقياس شدة التيار الكهربائي الذي يسري فيه، باستعمال:</w:t>
            </w:r>
          </w:p>
          <w:p w:rsidR="002052EA" w:rsidRPr="00E567D0" w:rsidRDefault="002052EA" w:rsidP="00670BC1">
            <w:pPr>
              <w:pStyle w:val="Paragraphedeliste"/>
              <w:numPr>
                <w:ilvl w:val="0"/>
                <w:numId w:val="25"/>
              </w:numPr>
              <w:bidi/>
              <w:ind w:left="1721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المخرج المتناوب للمولد.       </w:t>
            </w:r>
            <w:r w:rsidR="004D09EF"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      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  المخرج المستمر للمولد.</w:t>
            </w:r>
          </w:p>
          <w:p w:rsidR="002052EA" w:rsidRPr="00CE0B87" w:rsidRDefault="00670BC1" w:rsidP="004D09EF">
            <w:pPr>
              <w:bidi/>
              <w:jc w:val="center"/>
              <w:rPr>
                <w:rtl/>
              </w:rPr>
            </w:pPr>
            <w:r w:rsidRPr="00CE0B87">
              <w:object w:dxaOrig="3225" w:dyaOrig="23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7.4pt;height:73.2pt" o:ole="">
                  <v:imagedata r:id="rId23" o:title=""/>
                </v:shape>
                <o:OLEObject Type="Embed" ProgID="PBrush" ShapeID="_x0000_i1025" DrawAspect="Content" ObjectID="_1727085369" r:id="rId24"/>
              </w:object>
            </w:r>
            <w:r w:rsidR="002052EA" w:rsidRPr="00CE0B87">
              <w:t xml:space="preserve"> </w:t>
            </w:r>
            <w:r w:rsidR="002052EA" w:rsidRPr="00CE0B87">
              <w:rPr>
                <w:rFonts w:hint="cs"/>
                <w:rtl/>
              </w:rPr>
              <w:t xml:space="preserve">  </w:t>
            </w:r>
            <w:r w:rsidRPr="00CE0B87">
              <w:object w:dxaOrig="3270" w:dyaOrig="2340">
                <v:shape id="_x0000_i1026" type="#_x0000_t75" style="width:106.2pt;height:74.4pt" o:ole="">
                  <v:imagedata r:id="rId25" o:title=""/>
                </v:shape>
                <o:OLEObject Type="Embed" ProgID="PBrush" ShapeID="_x0000_i1026" DrawAspect="Content" ObjectID="_1727085370" r:id="rId26"/>
              </w:objec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lastRenderedPageBreak/>
              <w:t>صف ماذا تلاحظ؟</w:t>
            </w:r>
          </w:p>
          <w:p w:rsidR="002052EA" w:rsidRPr="00CE0B87" w:rsidRDefault="002052EA" w:rsidP="002052EA">
            <w:pPr>
              <w:pStyle w:val="Paragraphedeliste"/>
              <w:numPr>
                <w:ilvl w:val="0"/>
                <w:numId w:val="9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E567D0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  <w:lang w:eastAsia="fr-FR"/>
              </w:rPr>
              <w:t>انارة المصباحين هي نفسها في كلتا الحالتين وجهازا الأمبير متر يشيران إلى نفس القيمة.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0360F7" w:rsidRPr="00CE0B87" w:rsidRDefault="000360F7" w:rsidP="0031487D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360F7" w:rsidRPr="00CE0B87" w:rsidRDefault="000360F7" w:rsidP="00AA4555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CE0B87" w:rsidRDefault="00AA4555" w:rsidP="00AA4555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CE0B87" w:rsidRDefault="00AA4555" w:rsidP="00AA4555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CE0B87" w:rsidRDefault="00AA4555" w:rsidP="00AA4555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CE0B87" w:rsidRDefault="00AA4555" w:rsidP="00AA4555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CE0B87" w:rsidRDefault="00AA4555" w:rsidP="00AA4555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CE0B87" w:rsidRDefault="00AA4555" w:rsidP="00AA4555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AA4555" w:rsidRPr="00670BC1" w:rsidRDefault="00CE0B87" w:rsidP="00C051DA">
            <w:pPr>
              <w:pStyle w:val="Paragraphedeliste"/>
              <w:numPr>
                <w:ilvl w:val="0"/>
                <w:numId w:val="8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670BC1">
              <w:rPr>
                <w:rFonts w:ascii="Arabic Typesetting" w:hAnsi="Arabic Typesetting" w:cs="Arabic Typesetting" w:hint="cs"/>
                <w:color w:val="0070C0"/>
                <w:sz w:val="36"/>
                <w:szCs w:val="36"/>
                <w:rtl/>
              </w:rPr>
              <w:t>يعرف مواصفات التوتر الكهربائي للقطاع</w:t>
            </w:r>
            <w:r w:rsidR="00AA4555" w:rsidRPr="00670BC1">
              <w:rPr>
                <w:rFonts w:ascii="Arabic Typesetting" w:hAnsi="Arabic Typesetting" w:cs="Arabic Typesetting" w:hint="cs"/>
                <w:color w:val="0070C0"/>
                <w:sz w:val="36"/>
                <w:szCs w:val="36"/>
                <w:rtl/>
              </w:rPr>
              <w:t>.</w:t>
            </w: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</w:rPr>
            </w:pPr>
          </w:p>
          <w:p w:rsidR="00AA4555" w:rsidRPr="00670BC1" w:rsidRDefault="00CE0B87" w:rsidP="00C051DA">
            <w:pPr>
              <w:pStyle w:val="Paragraphedeliste"/>
              <w:numPr>
                <w:ilvl w:val="0"/>
                <w:numId w:val="8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670BC1">
              <w:rPr>
                <w:rFonts w:ascii="Arabic Typesetting" w:hAnsi="Arabic Typesetting" w:cs="Arabic Typesetting" w:hint="cs"/>
                <w:color w:val="0070C0"/>
                <w:sz w:val="36"/>
                <w:szCs w:val="36"/>
                <w:rtl/>
              </w:rPr>
              <w:t>يميز بين التيار الكهربائي المستمر والتيار الكهربائي المتناوب.</w:t>
            </w: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CE0B87" w:rsidRPr="00CE0B87" w:rsidRDefault="00CE0B87" w:rsidP="00CE0B8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</w:rPr>
            </w:pPr>
          </w:p>
          <w:p w:rsidR="00CE0B87" w:rsidRPr="00CE0B87" w:rsidRDefault="00CE0B87" w:rsidP="00CE0B87">
            <w:pPr>
              <w:pStyle w:val="Paragraphedeliste"/>
              <w:numPr>
                <w:ilvl w:val="0"/>
                <w:numId w:val="8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CE0B87">
              <w:rPr>
                <w:rFonts w:ascii="Arabic Typesetting" w:hAnsi="Arabic Typesetting" w:cs="Arabic Typesetting" w:hint="cs"/>
                <w:color w:val="0070C0"/>
                <w:sz w:val="40"/>
                <w:szCs w:val="40"/>
                <w:rtl/>
              </w:rPr>
              <w:t>يعرف خصائص التيار المتناوب.</w:t>
            </w:r>
          </w:p>
        </w:tc>
      </w:tr>
    </w:tbl>
    <w:p w:rsidR="00F810E3" w:rsidRPr="00CE0B87" w:rsidRDefault="00F810E3" w:rsidP="00F810E3">
      <w:pPr>
        <w:bidi/>
        <w:spacing w:after="0" w:line="240" w:lineRule="auto"/>
        <w:jc w:val="center"/>
        <w:rPr>
          <w:rFonts w:ascii="Arabic Typesetting" w:hAnsi="Arabic Typesetting"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F90E03" w:rsidRPr="00CE0B87" w:rsidTr="003C411A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90E03" w:rsidRPr="00E567D0" w:rsidRDefault="00F90E03" w:rsidP="0092513A">
            <w:pPr>
              <w:shd w:val="clear" w:color="auto" w:fill="D9D9D9" w:themeFill="background1" w:themeFillShade="D9"/>
              <w:bidi/>
              <w:jc w:val="center"/>
              <w:rPr>
                <w:rFonts w:ascii="Arabic Typesetting" w:hAnsi="Arabic Typesetting" w:cs="Arabic Typesetting"/>
                <w:color w:val="FF0000"/>
                <w:sz w:val="36"/>
                <w:szCs w:val="36"/>
                <w:u w:val="double" w:color="000000" w:themeColor="text1"/>
                <w:rtl/>
              </w:rPr>
            </w:pPr>
            <w:r w:rsidRPr="00E567D0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u w:val="double" w:color="000000" w:themeColor="text1"/>
                <w:rtl/>
              </w:rPr>
              <w:t>الاستنتاج:</w: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6"/>
              </w:numPr>
              <w:shd w:val="clear" w:color="auto" w:fill="FFFFFF" w:themeFill="background1"/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00B050"/>
                <w:sz w:val="36"/>
                <w:szCs w:val="36"/>
                <w:u w:val="double" w:color="FF0000"/>
                <w:rtl/>
                <w:lang w:eastAsia="fr-FR"/>
              </w:rPr>
              <w:t>خصائص التوتر الكهربائي المتناوب:</w: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3"/>
              </w:numPr>
              <w:shd w:val="clear" w:color="auto" w:fill="FFFFFF" w:themeFill="background1"/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راسم الاهتزاز المهبطي جهاز يمكننا من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  <w:lang w:eastAsia="fr-FR"/>
              </w:rPr>
              <w:t xml:space="preserve">معاينة التوتر الكهربائي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وتحديد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  <w:lang w:eastAsia="fr-FR"/>
              </w:rPr>
              <w:t>نوعه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و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  <w:lang w:eastAsia="fr-FR"/>
              </w:rPr>
              <w:t>قيمته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مع استعمال المسح الزمني.</w: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3"/>
              </w:numPr>
              <w:shd w:val="clear" w:color="auto" w:fill="FFFFFF" w:themeFill="background1"/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u w:val="double" w:color="002060"/>
                <w:rtl/>
                <w:lang w:eastAsia="fr-FR"/>
              </w:rPr>
              <w:t>التوتر المستمر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  <w:lang w:eastAsia="fr-FR"/>
              </w:rPr>
              <w:t>قيمته ثابتة لا تتغير مع الزمن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.</w: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3"/>
              </w:numPr>
              <w:shd w:val="clear" w:color="auto" w:fill="FFFFFF" w:themeFill="background1"/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التيار الكهربائي المستمر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  <w:lang w:eastAsia="fr-FR"/>
              </w:rPr>
              <w:t>ثابت الشدة والجهة مع الزمن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، يرمز له بالحرفين </w:t>
            </w:r>
            <w:r w:rsidRPr="00E567D0">
              <w:rPr>
                <w:rFonts w:ascii="Arabic Typesetting" w:hAnsi="Arabic Typesetting" w:cs="Arabic Typesetting"/>
                <w:color w:val="D60093"/>
                <w:sz w:val="36"/>
                <w:szCs w:val="36"/>
                <w:lang w:eastAsia="fr-FR"/>
              </w:rPr>
              <w:t>DC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أو بالعلامة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  <w:lang w:eastAsia="fr-FR"/>
              </w:rPr>
              <w:t>=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.</w: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3"/>
              </w:numPr>
              <w:shd w:val="clear" w:color="auto" w:fill="FFFFFF" w:themeFill="background1"/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u w:val="double" w:color="002060"/>
                <w:rtl/>
                <w:lang w:eastAsia="fr-FR"/>
              </w:rPr>
              <w:t>التوتر المتناوب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  <w:lang w:eastAsia="fr-FR"/>
              </w:rPr>
              <w:t>متغير بدلالة الزمن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.</w: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3"/>
              </w:numPr>
              <w:shd w:val="clear" w:color="auto" w:fill="FFFFFF" w:themeFill="background1"/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التيار الكهربائي المتناوب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  <w:lang w:eastAsia="fr-FR"/>
              </w:rPr>
              <w:t>متغير الشدة والجهة مع الزمن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، يرمز له بالحرفين </w:t>
            </w:r>
            <w:r w:rsidRPr="00E567D0">
              <w:rPr>
                <w:rFonts w:ascii="Arabic Typesetting" w:hAnsi="Arabic Typesetting" w:cs="Arabic Typesetting"/>
                <w:color w:val="D60093"/>
                <w:sz w:val="36"/>
                <w:szCs w:val="36"/>
                <w:lang w:eastAsia="fr-FR"/>
              </w:rPr>
              <w:t>AC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أو بالعلامة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lang w:eastAsia="fr-FR"/>
              </w:rPr>
              <w:sym w:font="Symbol" w:char="F07E"/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.</w:t>
            </w:r>
          </w:p>
          <w:p w:rsidR="002052EA" w:rsidRPr="00E567D0" w:rsidRDefault="00EC065D" w:rsidP="002052EA">
            <w:pPr>
              <w:bidi/>
              <w:jc w:val="center"/>
              <w:rPr>
                <w:sz w:val="20"/>
                <w:szCs w:val="2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7814E31" wp14:editId="6CFC76D7">
                  <wp:extent cx="2636520" cy="1455092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706" cy="146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sz w:val="20"/>
                <w:szCs w:val="20"/>
                <w:rtl/>
              </w:rPr>
              <w:t xml:space="preserve">                                            </w:t>
            </w:r>
            <w:r>
              <w:rPr>
                <w:noProof/>
                <w:lang w:eastAsia="fr-FR"/>
              </w:rPr>
              <w:drawing>
                <wp:inline distT="0" distB="0" distL="0" distR="0" wp14:anchorId="350862B5" wp14:editId="6CAC4C70">
                  <wp:extent cx="1478280" cy="1431877"/>
                  <wp:effectExtent l="0" t="0" r="762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493" cy="144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6"/>
              </w:numPr>
              <w:bidi/>
              <w:ind w:left="360"/>
              <w:rPr>
                <w:rFonts w:ascii="Arabic Typesetting" w:hAnsi="Arabic Typesetting" w:cs="Arabic Typesetting"/>
                <w:color w:val="00B050"/>
                <w:sz w:val="36"/>
                <w:szCs w:val="36"/>
                <w:u w:val="double" w:color="FF0000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00B050"/>
                <w:sz w:val="36"/>
                <w:szCs w:val="36"/>
                <w:u w:val="double" w:color="FF0000"/>
                <w:rtl/>
                <w:lang w:eastAsia="fr-FR"/>
              </w:rPr>
              <w:t>تعيين خصائص التوتر المتناوب براسم الاهتزاز المهبطي:</w:t>
            </w:r>
          </w:p>
          <w:p w:rsidR="002052EA" w:rsidRPr="00EC065D" w:rsidRDefault="002052EA" w:rsidP="00EC065D">
            <w:pPr>
              <w:pStyle w:val="Paragraphedeliste"/>
              <w:numPr>
                <w:ilvl w:val="0"/>
                <w:numId w:val="1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يتميز التيار المتناوب بأربع خصائص نستنتجها من الإشارة التي تظهر على شاشة راسم الإهتزاز المهبطي عند معاينته.</w:t>
            </w:r>
          </w:p>
          <w:p w:rsidR="002052EA" w:rsidRPr="00E567D0" w:rsidRDefault="002052EA" w:rsidP="002052EA">
            <w:pPr>
              <w:pStyle w:val="Paragraphedeliste"/>
              <w:numPr>
                <w:ilvl w:val="0"/>
                <w:numId w:val="24"/>
              </w:numPr>
              <w:bidi/>
              <w:ind w:left="283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E567D0">
              <w:rPr>
                <w:rFonts w:ascii="Arabic Typesetting" w:hAnsi="Arabic Typesetting" w:cs="Arabic Typesetting" w:hint="cs"/>
                <w:color w:val="FF3399"/>
                <w:sz w:val="36"/>
                <w:szCs w:val="36"/>
                <w:u w:val="double" w:color="002060"/>
                <w:rtl/>
              </w:rPr>
              <w:t xml:space="preserve">التوتر الأعظمي </w:t>
            </w:r>
            <w:r w:rsidRPr="00E567D0">
              <w:rPr>
                <w:rFonts w:ascii="Arabic Typesetting" w:hAnsi="Arabic Typesetting" w:cs="Arabic Typesetting"/>
                <w:color w:val="FF3399"/>
                <w:sz w:val="36"/>
                <w:szCs w:val="36"/>
                <w:u w:val="double" w:color="002060"/>
              </w:rPr>
              <w:t>U</w:t>
            </w:r>
            <w:r w:rsidRPr="00E567D0">
              <w:rPr>
                <w:rFonts w:ascii="Arabic Typesetting" w:hAnsi="Arabic Typesetting" w:cs="Arabic Typesetting"/>
                <w:color w:val="FF3399"/>
                <w:sz w:val="36"/>
                <w:szCs w:val="36"/>
                <w:u w:val="double" w:color="002060"/>
                <w:vertAlign w:val="subscript"/>
              </w:rPr>
              <w:t>max</w:t>
            </w:r>
            <w:r w:rsidRPr="00E567D0">
              <w:rPr>
                <w:rFonts w:ascii="Arabic Typesetting" w:hAnsi="Arabic Typesetting" w:cs="Arabic Typesetting" w:hint="cs"/>
                <w:color w:val="FF3399"/>
                <w:sz w:val="36"/>
                <w:szCs w:val="36"/>
                <w:u w:val="double" w:color="002060"/>
                <w:rtl/>
              </w:rPr>
              <w:t>:</w:t>
            </w:r>
            <w:r w:rsidRPr="00E567D0">
              <w:rPr>
                <w:rFonts w:ascii="Arabic Typesetting" w:hAnsi="Arabic Typesetting" w:cs="Arabic Typesetting" w:hint="cs"/>
                <w:color w:val="FF3399"/>
                <w:sz w:val="36"/>
                <w:szCs w:val="36"/>
                <w:rtl/>
              </w:rPr>
              <w:t xml:space="preserve">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يمثل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>أقصى قيمة يبلغها المنحنى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، وحدته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الفولط </w:t>
            </w:r>
            <w:r w:rsidRPr="00E567D0">
              <w:rPr>
                <w:rFonts w:ascii="Arabic Typesetting" w:hAnsi="Arabic Typesetting" w:cs="Arabic Typesetting"/>
                <w:color w:val="D60093"/>
                <w:sz w:val="36"/>
                <w:szCs w:val="36"/>
              </w:rPr>
              <w:t>V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 يمكن استنتاجه بالعلاقة:</w:t>
            </w:r>
          </w:p>
          <w:p w:rsidR="002052EA" w:rsidRPr="00E567D0" w:rsidRDefault="002052EA" w:rsidP="004D09EF">
            <w:pPr>
              <w:pStyle w:val="Paragraphedeliste"/>
              <w:bidi/>
              <w:ind w:left="28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DAEEF3" w:themeFill="accent5" w:themeFillTint="33"/>
                <w:rtl/>
              </w:rPr>
              <w:t xml:space="preserve">الحساسية العمودية 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shd w:val="clear" w:color="auto" w:fill="DAEEF3" w:themeFill="accent5" w:themeFillTint="33"/>
              </w:rPr>
              <w:t>(Sv)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DAEEF3" w:themeFill="accent5" w:themeFillTint="33"/>
                <w:rtl/>
              </w:rPr>
              <w:t xml:space="preserve"> 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shd w:val="clear" w:color="auto" w:fill="DAEEF3" w:themeFill="accent5" w:themeFillTint="33"/>
                <w:rtl/>
              </w:rPr>
              <w:t>×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DAEEF3" w:themeFill="accent5" w:themeFillTint="33"/>
                <w:rtl/>
              </w:rPr>
              <w:t xml:space="preserve"> عدد التدريجات العمودية = التوتر الأعظمي</w:t>
            </w:r>
          </w:p>
          <w:p w:rsidR="002052EA" w:rsidRPr="00E567D0" w:rsidRDefault="002052EA" w:rsidP="002052EA">
            <w:pPr>
              <w:pStyle w:val="Paragraphedeliste"/>
              <w:ind w:left="283"/>
              <w:jc w:val="center"/>
              <w:rPr>
                <w:rFonts w:ascii="Arabic Typesetting" w:hAnsi="Arabic Typesetting" w:cs="Arabic Typesetting"/>
                <w:sz w:val="24"/>
                <w:szCs w:val="24"/>
                <w:rtl/>
              </w:rPr>
            </w:pPr>
            <w:r w:rsidRPr="00E567D0">
              <w:rPr>
                <w:rFonts w:ascii="Arabic Typesetting" w:hAnsi="Arabic Typesetting" w:cs="Arabic Typesetting"/>
                <w:sz w:val="36"/>
                <w:szCs w:val="36"/>
                <w:shd w:val="clear" w:color="auto" w:fill="DAEEF3" w:themeFill="accent5" w:themeFillTint="33"/>
              </w:rPr>
              <w:t>U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shd w:val="clear" w:color="auto" w:fill="DAEEF3" w:themeFill="accent5" w:themeFillTint="33"/>
                <w:vertAlign w:val="subscript"/>
              </w:rPr>
              <w:t>max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shd w:val="clear" w:color="auto" w:fill="DAEEF3" w:themeFill="accent5" w:themeFillTint="33"/>
              </w:rPr>
              <w:t xml:space="preserve"> = n × S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shd w:val="clear" w:color="auto" w:fill="DAEEF3" w:themeFill="accent5" w:themeFillTint="33"/>
                <w:vertAlign w:val="subscript"/>
              </w:rPr>
              <w:t>v</w:t>
            </w:r>
          </w:p>
          <w:p w:rsidR="002052EA" w:rsidRPr="00E567D0" w:rsidRDefault="002052EA" w:rsidP="002052EA">
            <w:pPr>
              <w:pStyle w:val="Paragraphedeliste"/>
              <w:numPr>
                <w:ilvl w:val="0"/>
                <w:numId w:val="24"/>
              </w:numPr>
              <w:bidi/>
              <w:ind w:left="283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E567D0">
              <w:rPr>
                <w:rFonts w:ascii="Arabic Typesetting" w:hAnsi="Arabic Typesetting" w:cs="Arabic Typesetting" w:hint="cs"/>
                <w:color w:val="FF3399"/>
                <w:sz w:val="36"/>
                <w:szCs w:val="36"/>
                <w:u w:val="double" w:color="002060"/>
                <w:rtl/>
              </w:rPr>
              <w:t xml:space="preserve">التوتر المنتج (الفعال) </w:t>
            </w:r>
            <w:r w:rsidRPr="00E567D0">
              <w:rPr>
                <w:rFonts w:ascii="Arabic Typesetting" w:hAnsi="Arabic Typesetting" w:cs="Arabic Typesetting"/>
                <w:color w:val="FF3399"/>
                <w:sz w:val="36"/>
                <w:szCs w:val="36"/>
                <w:u w:val="double" w:color="002060"/>
              </w:rPr>
              <w:t>U</w:t>
            </w:r>
            <w:r w:rsidRPr="00E567D0">
              <w:rPr>
                <w:rFonts w:ascii="Arabic Typesetting" w:hAnsi="Arabic Typesetting" w:cs="Arabic Typesetting"/>
                <w:color w:val="FF3399"/>
                <w:sz w:val="36"/>
                <w:szCs w:val="36"/>
                <w:u w:val="double" w:color="002060"/>
                <w:vertAlign w:val="subscript"/>
              </w:rPr>
              <w:t>eff</w:t>
            </w:r>
            <w:r w:rsidRPr="00E567D0">
              <w:rPr>
                <w:rFonts w:ascii="Arabic Typesetting" w:hAnsi="Arabic Typesetting" w:cs="Arabic Typesetting" w:hint="cs"/>
                <w:color w:val="FF3399"/>
                <w:sz w:val="36"/>
                <w:szCs w:val="36"/>
                <w:u w:val="double" w:color="002060"/>
                <w:rtl/>
              </w:rPr>
              <w:t>:</w:t>
            </w:r>
            <w:r w:rsidRPr="00E567D0">
              <w:rPr>
                <w:rFonts w:ascii="Arabic Typesetting" w:hAnsi="Arabic Typesetting" w:cs="Arabic Typesetting" w:hint="cs"/>
                <w:color w:val="FF3399"/>
                <w:sz w:val="36"/>
                <w:szCs w:val="36"/>
                <w:rtl/>
              </w:rPr>
              <w:t xml:space="preserve">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هو قيمة التوتر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التي يشير إليها الفولط متر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عند قياس توتر متناوب، وحدته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الفولط </w:t>
            </w:r>
            <w:r w:rsidRPr="00E567D0">
              <w:rPr>
                <w:rFonts w:ascii="Arabic Typesetting" w:hAnsi="Arabic Typesetting" w:cs="Arabic Typesetting"/>
                <w:color w:val="D60093"/>
                <w:sz w:val="36"/>
                <w:szCs w:val="36"/>
              </w:rPr>
              <w:t>V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ويستنتج بالعلاقة:</w:t>
            </w:r>
          </w:p>
          <w:p w:rsidR="002052EA" w:rsidRPr="00E567D0" w:rsidRDefault="00252FDB" w:rsidP="002052EA">
            <w:pPr>
              <w:pStyle w:val="Paragraphedeliste"/>
              <w:ind w:left="283"/>
              <w:jc w:val="both"/>
              <w:rPr>
                <w:rFonts w:ascii="Arabic Typesetting" w:eastAsiaTheme="minorEastAsia" w:hAnsi="Arabic Typesetting" w:cs="Arabic Typesetting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abic Typesetting"/>
                        <w:i/>
                        <w:sz w:val="24"/>
                        <w:szCs w:val="24"/>
                        <w:shd w:val="clear" w:color="auto" w:fill="DAEEF3" w:themeFill="accent5" w:themeFillTint="33"/>
                      </w:rPr>
                    </m:ctrlPr>
                  </m:sSubPr>
                  <m:e>
                    <m:r>
                      <w:rPr>
                        <w:rFonts w:ascii="Cambria Math" w:hAnsi="Cambria Math" w:cs="Arabic Typesetting"/>
                        <w:sz w:val="24"/>
                        <w:szCs w:val="24"/>
                        <w:shd w:val="clear" w:color="auto" w:fill="DAEEF3" w:themeFill="accent5" w:themeFillTint="33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abic Typesetting"/>
                        <w:sz w:val="24"/>
                        <w:szCs w:val="24"/>
                        <w:shd w:val="clear" w:color="auto" w:fill="DAEEF3" w:themeFill="accent5" w:themeFillTint="33"/>
                      </w:rPr>
                      <m:t>eff</m:t>
                    </m:r>
                  </m:sub>
                </m:sSub>
                <m:r>
                  <w:rPr>
                    <w:rFonts w:ascii="Cambria Math" w:hAnsi="Cambria Math" w:cs="Arabic Typesetting"/>
                    <w:sz w:val="24"/>
                    <w:szCs w:val="24"/>
                    <w:shd w:val="clear" w:color="auto" w:fill="DAEEF3" w:themeFill="accent5" w:themeFillTint="33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abic Typesetting"/>
                        <w:i/>
                        <w:sz w:val="24"/>
                        <w:szCs w:val="24"/>
                        <w:shd w:val="clear" w:color="auto" w:fill="DAEEF3" w:themeFill="accent5" w:themeFillTint="33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abic Typesetting"/>
                            <w:i/>
                            <w:sz w:val="24"/>
                            <w:szCs w:val="24"/>
                            <w:shd w:val="clear" w:color="auto" w:fill="DAEEF3" w:themeFill="accent5" w:themeFillTint="3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abic Typesetting"/>
                            <w:sz w:val="24"/>
                            <w:szCs w:val="24"/>
                            <w:shd w:val="clear" w:color="auto" w:fill="DAEEF3" w:themeFill="accent5" w:themeFillTint="33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Arabic Typesetting"/>
                            <w:sz w:val="24"/>
                            <w:szCs w:val="24"/>
                            <w:shd w:val="clear" w:color="auto" w:fill="DAEEF3" w:themeFill="accent5" w:themeFillTint="33"/>
                          </w:rPr>
                          <m:t>max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Arabic Typesetting"/>
                            <w:i/>
                            <w:sz w:val="24"/>
                            <w:szCs w:val="24"/>
                            <w:shd w:val="clear" w:color="auto" w:fill="DAEEF3" w:themeFill="accent5" w:themeFillTint="3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abic Typesetting"/>
                            <w:sz w:val="24"/>
                            <w:szCs w:val="24"/>
                            <w:shd w:val="clear" w:color="auto" w:fill="DAEEF3" w:themeFill="accent5" w:themeFillTint="33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:rsidR="002052EA" w:rsidRPr="00E567D0" w:rsidRDefault="002052EA" w:rsidP="002052EA">
            <w:pPr>
              <w:pStyle w:val="Paragraphedeliste"/>
              <w:numPr>
                <w:ilvl w:val="0"/>
                <w:numId w:val="24"/>
              </w:numPr>
              <w:bidi/>
              <w:ind w:left="283"/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color w:val="FF3399"/>
                <w:sz w:val="36"/>
                <w:szCs w:val="36"/>
                <w:u w:val="double" w:color="002060"/>
                <w:rtl/>
              </w:rPr>
              <w:t xml:space="preserve">الدور </w:t>
            </w:r>
            <w:r w:rsidRPr="00E567D0">
              <w:rPr>
                <w:rFonts w:ascii="Arabic Typesetting" w:hAnsi="Arabic Typesetting" w:cs="Arabic Typesetting"/>
                <w:color w:val="FF3399"/>
                <w:sz w:val="36"/>
                <w:szCs w:val="36"/>
                <w:u w:val="double" w:color="002060"/>
              </w:rPr>
              <w:t>T</w:t>
            </w:r>
            <w:r w:rsidRPr="00E567D0">
              <w:rPr>
                <w:rFonts w:ascii="Arabic Typesetting" w:hAnsi="Arabic Typesetting" w:cs="Arabic Typesetting" w:hint="cs"/>
                <w:color w:val="FF3399"/>
                <w:sz w:val="36"/>
                <w:szCs w:val="36"/>
                <w:u w:val="double" w:color="002060"/>
                <w:rtl/>
              </w:rPr>
              <w:t>:</w:t>
            </w:r>
            <w:r w:rsidRPr="00E567D0">
              <w:rPr>
                <w:rFonts w:ascii="Arabic Typesetting" w:hAnsi="Arabic Typesetting" w:cs="Arabic Typesetting" w:hint="cs"/>
                <w:color w:val="FF3399"/>
                <w:sz w:val="36"/>
                <w:szCs w:val="36"/>
                <w:rtl/>
              </w:rPr>
              <w:t xml:space="preserve">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هو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زمن دورة واحدة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(نوبتين متتاليتين موجبة وسالبة)، وحده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الثانية </w:t>
            </w:r>
            <w:r w:rsidRPr="00E567D0">
              <w:rPr>
                <w:rFonts w:ascii="Arabic Typesetting" w:hAnsi="Arabic Typesetting" w:cs="Arabic Typesetting"/>
                <w:color w:val="D60093"/>
                <w:sz w:val="36"/>
                <w:szCs w:val="36"/>
              </w:rPr>
              <w:t>s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 يستنتج بالعلاقة:</w:t>
            </w:r>
          </w:p>
          <w:p w:rsidR="002052EA" w:rsidRPr="00E567D0" w:rsidRDefault="002052EA" w:rsidP="004D09EF">
            <w:pPr>
              <w:pStyle w:val="Paragraphedeliste"/>
              <w:shd w:val="clear" w:color="auto" w:fill="FFFFFF" w:themeFill="background1"/>
              <w:bidi/>
              <w:ind w:left="283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DAEEF3" w:themeFill="accent5" w:themeFillTint="33"/>
                <w:rtl/>
              </w:rPr>
              <w:t xml:space="preserve">الحساسية الأفقية 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shd w:val="clear" w:color="auto" w:fill="DAEEF3" w:themeFill="accent5" w:themeFillTint="33"/>
              </w:rPr>
              <w:t>S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shd w:val="clear" w:color="auto" w:fill="DAEEF3" w:themeFill="accent5" w:themeFillTint="33"/>
                <w:vertAlign w:val="subscript"/>
              </w:rPr>
              <w:t>h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DAEEF3" w:themeFill="accent5" w:themeFillTint="33"/>
                <w:vertAlign w:val="subscript"/>
                <w:rtl/>
              </w:rPr>
              <w:t xml:space="preserve"> 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shd w:val="clear" w:color="auto" w:fill="DAEEF3" w:themeFill="accent5" w:themeFillTint="33"/>
                <w:rtl/>
              </w:rPr>
              <w:t>×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DAEEF3" w:themeFill="accent5" w:themeFillTint="33"/>
                <w:rtl/>
              </w:rPr>
              <w:t xml:space="preserve"> عدد التدريجات 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shd w:val="clear" w:color="auto" w:fill="DAEEF3" w:themeFill="accent5" w:themeFillTint="33"/>
              </w:rPr>
              <w:t>n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shd w:val="clear" w:color="auto" w:fill="DAEEF3" w:themeFill="accent5" w:themeFillTint="33"/>
                <w:rtl/>
              </w:rPr>
              <w:t xml:space="preserve"> = الدور </w:t>
            </w:r>
            <w:r w:rsidRPr="00E567D0">
              <w:rPr>
                <w:rFonts w:ascii="Arabic Typesetting" w:hAnsi="Arabic Typesetting" w:cs="Arabic Typesetting"/>
                <w:sz w:val="36"/>
                <w:szCs w:val="36"/>
                <w:shd w:val="clear" w:color="auto" w:fill="DAEEF3" w:themeFill="accent5" w:themeFillTint="33"/>
              </w:rPr>
              <w:t>T</w:t>
            </w:r>
          </w:p>
          <w:p w:rsidR="002052EA" w:rsidRPr="00E567D0" w:rsidRDefault="002052EA" w:rsidP="002052EA">
            <w:pPr>
              <w:pStyle w:val="Paragraphedeliste"/>
              <w:numPr>
                <w:ilvl w:val="0"/>
                <w:numId w:val="24"/>
              </w:numPr>
              <w:bidi/>
              <w:ind w:left="283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E567D0">
              <w:rPr>
                <w:rFonts w:ascii="Arabic Typesetting" w:hAnsi="Arabic Typesetting" w:cs="Arabic Typesetting" w:hint="cs"/>
                <w:color w:val="FF3399"/>
                <w:sz w:val="36"/>
                <w:szCs w:val="36"/>
                <w:u w:val="double" w:color="002060"/>
                <w:rtl/>
              </w:rPr>
              <w:t xml:space="preserve">التردد (التواتر) </w:t>
            </w:r>
            <w:r w:rsidRPr="00E567D0">
              <w:rPr>
                <w:rFonts w:ascii="Arabic Typesetting" w:hAnsi="Arabic Typesetting" w:cs="Arabic Typesetting"/>
                <w:color w:val="FF3399"/>
                <w:sz w:val="36"/>
                <w:szCs w:val="36"/>
                <w:u w:val="double" w:color="002060"/>
              </w:rPr>
              <w:t>f</w:t>
            </w:r>
            <w:r w:rsidRPr="00E567D0">
              <w:rPr>
                <w:rFonts w:ascii="Arabic Typesetting" w:hAnsi="Arabic Typesetting" w:cs="Arabic Typesetting" w:hint="cs"/>
                <w:color w:val="FF3399"/>
                <w:sz w:val="36"/>
                <w:szCs w:val="36"/>
                <w:u w:val="double" w:color="002060"/>
                <w:rtl/>
              </w:rPr>
              <w:t xml:space="preserve">: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هو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عدد الأدوار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خلال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>ثانية واحدة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، وحدته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</w:rPr>
              <w:t xml:space="preserve">الهرتز </w:t>
            </w:r>
            <w:r w:rsidRPr="00E567D0">
              <w:rPr>
                <w:rFonts w:ascii="Arabic Typesetting" w:hAnsi="Arabic Typesetting" w:cs="Arabic Typesetting"/>
                <w:color w:val="D60093"/>
                <w:sz w:val="36"/>
                <w:szCs w:val="36"/>
              </w:rPr>
              <w:t>H</w:t>
            </w:r>
            <w:r w:rsidRPr="00E567D0">
              <w:rPr>
                <w:rFonts w:ascii="Arabic Typesetting" w:hAnsi="Arabic Typesetting" w:cs="Arabic Typesetting"/>
                <w:color w:val="D60093"/>
                <w:sz w:val="36"/>
                <w:szCs w:val="36"/>
                <w:vertAlign w:val="subscript"/>
              </w:rPr>
              <w:t>Z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ويستنتج بالعلاقة:</w:t>
            </w:r>
          </w:p>
          <w:p w:rsidR="00862F95" w:rsidRPr="00E567D0" w:rsidRDefault="00CE0B87" w:rsidP="002052EA">
            <w:pPr>
              <w:pStyle w:val="Paragraphedeliste"/>
              <w:ind w:left="283"/>
              <w:jc w:val="both"/>
              <w:rPr>
                <w:rFonts w:ascii="Arabic Typesetting" w:eastAsiaTheme="minorEastAsia" w:hAnsi="Arabic Typesetting" w:cs="Arabic Typesetting"/>
                <w:sz w:val="24"/>
                <w:szCs w:val="24"/>
                <w:shd w:val="clear" w:color="auto" w:fill="FFC000"/>
                <w:rtl/>
              </w:rPr>
            </w:pPr>
            <m:oMathPara>
              <m:oMath>
                <m:r>
                  <w:rPr>
                    <w:rFonts w:ascii="Cambria Math" w:hAnsi="Cambria Math" w:cs="Arabic Typesetting"/>
                    <w:sz w:val="28"/>
                    <w:szCs w:val="28"/>
                    <w:shd w:val="clear" w:color="auto" w:fill="DAEEF3" w:themeFill="accent5" w:themeFillTint="33"/>
                  </w:rPr>
                  <m:t xml:space="preserve">f= </m:t>
                </m:r>
                <m:f>
                  <m:fPr>
                    <m:ctrlPr>
                      <w:rPr>
                        <w:rFonts w:ascii="Cambria Math" w:hAnsi="Cambria Math" w:cs="Arabic Typesetting"/>
                        <w:i/>
                        <w:sz w:val="28"/>
                        <w:szCs w:val="28"/>
                        <w:shd w:val="clear" w:color="auto" w:fill="DAEEF3" w:themeFill="accent5" w:themeFillTint="33"/>
                      </w:rPr>
                    </m:ctrlPr>
                  </m:fPr>
                  <m:num>
                    <m:r>
                      <w:rPr>
                        <w:rFonts w:ascii="Cambria Math" w:hAnsi="Cambria Math" w:cs="Arabic Typesetting"/>
                        <w:sz w:val="28"/>
                        <w:szCs w:val="28"/>
                        <w:shd w:val="clear" w:color="auto" w:fill="DAEEF3" w:themeFill="accent5" w:themeFillTint="33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abic Typesetting"/>
                        <w:sz w:val="28"/>
                        <w:szCs w:val="28"/>
                        <w:shd w:val="clear" w:color="auto" w:fill="DAEEF3" w:themeFill="accent5" w:themeFillTint="33"/>
                      </w:rPr>
                      <m:t>T</m:t>
                    </m:r>
                  </m:den>
                </m:f>
              </m:oMath>
            </m:oMathPara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6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E567D0">
              <w:rPr>
                <w:rFonts w:ascii="Arabic Typesetting" w:hAnsi="Arabic Typesetting" w:cs="Arabic Typesetting" w:hint="cs"/>
                <w:color w:val="00B050"/>
                <w:sz w:val="36"/>
                <w:szCs w:val="36"/>
                <w:u w:val="double" w:color="FF0000"/>
                <w:rtl/>
                <w:lang w:eastAsia="fr-FR"/>
              </w:rPr>
              <w:t>الشدة المنتجة للتيار المتناوب:</w: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7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قيمة الشدة المنتجة للتيار المتناوب التي تمر في مصباح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  <w:lang w:eastAsia="fr-FR"/>
              </w:rPr>
              <w:t>تساوي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 قيمة شدة التيار المستمر الذي يعطي للمصباح نفس شدة التوهج.</w:t>
            </w:r>
          </w:p>
          <w:p w:rsidR="002052EA" w:rsidRPr="00E567D0" w:rsidRDefault="002052EA" w:rsidP="004D09EF">
            <w:pPr>
              <w:pStyle w:val="Paragraphedeliste"/>
              <w:numPr>
                <w:ilvl w:val="0"/>
                <w:numId w:val="27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eastAsia="fr-FR"/>
              </w:rPr>
            </w:pPr>
            <w:r w:rsidRPr="00E567D0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u w:val="double" w:color="002060"/>
                <w:rtl/>
                <w:lang w:eastAsia="fr-FR"/>
              </w:rPr>
              <w:t xml:space="preserve">الشدة المنتجة للتيار المتناوب </w:t>
            </w:r>
            <w:r w:rsidRPr="00E567D0">
              <w:rPr>
                <w:rFonts w:ascii="Arabic Typesetting" w:hAnsi="Arabic Typesetting" w:cs="Arabic Typesetting"/>
                <w:color w:val="FF0066"/>
                <w:sz w:val="36"/>
                <w:szCs w:val="36"/>
                <w:u w:val="double" w:color="002060"/>
                <w:lang w:eastAsia="fr-FR"/>
              </w:rPr>
              <w:t>(I</w:t>
            </w:r>
            <w:r w:rsidRPr="00E567D0">
              <w:rPr>
                <w:rFonts w:ascii="Arabic Typesetting" w:hAnsi="Arabic Typesetting" w:cs="Arabic Typesetting"/>
                <w:color w:val="FF0066"/>
                <w:sz w:val="36"/>
                <w:szCs w:val="36"/>
                <w:u w:val="double" w:color="002060"/>
                <w:vertAlign w:val="subscript"/>
                <w:lang w:eastAsia="fr-FR"/>
              </w:rPr>
              <w:t>eff</w:t>
            </w:r>
            <w:r w:rsidRPr="00E567D0">
              <w:rPr>
                <w:rFonts w:ascii="Arabic Typesetting" w:hAnsi="Arabic Typesetting" w:cs="Arabic Typesetting"/>
                <w:color w:val="FF0066"/>
                <w:sz w:val="36"/>
                <w:szCs w:val="36"/>
                <w:u w:val="double" w:color="002060"/>
                <w:lang w:eastAsia="fr-FR"/>
              </w:rPr>
              <w:t>)</w:t>
            </w:r>
            <w:r w:rsidR="00F5705D" w:rsidRPr="00E567D0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u w:val="double" w:color="002060"/>
                <w:rtl/>
                <w:lang w:eastAsia="fr-FR" w:bidi="ar-DZ"/>
              </w:rPr>
              <w:t>:</w:t>
            </w:r>
            <w:r w:rsidRPr="00E567D0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  <w:lang w:eastAsia="fr-FR"/>
              </w:rPr>
              <w:t xml:space="preserve"> 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 xml:space="preserve">هي الشدة التي يقيسها الأمبير متر، وحدتها </w:t>
            </w:r>
            <w:r w:rsidRPr="00E567D0">
              <w:rPr>
                <w:rFonts w:ascii="Arabic Typesetting" w:hAnsi="Arabic Typesetting" w:cs="Arabic Typesetting" w:hint="cs"/>
                <w:color w:val="D60093"/>
                <w:sz w:val="36"/>
                <w:szCs w:val="36"/>
                <w:rtl/>
                <w:lang w:eastAsia="fr-FR"/>
              </w:rPr>
              <w:t xml:space="preserve">الأمبير </w:t>
            </w:r>
            <w:r w:rsidRPr="00E567D0">
              <w:rPr>
                <w:rFonts w:ascii="Arabic Typesetting" w:hAnsi="Arabic Typesetting" w:cs="Arabic Typesetting"/>
                <w:color w:val="D60093"/>
                <w:sz w:val="36"/>
                <w:szCs w:val="36"/>
                <w:lang w:eastAsia="fr-FR"/>
              </w:rPr>
              <w:t>(A)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، يمكن حسابها بالعلاقة التالية:</w:t>
            </w:r>
          </w:p>
          <w:p w:rsidR="002052EA" w:rsidRPr="00E567D0" w:rsidRDefault="00252FDB" w:rsidP="004D09EF">
            <w:pPr>
              <w:pStyle w:val="Paragraphedeliste"/>
              <w:bidi/>
              <w:ind w:left="0"/>
              <w:jc w:val="center"/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eastAsia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abic Typesetting"/>
                        <w:i/>
                        <w:sz w:val="24"/>
                        <w:szCs w:val="24"/>
                        <w:shd w:val="clear" w:color="auto" w:fill="DAEEF3" w:themeFill="accent5" w:themeFillTint="33"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 w:cs="Arabic Typesetting"/>
                        <w:sz w:val="24"/>
                        <w:szCs w:val="24"/>
                        <w:shd w:val="clear" w:color="auto" w:fill="DAEEF3" w:themeFill="accent5" w:themeFillTint="33"/>
                        <w:lang w:eastAsia="fr-F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abic Typesetting"/>
                        <w:sz w:val="24"/>
                        <w:szCs w:val="24"/>
                        <w:shd w:val="clear" w:color="auto" w:fill="DAEEF3" w:themeFill="accent5" w:themeFillTint="33"/>
                        <w:lang w:eastAsia="fr-FR"/>
                      </w:rPr>
                      <m:t>eff</m:t>
                    </m:r>
                  </m:sub>
                </m:sSub>
                <m:r>
                  <w:rPr>
                    <w:rFonts w:ascii="Cambria Math" w:hAnsi="Cambria Math" w:cs="Arabic Typesetting"/>
                    <w:sz w:val="24"/>
                    <w:szCs w:val="24"/>
                    <w:shd w:val="clear" w:color="auto" w:fill="DAEEF3" w:themeFill="accent5" w:themeFillTint="33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abic Typesetting"/>
                        <w:i/>
                        <w:sz w:val="24"/>
                        <w:szCs w:val="24"/>
                        <w:shd w:val="clear" w:color="auto" w:fill="DAEEF3" w:themeFill="accent5" w:themeFillTint="33"/>
                        <w:lang w:eastAsia="fr-FR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abic Typesetting"/>
                            <w:i/>
                            <w:sz w:val="24"/>
                            <w:szCs w:val="24"/>
                            <w:shd w:val="clear" w:color="auto" w:fill="DAEEF3" w:themeFill="accent5" w:themeFillTint="33"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abic Typesetting"/>
                            <w:sz w:val="24"/>
                            <w:szCs w:val="24"/>
                            <w:shd w:val="clear" w:color="auto" w:fill="DAEEF3" w:themeFill="accent5" w:themeFillTint="33"/>
                            <w:lang w:eastAsia="fr-FR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Arabic Typesetting"/>
                            <w:sz w:val="24"/>
                            <w:szCs w:val="24"/>
                            <w:shd w:val="clear" w:color="auto" w:fill="DAEEF3" w:themeFill="accent5" w:themeFillTint="33"/>
                            <w:lang w:eastAsia="fr-FR"/>
                          </w:rPr>
                          <m:t>max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Arabic Typesetting"/>
                            <w:i/>
                            <w:sz w:val="24"/>
                            <w:szCs w:val="24"/>
                            <w:shd w:val="clear" w:color="auto" w:fill="DAEEF3" w:themeFill="accent5" w:themeFillTint="33"/>
                            <w:lang w:eastAsia="fr-F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abic Typesetting"/>
                            <w:sz w:val="24"/>
                            <w:szCs w:val="24"/>
                            <w:shd w:val="clear" w:color="auto" w:fill="DAEEF3" w:themeFill="accent5" w:themeFillTint="33"/>
                            <w:lang w:eastAsia="fr-FR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:rsidR="002052EA" w:rsidRPr="00CE0B87" w:rsidRDefault="002052EA" w:rsidP="002052EA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E567D0">
              <w:rPr>
                <w:rFonts w:ascii="Arabic Typesetting" w:hAnsi="Arabic Typesetting" w:cs="Arabic Typesetting"/>
                <w:color w:val="FF0066"/>
                <w:sz w:val="36"/>
                <w:szCs w:val="36"/>
                <w:lang w:eastAsia="fr-FR"/>
              </w:rPr>
              <w:t>I</w:t>
            </w:r>
            <w:r w:rsidRPr="00E567D0">
              <w:rPr>
                <w:rFonts w:ascii="Arabic Typesetting" w:hAnsi="Arabic Typesetting" w:cs="Arabic Typesetting"/>
                <w:color w:val="FF0066"/>
                <w:sz w:val="36"/>
                <w:szCs w:val="36"/>
                <w:vertAlign w:val="subscript"/>
                <w:lang w:eastAsia="fr-FR"/>
              </w:rPr>
              <w:t>max</w:t>
            </w:r>
            <w:r w:rsidRPr="00E567D0">
              <w:rPr>
                <w:rFonts w:ascii="Arabic Typesetting" w:hAnsi="Arabic Typesetting" w:cs="Arabic Typesetting" w:hint="cs"/>
                <w:sz w:val="36"/>
                <w:szCs w:val="36"/>
                <w:rtl/>
                <w:lang w:eastAsia="fr-FR"/>
              </w:rPr>
              <w:t>: القيمة العظمى لشدة التيار المتناوب.</w:t>
            </w:r>
          </w:p>
        </w:tc>
      </w:tr>
    </w:tbl>
    <w:p w:rsidR="00274936" w:rsidRDefault="00274936" w:rsidP="00284E63">
      <w:pPr>
        <w:bidi/>
        <w:spacing w:after="0" w:line="240" w:lineRule="auto"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sectPr w:rsidR="00274936" w:rsidSect="00A1745C">
      <w:headerReference w:type="default" r:id="rId29"/>
      <w:footerReference w:type="default" r:id="rId3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2FDB" w:rsidRDefault="00252FDB" w:rsidP="00A07CBE">
      <w:pPr>
        <w:spacing w:after="0" w:line="240" w:lineRule="auto"/>
      </w:pPr>
      <w:r>
        <w:separator/>
      </w:r>
    </w:p>
  </w:endnote>
  <w:endnote w:type="continuationSeparator" w:id="0">
    <w:p w:rsidR="00252FDB" w:rsidRDefault="00252FDB" w:rsidP="00A0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7110000"/>
      <w:docPartObj>
        <w:docPartGallery w:val="Page Numbers (Bottom of Page)"/>
        <w:docPartUnique/>
      </w:docPartObj>
    </w:sdtPr>
    <w:sdtEndPr/>
    <w:sdtContent>
      <w:p w:rsidR="00183B05" w:rsidRDefault="00183B05" w:rsidP="00284E63">
        <w:pPr>
          <w:pStyle w:val="Pieddepage"/>
          <w:pBdr>
            <w:top w:val="double" w:sz="4" w:space="1" w:color="auto"/>
          </w:pBdr>
        </w:pP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>PAGE   \* MERGEFORMAT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5950B0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3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  <w:rtl/>
          </w:rPr>
          <w:t xml:space="preserve">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</w:t>
        </w:r>
        <w:r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                                                                             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TIME \@ "dddd d MMMM yyyy" 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5950B0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mercredi 12 octobre 2022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</w:p>
    </w:sdtContent>
  </w:sdt>
  <w:p w:rsidR="00183B05" w:rsidRDefault="00183B0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2FDB" w:rsidRDefault="00252FDB" w:rsidP="00A07CBE">
      <w:pPr>
        <w:spacing w:after="0" w:line="240" w:lineRule="auto"/>
      </w:pPr>
      <w:r>
        <w:separator/>
      </w:r>
    </w:p>
  </w:footnote>
  <w:footnote w:type="continuationSeparator" w:id="0">
    <w:p w:rsidR="00252FDB" w:rsidRDefault="00252FDB" w:rsidP="00A07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B05" w:rsidRDefault="00BE1572" w:rsidP="00EF7369">
    <w:pPr>
      <w:pStyle w:val="En-tte"/>
      <w:jc w:val="right"/>
    </w:pPr>
    <w:r>
      <w:rPr>
        <w:noProof/>
        <w:lang w:eastAsia="fr-FR"/>
      </w:rPr>
      <w:drawing>
        <wp:inline distT="0" distB="0" distL="0" distR="0" wp14:anchorId="28EAF731" wp14:editId="5919DE41">
          <wp:extent cx="6600825" cy="438150"/>
          <wp:effectExtent l="0" t="0" r="9525" b="0"/>
          <wp:docPr id="19" name="Imag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082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62B91"/>
    <w:multiLevelType w:val="hybridMultilevel"/>
    <w:tmpl w:val="0640276C"/>
    <w:lvl w:ilvl="0" w:tplc="61988434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B05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D556E"/>
    <w:multiLevelType w:val="hybridMultilevel"/>
    <w:tmpl w:val="FE849E54"/>
    <w:lvl w:ilvl="0" w:tplc="92900A7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602FA7"/>
    <w:multiLevelType w:val="hybridMultilevel"/>
    <w:tmpl w:val="FD6E0EAC"/>
    <w:lvl w:ilvl="0" w:tplc="2C4A6FD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4BACC6" w:themeColor="accent5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E00C99"/>
    <w:multiLevelType w:val="hybridMultilevel"/>
    <w:tmpl w:val="2F60C63E"/>
    <w:lvl w:ilvl="0" w:tplc="974A7BC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FF7B19"/>
    <w:multiLevelType w:val="hybridMultilevel"/>
    <w:tmpl w:val="BF9675AA"/>
    <w:lvl w:ilvl="0" w:tplc="77102C66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833F40"/>
    <w:multiLevelType w:val="hybridMultilevel"/>
    <w:tmpl w:val="A9662A02"/>
    <w:lvl w:ilvl="0" w:tplc="069CDE92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025761"/>
    <w:multiLevelType w:val="hybridMultilevel"/>
    <w:tmpl w:val="D56E9508"/>
    <w:lvl w:ilvl="0" w:tplc="069CDE92">
      <w:start w:val="1"/>
      <w:numFmt w:val="bullet"/>
      <w:lvlText w:val=""/>
      <w:lvlJc w:val="left"/>
      <w:pPr>
        <w:ind w:left="144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95346C8"/>
    <w:multiLevelType w:val="hybridMultilevel"/>
    <w:tmpl w:val="D8A4953E"/>
    <w:lvl w:ilvl="0" w:tplc="D0A024B8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DD5147"/>
    <w:multiLevelType w:val="hybridMultilevel"/>
    <w:tmpl w:val="3FB8DB56"/>
    <w:lvl w:ilvl="0" w:tplc="F8A431C4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6E79FE"/>
    <w:multiLevelType w:val="hybridMultilevel"/>
    <w:tmpl w:val="D0223782"/>
    <w:lvl w:ilvl="0" w:tplc="069CDE92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30072B"/>
    <w:multiLevelType w:val="hybridMultilevel"/>
    <w:tmpl w:val="CF7EA098"/>
    <w:lvl w:ilvl="0" w:tplc="8C225A5A">
      <w:start w:val="1"/>
      <w:numFmt w:val="bullet"/>
      <w:lvlText w:val="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7F637C"/>
    <w:multiLevelType w:val="hybridMultilevel"/>
    <w:tmpl w:val="512A4272"/>
    <w:lvl w:ilvl="0" w:tplc="F8C2C4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DB4010"/>
    <w:multiLevelType w:val="hybridMultilevel"/>
    <w:tmpl w:val="D48CB012"/>
    <w:lvl w:ilvl="0" w:tplc="974A7BC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9E66A4"/>
    <w:multiLevelType w:val="hybridMultilevel"/>
    <w:tmpl w:val="64EE7DE8"/>
    <w:lvl w:ilvl="0" w:tplc="A906F66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9D3C68"/>
    <w:multiLevelType w:val="hybridMultilevel"/>
    <w:tmpl w:val="187221AE"/>
    <w:lvl w:ilvl="0" w:tplc="61988434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B05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5175A9"/>
    <w:multiLevelType w:val="hybridMultilevel"/>
    <w:tmpl w:val="2B0CF098"/>
    <w:lvl w:ilvl="0" w:tplc="61988434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B05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62419E9"/>
    <w:multiLevelType w:val="hybridMultilevel"/>
    <w:tmpl w:val="61986ADC"/>
    <w:lvl w:ilvl="0" w:tplc="AABEBFF4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FA337E"/>
    <w:multiLevelType w:val="hybridMultilevel"/>
    <w:tmpl w:val="458A0D96"/>
    <w:lvl w:ilvl="0" w:tplc="974A7BC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5955B9"/>
    <w:multiLevelType w:val="hybridMultilevel"/>
    <w:tmpl w:val="4168A492"/>
    <w:lvl w:ilvl="0" w:tplc="253CD5C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BC4DB5"/>
    <w:multiLevelType w:val="hybridMultilevel"/>
    <w:tmpl w:val="08388AF6"/>
    <w:lvl w:ilvl="0" w:tplc="881636E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B97D78"/>
    <w:multiLevelType w:val="hybridMultilevel"/>
    <w:tmpl w:val="862CDD74"/>
    <w:lvl w:ilvl="0" w:tplc="069CDE92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44341B"/>
    <w:multiLevelType w:val="hybridMultilevel"/>
    <w:tmpl w:val="14E264FA"/>
    <w:lvl w:ilvl="0" w:tplc="636C7C10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E497B72"/>
    <w:multiLevelType w:val="hybridMultilevel"/>
    <w:tmpl w:val="9232F788"/>
    <w:lvl w:ilvl="0" w:tplc="A4B2C47A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F60A1E"/>
    <w:multiLevelType w:val="hybridMultilevel"/>
    <w:tmpl w:val="F52C1908"/>
    <w:lvl w:ilvl="0" w:tplc="F8C2C4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243C0E"/>
    <w:multiLevelType w:val="hybridMultilevel"/>
    <w:tmpl w:val="64DCE3D6"/>
    <w:lvl w:ilvl="0" w:tplc="396C38AE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93598B"/>
    <w:multiLevelType w:val="hybridMultilevel"/>
    <w:tmpl w:val="9A9AA780"/>
    <w:lvl w:ilvl="0" w:tplc="59047A9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472173"/>
    <w:multiLevelType w:val="hybridMultilevel"/>
    <w:tmpl w:val="F0129924"/>
    <w:lvl w:ilvl="0" w:tplc="069CDE92">
      <w:start w:val="1"/>
      <w:numFmt w:val="bullet"/>
      <w:lvlText w:val=""/>
      <w:lvlJc w:val="left"/>
      <w:pPr>
        <w:ind w:left="108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19972B8"/>
    <w:multiLevelType w:val="hybridMultilevel"/>
    <w:tmpl w:val="2C9495A4"/>
    <w:lvl w:ilvl="0" w:tplc="3ECEFA0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239634F"/>
    <w:multiLevelType w:val="hybridMultilevel"/>
    <w:tmpl w:val="05D87324"/>
    <w:lvl w:ilvl="0" w:tplc="DEF86BEC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B05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814AF9"/>
    <w:multiLevelType w:val="hybridMultilevel"/>
    <w:tmpl w:val="744A9920"/>
    <w:lvl w:ilvl="0" w:tplc="3264AF94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7274BE"/>
    <w:multiLevelType w:val="hybridMultilevel"/>
    <w:tmpl w:val="47C6DC4C"/>
    <w:lvl w:ilvl="0" w:tplc="DD407F98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color w:val="FF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9"/>
  </w:num>
  <w:num w:numId="3">
    <w:abstractNumId w:val="27"/>
  </w:num>
  <w:num w:numId="4">
    <w:abstractNumId w:val="25"/>
  </w:num>
  <w:num w:numId="5">
    <w:abstractNumId w:val="6"/>
  </w:num>
  <w:num w:numId="6">
    <w:abstractNumId w:val="3"/>
  </w:num>
  <w:num w:numId="7">
    <w:abstractNumId w:val="24"/>
  </w:num>
  <w:num w:numId="8">
    <w:abstractNumId w:val="20"/>
  </w:num>
  <w:num w:numId="9">
    <w:abstractNumId w:val="15"/>
  </w:num>
  <w:num w:numId="10">
    <w:abstractNumId w:val="7"/>
  </w:num>
  <w:num w:numId="11">
    <w:abstractNumId w:val="29"/>
  </w:num>
  <w:num w:numId="12">
    <w:abstractNumId w:val="14"/>
  </w:num>
  <w:num w:numId="13">
    <w:abstractNumId w:val="0"/>
  </w:num>
  <w:num w:numId="14">
    <w:abstractNumId w:val="16"/>
  </w:num>
  <w:num w:numId="15">
    <w:abstractNumId w:val="13"/>
  </w:num>
  <w:num w:numId="16">
    <w:abstractNumId w:val="2"/>
  </w:num>
  <w:num w:numId="17">
    <w:abstractNumId w:val="21"/>
  </w:num>
  <w:num w:numId="18">
    <w:abstractNumId w:val="22"/>
  </w:num>
  <w:num w:numId="19">
    <w:abstractNumId w:val="4"/>
  </w:num>
  <w:num w:numId="20">
    <w:abstractNumId w:val="1"/>
  </w:num>
  <w:num w:numId="21">
    <w:abstractNumId w:val="10"/>
  </w:num>
  <w:num w:numId="22">
    <w:abstractNumId w:val="8"/>
  </w:num>
  <w:num w:numId="23">
    <w:abstractNumId w:val="17"/>
  </w:num>
  <w:num w:numId="24">
    <w:abstractNumId w:val="11"/>
  </w:num>
  <w:num w:numId="25">
    <w:abstractNumId w:val="19"/>
  </w:num>
  <w:num w:numId="26">
    <w:abstractNumId w:val="30"/>
  </w:num>
  <w:num w:numId="27">
    <w:abstractNumId w:val="12"/>
  </w:num>
  <w:num w:numId="28">
    <w:abstractNumId w:val="5"/>
  </w:num>
  <w:num w:numId="29">
    <w:abstractNumId w:val="28"/>
  </w:num>
  <w:num w:numId="30">
    <w:abstractNumId w:val="26"/>
  </w:num>
  <w:num w:numId="31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45C"/>
    <w:rsid w:val="0003553D"/>
    <w:rsid w:val="000360F7"/>
    <w:rsid w:val="00046793"/>
    <w:rsid w:val="0005187C"/>
    <w:rsid w:val="0005387A"/>
    <w:rsid w:val="00074A9B"/>
    <w:rsid w:val="00075EA8"/>
    <w:rsid w:val="00081DA1"/>
    <w:rsid w:val="00086509"/>
    <w:rsid w:val="00097B1F"/>
    <w:rsid w:val="000D595F"/>
    <w:rsid w:val="000D6E35"/>
    <w:rsid w:val="000F3FD7"/>
    <w:rsid w:val="00106713"/>
    <w:rsid w:val="00114CB4"/>
    <w:rsid w:val="0014014D"/>
    <w:rsid w:val="00155B23"/>
    <w:rsid w:val="00162ABE"/>
    <w:rsid w:val="0017330D"/>
    <w:rsid w:val="0017725C"/>
    <w:rsid w:val="00183B05"/>
    <w:rsid w:val="001A68D2"/>
    <w:rsid w:val="001A7AD9"/>
    <w:rsid w:val="001B4E81"/>
    <w:rsid w:val="001D2D70"/>
    <w:rsid w:val="001E1402"/>
    <w:rsid w:val="001F26C4"/>
    <w:rsid w:val="002052EA"/>
    <w:rsid w:val="00231D80"/>
    <w:rsid w:val="0023364E"/>
    <w:rsid w:val="0023647E"/>
    <w:rsid w:val="00246245"/>
    <w:rsid w:val="00252FDB"/>
    <w:rsid w:val="0026720A"/>
    <w:rsid w:val="0027402A"/>
    <w:rsid w:val="00274936"/>
    <w:rsid w:val="00283C13"/>
    <w:rsid w:val="00284E63"/>
    <w:rsid w:val="00285B30"/>
    <w:rsid w:val="002A4B8A"/>
    <w:rsid w:val="002A5E7B"/>
    <w:rsid w:val="002A714C"/>
    <w:rsid w:val="002C21BC"/>
    <w:rsid w:val="002D6876"/>
    <w:rsid w:val="002E309B"/>
    <w:rsid w:val="00311D6D"/>
    <w:rsid w:val="00313436"/>
    <w:rsid w:val="00314565"/>
    <w:rsid w:val="0031487D"/>
    <w:rsid w:val="0031706B"/>
    <w:rsid w:val="003328A4"/>
    <w:rsid w:val="00352E16"/>
    <w:rsid w:val="00356561"/>
    <w:rsid w:val="003939EB"/>
    <w:rsid w:val="003B46FB"/>
    <w:rsid w:val="003C411A"/>
    <w:rsid w:val="003E4855"/>
    <w:rsid w:val="003E5E64"/>
    <w:rsid w:val="003F141D"/>
    <w:rsid w:val="003F2CC5"/>
    <w:rsid w:val="00407130"/>
    <w:rsid w:val="00412BA0"/>
    <w:rsid w:val="004165AF"/>
    <w:rsid w:val="00424895"/>
    <w:rsid w:val="00426F12"/>
    <w:rsid w:val="00434146"/>
    <w:rsid w:val="00434E40"/>
    <w:rsid w:val="00445080"/>
    <w:rsid w:val="004623C9"/>
    <w:rsid w:val="0046461C"/>
    <w:rsid w:val="004706D8"/>
    <w:rsid w:val="004818CD"/>
    <w:rsid w:val="00491CB0"/>
    <w:rsid w:val="00494027"/>
    <w:rsid w:val="0049480C"/>
    <w:rsid w:val="004A099A"/>
    <w:rsid w:val="004A115B"/>
    <w:rsid w:val="004B4835"/>
    <w:rsid w:val="004D09EF"/>
    <w:rsid w:val="004D5907"/>
    <w:rsid w:val="004F5391"/>
    <w:rsid w:val="005051B8"/>
    <w:rsid w:val="00505D55"/>
    <w:rsid w:val="00506451"/>
    <w:rsid w:val="00510D01"/>
    <w:rsid w:val="00524B30"/>
    <w:rsid w:val="00535097"/>
    <w:rsid w:val="00537721"/>
    <w:rsid w:val="005724BD"/>
    <w:rsid w:val="00576FBE"/>
    <w:rsid w:val="005950B0"/>
    <w:rsid w:val="00597EFB"/>
    <w:rsid w:val="005A0D8E"/>
    <w:rsid w:val="005A7646"/>
    <w:rsid w:val="005E1CE4"/>
    <w:rsid w:val="005E3BCD"/>
    <w:rsid w:val="005E7EAC"/>
    <w:rsid w:val="005F5A79"/>
    <w:rsid w:val="006330A0"/>
    <w:rsid w:val="00634983"/>
    <w:rsid w:val="00651F3F"/>
    <w:rsid w:val="00665482"/>
    <w:rsid w:val="0066584F"/>
    <w:rsid w:val="00667A0E"/>
    <w:rsid w:val="00670BC1"/>
    <w:rsid w:val="00677097"/>
    <w:rsid w:val="006A6707"/>
    <w:rsid w:val="006B0ED4"/>
    <w:rsid w:val="006B3648"/>
    <w:rsid w:val="006B3757"/>
    <w:rsid w:val="006D7912"/>
    <w:rsid w:val="006F3C36"/>
    <w:rsid w:val="00703DE8"/>
    <w:rsid w:val="00721E74"/>
    <w:rsid w:val="0072444B"/>
    <w:rsid w:val="00724D62"/>
    <w:rsid w:val="00731524"/>
    <w:rsid w:val="00735EBE"/>
    <w:rsid w:val="00751EF8"/>
    <w:rsid w:val="0075377E"/>
    <w:rsid w:val="00754B2A"/>
    <w:rsid w:val="007637E3"/>
    <w:rsid w:val="00767F3F"/>
    <w:rsid w:val="007819C8"/>
    <w:rsid w:val="00782260"/>
    <w:rsid w:val="00784DFD"/>
    <w:rsid w:val="00785D60"/>
    <w:rsid w:val="007B561E"/>
    <w:rsid w:val="007B73E8"/>
    <w:rsid w:val="007D67CA"/>
    <w:rsid w:val="007F67BC"/>
    <w:rsid w:val="007F7A3A"/>
    <w:rsid w:val="00802C77"/>
    <w:rsid w:val="00803E06"/>
    <w:rsid w:val="0080546B"/>
    <w:rsid w:val="00824ACA"/>
    <w:rsid w:val="0082554B"/>
    <w:rsid w:val="0083122F"/>
    <w:rsid w:val="00835038"/>
    <w:rsid w:val="00840765"/>
    <w:rsid w:val="00852E26"/>
    <w:rsid w:val="00862F95"/>
    <w:rsid w:val="00873620"/>
    <w:rsid w:val="008756A1"/>
    <w:rsid w:val="00883280"/>
    <w:rsid w:val="00884913"/>
    <w:rsid w:val="008A0AA8"/>
    <w:rsid w:val="008E0267"/>
    <w:rsid w:val="008F4844"/>
    <w:rsid w:val="008F5386"/>
    <w:rsid w:val="0091237C"/>
    <w:rsid w:val="0092513A"/>
    <w:rsid w:val="00926E93"/>
    <w:rsid w:val="009360B2"/>
    <w:rsid w:val="00945077"/>
    <w:rsid w:val="0096059D"/>
    <w:rsid w:val="009724DD"/>
    <w:rsid w:val="00975C81"/>
    <w:rsid w:val="0099436E"/>
    <w:rsid w:val="00994C15"/>
    <w:rsid w:val="009A543A"/>
    <w:rsid w:val="009A70CC"/>
    <w:rsid w:val="009A7EF1"/>
    <w:rsid w:val="009B6125"/>
    <w:rsid w:val="009C23E1"/>
    <w:rsid w:val="009D0BBD"/>
    <w:rsid w:val="009F3C69"/>
    <w:rsid w:val="00A0541B"/>
    <w:rsid w:val="00A07CBE"/>
    <w:rsid w:val="00A1745C"/>
    <w:rsid w:val="00A2314E"/>
    <w:rsid w:val="00A23FA6"/>
    <w:rsid w:val="00A27E31"/>
    <w:rsid w:val="00A6777A"/>
    <w:rsid w:val="00A869F8"/>
    <w:rsid w:val="00AA4555"/>
    <w:rsid w:val="00AC13E2"/>
    <w:rsid w:val="00AF6E3C"/>
    <w:rsid w:val="00B05B5A"/>
    <w:rsid w:val="00B168B0"/>
    <w:rsid w:val="00B207F5"/>
    <w:rsid w:val="00B25C13"/>
    <w:rsid w:val="00B26E4B"/>
    <w:rsid w:val="00B337BB"/>
    <w:rsid w:val="00B4769F"/>
    <w:rsid w:val="00B72C27"/>
    <w:rsid w:val="00B833BB"/>
    <w:rsid w:val="00B83B1C"/>
    <w:rsid w:val="00B97524"/>
    <w:rsid w:val="00BA4C54"/>
    <w:rsid w:val="00BB6F0F"/>
    <w:rsid w:val="00BC6078"/>
    <w:rsid w:val="00BE1572"/>
    <w:rsid w:val="00C051DA"/>
    <w:rsid w:val="00C2450E"/>
    <w:rsid w:val="00C307AF"/>
    <w:rsid w:val="00C52317"/>
    <w:rsid w:val="00C62C94"/>
    <w:rsid w:val="00C86E56"/>
    <w:rsid w:val="00CA1599"/>
    <w:rsid w:val="00CA2B71"/>
    <w:rsid w:val="00CE0B87"/>
    <w:rsid w:val="00CE5AC4"/>
    <w:rsid w:val="00CF0CC9"/>
    <w:rsid w:val="00D11D44"/>
    <w:rsid w:val="00D170B4"/>
    <w:rsid w:val="00D212EB"/>
    <w:rsid w:val="00D21D26"/>
    <w:rsid w:val="00D33B2A"/>
    <w:rsid w:val="00D520AE"/>
    <w:rsid w:val="00D613E6"/>
    <w:rsid w:val="00D649ED"/>
    <w:rsid w:val="00D678C4"/>
    <w:rsid w:val="00D94F99"/>
    <w:rsid w:val="00DA2786"/>
    <w:rsid w:val="00DA311D"/>
    <w:rsid w:val="00DA3D71"/>
    <w:rsid w:val="00DB7EF5"/>
    <w:rsid w:val="00DC0096"/>
    <w:rsid w:val="00DD13ED"/>
    <w:rsid w:val="00E23951"/>
    <w:rsid w:val="00E567D0"/>
    <w:rsid w:val="00E5771B"/>
    <w:rsid w:val="00E62AC6"/>
    <w:rsid w:val="00E646D7"/>
    <w:rsid w:val="00E910A5"/>
    <w:rsid w:val="00EC065D"/>
    <w:rsid w:val="00EC2E82"/>
    <w:rsid w:val="00EE5A06"/>
    <w:rsid w:val="00EF7369"/>
    <w:rsid w:val="00EF7596"/>
    <w:rsid w:val="00F5705D"/>
    <w:rsid w:val="00F65136"/>
    <w:rsid w:val="00F74016"/>
    <w:rsid w:val="00F74B2B"/>
    <w:rsid w:val="00F810E3"/>
    <w:rsid w:val="00F82640"/>
    <w:rsid w:val="00F90E03"/>
    <w:rsid w:val="00F975EC"/>
    <w:rsid w:val="00FC5350"/>
    <w:rsid w:val="00FD6BF0"/>
    <w:rsid w:val="00FF2BC7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B49253D-0106-4C33-8E37-9DDB9C05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1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6518</TotalTime>
  <Pages>1</Pages>
  <Words>1037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DELL</cp:lastModifiedBy>
  <cp:revision>57</cp:revision>
  <cp:lastPrinted>2022-10-12T11:02:00Z</cp:lastPrinted>
  <dcterms:created xsi:type="dcterms:W3CDTF">2022-02-20T19:05:00Z</dcterms:created>
  <dcterms:modified xsi:type="dcterms:W3CDTF">2022-10-12T11:09:00Z</dcterms:modified>
</cp:coreProperties>
</file>