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9CC" w:rsidRPr="00FA64FB" w:rsidRDefault="003E242A" w:rsidP="009875B4">
      <w:pPr>
        <w:tabs>
          <w:tab w:val="right" w:pos="-108"/>
          <w:tab w:val="right" w:pos="318"/>
        </w:tabs>
        <w:bidi/>
        <w:ind w:hanging="709"/>
        <w:rPr>
          <w:rFonts w:cs="Calibri"/>
          <w:b/>
          <w:bCs/>
          <w:color w:val="FF0000"/>
          <w:sz w:val="32"/>
          <w:szCs w:val="32"/>
          <w:u w:val="single"/>
          <w:rtl/>
          <w:lang w:bidi="ar-DZ"/>
        </w:rPr>
      </w:pPr>
      <w:r w:rsidRPr="00FA64FB">
        <w:rPr>
          <w:rFonts w:cstheme="minorHAnsi"/>
          <w:b/>
          <w:bCs/>
          <w:noProof/>
          <w:color w:val="FF0000"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AB2F7" wp14:editId="74708E89">
                <wp:simplePos x="0" y="0"/>
                <wp:positionH relativeFrom="column">
                  <wp:posOffset>-681746</wp:posOffset>
                </wp:positionH>
                <wp:positionV relativeFrom="paragraph">
                  <wp:posOffset>-129832</wp:posOffset>
                </wp:positionV>
                <wp:extent cx="1519311" cy="443132"/>
                <wp:effectExtent l="0" t="0" r="24130" b="14605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311" cy="44313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E242A" w:rsidRPr="00AD570D" w:rsidRDefault="003E242A" w:rsidP="003E242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AD570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5" o:spid="_x0000_s1026" style="position:absolute;left:0;text-align:left;margin-left:-53.7pt;margin-top:-10.2pt;width:119.6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" fillcolor="white [3212]" strokecolor="black [3213]" strokeweight="2pt">
                <v:textbox>
                  <w:txbxContent>
                    <w:p w:rsidR="003E242A" w:rsidRPr="00AD570D" w:rsidRDefault="003E242A" w:rsidP="003E242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AD570D"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الصفحة0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FA64FB">
        <w:rPr>
          <w:rFonts w:cstheme="minorHAnsi" w:hint="cs"/>
          <w:b/>
          <w:bCs/>
          <w:color w:val="FF0000"/>
          <w:sz w:val="32"/>
          <w:szCs w:val="32"/>
          <w:u w:val="single"/>
          <w:rtl/>
          <w:lang w:bidi="ar-DZ"/>
        </w:rPr>
        <w:t>3</w:t>
      </w:r>
      <w:r w:rsidRPr="00FA64FB">
        <w:rPr>
          <w:rFonts w:cstheme="minorHAnsi"/>
          <w:b/>
          <w:bCs/>
          <w:color w:val="FF0000"/>
          <w:sz w:val="32"/>
          <w:szCs w:val="32"/>
          <w:u w:val="single"/>
          <w:rtl/>
          <w:lang w:bidi="ar-DZ"/>
        </w:rPr>
        <w:t xml:space="preserve">- </w:t>
      </w:r>
      <w:r w:rsidRPr="00FA64FB">
        <w:rPr>
          <w:rFonts w:cs="Calibri"/>
          <w:b/>
          <w:bCs/>
          <w:color w:val="FF0000"/>
          <w:sz w:val="32"/>
          <w:szCs w:val="32"/>
          <w:u w:val="single"/>
          <w:rtl/>
          <w:lang w:bidi="ar-DZ"/>
        </w:rPr>
        <w:t>النواقل و العوازل الكهربائية:</w:t>
      </w:r>
    </w:p>
    <w:tbl>
      <w:tblPr>
        <w:tblStyle w:val="Grilledutableau"/>
        <w:bidiVisual/>
        <w:tblW w:w="11057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5287"/>
        <w:gridCol w:w="5770"/>
      </w:tblGrid>
      <w:tr w:rsidR="003E242A" w:rsidTr="00A60AF7">
        <w:trPr>
          <w:trHeight w:val="3168"/>
        </w:trPr>
        <w:tc>
          <w:tcPr>
            <w:tcW w:w="5287" w:type="dxa"/>
          </w:tcPr>
          <w:p w:rsidR="003E242A" w:rsidRDefault="00A60AF7" w:rsidP="003E242A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>
              <w:object w:dxaOrig="8100" w:dyaOrig="45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3.35pt;height:147.2pt" o:ole="">
                  <v:imagedata r:id="rId6" o:title=""/>
                </v:shape>
                <o:OLEObject Type="Embed" ProgID="PBrush" ShapeID="_x0000_i1025" DrawAspect="Content" ObjectID="_1822264353" r:id="rId7"/>
              </w:object>
            </w:r>
          </w:p>
        </w:tc>
        <w:tc>
          <w:tcPr>
            <w:tcW w:w="5770" w:type="dxa"/>
          </w:tcPr>
          <w:p w:rsidR="003E242A" w:rsidRDefault="00A60AF7" w:rsidP="003E242A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>
              <w:object w:dxaOrig="4830" w:dyaOrig="3420">
                <v:shape id="_x0000_i1026" type="#_x0000_t75" style="width:267.5pt;height:139.9pt" o:ole="">
                  <v:imagedata r:id="rId8" o:title=""/>
                </v:shape>
                <o:OLEObject Type="Embed" ProgID="PBrush" ShapeID="_x0000_i1026" DrawAspect="Content" ObjectID="_1822264354" r:id="rId9"/>
              </w:object>
            </w:r>
          </w:p>
        </w:tc>
      </w:tr>
      <w:tr w:rsidR="003E242A" w:rsidTr="00E90E82">
        <w:tc>
          <w:tcPr>
            <w:tcW w:w="5287" w:type="dxa"/>
          </w:tcPr>
          <w:p w:rsidR="003E242A" w:rsidRPr="00FA64FB" w:rsidRDefault="003E242A" w:rsidP="003E242A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قبل</w:t>
            </w:r>
            <w:proofErr w:type="gram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لمس قضيب</w:t>
            </w:r>
          </w:p>
          <w:p w:rsidR="003E242A" w:rsidRPr="00FA64FB" w:rsidRDefault="003E242A" w:rsidP="003E242A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للقضيب المعدني</w:t>
            </w:r>
          </w:p>
          <w:p w:rsidR="003E242A" w:rsidRPr="00FA64FB" w:rsidRDefault="003E242A" w:rsidP="003E242A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5770" w:type="dxa"/>
          </w:tcPr>
          <w:p w:rsidR="003E242A" w:rsidRPr="00FA64FB" w:rsidRDefault="003E242A" w:rsidP="003E242A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بعد</w:t>
            </w:r>
            <w:proofErr w:type="gram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لمس قضيب</w:t>
            </w:r>
          </w:p>
          <w:p w:rsidR="003E242A" w:rsidRPr="00FA64FB" w:rsidRDefault="003E242A" w:rsidP="003E242A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للقضيب المعدني</w:t>
            </w:r>
          </w:p>
          <w:p w:rsidR="003E242A" w:rsidRPr="00FA64FB" w:rsidRDefault="003E242A" w:rsidP="003E242A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</w:tr>
      <w:tr w:rsidR="003E242A" w:rsidTr="00E90E82">
        <w:tc>
          <w:tcPr>
            <w:tcW w:w="11057" w:type="dxa"/>
            <w:gridSpan w:val="2"/>
          </w:tcPr>
          <w:p w:rsidR="003E242A" w:rsidRDefault="00FA64FB" w:rsidP="000B04A3">
            <w:pPr>
              <w:pStyle w:val="Paragraphedeliste"/>
              <w:tabs>
                <w:tab w:val="right" w:pos="-108"/>
                <w:tab w:val="right" w:pos="318"/>
              </w:tabs>
              <w:bidi/>
              <w:ind w:left="0"/>
              <w:rPr>
                <w:rFonts w:cs="Calibr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- تفسير سبب تنافر كرية الألمنيوم عن  القضيب المعدني عند لمسه بقضيب </w:t>
            </w:r>
            <w:proofErr w:type="spellStart"/>
            <w:r w:rsidR="000B04A3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ايبونيت</w:t>
            </w:r>
            <w:proofErr w:type="spellEnd"/>
            <w:r w:rsidR="00E66898"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مكهرب</w:t>
            </w: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:</w:t>
            </w:r>
          </w:p>
          <w:p w:rsidR="00E66898" w:rsidRPr="00E66898" w:rsidRDefault="00E66898" w:rsidP="00E66898">
            <w:pPr>
              <w:pStyle w:val="Paragraphedeliste"/>
              <w:tabs>
                <w:tab w:val="right" w:pos="-108"/>
                <w:tab w:val="right" w:pos="318"/>
              </w:tabs>
              <w:bidi/>
              <w:ind w:left="0"/>
              <w:rPr>
                <w:rFonts w:cs="Calibr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584862" w:rsidRPr="00584862" w:rsidRDefault="00FA64FB" w:rsidP="00D2552C">
            <w:pPr>
              <w:bidi/>
              <w:rPr>
                <w:rFonts w:cs="Calibri"/>
                <w:color w:val="000000"/>
                <w:sz w:val="28"/>
                <w:szCs w:val="28"/>
                <w:lang w:bidi="ar-DZ"/>
              </w:rPr>
            </w:pPr>
            <w:r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- عند لمس قضيب </w:t>
            </w:r>
            <w:proofErr w:type="spellStart"/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E66898" w:rsidRPr="00E66898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مكهرب</w:t>
            </w:r>
            <w:r w:rsidR="00791C53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بشحنة سالبة</w:t>
            </w:r>
            <w:r w:rsidR="00E66898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للقضيب </w:t>
            </w:r>
            <w:r w:rsidR="00E66898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المعدني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في الطرف</w:t>
            </w:r>
            <w:r w:rsidRPr="00AD3A7A">
              <w:rPr>
                <w:rFonts w:cs="Calibri"/>
                <w:color w:val="000000"/>
                <w:sz w:val="28"/>
                <w:szCs w:val="28"/>
                <w:lang w:bidi="ar-DZ"/>
              </w:rPr>
              <w:t>A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DA46CA">
              <w:rPr>
                <w:rFonts w:cs="Calibri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(التكهرب باللمس) 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انتقلت الالكترونات من قضيب </w:t>
            </w:r>
            <w:proofErr w:type="spellStart"/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584862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الى الطرف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D2552C" w:rsidRPr="00AD3A7A">
              <w:rPr>
                <w:rFonts w:cs="Calibri"/>
                <w:color w:val="000000"/>
                <w:sz w:val="28"/>
                <w:szCs w:val="28"/>
                <w:lang w:bidi="ar-DZ"/>
              </w:rPr>
              <w:t>B</w:t>
            </w:r>
            <w:r w:rsidR="00D2552C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مرورا بالطرف</w:t>
            </w:r>
            <w:r w:rsidR="00D2552C">
              <w:rPr>
                <w:rFonts w:cs="Calibri"/>
                <w:color w:val="000000"/>
                <w:sz w:val="28"/>
                <w:szCs w:val="28"/>
                <w:lang w:bidi="ar-DZ"/>
              </w:rPr>
              <w:t>A</w:t>
            </w:r>
            <w:r w:rsidR="00584862">
              <w:rPr>
                <w:rFonts w:cs="Calibri"/>
                <w:color w:val="000000"/>
                <w:sz w:val="28"/>
                <w:szCs w:val="28"/>
                <w:lang w:bidi="ar-DZ"/>
              </w:rPr>
              <w:t xml:space="preserve"> </w:t>
            </w:r>
            <w:r w:rsidR="00584862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فأصبح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584862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الطرف </w:t>
            </w:r>
            <w:r w:rsidRPr="00584862">
              <w:rPr>
                <w:rFonts w:cs="Calibri"/>
                <w:b/>
                <w:bCs/>
                <w:color w:val="000000"/>
                <w:sz w:val="28"/>
                <w:szCs w:val="28"/>
                <w:lang w:bidi="ar-DZ"/>
              </w:rPr>
              <w:t>B</w:t>
            </w:r>
            <w:r w:rsidR="00584862" w:rsidRPr="00584862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مكهرب</w:t>
            </w:r>
            <w:r w:rsidR="00584862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بشحنة سالبة</w:t>
            </w:r>
            <w:r w:rsidRPr="00584862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584862" w:rsidRPr="00584862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ثم انتقلت </w:t>
            </w:r>
          </w:p>
          <w:p w:rsidR="00FA64FB" w:rsidRPr="00AD3A7A" w:rsidRDefault="00584862" w:rsidP="00AD6D0F">
            <w:pPr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 w:rsidRPr="00584862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من الطرف</w:t>
            </w:r>
            <w:r w:rsidR="007364E9" w:rsidRPr="00584862">
              <w:rPr>
                <w:rFonts w:cs="Calibri"/>
                <w:color w:val="000000"/>
                <w:sz w:val="28"/>
                <w:szCs w:val="28"/>
                <w:lang w:bidi="ar-DZ"/>
              </w:rPr>
              <w:t>B</w:t>
            </w:r>
            <w:r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FA64FB"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الى </w:t>
            </w:r>
            <w:r w:rsidR="00FA64FB" w:rsidRPr="00584862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>الكرية</w:t>
            </w:r>
            <w:r w:rsidRPr="00584862">
              <w:rPr>
                <w:rFonts w:cs="Calibri"/>
                <w:b/>
                <w:bCs/>
                <w:color w:val="000000"/>
                <w:sz w:val="28"/>
                <w:szCs w:val="28"/>
                <w:lang w:bidi="ar-DZ"/>
              </w:rPr>
              <w:t xml:space="preserve"> </w:t>
            </w:r>
            <w:r w:rsidRPr="00584862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فأصبحت مكهربة بشحنة سالبة</w:t>
            </w:r>
            <w:r w:rsidR="001D6938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D2552C" w:rsidRPr="00D2552C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ايضا</w:t>
            </w:r>
            <w:r w:rsidR="00FA64FB" w:rsidRPr="00D2552C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AD6D0F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مما</w:t>
            </w:r>
            <w:r w:rsidR="00F26A3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AD6D0F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أدى الى حدوث</w:t>
            </w:r>
            <w:r w:rsidR="00FA64FB"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FA64FB" w:rsidRPr="00514ACD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تنافر </w:t>
            </w:r>
            <w:r w:rsidR="00FA64FB"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بينهما لأنهما اصبحان</w:t>
            </w:r>
            <w:r w:rsidR="00FA64F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FA64FB" w:rsidRPr="00E66898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مكهربان</w:t>
            </w:r>
            <w:r w:rsidR="00FA64F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و</w:t>
            </w:r>
            <w:r w:rsidR="00FA64FB"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يملكان </w:t>
            </w:r>
            <w:r w:rsidR="00FA64FB" w:rsidRPr="00E66898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>نفس الشحنة</w:t>
            </w:r>
            <w:r w:rsidR="00FA64FB"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.</w:t>
            </w:r>
          </w:p>
          <w:p w:rsidR="00FA64FB" w:rsidRPr="00E66898" w:rsidRDefault="00FA64FB" w:rsidP="00E66898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476"/>
        <w:bidiVisual/>
        <w:tblW w:w="11057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5145"/>
        <w:gridCol w:w="5912"/>
      </w:tblGrid>
      <w:tr w:rsidR="008F19CC" w:rsidTr="00E90E82">
        <w:trPr>
          <w:trHeight w:val="3679"/>
        </w:trPr>
        <w:tc>
          <w:tcPr>
            <w:tcW w:w="5145" w:type="dxa"/>
          </w:tcPr>
          <w:p w:rsidR="008F19CC" w:rsidRDefault="00514ACD" w:rsidP="008F19CC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>
              <w:object w:dxaOrig="5840" w:dyaOrig="3870">
                <v:shape id="_x0000_i1027" type="#_x0000_t75" style="width:246.55pt;height:163.15pt" o:ole="">
                  <v:imagedata r:id="rId10" o:title=""/>
                </v:shape>
                <o:OLEObject Type="Embed" ProgID="PBrush" ShapeID="_x0000_i1027" DrawAspect="Content" ObjectID="_1822264355" r:id="rId11"/>
              </w:object>
            </w:r>
          </w:p>
        </w:tc>
        <w:tc>
          <w:tcPr>
            <w:tcW w:w="5912" w:type="dxa"/>
          </w:tcPr>
          <w:p w:rsidR="008F19CC" w:rsidRDefault="009875B4" w:rsidP="008F19CC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>
              <w:object w:dxaOrig="5710" w:dyaOrig="3440">
                <v:shape id="_x0000_i1028" type="#_x0000_t75" style="width:277.5pt;height:167.25pt" o:ole="">
                  <v:imagedata r:id="rId12" o:title=""/>
                </v:shape>
                <o:OLEObject Type="Embed" ProgID="PBrush" ShapeID="_x0000_i1028" DrawAspect="Content" ObjectID="_1822264356" r:id="rId13"/>
              </w:object>
            </w:r>
          </w:p>
        </w:tc>
      </w:tr>
      <w:tr w:rsidR="008F19CC" w:rsidTr="00E90E82">
        <w:tc>
          <w:tcPr>
            <w:tcW w:w="5145" w:type="dxa"/>
          </w:tcPr>
          <w:p w:rsidR="008F19CC" w:rsidRPr="00FA64FB" w:rsidRDefault="008F19CC" w:rsidP="008F19CC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قبل</w:t>
            </w:r>
            <w:proofErr w:type="gram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لمس قضيب</w:t>
            </w:r>
          </w:p>
          <w:p w:rsidR="008F19CC" w:rsidRPr="00FA64FB" w:rsidRDefault="008F19CC" w:rsidP="009875B4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للقضيب </w:t>
            </w:r>
            <w:r w:rsidR="009875B4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البلاستيكي</w:t>
            </w:r>
          </w:p>
          <w:p w:rsidR="008F19CC" w:rsidRPr="00FA64FB" w:rsidRDefault="008F19CC" w:rsidP="008F19CC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5912" w:type="dxa"/>
          </w:tcPr>
          <w:p w:rsidR="008F19CC" w:rsidRPr="00FA64FB" w:rsidRDefault="008F19CC" w:rsidP="008F19CC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proofErr w:type="gramStart"/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بعد</w:t>
            </w:r>
            <w:proofErr w:type="gram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لمس قضيب</w:t>
            </w:r>
          </w:p>
          <w:p w:rsidR="008F19CC" w:rsidRPr="00FA64FB" w:rsidRDefault="008F19CC" w:rsidP="009875B4">
            <w:pPr>
              <w:tabs>
                <w:tab w:val="right" w:pos="318"/>
              </w:tabs>
              <w:bidi/>
              <w:jc w:val="center"/>
              <w:rPr>
                <w:rFonts w:cstheme="minorHAnsi"/>
                <w:b/>
                <w:bCs/>
                <w:color w:val="0070C0"/>
                <w:sz w:val="28"/>
                <w:szCs w:val="28"/>
                <w:u w:val="single"/>
                <w:lang w:bidi="ar-DZ"/>
              </w:rPr>
            </w:pPr>
            <w:proofErr w:type="spellStart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Pr="00FA64FB">
              <w:rPr>
                <w:rFonts w:cstheme="minorHAnsi"/>
                <w:b/>
                <w:bCs/>
                <w:color w:val="00B050"/>
                <w:sz w:val="28"/>
                <w:szCs w:val="28"/>
                <w:rtl/>
                <w:lang w:bidi="ar-DZ"/>
              </w:rPr>
              <w:t xml:space="preserve"> المكهرب </w:t>
            </w:r>
            <w:r w:rsidRPr="00FA64FB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للقضيب ال</w:t>
            </w:r>
            <w:r w:rsidR="009875B4">
              <w:rPr>
                <w:rFonts w:cstheme="minorHAns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بلاستيكي</w:t>
            </w:r>
          </w:p>
          <w:p w:rsidR="008F19CC" w:rsidRPr="00FA64FB" w:rsidRDefault="008F19CC" w:rsidP="008F19CC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</w:tr>
      <w:tr w:rsidR="008F19CC" w:rsidTr="00E90E82">
        <w:tc>
          <w:tcPr>
            <w:tcW w:w="11057" w:type="dxa"/>
            <w:gridSpan w:val="2"/>
          </w:tcPr>
          <w:p w:rsidR="008F19CC" w:rsidRDefault="008F19CC" w:rsidP="008F19CC">
            <w:pPr>
              <w:pStyle w:val="Paragraphedeliste"/>
              <w:tabs>
                <w:tab w:val="right" w:pos="-108"/>
                <w:tab w:val="right" w:pos="318"/>
              </w:tabs>
              <w:bidi/>
              <w:ind w:left="0"/>
              <w:rPr>
                <w:rFonts w:cs="Calibr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- تفسير سبب </w:t>
            </w:r>
            <w:r w:rsidR="009875B4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عدم </w:t>
            </w: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تنافر كرية الألمنيوم عن  القضيب المعدني عند لمسه </w:t>
            </w:r>
            <w:r w:rsidR="00514ACD"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بقضيب </w:t>
            </w:r>
            <w:proofErr w:type="spellStart"/>
            <w:r w:rsidR="00514ACD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ايبونيت</w:t>
            </w:r>
            <w:proofErr w:type="spellEnd"/>
            <w:r w:rsidR="00514ACD"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 xml:space="preserve">  </w:t>
            </w: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  <w:t>مكهرب</w:t>
            </w:r>
            <w:r w:rsidRPr="00E66898">
              <w:rPr>
                <w:rFonts w:cs="Calibr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:</w:t>
            </w:r>
          </w:p>
          <w:p w:rsidR="008F19CC" w:rsidRPr="00E66898" w:rsidRDefault="008F19CC" w:rsidP="008F19CC">
            <w:pPr>
              <w:pStyle w:val="Paragraphedeliste"/>
              <w:tabs>
                <w:tab w:val="right" w:pos="-108"/>
                <w:tab w:val="right" w:pos="318"/>
              </w:tabs>
              <w:bidi/>
              <w:ind w:left="0"/>
              <w:rPr>
                <w:rFonts w:cs="Calibr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</w:p>
          <w:p w:rsidR="007432E7" w:rsidRPr="00AD3A7A" w:rsidRDefault="007432E7" w:rsidP="007432E7">
            <w:pPr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- عند لمس قضيب </w:t>
            </w:r>
            <w:proofErr w:type="spellStart"/>
            <w:r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8B1627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>م</w:t>
            </w:r>
            <w:r w:rsidRPr="008B1627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كهرب</w:t>
            </w:r>
            <w:r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180D50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بشحنة سالبة</w:t>
            </w:r>
            <w:r w:rsidR="00180D50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للقضيب </w:t>
            </w:r>
            <w:r w:rsidR="00180D50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لبلاستيكي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في الطرف</w:t>
            </w:r>
            <w:r w:rsidRPr="00AD3A7A">
              <w:rPr>
                <w:rFonts w:cs="Calibri"/>
                <w:color w:val="000000"/>
                <w:sz w:val="28"/>
                <w:szCs w:val="28"/>
                <w:lang w:bidi="ar-DZ"/>
              </w:rPr>
              <w:t>A</w:t>
            </w:r>
            <w:r w:rsidR="00C9046B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انتقلت الالكترونات من 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قضيب </w:t>
            </w:r>
            <w:proofErr w:type="spellStart"/>
            <w:r w:rsidR="00C9046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الايبونيت</w:t>
            </w:r>
            <w:proofErr w:type="spellEnd"/>
            <w:r w:rsidR="00C9046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الى الطرف</w:t>
            </w:r>
            <w:r w:rsidRPr="00AD3A7A">
              <w:rPr>
                <w:rFonts w:cs="Calibri"/>
                <w:color w:val="000000"/>
                <w:sz w:val="28"/>
                <w:szCs w:val="28"/>
                <w:lang w:bidi="ar-DZ"/>
              </w:rPr>
              <w:t xml:space="preserve">A </w:t>
            </w:r>
            <w:r w:rsidR="00C9046B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>لل</w:t>
            </w:r>
            <w:r w:rsidR="00C9046B">
              <w:rPr>
                <w:rFonts w:cs="Calibri" w:hint="cs"/>
                <w:color w:val="000000"/>
                <w:sz w:val="28"/>
                <w:szCs w:val="28"/>
                <w:rtl/>
                <w:lang w:bidi="ar-DZ"/>
              </w:rPr>
              <w:t>قضيب البلاستيكي</w:t>
            </w:r>
            <w:r w:rsidRPr="00A84756">
              <w:rPr>
                <w:rFonts w:cs="Calibri"/>
                <w:b/>
                <w:bCs/>
                <w:color w:val="0070C0"/>
                <w:sz w:val="28"/>
                <w:szCs w:val="28"/>
                <w:rtl/>
                <w:lang w:bidi="ar-DZ"/>
              </w:rPr>
              <w:t>(التكهرب باللمس)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ثم توقفت أي أنها لم تصل الى الطرف </w:t>
            </w:r>
            <w:r w:rsidRPr="00AD3A7A">
              <w:rPr>
                <w:rFonts w:cs="Calibri"/>
                <w:color w:val="000000"/>
                <w:sz w:val="28"/>
                <w:szCs w:val="28"/>
                <w:lang w:bidi="ar-DZ"/>
              </w:rPr>
              <w:t>B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8B1627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>فبق</w:t>
            </w:r>
            <w:r w:rsidR="008B1627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ي</w:t>
            </w:r>
            <w:r w:rsidRPr="008B1627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كل من الطرف</w:t>
            </w:r>
            <w:r w:rsidRPr="008B1627">
              <w:rPr>
                <w:rFonts w:cs="Calibri"/>
                <w:b/>
                <w:bCs/>
                <w:color w:val="000000"/>
                <w:sz w:val="28"/>
                <w:szCs w:val="28"/>
                <w:lang w:bidi="ar-DZ"/>
              </w:rPr>
              <w:t xml:space="preserve">B </w:t>
            </w:r>
            <w:r w:rsidRPr="008B1627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 و الكرية متعادلان كهربائيا</w:t>
            </w:r>
            <w:r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مما أدى الى </w:t>
            </w:r>
            <w:r w:rsidRPr="008B1627">
              <w:rPr>
                <w:rFonts w:cs="Calibri"/>
                <w:b/>
                <w:bCs/>
                <w:color w:val="000000"/>
                <w:sz w:val="28"/>
                <w:szCs w:val="28"/>
                <w:rtl/>
                <w:lang w:bidi="ar-DZ"/>
              </w:rPr>
              <w:t xml:space="preserve">عدم </w:t>
            </w:r>
            <w:r w:rsidRPr="008B1627">
              <w:rPr>
                <w:rFonts w:cs="Calibri" w:hint="cs"/>
                <w:b/>
                <w:bCs/>
                <w:color w:val="000000"/>
                <w:sz w:val="28"/>
                <w:szCs w:val="28"/>
                <w:rtl/>
                <w:lang w:bidi="ar-DZ"/>
              </w:rPr>
              <w:t>تنافر</w:t>
            </w:r>
            <w:r w:rsidRPr="00AD3A7A"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  <w:t xml:space="preserve"> الكرية.</w:t>
            </w:r>
          </w:p>
          <w:p w:rsidR="008F19CC" w:rsidRPr="00E66898" w:rsidRDefault="008F19CC" w:rsidP="008F19CC">
            <w:pPr>
              <w:tabs>
                <w:tab w:val="right" w:pos="-108"/>
                <w:tab w:val="right" w:pos="318"/>
              </w:tabs>
              <w:bidi/>
              <w:rPr>
                <w:rFonts w:cs="Calibri"/>
                <w:color w:val="000000"/>
                <w:sz w:val="28"/>
                <w:szCs w:val="28"/>
                <w:rtl/>
                <w:lang w:bidi="ar-DZ"/>
              </w:rPr>
            </w:pPr>
          </w:p>
        </w:tc>
      </w:tr>
    </w:tbl>
    <w:p w:rsidR="002F1239" w:rsidRDefault="002F1239" w:rsidP="002F1239">
      <w:pPr>
        <w:bidi/>
        <w:ind w:left="-993" w:right="-851"/>
        <w:rPr>
          <w:rFonts w:cs="Calibri"/>
          <w:b/>
          <w:bCs/>
          <w:color w:val="00B050"/>
          <w:sz w:val="28"/>
          <w:szCs w:val="28"/>
          <w:rtl/>
          <w:lang w:bidi="ar-DZ"/>
        </w:rPr>
      </w:pPr>
      <w:r>
        <w:rPr>
          <w:rFonts w:cs="Calibri" w:hint="cs"/>
          <w:b/>
          <w:bCs/>
          <w:color w:val="00B050"/>
          <w:sz w:val="28"/>
          <w:szCs w:val="28"/>
          <w:rtl/>
          <w:lang w:bidi="ar-DZ"/>
        </w:rPr>
        <w:t>ملاحظة</w:t>
      </w:r>
      <w:r w:rsidRPr="00AD3A7A">
        <w:rPr>
          <w:rFonts w:cs="Calibri"/>
          <w:b/>
          <w:bCs/>
          <w:color w:val="00B050"/>
          <w:sz w:val="28"/>
          <w:szCs w:val="28"/>
          <w:rtl/>
          <w:lang w:bidi="ar-DZ"/>
        </w:rPr>
        <w:t>:</w:t>
      </w:r>
    </w:p>
    <w:p w:rsidR="00377094" w:rsidRPr="002F1239" w:rsidRDefault="00377094" w:rsidP="00377094">
      <w:pPr>
        <w:bidi/>
        <w:ind w:left="-993" w:right="-851"/>
        <w:rPr>
          <w:rFonts w:cs="Calibri"/>
          <w:color w:val="000000" w:themeColor="text1"/>
          <w:sz w:val="28"/>
          <w:szCs w:val="28"/>
          <w:rtl/>
          <w:lang w:bidi="ar-DZ"/>
        </w:rPr>
      </w:pP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- اذا استبدلنا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الحامل العازل</w:t>
      </w: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بحامل ناقل</w:t>
      </w:r>
      <w:r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في التجربة 01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لن تصل</w:t>
      </w: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A35231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الالكترونات</w:t>
      </w:r>
      <w:r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الى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الطرف</w:t>
      </w:r>
      <w:r w:rsidRPr="002F1239">
        <w:rPr>
          <w:rFonts w:cs="Calibri"/>
          <w:b/>
          <w:bCs/>
          <w:color w:val="000000" w:themeColor="text1"/>
          <w:sz w:val="28"/>
          <w:szCs w:val="28"/>
          <w:lang w:bidi="ar-DZ"/>
        </w:rPr>
        <w:t>B</w:t>
      </w: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بل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ستمر الى الأرض</w:t>
      </w:r>
      <w:r w:rsidRPr="007C22F1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عبر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الحامل الناقل</w:t>
      </w:r>
      <w:r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و بالتالي سيضل كل من </w:t>
      </w:r>
      <w:r w:rsidRPr="00D9602B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 xml:space="preserve">الطرف </w:t>
      </w:r>
      <w:r w:rsidRPr="00D9602B">
        <w:rPr>
          <w:rFonts w:cs="Calibri"/>
          <w:b/>
          <w:bCs/>
          <w:color w:val="000000" w:themeColor="text1"/>
          <w:sz w:val="28"/>
          <w:szCs w:val="28"/>
          <w:lang w:bidi="ar-DZ"/>
        </w:rPr>
        <w:t xml:space="preserve"> B</w:t>
      </w:r>
      <w:r w:rsidRPr="00D9602B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و الكرية متعادلان كهربائيا</w:t>
      </w:r>
      <w:r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A35231">
        <w:rPr>
          <w:rFonts w:cs="Calibri" w:hint="cs"/>
          <w:color w:val="000000" w:themeColor="text1"/>
          <w:sz w:val="28"/>
          <w:szCs w:val="28"/>
          <w:rtl/>
          <w:lang w:bidi="ar-DZ"/>
        </w:rPr>
        <w:t>مما يؤدي الى</w:t>
      </w:r>
      <w:r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 xml:space="preserve"> عدم تنافرها</w:t>
      </w:r>
      <w:r>
        <w:rPr>
          <w:rFonts w:cs="Calibri" w:hint="cs"/>
          <w:color w:val="000000" w:themeColor="text1"/>
          <w:sz w:val="28"/>
          <w:szCs w:val="28"/>
          <w:rtl/>
          <w:lang w:bidi="ar-DZ"/>
        </w:rPr>
        <w:t>.</w:t>
      </w:r>
    </w:p>
    <w:p w:rsidR="007C22F1" w:rsidRPr="00987AC8" w:rsidRDefault="007C22F1" w:rsidP="00987AC8">
      <w:pPr>
        <w:bidi/>
        <w:jc w:val="center"/>
        <w:rPr>
          <w:rFonts w:cs="Calibri"/>
          <w:b/>
          <w:bCs/>
          <w:color w:val="00B050"/>
          <w:sz w:val="32"/>
          <w:szCs w:val="32"/>
          <w:u w:val="single"/>
          <w:rtl/>
          <w:lang w:bidi="ar-DZ"/>
        </w:rPr>
      </w:pPr>
      <w:r w:rsidRPr="00987AC8">
        <w:rPr>
          <w:rFonts w:cs="Calibri"/>
          <w:b/>
          <w:bCs/>
          <w:color w:val="00B050"/>
          <w:sz w:val="32"/>
          <w:szCs w:val="32"/>
          <w:u w:val="single"/>
          <w:rtl/>
          <w:lang w:bidi="ar-DZ"/>
        </w:rPr>
        <w:lastRenderedPageBreak/>
        <w:t>الاستنتاج:</w:t>
      </w:r>
    </w:p>
    <w:p w:rsidR="002F1239" w:rsidRPr="002F1239" w:rsidRDefault="002F1239" w:rsidP="00987AC8">
      <w:pPr>
        <w:bidi/>
        <w:ind w:left="-426"/>
        <w:rPr>
          <w:rFonts w:cs="Calibri"/>
          <w:color w:val="000000" w:themeColor="text1"/>
          <w:sz w:val="28"/>
          <w:szCs w:val="28"/>
          <w:rtl/>
          <w:lang w:bidi="ar-DZ"/>
        </w:rPr>
      </w:pPr>
      <w:r w:rsidRPr="002F1239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نستنتج من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التجربة01</w:t>
      </w:r>
      <w:r w:rsidRPr="002F1239">
        <w:rPr>
          <w:rFonts w:cs="Calibri" w:hint="cs"/>
          <w:color w:val="000000" w:themeColor="text1"/>
          <w:sz w:val="28"/>
          <w:szCs w:val="28"/>
          <w:rtl/>
          <w:lang w:bidi="ar-DZ"/>
        </w:rPr>
        <w:t xml:space="preserve"> و </w:t>
      </w:r>
      <w:r w:rsidRPr="002F1239">
        <w:rPr>
          <w:rFonts w:cs="Calibri" w:hint="cs"/>
          <w:b/>
          <w:bCs/>
          <w:color w:val="000000" w:themeColor="text1"/>
          <w:sz w:val="28"/>
          <w:szCs w:val="28"/>
          <w:rtl/>
          <w:lang w:bidi="ar-DZ"/>
        </w:rPr>
        <w:t>التجربة 02</w:t>
      </w:r>
      <w:r w:rsidRPr="002F1239">
        <w:rPr>
          <w:rFonts w:cs="Calibri" w:hint="cs"/>
          <w:color w:val="000000" w:themeColor="text1"/>
          <w:sz w:val="28"/>
          <w:szCs w:val="28"/>
          <w:rtl/>
          <w:lang w:bidi="ar-DZ"/>
        </w:rPr>
        <w:t>ان:</w:t>
      </w:r>
    </w:p>
    <w:p w:rsidR="007C22F1" w:rsidRDefault="007C22F1" w:rsidP="00987AC8">
      <w:pPr>
        <w:bidi/>
        <w:ind w:left="-426"/>
        <w:rPr>
          <w:rFonts w:cs="Calibri"/>
          <w:color w:val="000000"/>
          <w:sz w:val="28"/>
          <w:szCs w:val="28"/>
          <w:rtl/>
          <w:lang w:bidi="ar-DZ"/>
        </w:rPr>
      </w:pPr>
      <w:r w:rsidRPr="00AD3A7A">
        <w:rPr>
          <w:rFonts w:cs="Calibri"/>
          <w:color w:val="000000"/>
          <w:sz w:val="28"/>
          <w:szCs w:val="28"/>
          <w:rtl/>
          <w:lang w:bidi="ar-DZ"/>
        </w:rPr>
        <w:t>- القضيب ال</w:t>
      </w:r>
      <w:r>
        <w:rPr>
          <w:rFonts w:cs="Calibri" w:hint="cs"/>
          <w:color w:val="000000"/>
          <w:sz w:val="28"/>
          <w:szCs w:val="28"/>
          <w:rtl/>
          <w:lang w:bidi="ar-DZ"/>
        </w:rPr>
        <w:t xml:space="preserve">معدني </w:t>
      </w:r>
      <w:r w:rsidRPr="00AD3A7A">
        <w:rPr>
          <w:rFonts w:cs="Calibri"/>
          <w:color w:val="000000"/>
          <w:sz w:val="28"/>
          <w:szCs w:val="28"/>
          <w:rtl/>
          <w:lang w:bidi="ar-DZ"/>
        </w:rPr>
        <w:t xml:space="preserve"> </w:t>
      </w:r>
      <w:r w:rsidRPr="00AD3A7A">
        <w:rPr>
          <w:rFonts w:cs="Calibri"/>
          <w:b/>
          <w:bCs/>
          <w:color w:val="0070C0"/>
          <w:sz w:val="28"/>
          <w:szCs w:val="28"/>
          <w:rtl/>
          <w:lang w:bidi="ar-DZ"/>
        </w:rPr>
        <w:t>ناقل للكهرباء</w:t>
      </w:r>
      <w:r w:rsidRPr="00AD3A7A">
        <w:rPr>
          <w:rFonts w:cs="Calibri"/>
          <w:color w:val="000000"/>
          <w:sz w:val="28"/>
          <w:szCs w:val="28"/>
          <w:rtl/>
          <w:lang w:bidi="ar-DZ"/>
        </w:rPr>
        <w:t>.</w:t>
      </w:r>
    </w:p>
    <w:p w:rsidR="007C22F1" w:rsidRDefault="007C22F1" w:rsidP="00987AC8">
      <w:pPr>
        <w:bidi/>
        <w:ind w:left="-426"/>
        <w:rPr>
          <w:rFonts w:cs="Calibri"/>
          <w:color w:val="000000"/>
          <w:sz w:val="28"/>
          <w:szCs w:val="28"/>
          <w:rtl/>
          <w:lang w:bidi="ar-DZ"/>
        </w:rPr>
      </w:pPr>
      <w:r>
        <w:rPr>
          <w:rFonts w:cs="Calibri" w:hint="cs"/>
          <w:color w:val="000000"/>
          <w:sz w:val="28"/>
          <w:szCs w:val="28"/>
          <w:rtl/>
          <w:lang w:bidi="ar-DZ"/>
        </w:rPr>
        <w:t xml:space="preserve">- </w:t>
      </w:r>
      <w:r w:rsidRPr="00AD3A7A">
        <w:rPr>
          <w:rFonts w:cs="Calibri"/>
          <w:color w:val="000000"/>
          <w:sz w:val="28"/>
          <w:szCs w:val="28"/>
          <w:rtl/>
          <w:lang w:bidi="ar-DZ"/>
        </w:rPr>
        <w:t>القضيب ال</w:t>
      </w:r>
      <w:r>
        <w:rPr>
          <w:rFonts w:cs="Calibri" w:hint="cs"/>
          <w:color w:val="000000"/>
          <w:sz w:val="28"/>
          <w:szCs w:val="28"/>
          <w:rtl/>
          <w:lang w:bidi="ar-DZ"/>
        </w:rPr>
        <w:t xml:space="preserve">بلاستيكي </w:t>
      </w:r>
      <w:proofErr w:type="gramStart"/>
      <w:r>
        <w:rPr>
          <w:rFonts w:cs="Calibri" w:hint="cs"/>
          <w:color w:val="000000"/>
          <w:sz w:val="28"/>
          <w:szCs w:val="28"/>
          <w:rtl/>
          <w:lang w:bidi="ar-DZ"/>
        </w:rPr>
        <w:t>غير</w:t>
      </w:r>
      <w:proofErr w:type="gramEnd"/>
      <w:r w:rsidRPr="00AD3A7A">
        <w:rPr>
          <w:rFonts w:cs="Calibri"/>
          <w:color w:val="000000"/>
          <w:sz w:val="28"/>
          <w:szCs w:val="28"/>
          <w:rtl/>
          <w:lang w:bidi="ar-DZ"/>
        </w:rPr>
        <w:t xml:space="preserve"> </w:t>
      </w:r>
      <w:r w:rsidRPr="00AD3A7A">
        <w:rPr>
          <w:rFonts w:cs="Calibri"/>
          <w:b/>
          <w:bCs/>
          <w:color w:val="0070C0"/>
          <w:sz w:val="28"/>
          <w:szCs w:val="28"/>
          <w:rtl/>
          <w:lang w:bidi="ar-DZ"/>
        </w:rPr>
        <w:t>ناقل للكهرباء</w:t>
      </w:r>
      <w:r w:rsidRPr="00AD3A7A">
        <w:rPr>
          <w:rFonts w:cs="Calibri"/>
          <w:color w:val="000000"/>
          <w:sz w:val="28"/>
          <w:szCs w:val="28"/>
          <w:rtl/>
          <w:lang w:bidi="ar-DZ"/>
        </w:rPr>
        <w:t>.</w:t>
      </w:r>
    </w:p>
    <w:p w:rsidR="00987AC8" w:rsidRPr="00987AC8" w:rsidRDefault="00987AC8" w:rsidP="00987AC8">
      <w:pPr>
        <w:bidi/>
        <w:jc w:val="center"/>
        <w:rPr>
          <w:rFonts w:cs="Calibri"/>
          <w:b/>
          <w:bCs/>
          <w:color w:val="00B050"/>
          <w:sz w:val="32"/>
          <w:szCs w:val="32"/>
          <w:u w:val="single"/>
          <w:rtl/>
          <w:lang w:bidi="ar-DZ"/>
        </w:rPr>
      </w:pPr>
      <w:r w:rsidRPr="00987AC8">
        <w:rPr>
          <w:rFonts w:cs="Calibri"/>
          <w:b/>
          <w:bCs/>
          <w:color w:val="00B050"/>
          <w:sz w:val="32"/>
          <w:szCs w:val="32"/>
          <w:u w:val="single"/>
          <w:rtl/>
          <w:lang w:bidi="ar-DZ"/>
        </w:rPr>
        <w:t>معلومة:</w:t>
      </w:r>
    </w:p>
    <w:p w:rsidR="00987AC8" w:rsidRPr="00C2453D" w:rsidRDefault="00987AC8" w:rsidP="00987AC8">
      <w:pPr>
        <w:bidi/>
        <w:ind w:left="10"/>
        <w:rPr>
          <w:rFonts w:cs="Calibri"/>
          <w:sz w:val="28"/>
          <w:szCs w:val="28"/>
          <w:rtl/>
        </w:rPr>
      </w:pPr>
      <w:r w:rsidRPr="00C2453D">
        <w:rPr>
          <w:rFonts w:cs="Calibri" w:hint="cs"/>
          <w:sz w:val="28"/>
          <w:szCs w:val="28"/>
          <w:rtl/>
        </w:rPr>
        <w:t xml:space="preserve">- </w:t>
      </w:r>
      <w:r w:rsidRPr="00C2453D">
        <w:rPr>
          <w:rFonts w:cs="Calibri"/>
          <w:sz w:val="28"/>
          <w:szCs w:val="28"/>
          <w:rtl/>
        </w:rPr>
        <w:t>تنقسم المواد في الطبيعة الى قسمين هما:</w:t>
      </w:r>
    </w:p>
    <w:p w:rsidR="00987AC8" w:rsidRPr="00C2453D" w:rsidRDefault="00987AC8" w:rsidP="00987AC8">
      <w:pPr>
        <w:bidi/>
        <w:ind w:left="-709"/>
        <w:rPr>
          <w:rFonts w:cs="Calibri"/>
          <w:b/>
          <w:bCs/>
          <w:sz w:val="28"/>
          <w:szCs w:val="28"/>
          <w:rtl/>
        </w:rPr>
      </w:pPr>
      <w:r w:rsidRPr="00987AC8">
        <w:rPr>
          <w:rFonts w:cs="Calibri"/>
          <w:b/>
          <w:bCs/>
          <w:color w:val="0070C0"/>
          <w:sz w:val="28"/>
          <w:szCs w:val="28"/>
          <w:rtl/>
        </w:rPr>
        <w:t>مواد ناقلة للكهرباء:</w:t>
      </w:r>
      <w:r>
        <w:rPr>
          <w:rFonts w:cs="Calibri" w:hint="cs"/>
          <w:b/>
          <w:bCs/>
          <w:color w:val="0070C0"/>
          <w:sz w:val="28"/>
          <w:szCs w:val="28"/>
          <w:rtl/>
        </w:rPr>
        <w:t xml:space="preserve"> </w:t>
      </w:r>
      <w:r w:rsidRPr="00C2453D">
        <w:rPr>
          <w:rFonts w:cs="Calibri"/>
          <w:color w:val="000000"/>
          <w:sz w:val="28"/>
          <w:szCs w:val="28"/>
          <w:rtl/>
        </w:rPr>
        <w:t xml:space="preserve">هي المواد التي تسمح بانتقال الالكترونات </w:t>
      </w:r>
      <w:proofErr w:type="gramStart"/>
      <w:r w:rsidRPr="00C2453D">
        <w:rPr>
          <w:rFonts w:cs="Calibri"/>
          <w:color w:val="000000"/>
          <w:sz w:val="28"/>
          <w:szCs w:val="28"/>
          <w:rtl/>
        </w:rPr>
        <w:t>مثل</w:t>
      </w:r>
      <w:proofErr w:type="gramEnd"/>
      <w:r w:rsidRPr="00C2453D">
        <w:rPr>
          <w:rFonts w:cs="Calibri"/>
          <w:color w:val="000000"/>
          <w:sz w:val="28"/>
          <w:szCs w:val="28"/>
          <w:rtl/>
        </w:rPr>
        <w:t xml:space="preserve"> (</w:t>
      </w:r>
      <w:r w:rsidRPr="00C2453D">
        <w:rPr>
          <w:rFonts w:cs="Calibri"/>
          <w:sz w:val="28"/>
          <w:szCs w:val="28"/>
          <w:rtl/>
        </w:rPr>
        <w:t xml:space="preserve">الحديد – النحاس – </w:t>
      </w:r>
      <w:proofErr w:type="spellStart"/>
      <w:r w:rsidRPr="00C2453D">
        <w:rPr>
          <w:rFonts w:cs="Calibri"/>
          <w:sz w:val="28"/>
          <w:szCs w:val="28"/>
          <w:rtl/>
        </w:rPr>
        <w:t>الألمنيوم</w:t>
      </w:r>
      <w:r>
        <w:rPr>
          <w:rFonts w:cs="Calibri" w:hint="cs"/>
          <w:sz w:val="28"/>
          <w:szCs w:val="28"/>
          <w:rtl/>
        </w:rPr>
        <w:t>..الخ</w:t>
      </w:r>
      <w:proofErr w:type="spellEnd"/>
      <w:r w:rsidRPr="00C2453D">
        <w:rPr>
          <w:rFonts w:cs="Calibri"/>
          <w:sz w:val="28"/>
          <w:szCs w:val="28"/>
          <w:rtl/>
        </w:rPr>
        <w:t>).</w:t>
      </w:r>
    </w:p>
    <w:p w:rsidR="00987AC8" w:rsidRDefault="00987AC8" w:rsidP="00987AC8">
      <w:pPr>
        <w:bidi/>
        <w:ind w:left="-709"/>
        <w:rPr>
          <w:rFonts w:cs="Calibri"/>
          <w:sz w:val="28"/>
          <w:szCs w:val="28"/>
          <w:rtl/>
        </w:rPr>
      </w:pPr>
      <w:r w:rsidRPr="00987AC8">
        <w:rPr>
          <w:rFonts w:cs="Calibri"/>
          <w:b/>
          <w:bCs/>
          <w:color w:val="0070C0"/>
          <w:sz w:val="28"/>
          <w:szCs w:val="28"/>
          <w:rtl/>
        </w:rPr>
        <w:t xml:space="preserve">مواد عازلة </w:t>
      </w:r>
      <w:proofErr w:type="gramStart"/>
      <w:r w:rsidRPr="00987AC8">
        <w:rPr>
          <w:rFonts w:cs="Calibri"/>
          <w:b/>
          <w:bCs/>
          <w:color w:val="0070C0"/>
          <w:sz w:val="28"/>
          <w:szCs w:val="28"/>
          <w:rtl/>
        </w:rPr>
        <w:t>للكهرباء :</w:t>
      </w:r>
      <w:proofErr w:type="gramEnd"/>
      <w:r w:rsidRPr="00C2453D">
        <w:rPr>
          <w:rFonts w:cs="Calibri"/>
          <w:color w:val="000000"/>
          <w:sz w:val="28"/>
          <w:szCs w:val="28"/>
          <w:rtl/>
        </w:rPr>
        <w:t xml:space="preserve"> هي المواد التي لا تسمح بانتقال الالكترونات مثل (</w:t>
      </w:r>
      <w:r w:rsidRPr="00C2453D">
        <w:rPr>
          <w:rFonts w:cs="Calibri"/>
          <w:sz w:val="28"/>
          <w:szCs w:val="28"/>
          <w:rtl/>
        </w:rPr>
        <w:t xml:space="preserve">الخشب – البلاستيك_ </w:t>
      </w:r>
      <w:proofErr w:type="spellStart"/>
      <w:r w:rsidRPr="00C2453D">
        <w:rPr>
          <w:rFonts w:cs="Calibri"/>
          <w:sz w:val="28"/>
          <w:szCs w:val="28"/>
          <w:rtl/>
        </w:rPr>
        <w:t>الزجاج</w:t>
      </w:r>
      <w:r>
        <w:rPr>
          <w:rFonts w:cs="Calibri" w:hint="cs"/>
          <w:sz w:val="28"/>
          <w:szCs w:val="28"/>
          <w:rtl/>
        </w:rPr>
        <w:t>..الخ</w:t>
      </w:r>
      <w:proofErr w:type="spellEnd"/>
      <w:r w:rsidRPr="00C2453D">
        <w:rPr>
          <w:rFonts w:cs="Calibri"/>
          <w:sz w:val="28"/>
          <w:szCs w:val="28"/>
          <w:rtl/>
        </w:rPr>
        <w:t>).</w:t>
      </w:r>
    </w:p>
    <w:p w:rsidR="00987AC8" w:rsidRDefault="00987AC8" w:rsidP="00987AC8">
      <w:pPr>
        <w:tabs>
          <w:tab w:val="right" w:pos="318"/>
        </w:tabs>
        <w:bidi/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</w:pPr>
      <w:r>
        <w:rPr>
          <w:rFonts w:cs="Calibri" w:hint="cs"/>
          <w:b/>
          <w:bCs/>
          <w:color w:val="FF0000"/>
          <w:sz w:val="28"/>
          <w:szCs w:val="28"/>
          <w:u w:val="single"/>
          <w:rtl/>
          <w:lang w:bidi="ar-DZ"/>
        </w:rPr>
        <w:t>4</w:t>
      </w:r>
      <w:r w:rsidRPr="0034548D"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  <w:t xml:space="preserve">- مبدأ </w:t>
      </w:r>
      <w:proofErr w:type="spellStart"/>
      <w:r w:rsidRPr="0034548D"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  <w:t>انحفاظ</w:t>
      </w:r>
      <w:proofErr w:type="spellEnd"/>
      <w:r w:rsidRPr="0034548D"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  <w:t xml:space="preserve"> الشحنة الكهربائية:</w:t>
      </w:r>
    </w:p>
    <w:p w:rsidR="00987AC8" w:rsidRPr="00987AC8" w:rsidRDefault="00987AC8" w:rsidP="00BE51B7">
      <w:pPr>
        <w:tabs>
          <w:tab w:val="right" w:pos="318"/>
        </w:tabs>
        <w:bidi/>
        <w:ind w:left="-567"/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</w:pP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- من خلال </w:t>
      </w:r>
      <w:r w:rsidR="00BE51B7">
        <w:rPr>
          <w:rFonts w:eastAsia="Times New Roman" w:cs="Calibri" w:hint="cs"/>
          <w:sz w:val="28"/>
          <w:szCs w:val="28"/>
          <w:rtl/>
          <w:lang w:eastAsia="fr-FR"/>
        </w:rPr>
        <w:t>هذا الدرس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 لاحظنا أن</w:t>
      </w:r>
      <w:r>
        <w:rPr>
          <w:rFonts w:eastAsia="Times New Roman" w:cs="Calibri" w:hint="cs"/>
          <w:sz w:val="28"/>
          <w:szCs w:val="28"/>
          <w:rtl/>
          <w:lang w:eastAsia="fr-FR"/>
        </w:rPr>
        <w:t xml:space="preserve"> عند عملية التكهرب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 </w:t>
      </w:r>
      <w:r>
        <w:rPr>
          <w:rFonts w:eastAsia="Times New Roman" w:cs="Calibri" w:hint="cs"/>
          <w:sz w:val="28"/>
          <w:szCs w:val="28"/>
          <w:rtl/>
          <w:lang w:eastAsia="fr-FR"/>
        </w:rPr>
        <w:t>يحدث عملية انتقال للشحنات السالبة</w:t>
      </w:r>
      <w:r w:rsidR="00BE51B7">
        <w:rPr>
          <w:rFonts w:eastAsia="Times New Roman" w:cs="Calibri" w:hint="cs"/>
          <w:sz w:val="28"/>
          <w:szCs w:val="28"/>
          <w:rtl/>
          <w:lang w:eastAsia="fr-FR"/>
        </w:rPr>
        <w:t>(الألكترونات) بين جسمين</w:t>
      </w:r>
      <w:r>
        <w:rPr>
          <w:rFonts w:eastAsia="Times New Roman" w:cs="Calibri" w:hint="cs"/>
          <w:sz w:val="28"/>
          <w:szCs w:val="28"/>
          <w:rtl/>
          <w:lang w:eastAsia="fr-FR"/>
        </w:rPr>
        <w:t xml:space="preserve"> أي أن الشحنة الكهربائية 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>التي يفقدها جسم</w:t>
      </w:r>
      <w:r w:rsidR="00BE51B7">
        <w:rPr>
          <w:rFonts w:eastAsia="Times New Roman" w:cs="Calibri" w:hint="cs"/>
          <w:sz w:val="28"/>
          <w:szCs w:val="28"/>
          <w:rtl/>
          <w:lang w:eastAsia="fr-FR"/>
        </w:rPr>
        <w:t xml:space="preserve"> الأول</w:t>
      </w:r>
      <w:r w:rsidR="00BE51B7">
        <w:rPr>
          <w:rFonts w:eastAsia="Times New Roman" w:cs="Calibri"/>
          <w:sz w:val="28"/>
          <w:szCs w:val="28"/>
          <w:rtl/>
          <w:lang w:eastAsia="fr-FR"/>
        </w:rPr>
        <w:t xml:space="preserve"> 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 يكتسبها </w:t>
      </w:r>
      <w:r w:rsidR="00BE51B7">
        <w:rPr>
          <w:rFonts w:eastAsia="Times New Roman" w:cs="Calibri"/>
          <w:sz w:val="28"/>
          <w:szCs w:val="28"/>
          <w:rtl/>
          <w:lang w:eastAsia="fr-FR"/>
        </w:rPr>
        <w:t>الجسم ال</w:t>
      </w:r>
      <w:r w:rsidR="00BE51B7">
        <w:rPr>
          <w:rFonts w:eastAsia="Times New Roman" w:cs="Calibri" w:hint="cs"/>
          <w:sz w:val="28"/>
          <w:szCs w:val="28"/>
          <w:rtl/>
          <w:lang w:eastAsia="fr-FR"/>
        </w:rPr>
        <w:t>ثاني</w:t>
      </w:r>
      <w:r>
        <w:rPr>
          <w:rFonts w:eastAsia="Times New Roman" w:cs="Calibri"/>
          <w:sz w:val="28"/>
          <w:szCs w:val="28"/>
          <w:rtl/>
          <w:lang w:eastAsia="fr-FR"/>
        </w:rPr>
        <w:t xml:space="preserve"> 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 من هنا نستنتج ان الشحنة الكهربائية الكلية في الأجسام تبقى  </w:t>
      </w:r>
      <w:r w:rsidRPr="0034548D">
        <w:rPr>
          <w:rFonts w:eastAsia="Times New Roman" w:cs="Calibri"/>
          <w:b/>
          <w:bCs/>
          <w:color w:val="0070C0"/>
          <w:sz w:val="28"/>
          <w:szCs w:val="28"/>
          <w:rtl/>
          <w:lang w:eastAsia="fr-FR"/>
        </w:rPr>
        <w:t>محفوظة</w:t>
      </w:r>
      <w:r w:rsidRPr="0034548D">
        <w:rPr>
          <w:rFonts w:eastAsia="Times New Roman" w:cs="Calibri"/>
          <w:sz w:val="28"/>
          <w:szCs w:val="28"/>
          <w:rtl/>
          <w:lang w:eastAsia="fr-FR"/>
        </w:rPr>
        <w:t xml:space="preserve"> و بالتالي نستطيع تسمية هذا المبدأ</w:t>
      </w:r>
      <w:r w:rsidRPr="0034548D">
        <w:rPr>
          <w:rFonts w:eastAsia="Times New Roman" w:cs="Calibri"/>
          <w:b/>
          <w:bCs/>
          <w:sz w:val="28"/>
          <w:szCs w:val="28"/>
          <w:rtl/>
          <w:lang w:eastAsia="fr-FR"/>
        </w:rPr>
        <w:t xml:space="preserve"> ب</w:t>
      </w:r>
      <w:r w:rsidRPr="0034548D">
        <w:rPr>
          <w:rFonts w:eastAsia="Times New Roman" w:cs="Calibri"/>
          <w:b/>
          <w:bCs/>
          <w:color w:val="0070C0"/>
          <w:sz w:val="28"/>
          <w:szCs w:val="28"/>
          <w:rtl/>
          <w:lang w:eastAsia="fr-FR"/>
        </w:rPr>
        <w:t xml:space="preserve">مبدأ </w:t>
      </w:r>
      <w:proofErr w:type="spellStart"/>
      <w:r w:rsidRPr="0034548D">
        <w:rPr>
          <w:rFonts w:eastAsia="Times New Roman" w:cs="Calibri"/>
          <w:b/>
          <w:bCs/>
          <w:color w:val="0070C0"/>
          <w:sz w:val="28"/>
          <w:szCs w:val="28"/>
          <w:rtl/>
          <w:lang w:eastAsia="fr-FR"/>
        </w:rPr>
        <w:t>انحفاظ</w:t>
      </w:r>
      <w:proofErr w:type="spellEnd"/>
      <w:r w:rsidRPr="0034548D">
        <w:rPr>
          <w:rFonts w:eastAsia="Times New Roman" w:cs="Calibri"/>
          <w:b/>
          <w:bCs/>
          <w:color w:val="0070C0"/>
          <w:sz w:val="28"/>
          <w:szCs w:val="28"/>
          <w:rtl/>
          <w:lang w:eastAsia="fr-FR"/>
        </w:rPr>
        <w:t xml:space="preserve"> الشحنة</w:t>
      </w:r>
      <w:r w:rsidRPr="0034548D">
        <w:rPr>
          <w:rFonts w:eastAsia="Times New Roman" w:cs="Calibri"/>
          <w:b/>
          <w:bCs/>
          <w:sz w:val="28"/>
          <w:szCs w:val="28"/>
          <w:rtl/>
          <w:lang w:eastAsia="fr-FR"/>
        </w:rPr>
        <w:t>.</w:t>
      </w:r>
    </w:p>
    <w:p w:rsidR="00987AC8" w:rsidRDefault="00987AC8" w:rsidP="00987AC8">
      <w:pPr>
        <w:bidi/>
        <w:ind w:left="-284"/>
        <w:rPr>
          <w:rFonts w:cs="Calibri"/>
          <w:sz w:val="28"/>
          <w:szCs w:val="28"/>
          <w:rtl/>
        </w:rPr>
      </w:pPr>
      <w:r w:rsidRPr="0034548D">
        <w:rPr>
          <w:rFonts w:cs="Calibri"/>
          <w:b/>
          <w:bCs/>
          <w:color w:val="FF0000"/>
          <w:sz w:val="28"/>
          <w:szCs w:val="28"/>
          <w:u w:val="single"/>
          <w:rtl/>
          <w:lang w:bidi="ar-DZ"/>
        </w:rPr>
        <w:t xml:space="preserve">- </w:t>
      </w:r>
      <w:r>
        <w:rPr>
          <w:rFonts w:cs="Calibri" w:hint="cs"/>
          <w:b/>
          <w:bCs/>
          <w:color w:val="FF0000"/>
          <w:sz w:val="28"/>
          <w:szCs w:val="28"/>
          <w:u w:val="single"/>
          <w:rtl/>
          <w:lang w:bidi="ar-DZ"/>
        </w:rPr>
        <w:t>تمرين:</w:t>
      </w: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sz w:val="28"/>
          <w:szCs w:val="28"/>
          <w:rtl/>
        </w:rPr>
        <w:t xml:space="preserve">- </w:t>
      </w:r>
      <w:proofErr w:type="gramStart"/>
      <w:r w:rsidRPr="009608E7">
        <w:rPr>
          <w:rFonts w:ascii="Times New Roman" w:hAnsi="Times New Roman" w:cs="Times New Roman"/>
          <w:sz w:val="28"/>
          <w:szCs w:val="28"/>
          <w:rtl/>
        </w:rPr>
        <w:t>قم</w:t>
      </w:r>
      <w:proofErr w:type="gramEnd"/>
      <w:r w:rsidRPr="009608E7">
        <w:rPr>
          <w:rFonts w:ascii="Times New Roman" w:hAnsi="Times New Roman" w:cs="Times New Roman"/>
          <w:sz w:val="28"/>
          <w:szCs w:val="28"/>
          <w:rtl/>
        </w:rPr>
        <w:t xml:space="preserve"> بلمس قضيب زجاجي مكهرب في ا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لطرف</w:t>
      </w:r>
      <w:r w:rsidRPr="009608E7">
        <w:rPr>
          <w:rFonts w:ascii="Times New Roman" w:hAnsi="Times New Roman" w:cs="Times New Roman"/>
          <w:b/>
          <w:bCs/>
          <w:sz w:val="28"/>
          <w:szCs w:val="28"/>
        </w:rPr>
        <w:t xml:space="preserve"> A</w:t>
      </w:r>
      <w:r w:rsidRPr="009608E7">
        <w:rPr>
          <w:rFonts w:ascii="Times New Roman" w:hAnsi="Times New Roman" w:cs="Times New Roman"/>
          <w:sz w:val="28"/>
          <w:szCs w:val="28"/>
        </w:rPr>
        <w:t xml:space="preserve"> </w:t>
      </w:r>
      <w:r w:rsidRPr="009608E7">
        <w:rPr>
          <w:rFonts w:ascii="Times New Roman" w:hAnsi="Times New Roman" w:cs="Times New Roman"/>
          <w:sz w:val="28"/>
          <w:szCs w:val="28"/>
          <w:rtl/>
        </w:rPr>
        <w:t>للقضيب النحاسي كما هو موضح في الوثيقة التالية</w:t>
      </w:r>
      <w:r w:rsidRPr="009608E7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872539</wp:posOffset>
                </wp:positionH>
                <wp:positionV relativeFrom="paragraph">
                  <wp:posOffset>216535</wp:posOffset>
                </wp:positionV>
                <wp:extent cx="4344035" cy="1329055"/>
                <wp:effectExtent l="0" t="0" r="17145" b="23495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4035" cy="1329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7AC8" w:rsidRDefault="00987AC8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4149725" cy="1128395"/>
                                  <wp:effectExtent l="0" t="0" r="3175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9725" cy="1128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68.7pt;margin-top:17.05pt;width:342.05pt;height:104.6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">
                <v:textbox>
                  <w:txbxContent>
                    <w:p w:rsidR="00987AC8" w:rsidRDefault="00987AC8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4149725" cy="1128395"/>
                            <wp:effectExtent l="0" t="0" r="3175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9725" cy="1128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987AC8" w:rsidRPr="009608E7" w:rsidRDefault="00987AC8" w:rsidP="00987AC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987AC8" w:rsidRPr="009608E7" w:rsidRDefault="00987AC8" w:rsidP="00987AC8">
      <w:pPr>
        <w:bidi/>
        <w:ind w:left="-567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1)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ماذا يحدث لورقتي الألمنيوم</w:t>
      </w:r>
      <w:r w:rsidRPr="009608E7">
        <w:rPr>
          <w:rFonts w:ascii="Times New Roman" w:hAnsi="Times New Roman" w:cs="Times New Roman"/>
          <w:sz w:val="28"/>
          <w:szCs w:val="28"/>
        </w:rPr>
        <w:t xml:space="preserve"> </w:t>
      </w:r>
      <w:r w:rsidRPr="009608E7">
        <w:rPr>
          <w:rFonts w:ascii="Times New Roman" w:hAnsi="Times New Roman" w:cs="Times New Roman"/>
          <w:sz w:val="28"/>
          <w:szCs w:val="28"/>
          <w:rtl/>
        </w:rPr>
        <w:t>؟ برر اجابتك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(فسر مجهريا ماذا حدث)</w:t>
      </w:r>
      <w:r w:rsidRPr="009608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87AC8" w:rsidRPr="009608E7" w:rsidRDefault="00987AC8" w:rsidP="00987AC8">
      <w:pPr>
        <w:bidi/>
        <w:ind w:left="-567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2)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حدد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9608E7">
        <w:rPr>
          <w:rFonts w:ascii="Times New Roman" w:hAnsi="Times New Roman" w:cs="Times New Roman"/>
          <w:sz w:val="28"/>
          <w:szCs w:val="28"/>
          <w:rtl/>
        </w:rPr>
        <w:t>طريقة تكهرب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القضيب النحاسي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و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ورقتي الالمنيوم</w:t>
      </w:r>
      <w:r w:rsidRPr="009608E7">
        <w:rPr>
          <w:rFonts w:ascii="Times New Roman" w:hAnsi="Times New Roman" w:cs="Times New Roman"/>
          <w:sz w:val="28"/>
          <w:szCs w:val="28"/>
        </w:rPr>
        <w:t>.</w:t>
      </w:r>
    </w:p>
    <w:p w:rsidR="00987AC8" w:rsidRPr="009608E7" w:rsidRDefault="00987AC8" w:rsidP="00987AC8">
      <w:pPr>
        <w:bidi/>
        <w:ind w:left="-567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3)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اقترح طريقة معينة من اجل جعل ورقتي الألمنيوم تعودا الى وضعها الأصلي</w:t>
      </w:r>
      <w:r w:rsidRPr="009608E7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987AC8" w:rsidRPr="009608E7" w:rsidRDefault="00987AC8" w:rsidP="00987AC8">
      <w:pPr>
        <w:bidi/>
        <w:ind w:left="-567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اعد نفس التجربة السابقة لكن </w:t>
      </w:r>
      <w:r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استبدل في هذه المرة القضيب الزجاجي بقضيب </w:t>
      </w:r>
      <w:proofErr w:type="spellStart"/>
      <w:r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9608E7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والحامل العازل بحامل ناقل</w:t>
      </w:r>
      <w:r w:rsidRPr="009608E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87AC8" w:rsidRPr="009608E7" w:rsidRDefault="00987AC8" w:rsidP="00987AC8">
      <w:pPr>
        <w:bidi/>
        <w:ind w:left="-567"/>
        <w:rPr>
          <w:rFonts w:ascii="Times New Roman" w:hAnsi="Times New Roman" w:cs="Times New Roman"/>
          <w:sz w:val="28"/>
          <w:szCs w:val="28"/>
          <w:rtl/>
        </w:rPr>
      </w:pPr>
      <w:r w:rsidRPr="009608E7">
        <w:rPr>
          <w:rFonts w:ascii="Times New Roman" w:hAnsi="Times New Roman" w:cs="Times New Roman"/>
          <w:b/>
          <w:bCs/>
          <w:sz w:val="28"/>
          <w:szCs w:val="28"/>
          <w:rtl/>
        </w:rPr>
        <w:t>4)</w:t>
      </w:r>
      <w:r w:rsidRPr="009608E7">
        <w:rPr>
          <w:rFonts w:ascii="Times New Roman" w:hAnsi="Times New Roman" w:cs="Times New Roman"/>
          <w:sz w:val="28"/>
          <w:szCs w:val="28"/>
          <w:rtl/>
        </w:rPr>
        <w:t xml:space="preserve"> ماذا يحدث لورقتي الألمنيوم ؟ برر اجابتك.</w:t>
      </w:r>
    </w:p>
    <w:p w:rsidR="00987AC8" w:rsidRPr="00C2453D" w:rsidRDefault="00987AC8" w:rsidP="00987AC8">
      <w:pPr>
        <w:bidi/>
        <w:rPr>
          <w:rFonts w:cs="Calibri"/>
          <w:sz w:val="28"/>
          <w:szCs w:val="28"/>
        </w:rPr>
      </w:pPr>
    </w:p>
    <w:p w:rsidR="00987AC8" w:rsidRPr="00987AC8" w:rsidRDefault="00987AC8" w:rsidP="00987AC8">
      <w:pPr>
        <w:bidi/>
        <w:rPr>
          <w:rFonts w:cs="Calibri"/>
          <w:color w:val="000000" w:themeColor="text1"/>
          <w:sz w:val="28"/>
          <w:szCs w:val="28"/>
          <w:rtl/>
          <w:lang w:bidi="ar-DZ"/>
        </w:rPr>
      </w:pPr>
    </w:p>
    <w:p w:rsidR="007C22F1" w:rsidRPr="007C22F1" w:rsidRDefault="007C22F1" w:rsidP="007C22F1">
      <w:pPr>
        <w:bidi/>
      </w:pPr>
      <w:bookmarkStart w:id="0" w:name="_GoBack"/>
      <w:bookmarkEnd w:id="0"/>
    </w:p>
    <w:sectPr w:rsidR="007C22F1" w:rsidRPr="007C22F1" w:rsidSect="009875B4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D3AD9"/>
    <w:multiLevelType w:val="hybridMultilevel"/>
    <w:tmpl w:val="DA64AC0C"/>
    <w:lvl w:ilvl="0" w:tplc="1824A6A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42A"/>
    <w:rsid w:val="00026110"/>
    <w:rsid w:val="00035FD4"/>
    <w:rsid w:val="00042AA1"/>
    <w:rsid w:val="000B04A3"/>
    <w:rsid w:val="00180D50"/>
    <w:rsid w:val="001D6938"/>
    <w:rsid w:val="00280B37"/>
    <w:rsid w:val="002C78B3"/>
    <w:rsid w:val="002F1239"/>
    <w:rsid w:val="00377094"/>
    <w:rsid w:val="003E242A"/>
    <w:rsid w:val="00514ACD"/>
    <w:rsid w:val="0057122A"/>
    <w:rsid w:val="00584862"/>
    <w:rsid w:val="007364E9"/>
    <w:rsid w:val="007432E7"/>
    <w:rsid w:val="00791C53"/>
    <w:rsid w:val="007C22F1"/>
    <w:rsid w:val="008B1627"/>
    <w:rsid w:val="008C01F6"/>
    <w:rsid w:val="008F19CC"/>
    <w:rsid w:val="009875B4"/>
    <w:rsid w:val="00987AC8"/>
    <w:rsid w:val="009C0D6D"/>
    <w:rsid w:val="00A35231"/>
    <w:rsid w:val="00A60AF7"/>
    <w:rsid w:val="00AC5027"/>
    <w:rsid w:val="00AD6D0F"/>
    <w:rsid w:val="00BC0171"/>
    <w:rsid w:val="00BE51B7"/>
    <w:rsid w:val="00C9046B"/>
    <w:rsid w:val="00D2552C"/>
    <w:rsid w:val="00D72FD8"/>
    <w:rsid w:val="00D9602B"/>
    <w:rsid w:val="00E66898"/>
    <w:rsid w:val="00E90E82"/>
    <w:rsid w:val="00E95486"/>
    <w:rsid w:val="00F26A3B"/>
    <w:rsid w:val="00FA64FB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E2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242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unhideWhenUsed/>
    <w:rsid w:val="003E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64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E2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242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unhideWhenUsed/>
    <w:rsid w:val="003E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6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51</cp:revision>
  <cp:lastPrinted>2025-10-15T14:35:00Z</cp:lastPrinted>
  <dcterms:created xsi:type="dcterms:W3CDTF">2025-10-12T16:18:00Z</dcterms:created>
  <dcterms:modified xsi:type="dcterms:W3CDTF">2025-10-18T07:46:00Z</dcterms:modified>
</cp:coreProperties>
</file>