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E5D" w:rsidRPr="00B00BF5" w:rsidRDefault="00C74E5D" w:rsidP="00C74E5D">
      <w:pPr>
        <w:bidi/>
        <w:spacing w:after="0" w:line="240" w:lineRule="auto"/>
        <w:jc w:val="center"/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</w:pPr>
      <w:r w:rsidRPr="00B00BF5"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  <w:t xml:space="preserve">الجمهورية الجزائرية الديمقراطية الشعبية </w:t>
      </w:r>
    </w:p>
    <w:p w:rsidR="00C74E5D" w:rsidRPr="00B00BF5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</w:pPr>
      <w:r w:rsidRPr="00B00BF5"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  <w:t xml:space="preserve">وزارة التربية الوطنية </w:t>
      </w:r>
      <w:r>
        <w:rPr>
          <w:rFonts w:ascii="Arabic Typesetting" w:eastAsia="Arial Unicode MS" w:hAnsi="Arabic Typesetting" w:cs="Arabic Typesetting" w:hint="cs"/>
          <w:sz w:val="44"/>
          <w:szCs w:val="44"/>
          <w:rtl/>
          <w:lang w:bidi="ar-DZ"/>
        </w:rPr>
        <w:t xml:space="preserve">                                                          </w:t>
      </w:r>
      <w:r w:rsidRPr="00B00BF5"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  <w:t>السنة الدراسية : 2018/2019</w:t>
      </w:r>
    </w:p>
    <w:p w:rsidR="00C74E5D" w:rsidRPr="00B00BF5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</w:pPr>
      <w:r w:rsidRPr="00B00BF5"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  <w:t xml:space="preserve">مديرية التربية لولاية سطيف                                                       المستوى : </w:t>
      </w:r>
      <w:r>
        <w:rPr>
          <w:rFonts w:ascii="Arabic Typesetting" w:eastAsia="Arial Unicode MS" w:hAnsi="Arabic Typesetting" w:cs="Arabic Typesetting" w:hint="cs"/>
          <w:sz w:val="44"/>
          <w:szCs w:val="44"/>
          <w:rtl/>
          <w:lang w:bidi="ar-DZ"/>
        </w:rPr>
        <w:t>الرابعة</w:t>
      </w:r>
      <w:r w:rsidRPr="00B00BF5"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  <w:t xml:space="preserve"> متوسط</w:t>
      </w: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</w:pPr>
      <w:r w:rsidRPr="00B00BF5"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  <w:t xml:space="preserve">متوسطة احمد قدوج – عين أزال-                                          </w:t>
      </w:r>
      <w:r>
        <w:rPr>
          <w:rFonts w:ascii="Arabic Typesetting" w:eastAsia="Arial Unicode MS" w:hAnsi="Arabic Typesetting" w:cs="Arabic Typesetting" w:hint="cs"/>
          <w:sz w:val="44"/>
          <w:szCs w:val="44"/>
          <w:rtl/>
          <w:lang w:bidi="ar-DZ"/>
        </w:rPr>
        <w:t xml:space="preserve">       </w:t>
      </w:r>
      <w:r w:rsidRPr="00B00BF5"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  <w:t xml:space="preserve">  </w:t>
      </w:r>
      <w:r>
        <w:rPr>
          <w:rFonts w:ascii="Arabic Typesetting" w:eastAsia="Arial Unicode MS" w:hAnsi="Arabic Typesetting" w:cs="Arabic Typesetting" w:hint="cs"/>
          <w:sz w:val="44"/>
          <w:szCs w:val="44"/>
          <w:rtl/>
          <w:lang w:bidi="ar-DZ"/>
        </w:rPr>
        <w:t>التاريخ</w:t>
      </w:r>
      <w:r w:rsidRPr="00B00BF5"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  <w:t xml:space="preserve"> : </w:t>
      </w:r>
      <w:r>
        <w:rPr>
          <w:rFonts w:ascii="Arabic Typesetting" w:eastAsia="Arial Unicode MS" w:hAnsi="Arabic Typesetting" w:cs="Arabic Typesetting" w:hint="cs"/>
          <w:sz w:val="44"/>
          <w:szCs w:val="44"/>
          <w:rtl/>
          <w:lang w:bidi="ar-DZ"/>
        </w:rPr>
        <w:t>06/03</w:t>
      </w:r>
      <w:r w:rsidRPr="00B00BF5">
        <w:rPr>
          <w:rFonts w:ascii="Arabic Typesetting" w:eastAsia="Arial Unicode MS" w:hAnsi="Arabic Typesetting" w:cs="Arabic Typesetting"/>
          <w:sz w:val="44"/>
          <w:szCs w:val="44"/>
          <w:rtl/>
          <w:lang w:bidi="ar-DZ"/>
        </w:rPr>
        <w:t>/2019</w:t>
      </w:r>
      <w:r>
        <w:rPr>
          <w:rFonts w:ascii="Arabic Typesetting" w:eastAsia="Arial Unicode MS" w:hAnsi="Arabic Typesetting" w:cs="Arabic Typesetting" w:hint="cs"/>
          <w:sz w:val="44"/>
          <w:szCs w:val="44"/>
          <w:rtl/>
          <w:lang w:bidi="ar-DZ"/>
        </w:rPr>
        <w:t xml:space="preserve"> </w:t>
      </w:r>
    </w:p>
    <w:p w:rsidR="00C74E5D" w:rsidRPr="00B00BF5" w:rsidRDefault="00FA3572" w:rsidP="00C74E5D">
      <w:pPr>
        <w:bidi/>
        <w:spacing w:after="0" w:line="240" w:lineRule="auto"/>
        <w:jc w:val="center"/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</w:pPr>
      <w:r w:rsidRPr="00FA3572">
        <w:rPr>
          <w:rFonts w:ascii="Arabic Typesetting" w:eastAsia="Arial Unicode MS" w:hAnsi="Arabic Typesetting" w:cs="Arabic Typesetting"/>
          <w:noProof/>
          <w:sz w:val="44"/>
          <w:szCs w:val="4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2" type="#_x0000_t32" style="position:absolute;left:0;text-align:left;margin-left:12pt;margin-top:.6pt;width:526.4pt;height:0;flip:x;z-index:251681792" o:connectortype="straight"/>
        </w:pict>
      </w:r>
      <w:r>
        <w:rPr>
          <w:rFonts w:ascii="Arabic Typesetting" w:eastAsia="Arial Unicode MS" w:hAnsi="Arabic Typesetting" w:cs="Arabic Typesetting"/>
          <w:b/>
          <w:bCs/>
          <w:noProof/>
          <w:sz w:val="48"/>
          <w:szCs w:val="48"/>
          <w:rtl/>
          <w:lang w:eastAsia="fr-FR"/>
        </w:rPr>
        <w:pict>
          <v:shape id="_x0000_s1063" type="#_x0000_t32" style="position:absolute;left:0;text-align:left;margin-left:12pt;margin-top:24.65pt;width:526.4pt;height:0;flip:x;z-index:251682816" o:connectortype="straight"/>
        </w:pict>
      </w:r>
      <w:r w:rsidR="00C74E5D">
        <w:rPr>
          <w:rFonts w:ascii="Arabic Typesetting" w:eastAsia="Arial Unicode MS" w:hAnsi="Arabic Typesetting" w:cs="Arabic Typesetting" w:hint="cs"/>
          <w:b/>
          <w:bCs/>
          <w:sz w:val="48"/>
          <w:szCs w:val="48"/>
          <w:rtl/>
          <w:lang w:bidi="ar-DZ"/>
        </w:rPr>
        <w:t xml:space="preserve">            </w:t>
      </w:r>
      <w:r w:rsidR="00C74E5D" w:rsidRPr="00B00BF5"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  <w:t>اختبار الثلاثي الثاني في مادة العلوم الفيزيائية والتكنولوجيا</w:t>
      </w:r>
      <w:r w:rsidR="00C74E5D">
        <w:rPr>
          <w:rFonts w:ascii="Arabic Typesetting" w:eastAsia="Arial Unicode MS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 w:rsidR="00C74E5D">
        <w:rPr>
          <w:rFonts w:ascii="Arabic Typesetting" w:eastAsia="Arial Unicode MS" w:hAnsi="Arabic Typesetting" w:cs="Arabic Typesetting"/>
          <w:b/>
          <w:bCs/>
          <w:sz w:val="48"/>
          <w:szCs w:val="48"/>
          <w:lang w:bidi="ar-DZ"/>
        </w:rPr>
        <w:t xml:space="preserve">  </w:t>
      </w:r>
      <w:r w:rsidR="00C74E5D">
        <w:rPr>
          <w:rFonts w:ascii="Arabic Typesetting" w:eastAsia="Arial Unicode MS" w:hAnsi="Arabic Typesetting" w:cs="Arabic Typesetting" w:hint="cs"/>
          <w:b/>
          <w:bCs/>
          <w:sz w:val="48"/>
          <w:szCs w:val="48"/>
          <w:rtl/>
          <w:lang w:bidi="ar-DZ"/>
        </w:rPr>
        <w:t xml:space="preserve">     - المدة : ساعة ونصف -</w:t>
      </w: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</w:pPr>
      <w:r w:rsidRPr="00B00BF5">
        <w:rPr>
          <w:rFonts w:ascii="Arabic Typesetting" w:eastAsia="Arial Unicode MS" w:hAnsi="Arabic Typesetting" w:cs="Arabic Typesetting"/>
          <w:b/>
          <w:bCs/>
          <w:sz w:val="48"/>
          <w:szCs w:val="48"/>
          <w:u w:val="single"/>
          <w:rtl/>
          <w:lang w:bidi="ar-DZ"/>
        </w:rPr>
        <w:t xml:space="preserve">- الوضعية الأولى </w:t>
      </w:r>
      <w:r w:rsidRPr="00071EDA"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  <w:t>: ( 6 ن )</w:t>
      </w:r>
      <w:r w:rsidRPr="00071EDA">
        <w:rPr>
          <w:rFonts w:ascii="Arabic Typesetting" w:eastAsia="Arial Unicode MS" w:hAnsi="Arabic Typesetting" w:cs="Arabic Typesetting" w:hint="cs"/>
          <w:b/>
          <w:bCs/>
          <w:sz w:val="48"/>
          <w:szCs w:val="48"/>
          <w:rtl/>
          <w:lang w:bidi="ar-DZ"/>
        </w:rPr>
        <w:t xml:space="preserve">  </w:t>
      </w:r>
    </w:p>
    <w:p w:rsidR="00C74E5D" w:rsidRDefault="00FA3572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group id="_x0000_s1076" style="position:absolute;left:0;text-align:left;margin-left:49.7pt;margin-top:27.95pt;width:125.65pt;height:3in;z-index:251696128" coordorigin="1085,4334" coordsize="2513,43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7" type="#_x0000_t202" style="position:absolute;left:1085;top:4334;width:2513;height:2160" strokecolor="#7f7f7f [1612]">
              <v:textbox style="mso-next-textbox:#_x0000_s1077">
                <w:txbxContent>
                  <w:p w:rsidR="00C74E5D" w:rsidRDefault="00C74E5D" w:rsidP="00C74E5D">
                    <w:r w:rsidRPr="008E2F0B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378429" cy="1250830"/>
                          <wp:effectExtent l="19050" t="0" r="0" b="0"/>
                          <wp:docPr id="3" name="Imag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lum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83122" cy="12550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8" type="#_x0000_t202" style="position:absolute;left:1085;top:6494;width:2513;height:2160" strokecolor="#7f7f7f [1612]">
              <v:textbox style="mso-next-textbox:#_x0000_s1078">
                <w:txbxContent>
                  <w:p w:rsidR="00C74E5D" w:rsidRDefault="00C74E5D" w:rsidP="00C74E5D">
                    <w:r w:rsidRPr="008E2F0B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403350" cy="1205051"/>
                          <wp:effectExtent l="19050" t="0" r="6350" b="0"/>
                          <wp:docPr id="1" name="Image 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lum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403350" cy="12050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 w:rsidR="00C74E5D">
        <w:rPr>
          <w:rFonts w:ascii="Arabic Typesetting" w:hAnsi="Arabic Typesetting" w:cs="Arabic Typesetting" w:hint="cs"/>
          <w:sz w:val="44"/>
          <w:szCs w:val="44"/>
          <w:rtl/>
        </w:rPr>
        <w:t>ب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غرض دراسة التفاعلات الكيميائية في المحاليل الشاردية، قام </w:t>
      </w:r>
      <w:r w:rsidR="00C74E5D" w:rsidRPr="000A40F4">
        <w:rPr>
          <w:rFonts w:ascii="Arabic Typesetting" w:hAnsi="Arabic Typesetting" w:cs="Arabic Typesetting" w:hint="cs"/>
          <w:sz w:val="44"/>
          <w:szCs w:val="44"/>
          <w:rtl/>
        </w:rPr>
        <w:t>الأستاذ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 </w:t>
      </w:r>
      <w:r w:rsidR="00C74E5D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مع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 التلاميذ </w:t>
      </w:r>
      <w:r w:rsidR="00C74E5D" w:rsidRPr="000A40F4">
        <w:rPr>
          <w:rFonts w:ascii="Arabic Typesetting" w:hAnsi="Arabic Typesetting" w:cs="Arabic Typesetting" w:hint="cs"/>
          <w:sz w:val="44"/>
          <w:szCs w:val="44"/>
          <w:rtl/>
        </w:rPr>
        <w:t>بإجراء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 التجر</w:t>
      </w:r>
      <w:r w:rsidR="00C74E5D">
        <w:rPr>
          <w:rFonts w:ascii="Arabic Typesetting" w:hAnsi="Arabic Typesetting" w:cs="Arabic Typesetting" w:hint="cs"/>
          <w:sz w:val="44"/>
          <w:szCs w:val="44"/>
          <w:rtl/>
        </w:rPr>
        <w:t>بة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 الموضح</w:t>
      </w:r>
      <w:r w:rsidR="00C74E5D">
        <w:rPr>
          <w:rFonts w:ascii="Arabic Typesetting" w:hAnsi="Arabic Typesetting" w:cs="Arabic Typesetting" w:hint="cs"/>
          <w:sz w:val="44"/>
          <w:szCs w:val="44"/>
          <w:rtl/>
        </w:rPr>
        <w:t>ة</w:t>
      </w:r>
      <w:r w:rsidR="00C74E5D">
        <w:rPr>
          <w:rFonts w:ascii="Arabic Typesetting" w:hAnsi="Arabic Typesetting" w:cs="Arabic Typesetting"/>
          <w:sz w:val="44"/>
          <w:szCs w:val="44"/>
        </w:rPr>
        <w:t xml:space="preserve"> 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>في الوثيق</w:t>
      </w:r>
      <w:r w:rsidR="00C74E5D">
        <w:rPr>
          <w:rFonts w:ascii="Arabic Typesetting" w:hAnsi="Arabic Typesetting" w:cs="Arabic Typesetting" w:hint="cs"/>
          <w:sz w:val="44"/>
          <w:szCs w:val="44"/>
          <w:rtl/>
        </w:rPr>
        <w:t>ة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 1 </w:t>
      </w:r>
      <w:r w:rsidR="00C74E5D" w:rsidRPr="008E2F0B">
        <w:rPr>
          <w:rFonts w:ascii="Arabic Typesetting" w:hAnsi="Arabic Typesetting" w:cs="Arabic Typesetting"/>
          <w:b/>
          <w:bCs/>
          <w:sz w:val="44"/>
          <w:szCs w:val="44"/>
          <w:rtl/>
        </w:rPr>
        <w:t>- التجربة: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 وضع كمية من مسحوق الزنك</w:t>
      </w:r>
      <w:r w:rsidR="00C74E5D">
        <w:rPr>
          <w:rFonts w:ascii="Arabic Typesetting" w:hAnsi="Arabic Typesetting" w:cs="Arabic Typesetting"/>
          <w:sz w:val="44"/>
          <w:szCs w:val="44"/>
          <w:vertAlign w:val="subscript"/>
        </w:rPr>
        <w:t xml:space="preserve">( S)  </w:t>
      </w:r>
      <w:r w:rsidR="00C74E5D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w:r w:rsidR="00C74E5D" w:rsidRPr="000A40F4">
        <w:rPr>
          <w:rFonts w:ascii="Arabic Typesetting" w:hAnsi="Arabic Typesetting" w:cs="Arabic Typesetting"/>
          <w:sz w:val="44"/>
          <w:szCs w:val="44"/>
        </w:rPr>
        <w:t>Zn</w:t>
      </w:r>
      <w:r w:rsidR="00C74E5D"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في وعاء بيشر به محلول </w:t>
      </w:r>
    </w:p>
    <w:p w:rsidR="00C74E5D" w:rsidRPr="000A40F4" w:rsidRDefault="00FA3572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vertAlign w:val="subscript"/>
          <w:rtl/>
        </w:rPr>
      </w:pPr>
      <w:r w:rsidRPr="00FA3572"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80" type="#_x0000_t202" style="position:absolute;left:0;text-align:left;margin-left:-32.35pt;margin-top:12.85pt;width:78.8pt;height:34pt;z-index:251698176" strokecolor="white [3212]">
            <v:textbox style="mso-next-textbox:#_x0000_s1080">
              <w:txbxContent>
                <w:p w:rsidR="00C74E5D" w:rsidRPr="008E2F0B" w:rsidRDefault="00C74E5D" w:rsidP="00C74E5D">
                  <w:pPr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8E2F0B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  <w:t>الصورة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 </w:t>
                  </w:r>
                  <w:r w:rsidRPr="008E2F0B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  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 A</w:t>
                  </w:r>
                  <w:r w:rsidRPr="008E2F0B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Pr="008E2F0B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shape>
        </w:pict>
      </w:r>
      <w:r w:rsidR="00C74E5D" w:rsidRPr="000A40F4">
        <w:rPr>
          <w:rFonts w:ascii="Arabic Typesetting" w:hAnsi="Arabic Typesetting" w:cs="Arabic Typesetting"/>
          <w:sz w:val="44"/>
          <w:szCs w:val="44"/>
          <w:rtl/>
        </w:rPr>
        <w:t xml:space="preserve">كبريتات النحاس ذات اللون </w:t>
      </w:r>
      <w:r w:rsidR="00C74E5D" w:rsidRPr="000A40F4">
        <w:rPr>
          <w:rFonts w:ascii="Arabic Typesetting" w:hAnsi="Arabic Typesetting" w:cs="Arabic Typesetting" w:hint="cs"/>
          <w:sz w:val="44"/>
          <w:szCs w:val="44"/>
          <w:rtl/>
        </w:rPr>
        <w:t>الأزرق</w:t>
      </w:r>
      <w:r w:rsidR="00C74E5D">
        <w:rPr>
          <w:rFonts w:ascii="Arabic Typesetting" w:hAnsi="Arabic Typesetting" w:cs="Arabic Typesetting"/>
          <w:sz w:val="44"/>
          <w:szCs w:val="44"/>
        </w:rPr>
        <w:t>( Cu</w:t>
      </w:r>
      <w:r w:rsidR="00C74E5D">
        <w:rPr>
          <w:rFonts w:ascii="Arabic Typesetting" w:hAnsi="Arabic Typesetting" w:cs="Arabic Typesetting"/>
          <w:sz w:val="44"/>
          <w:szCs w:val="44"/>
          <w:vertAlign w:val="superscript"/>
        </w:rPr>
        <w:t xml:space="preserve">+2 </w:t>
      </w:r>
      <w:r w:rsidR="00C74E5D">
        <w:rPr>
          <w:rFonts w:ascii="Arabic Typesetting" w:hAnsi="Arabic Typesetting" w:cs="Arabic Typesetting"/>
          <w:sz w:val="44"/>
          <w:szCs w:val="44"/>
        </w:rPr>
        <w:t xml:space="preserve"> + SO</w:t>
      </w:r>
      <w:r w:rsidR="00C74E5D">
        <w:rPr>
          <w:rFonts w:ascii="Arabic Typesetting" w:hAnsi="Arabic Typesetting" w:cs="Arabic Typesetting"/>
          <w:sz w:val="44"/>
          <w:szCs w:val="44"/>
          <w:vertAlign w:val="subscript"/>
        </w:rPr>
        <w:t>4</w:t>
      </w:r>
      <w:r w:rsidR="00C74E5D" w:rsidRPr="008E2F0B">
        <w:rPr>
          <w:rFonts w:ascii="Arabic Typesetting" w:hAnsi="Arabic Typesetting" w:cs="Arabic Typesetting"/>
          <w:sz w:val="44"/>
          <w:szCs w:val="44"/>
          <w:vertAlign w:val="superscript"/>
        </w:rPr>
        <w:t>-2</w:t>
      </w:r>
      <w:r w:rsidR="00C74E5D">
        <w:rPr>
          <w:rFonts w:ascii="Arabic Typesetting" w:hAnsi="Arabic Typesetting" w:cs="Arabic Typesetting"/>
          <w:sz w:val="44"/>
          <w:szCs w:val="44"/>
        </w:rPr>
        <w:t xml:space="preserve"> ) </w:t>
      </w:r>
      <w:r w:rsidR="00C74E5D">
        <w:rPr>
          <w:rFonts w:ascii="Arabic Typesetting" w:hAnsi="Arabic Typesetting" w:cs="Arabic Typesetting"/>
          <w:sz w:val="44"/>
          <w:szCs w:val="44"/>
          <w:vertAlign w:val="subscript"/>
        </w:rPr>
        <w:t xml:space="preserve">( aq ) </w:t>
      </w:r>
    </w:p>
    <w:p w:rsidR="00C74E5D" w:rsidRPr="000A40F4" w:rsidRDefault="00C74E5D" w:rsidP="00C74E5D">
      <w:pPr>
        <w:tabs>
          <w:tab w:val="left" w:pos="0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 w:rsidRPr="008E2F0B">
        <w:rPr>
          <w:rFonts w:ascii="Arabic Typesetting" w:hAnsi="Arabic Typesetting" w:cs="Arabic Typesetting"/>
          <w:b/>
          <w:bCs/>
          <w:sz w:val="44"/>
          <w:szCs w:val="44"/>
          <w:rtl/>
        </w:rPr>
        <w:t>- الملاحظات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 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 xml:space="preserve">: </w:t>
      </w:r>
      <w:r>
        <w:rPr>
          <w:rFonts w:ascii="Arabic Typesetting" w:hAnsi="Arabic Typesetting" w:cs="Arabic Typesetting" w:hint="cs"/>
          <w:sz w:val="44"/>
          <w:szCs w:val="44"/>
          <w:rtl/>
        </w:rPr>
        <w:t>ا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 xml:space="preserve">- ارتفاع </w:t>
      </w:r>
      <w:r>
        <w:rPr>
          <w:rFonts w:ascii="Arabic Typesetting" w:hAnsi="Arabic Typesetting" w:cs="Arabic Typesetting" w:hint="cs"/>
          <w:sz w:val="44"/>
          <w:szCs w:val="44"/>
          <w:rtl/>
        </w:rPr>
        <w:t>سريع ل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>درجة حرارة المحلول</w:t>
      </w:r>
      <w:r>
        <w:rPr>
          <w:rFonts w:ascii="Arabic Typesetting" w:hAnsi="Arabic Typesetting" w:cs="Arabic Typesetting"/>
          <w:sz w:val="44"/>
          <w:szCs w:val="44"/>
        </w:rPr>
        <w:t xml:space="preserve"> </w:t>
      </w:r>
      <w:r>
        <w:rPr>
          <w:rFonts w:ascii="Arabic Typesetting" w:hAnsi="Arabic Typesetting" w:cs="Arabic Typesetting" w:hint="cs"/>
          <w:sz w:val="44"/>
          <w:szCs w:val="44"/>
          <w:rtl/>
        </w:rPr>
        <w:t>.</w:t>
      </w:r>
    </w:p>
    <w:p w:rsidR="00C74E5D" w:rsidRPr="000A40F4" w:rsidRDefault="00C74E5D" w:rsidP="00C74E5D">
      <w:pPr>
        <w:tabs>
          <w:tab w:val="left" w:pos="0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 xml:space="preserve">                ب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 xml:space="preserve">- اختفاء تدريجي للون </w:t>
      </w:r>
      <w:r w:rsidRPr="000A40F4">
        <w:rPr>
          <w:rFonts w:ascii="Arabic Typesetting" w:hAnsi="Arabic Typesetting" w:cs="Arabic Typesetting" w:hint="cs"/>
          <w:sz w:val="44"/>
          <w:szCs w:val="44"/>
          <w:rtl/>
        </w:rPr>
        <w:t>الأزرق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 xml:space="preserve"> </w:t>
      </w:r>
      <w:r>
        <w:rPr>
          <w:rFonts w:ascii="Arabic Typesetting" w:hAnsi="Arabic Typesetting" w:cs="Arabic Typesetting" w:hint="cs"/>
          <w:sz w:val="44"/>
          <w:szCs w:val="44"/>
          <w:rtl/>
        </w:rPr>
        <w:t>من ا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>لمحلول</w:t>
      </w:r>
      <w:r>
        <w:rPr>
          <w:rFonts w:ascii="Arabic Typesetting" w:hAnsi="Arabic Typesetting" w:cs="Arabic Typesetting" w:hint="cs"/>
          <w:sz w:val="44"/>
          <w:szCs w:val="44"/>
          <w:rtl/>
        </w:rPr>
        <w:t>.</w:t>
      </w:r>
    </w:p>
    <w:p w:rsidR="00C74E5D" w:rsidRDefault="00C74E5D" w:rsidP="00C74E5D">
      <w:pPr>
        <w:tabs>
          <w:tab w:val="left" w:pos="0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 xml:space="preserve">                ج 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 xml:space="preserve">- </w:t>
      </w:r>
      <w:r>
        <w:rPr>
          <w:rFonts w:ascii="Arabic Typesetting" w:hAnsi="Arabic Typesetting" w:cs="Arabic Typesetting" w:hint="cs"/>
          <w:sz w:val="44"/>
          <w:szCs w:val="44"/>
          <w:rtl/>
        </w:rPr>
        <w:t>ترسب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 xml:space="preserve"> طبقة حمراء اللون في </w:t>
      </w:r>
      <w:r w:rsidRPr="000A40F4">
        <w:rPr>
          <w:rFonts w:ascii="Arabic Typesetting" w:hAnsi="Arabic Typesetting" w:cs="Arabic Typesetting" w:hint="cs"/>
          <w:sz w:val="44"/>
          <w:szCs w:val="44"/>
          <w:rtl/>
        </w:rPr>
        <w:t>أسفل</w:t>
      </w:r>
      <w:r w:rsidRPr="000A40F4">
        <w:rPr>
          <w:rFonts w:ascii="Arabic Typesetting" w:hAnsi="Arabic Typesetting" w:cs="Arabic Typesetting"/>
          <w:sz w:val="44"/>
          <w:szCs w:val="44"/>
          <w:rtl/>
        </w:rPr>
        <w:t xml:space="preserve"> الوعاء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 ( الصورة </w:t>
      </w:r>
      <w:r>
        <w:rPr>
          <w:rFonts w:ascii="Arabic Typesetting" w:hAnsi="Arabic Typesetting" w:cs="Arabic Typesetting"/>
          <w:sz w:val="44"/>
          <w:szCs w:val="44"/>
        </w:rPr>
        <w:t>B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 ) .</w:t>
      </w:r>
    </w:p>
    <w:p w:rsidR="00C74E5D" w:rsidRDefault="00FA3572" w:rsidP="00C74E5D">
      <w:pPr>
        <w:tabs>
          <w:tab w:val="left" w:pos="0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 w:rsidRPr="00FA3572">
        <w:rPr>
          <w:rFonts w:ascii="Arabic Typesetting" w:eastAsia="Arial Unicode MS" w:hAnsi="Arabic Typesetting" w:cs="Arabic Typesetting"/>
          <w:b/>
          <w:bCs/>
          <w:noProof/>
          <w:sz w:val="48"/>
          <w:szCs w:val="48"/>
          <w:rtl/>
          <w:lang w:eastAsia="fr-FR"/>
        </w:rPr>
        <w:pict>
          <v:shape id="_x0000_s1081" type="#_x0000_t202" style="position:absolute;left:0;text-align:left;margin-left:-32.35pt;margin-top:24.65pt;width:78.8pt;height:34pt;z-index:251699200" strokecolor="white [3212]">
            <v:textbox style="mso-next-textbox:#_x0000_s1081">
              <w:txbxContent>
                <w:p w:rsidR="00C74E5D" w:rsidRPr="008E2F0B" w:rsidRDefault="00C74E5D" w:rsidP="00C74E5D">
                  <w:pPr>
                    <w:bidi/>
                    <w:spacing w:after="0" w:line="240" w:lineRule="auto"/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</w:pPr>
                  <w:r w:rsidRPr="008E2F0B"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  <w:lang w:bidi="ar-DZ"/>
                    </w:rPr>
                    <w:t>الصورة</w:t>
                  </w:r>
                  <w:r w:rsidRPr="008E2F0B"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   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  <w:lang w:bidi="ar-DZ"/>
                    </w:rPr>
                    <w:t xml:space="preserve">B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Pr="008E2F0B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  <w:lang w:bidi="ar-DZ"/>
                    </w:rPr>
                    <w:t xml:space="preserve">  </w:t>
                  </w:r>
                </w:p>
              </w:txbxContent>
            </v:textbox>
          </v:shape>
        </w:pict>
      </w:r>
      <w:r w:rsidR="00C74E5D" w:rsidRPr="008E2F0B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1</w:t>
      </w:r>
      <w:r w:rsidR="00C74E5D">
        <w:rPr>
          <w:rFonts w:ascii="Arabic Typesetting" w:hAnsi="Arabic Typesetting" w:cs="Arabic Typesetting" w:hint="cs"/>
          <w:sz w:val="44"/>
          <w:szCs w:val="44"/>
          <w:rtl/>
        </w:rPr>
        <w:t>- فسر الملاحظات ( ب و ج ) السابقة  عيانيا و مجهريا .</w:t>
      </w:r>
    </w:p>
    <w:p w:rsidR="00C74E5D" w:rsidRDefault="00C74E5D" w:rsidP="00C74E5D">
      <w:pPr>
        <w:tabs>
          <w:tab w:val="left" w:pos="0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 w:rsidRPr="008E2F0B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2</w:t>
      </w:r>
      <w:r>
        <w:rPr>
          <w:rFonts w:ascii="Arabic Typesetting" w:hAnsi="Arabic Typesetting" w:cs="Arabic Typesetting" w:hint="cs"/>
          <w:sz w:val="44"/>
          <w:szCs w:val="44"/>
          <w:rtl/>
        </w:rPr>
        <w:t xml:space="preserve">- عبر عن التفاعل الحاصل بمعادلة كيميائية إجمالية ،وذلك بالصيغتين :   </w:t>
      </w:r>
    </w:p>
    <w:p w:rsidR="00C74E5D" w:rsidRDefault="00C74E5D" w:rsidP="00C74E5D">
      <w:pPr>
        <w:tabs>
          <w:tab w:val="left" w:pos="0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 w:hint="cs"/>
          <w:sz w:val="44"/>
          <w:szCs w:val="44"/>
          <w:rtl/>
        </w:rPr>
        <w:t xml:space="preserve">                      ا- الشاردية .</w:t>
      </w:r>
    </w:p>
    <w:p w:rsidR="00C74E5D" w:rsidRDefault="00FA3572" w:rsidP="00C74E5D">
      <w:pPr>
        <w:tabs>
          <w:tab w:val="left" w:pos="0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rect id="_x0000_s1079" style="position:absolute;left:0;text-align:left;margin-left:-20.05pt;margin-top:18.95pt;width:237.3pt;height:49.4pt;z-index:251697152" strokecolor="white [3212]">
            <v:textbox style="mso-next-textbox:#_x0000_s1079">
              <w:txbxContent>
                <w:p w:rsidR="00C74E5D" w:rsidRPr="004C53B4" w:rsidRDefault="00C74E5D" w:rsidP="00C74E5D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DZ"/>
                    </w:rPr>
                  </w:pPr>
                  <w:r w:rsidRPr="004C53B4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الوثيقة </w:t>
                  </w:r>
                  <w:r w:rsidRPr="004C53B4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>1</w:t>
                  </w:r>
                  <w:r w:rsidRPr="004C53B4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DZ"/>
                    </w:rPr>
                    <w:t>: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lang w:bidi="ar-DZ"/>
                    </w:rPr>
                    <w:t xml:space="preserve"> </w:t>
                  </w:r>
                  <w:r w:rsidRPr="004C53B4"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DZ"/>
                    </w:rPr>
                    <w:t>الصورة (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lang w:bidi="ar-DZ"/>
                    </w:rPr>
                    <w:t>A</w:t>
                  </w:r>
                  <w:r w:rsidRPr="004C53B4"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DZ"/>
                    </w:rPr>
                    <w:t xml:space="preserve">) قبل التفاعل  درجة حرارة المحلول 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lang w:bidi="ar-DZ"/>
                    </w:rPr>
                    <w:t xml:space="preserve">20 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vertAlign w:val="superscript"/>
                      <w:lang w:bidi="ar-DZ"/>
                    </w:rPr>
                    <w:t>0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lang w:bidi="ar-DZ"/>
                    </w:rPr>
                    <w:t xml:space="preserve"> C </w:t>
                  </w:r>
                  <w:r w:rsidRPr="004C53B4"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:rsidR="00C74E5D" w:rsidRPr="004C53B4" w:rsidRDefault="00C74E5D" w:rsidP="00C74E5D">
                  <w:pPr>
                    <w:bidi/>
                    <w:spacing w:after="0" w:line="240" w:lineRule="auto"/>
                    <w:jc w:val="center"/>
                    <w:rPr>
                      <w:rFonts w:cstheme="minorHAnsi"/>
                      <w:sz w:val="28"/>
                      <w:szCs w:val="28"/>
                      <w:lang w:bidi="ar-DZ"/>
                    </w:rPr>
                  </w:pPr>
                  <w:r w:rsidRPr="004C53B4"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lang w:bidi="ar-DZ"/>
                    </w:rPr>
                    <w:t xml:space="preserve"> </w:t>
                  </w:r>
                  <w:r w:rsidRPr="004C53B4"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DZ"/>
                    </w:rPr>
                    <w:t>الصورة (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lang w:bidi="ar-DZ"/>
                    </w:rPr>
                    <w:t>B</w:t>
                  </w:r>
                  <w:r w:rsidRPr="004C53B4">
                    <w:rPr>
                      <w:rFonts w:ascii="Arabic Typesetting" w:hAnsi="Arabic Typesetting" w:cs="Arabic Typesetting" w:hint="cs"/>
                      <w:sz w:val="28"/>
                      <w:szCs w:val="28"/>
                      <w:rtl/>
                      <w:lang w:bidi="ar-DZ"/>
                    </w:rPr>
                    <w:t>) بعد التفاعل درجة حرارة المحلول تصل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lang w:bidi="ar-DZ"/>
                    </w:rPr>
                    <w:t>53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vertAlign w:val="superscript"/>
                      <w:lang w:bidi="ar-DZ"/>
                    </w:rPr>
                    <w:t>0</w:t>
                  </w:r>
                  <w:r w:rsidRPr="004C53B4">
                    <w:rPr>
                      <w:rFonts w:ascii="Arabic Typesetting" w:hAnsi="Arabic Typesetting" w:cs="Arabic Typesetting"/>
                      <w:sz w:val="28"/>
                      <w:szCs w:val="28"/>
                      <w:lang w:bidi="ar-DZ"/>
                    </w:rPr>
                    <w:t xml:space="preserve"> C</w:t>
                  </w:r>
                </w:p>
              </w:txbxContent>
            </v:textbox>
          </v:rect>
        </w:pict>
      </w:r>
      <w:r w:rsidR="00C74E5D">
        <w:rPr>
          <w:rFonts w:ascii="Arabic Typesetting" w:hAnsi="Arabic Typesetting" w:cs="Arabic Typesetting" w:hint="cs"/>
          <w:sz w:val="44"/>
          <w:szCs w:val="44"/>
          <w:rtl/>
        </w:rPr>
        <w:t xml:space="preserve">                     ب- الجزيئية ( الإحصائية ) </w:t>
      </w:r>
    </w:p>
    <w:p w:rsidR="00C74E5D" w:rsidRPr="000A40F4" w:rsidRDefault="00C74E5D" w:rsidP="00C74E5D">
      <w:pPr>
        <w:tabs>
          <w:tab w:val="left" w:pos="0"/>
        </w:tabs>
        <w:bidi/>
        <w:spacing w:after="0" w:line="240" w:lineRule="auto"/>
      </w:pPr>
      <w:r w:rsidRPr="008E2F0B">
        <w:rPr>
          <w:rFonts w:ascii="Arabic Typesetting" w:hAnsi="Arabic Typesetting" w:cs="Arabic Typesetting" w:hint="cs"/>
          <w:b/>
          <w:bCs/>
          <w:sz w:val="44"/>
          <w:szCs w:val="44"/>
          <w:rtl/>
        </w:rPr>
        <w:t>3</w:t>
      </w:r>
      <w:r>
        <w:rPr>
          <w:rFonts w:ascii="Arabic Typesetting" w:hAnsi="Arabic Typesetting" w:cs="Arabic Typesetting" w:hint="cs"/>
          <w:sz w:val="44"/>
          <w:szCs w:val="44"/>
          <w:rtl/>
        </w:rPr>
        <w:t>- كيف نكشف عن الفرد الكيميائي الناتج الموجود في المحلول السابق؟</w:t>
      </w:r>
    </w:p>
    <w:p w:rsidR="00C74E5D" w:rsidRDefault="00FA3572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</w:pPr>
      <w:r w:rsidRPr="00FA3572"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66" type="#_x0000_t202" style="position:absolute;left:0;text-align:left;margin-left:-6.4pt;margin-top:17.9pt;width:140.8pt;height:97.7pt;z-index:251685888" strokecolor="white [3212]">
            <v:textbox style="mso-next-textbox:#_x0000_s1066">
              <w:txbxContent>
                <w:p w:rsidR="00C74E5D" w:rsidRDefault="00C74E5D" w:rsidP="00C74E5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03017" cy="1171473"/>
                        <wp:effectExtent l="19050" t="0" r="0" b="0"/>
                        <wp:docPr id="18" name="Image 1" descr="C:\Users\win\Desktop\GX30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win\Desktop\GX30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lum bright="2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10306" cy="1176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74E5D" w:rsidRPr="00B00BF5">
        <w:rPr>
          <w:rFonts w:ascii="Arabic Typesetting" w:eastAsia="Arial Unicode MS" w:hAnsi="Arabic Typesetting" w:cs="Arabic Typesetting"/>
          <w:b/>
          <w:bCs/>
          <w:sz w:val="48"/>
          <w:szCs w:val="48"/>
          <w:u w:val="single"/>
          <w:rtl/>
          <w:lang w:bidi="ar-DZ"/>
        </w:rPr>
        <w:t xml:space="preserve">- الوضعية الثانية : </w:t>
      </w:r>
      <w:r w:rsidR="00C74E5D" w:rsidRPr="00071EDA"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  <w:t>( 6 ن )</w:t>
      </w:r>
      <w:r w:rsidR="00C74E5D" w:rsidRPr="00071EDA">
        <w:rPr>
          <w:rFonts w:ascii="Arabic Typesetting" w:eastAsia="Arial Unicode MS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</w:p>
    <w:p w:rsidR="00C74E5D" w:rsidRDefault="00C74E5D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>- بغرض دراسة خصائص التيار المنتج من مولد ترددات منخفضة (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>GBF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)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، قام</w:t>
      </w:r>
    </w:p>
    <w:p w:rsidR="00C74E5D" w:rsidRPr="00E232B4" w:rsidRDefault="00C74E5D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الأستاذ 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>بربطه بجهاز راسم الاهتزاز المهبطي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،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فتحصل على الشكل الموضح في الوثيقة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3</w:t>
      </w:r>
    </w:p>
    <w:p w:rsidR="00C74E5D" w:rsidRPr="00E232B4" w:rsidRDefault="00C74E5D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E232B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- المعطيات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: - وضعية المسح الأفقي ( الزمني ) :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 xml:space="preserve"> 5ms / div   </w:t>
      </w:r>
    </w:p>
    <w:p w:rsidR="00C74E5D" w:rsidRPr="00E232B4" w:rsidRDefault="00FA3572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FA3572">
        <w:rPr>
          <w:rFonts w:ascii="Arabic Typesetting" w:hAnsi="Arabic Typesetting" w:cs="Arabic Typesetting"/>
          <w:b/>
          <w:bCs/>
          <w:noProof/>
          <w:sz w:val="44"/>
          <w:szCs w:val="44"/>
          <w:rtl/>
          <w:lang w:eastAsia="fr-FR"/>
        </w:rPr>
        <w:pict>
          <v:rect id="_x0000_s1068" style="position:absolute;left:0;text-align:left;margin-left:-30.95pt;margin-top:-.35pt;width:230.85pt;height:24.5pt;z-index:251687936" strokecolor="white [3212]">
            <v:textbox style="mso-next-textbox:#_x0000_s1068">
              <w:txbxContent>
                <w:p w:rsidR="00C74E5D" w:rsidRPr="00EF7926" w:rsidRDefault="00C74E5D" w:rsidP="00C74E5D">
                  <w:pPr>
                    <w:bidi/>
                    <w:spacing w:after="120" w:line="240" w:lineRule="auto"/>
                    <w:jc w:val="center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 w:rsidRPr="00E95941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الوثيقة 2 </w:t>
                  </w:r>
                  <w:r w:rsidRPr="00E95941"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  <w:t>: مولد كهربائي للترددات المنخفضة</w:t>
                  </w:r>
                  <w:r w:rsidRPr="00E95941"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  <w:t xml:space="preserve">( GBF ) </w:t>
                  </w:r>
                  <w:r w:rsidRPr="00EF7926">
                    <w:rPr>
                      <w:rFonts w:cstheme="minorHAnsi"/>
                      <w:sz w:val="24"/>
                      <w:szCs w:val="24"/>
                      <w:lang w:bidi="ar-DZ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67" type="#_x0000_t202" style="position:absolute;left:0;text-align:left;margin-left:-6.75pt;margin-top:23.45pt;width:225.2pt;height:155.35pt;z-index:251686912;mso-wrap-style:none" strokecolor="white [3212]">
            <v:textbox style="mso-next-textbox:#_x0000_s1067">
              <w:txbxContent>
                <w:p w:rsidR="00C74E5D" w:rsidRDefault="00C74E5D" w:rsidP="00C74E5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643367" cy="1884459"/>
                        <wp:effectExtent l="19050" t="0" r="4583" b="0"/>
                        <wp:docPr id="19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7950" cy="18877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74E5D"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              - وضعية المسح العمودي ( الشاقولي ) :</w:t>
      </w:r>
      <w:r w:rsidR="00C74E5D" w:rsidRPr="00E232B4">
        <w:rPr>
          <w:rFonts w:ascii="Arabic Typesetting" w:hAnsi="Arabic Typesetting" w:cs="Arabic Typesetting"/>
          <w:sz w:val="44"/>
          <w:szCs w:val="44"/>
          <w:lang w:bidi="ar-DZ"/>
        </w:rPr>
        <w:t xml:space="preserve"> 5v/div </w:t>
      </w:r>
    </w:p>
    <w:p w:rsidR="00C74E5D" w:rsidRPr="00E232B4" w:rsidRDefault="00C74E5D" w:rsidP="00C74E5D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E232B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 xml:space="preserve">- المطلوب : - 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>اعتمادا على الوثيقتين 2 و 3 :</w:t>
      </w:r>
    </w:p>
    <w:p w:rsidR="00C74E5D" w:rsidRPr="00E232B4" w:rsidRDefault="00C74E5D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D36B0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1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- حدد قيمة التوتر الاعظمي 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>U</w:t>
      </w:r>
      <w:r w:rsidRPr="00E232B4">
        <w:rPr>
          <w:rFonts w:ascii="Arabic Typesetting" w:hAnsi="Arabic Typesetting" w:cs="Arabic Typesetting"/>
          <w:sz w:val="44"/>
          <w:szCs w:val="44"/>
          <w:vertAlign w:val="subscript"/>
          <w:lang w:bidi="ar-DZ"/>
        </w:rPr>
        <w:t>max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 xml:space="preserve"> ( V )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</w:t>
      </w:r>
    </w:p>
    <w:p w:rsidR="00C74E5D" w:rsidRPr="00E232B4" w:rsidRDefault="00C74E5D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D36B0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2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>- استنتج قيمة التوتر الفعال بين طرفي المولد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 xml:space="preserve">  U</w:t>
      </w:r>
      <w:r w:rsidRPr="00E232B4">
        <w:rPr>
          <w:rFonts w:ascii="Arabic Typesetting" w:hAnsi="Arabic Typesetting" w:cs="Arabic Typesetting"/>
          <w:sz w:val="44"/>
          <w:szCs w:val="44"/>
          <w:vertAlign w:val="subscript"/>
          <w:lang w:bidi="ar-DZ"/>
        </w:rPr>
        <w:t xml:space="preserve">eff 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 xml:space="preserve"> (  V ) </w:t>
      </w:r>
    </w:p>
    <w:p w:rsidR="00C74E5D" w:rsidRPr="00E232B4" w:rsidRDefault="00C74E5D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D36B04"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  <w:t>3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>- احسب  كلا من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:</w:t>
      </w:r>
    </w:p>
    <w:p w:rsidR="00C74E5D" w:rsidRPr="00E232B4" w:rsidRDefault="00C74E5D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ا-  الدور 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 xml:space="preserve">T ( s ) </w:t>
      </w:r>
    </w:p>
    <w:p w:rsidR="00C74E5D" w:rsidRPr="00E232B4" w:rsidRDefault="00C74E5D" w:rsidP="00C74E5D">
      <w:p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ب - التواتر 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>( Hz)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ƒ،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ثم 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>قارنه بالقيمة المسجلة على المولد (</w:t>
      </w:r>
      <w:r w:rsidRPr="00E232B4">
        <w:rPr>
          <w:rFonts w:ascii="Arabic Typesetting" w:hAnsi="Arabic Typesetting" w:cs="Arabic Typesetting"/>
          <w:sz w:val="44"/>
          <w:szCs w:val="44"/>
          <w:lang w:bidi="ar-DZ"/>
        </w:rPr>
        <w:t>GBF</w:t>
      </w:r>
      <w:r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 xml:space="preserve">)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</w:t>
      </w:r>
    </w:p>
    <w:p w:rsidR="00C74E5D" w:rsidRPr="00E232B4" w:rsidRDefault="00FA3572" w:rsidP="00C74E5D">
      <w:pPr>
        <w:tabs>
          <w:tab w:val="left" w:pos="1142"/>
        </w:tabs>
        <w:bidi/>
        <w:spacing w:after="0" w:line="36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FA3572">
        <w:rPr>
          <w:rFonts w:ascii="Arabic Typesetting" w:eastAsia="Arial Unicode MS" w:hAnsi="Arabic Typesetting" w:cs="Arabic Typesetting"/>
          <w:noProof/>
          <w:sz w:val="44"/>
          <w:szCs w:val="44"/>
          <w:rtl/>
          <w:lang w:eastAsia="fr-FR"/>
        </w:rPr>
        <w:pict>
          <v:rect id="_x0000_s1069" style="position:absolute;left:0;text-align:left;margin-left:-10pt;margin-top:3.45pt;width:230.85pt;height:24.5pt;z-index:251688960" strokecolor="white [3212]">
            <v:textbox style="mso-next-textbox:#_x0000_s1069">
              <w:txbxContent>
                <w:p w:rsidR="00C74E5D" w:rsidRPr="00EF7926" w:rsidRDefault="00C74E5D" w:rsidP="00C74E5D">
                  <w:pPr>
                    <w:bidi/>
                    <w:spacing w:after="120" w:line="240" w:lineRule="auto"/>
                    <w:jc w:val="center"/>
                    <w:rPr>
                      <w:rFonts w:cstheme="minorHAnsi"/>
                      <w:sz w:val="24"/>
                      <w:szCs w:val="24"/>
                      <w:lang w:bidi="ar-DZ"/>
                    </w:rPr>
                  </w:pPr>
                  <w:r w:rsidRPr="00E95941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3</w:t>
                  </w:r>
                  <w:r w:rsidRPr="00E95941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E95941"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  <w:t xml:space="preserve">: 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التوتر المعاين على شاشة جهاز راسم الاهتزاز المهبطي</w:t>
                  </w:r>
                </w:p>
              </w:txbxContent>
            </v:textbox>
          </v:rect>
        </w:pict>
      </w:r>
      <w:r w:rsidR="00C74E5D" w:rsidRPr="00E232B4">
        <w:rPr>
          <w:rFonts w:ascii="Arabic Typesetting" w:hAnsi="Arabic Typesetting" w:cs="Arabic Typesetting"/>
          <w:sz w:val="44"/>
          <w:szCs w:val="44"/>
          <w:rtl/>
          <w:lang w:bidi="ar-DZ"/>
        </w:rPr>
        <w:tab/>
      </w:r>
    </w:p>
    <w:p w:rsidR="00C74E5D" w:rsidRPr="00E95941" w:rsidRDefault="00FA3572" w:rsidP="00C74E5D">
      <w:pPr>
        <w:tabs>
          <w:tab w:val="left" w:pos="1142"/>
        </w:tabs>
        <w:bidi/>
        <w:jc w:val="center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FA3572"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70" type="#_x0000_t32" style="position:absolute;left:0;text-align:left;margin-left:-20.05pt;margin-top:.6pt;width:558.45pt;height:0;flip:x;z-index:251689984" o:connectortype="straight"/>
        </w:pict>
      </w:r>
      <w:r>
        <w:rPr>
          <w:rFonts w:ascii="Arabic Typesetting" w:hAnsi="Arabic Typesetting" w:cs="Arabic Typesetting"/>
          <w:b/>
          <w:bCs/>
          <w:noProof/>
          <w:sz w:val="44"/>
          <w:szCs w:val="44"/>
          <w:rtl/>
          <w:lang w:eastAsia="fr-FR"/>
        </w:rPr>
        <w:pict>
          <v:shape id="_x0000_s1071" type="#_x0000_t32" style="position:absolute;left:0;text-align:left;margin-left:-19.75pt;margin-top:23.35pt;width:558.45pt;height:0;flip:x;z-index:251691008" o:connectortype="straight"/>
        </w:pict>
      </w:r>
      <w:r w:rsidR="00C74E5D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                                              </w:t>
      </w:r>
      <w:r w:rsidR="00C74E5D" w:rsidRPr="00E95941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الصفحة 1 من 2    </w:t>
      </w:r>
      <w:r w:rsidR="00C74E5D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                 </w:t>
      </w:r>
      <w:r w:rsidR="00C74E5D" w:rsidRPr="00E95941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 xml:space="preserve">     - اقلب الصفحة -</w:t>
      </w:r>
    </w:p>
    <w:p w:rsidR="00C74E5D" w:rsidRDefault="00FA3572" w:rsidP="00C74E5D">
      <w:pPr>
        <w:bidi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FA3572">
        <w:rPr>
          <w:rFonts w:ascii="Arabic Typesetting" w:hAnsi="Arabic Typesetting" w:cs="Arabic Typesetting"/>
          <w:b/>
          <w:bCs/>
          <w:noProof/>
          <w:sz w:val="48"/>
          <w:szCs w:val="48"/>
          <w:u w:val="single"/>
          <w:rtl/>
          <w:lang w:eastAsia="fr-FR"/>
        </w:rPr>
        <w:lastRenderedPageBreak/>
        <w:pict>
          <v:shape id="_x0000_s1073" type="#_x0000_t32" style="position:absolute;left:0;text-align:left;margin-left:23.25pt;margin-top:-2.05pt;width:520.3pt;height:0;flip:x;z-index:251693056" o:connectortype="straight"/>
        </w:pict>
      </w:r>
      <w:r w:rsidR="00C74E5D" w:rsidRPr="00071EDA">
        <w:rPr>
          <w:rFonts w:ascii="Arabic Typesetting" w:eastAsia="Arial Unicode MS" w:hAnsi="Arabic Typesetting" w:cs="Arabic Typesetting" w:hint="cs"/>
          <w:b/>
          <w:bCs/>
          <w:sz w:val="48"/>
          <w:szCs w:val="48"/>
          <w:rtl/>
          <w:lang w:bidi="ar-DZ"/>
        </w:rPr>
        <w:t xml:space="preserve"> </w:t>
      </w:r>
      <w:r>
        <w:rPr>
          <w:rFonts w:ascii="Arabic Typesetting" w:hAnsi="Arabic Typesetting" w:cs="Arabic Typesetting"/>
          <w:b/>
          <w:bCs/>
          <w:noProof/>
          <w:sz w:val="48"/>
          <w:szCs w:val="48"/>
          <w:rtl/>
          <w:lang w:eastAsia="fr-FR"/>
        </w:rPr>
        <w:pict>
          <v:shape id="_x0000_s1072" type="#_x0000_t32" style="position:absolute;left:0;text-align:left;margin-left:13.75pt;margin-top:28.65pt;width:520.3pt;height:0;flip:x;z-index:251692032;mso-position-horizontal-relative:text;mso-position-vertical-relative:text" o:connectortype="straight"/>
        </w:pict>
      </w:r>
      <w:r w:rsidR="00C74E5D" w:rsidRPr="00C52861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اختبار الثلاثي الثاني في مادة العلوم الفيزيائية والتكنولوجيا – تابع-</w:t>
      </w:r>
    </w:p>
    <w:p w:rsidR="00C74E5D" w:rsidRDefault="00C74E5D" w:rsidP="00C74E5D">
      <w:pPr>
        <w:bidi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C52861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  <w:lang w:bidi="ar-DZ"/>
        </w:rPr>
        <w:t>- الوضعية الإدماجية</w:t>
      </w:r>
      <w:r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: ( 8ن) </w:t>
      </w:r>
    </w:p>
    <w:p w:rsidR="00C74E5D" w:rsidRPr="005B4F12" w:rsidRDefault="00FA3572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noProof/>
          <w:sz w:val="44"/>
          <w:szCs w:val="44"/>
          <w:rtl/>
          <w:lang w:eastAsia="fr-FR"/>
        </w:rPr>
        <w:pict>
          <v:shape id="_x0000_s1074" type="#_x0000_t202" style="position:absolute;left:0;text-align:left;margin-left:-9.35pt;margin-top:26.75pt;width:157.05pt;height:154.6pt;z-index:251694080" strokecolor="white [3212]">
            <v:textbox style="mso-next-textbox:#_x0000_s1074">
              <w:txbxContent>
                <w:p w:rsidR="00C74E5D" w:rsidRDefault="00C74E5D" w:rsidP="00C74E5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87000" cy="1828800"/>
                        <wp:effectExtent l="19050" t="0" r="3700" b="0"/>
                        <wp:docPr id="2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lum bright="2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89935" cy="183180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C74E5D"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- قام فريد بتعليق كرية من الألمنيوم</w:t>
      </w:r>
      <w:r w:rsidR="00C74E5D">
        <w:rPr>
          <w:rFonts w:ascii="Arabic Typesetting" w:hAnsi="Arabic Typesetting" w:cs="Arabic Typesetting"/>
          <w:sz w:val="44"/>
          <w:szCs w:val="44"/>
          <w:lang w:bidi="ar-DZ"/>
        </w:rPr>
        <w:t xml:space="preserve"> ( b) </w:t>
      </w:r>
      <w:r w:rsidR="00C74E5D"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بواسطة خيط رفيع</w:t>
      </w:r>
      <w:r w:rsidR="00C74E5D">
        <w:rPr>
          <w:rFonts w:ascii="Arabic Typesetting" w:hAnsi="Arabic Typesetting" w:cs="Arabic Typesetting"/>
          <w:sz w:val="44"/>
          <w:szCs w:val="44"/>
          <w:lang w:bidi="ar-DZ"/>
        </w:rPr>
        <w:t xml:space="preserve"> ( f ) </w:t>
      </w:r>
      <w:r w:rsidR="00C74E5D"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إلى حامل زجاجي ، ثم قرب منها  قضيب من الايبونيت</w:t>
      </w:r>
      <w:r w:rsidR="00C74E5D">
        <w:rPr>
          <w:rFonts w:ascii="Arabic Typesetting" w:hAnsi="Arabic Typesetting" w:cs="Arabic Typesetting"/>
          <w:sz w:val="44"/>
          <w:szCs w:val="44"/>
          <w:lang w:bidi="ar-DZ"/>
        </w:rPr>
        <w:t xml:space="preserve">( E ) </w:t>
      </w:r>
      <w:r w:rsidR="00C74E5D"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  <w:r w:rsidR="00C74E5D">
        <w:rPr>
          <w:rFonts w:ascii="Arabic Typesetting" w:hAnsi="Arabic Typesetting" w:cs="Arabic Typesetting"/>
          <w:sz w:val="44"/>
          <w:szCs w:val="44"/>
          <w:lang w:bidi="ar-DZ"/>
        </w:rPr>
        <w:t xml:space="preserve"> </w:t>
      </w:r>
      <w:r w:rsidR="00C74E5D"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المدلوك </w:t>
      </w:r>
      <w:r w:rsidR="00C74E5D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( الوثيقة 4 ) </w:t>
      </w:r>
    </w:p>
    <w:p w:rsidR="00C74E5D" w:rsidRPr="005B4F12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 w:rsidRPr="005B4F1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- الملاحظة :</w:t>
      </w:r>
    </w:p>
    <w:p w:rsidR="00C74E5D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- تنجذب كرية الألمنيوم نحو قضيب الايبونيت وتلامسه ، ثم تبتعد عنه .</w:t>
      </w:r>
    </w:p>
    <w:p w:rsidR="00C74E5D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5B4F1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- المطلوب :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- على ضوء ما درست و اعتمادا على الوثيقة 4 ، اجب عمايلي :</w:t>
      </w:r>
    </w:p>
    <w:p w:rsidR="00C74E5D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</w:p>
    <w:p w:rsidR="00C74E5D" w:rsidRPr="005B4F12" w:rsidRDefault="00FA3572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b/>
          <w:bCs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44"/>
          <w:szCs w:val="44"/>
          <w:rtl/>
          <w:lang w:eastAsia="fr-FR"/>
        </w:rPr>
        <w:pict>
          <v:shape id="_x0000_s1075" type="#_x0000_t202" style="position:absolute;left:0;text-align:left;margin-left:-3.95pt;margin-top:23.05pt;width:142.25pt;height:45.7pt;z-index:251695104" strokecolor="white [3212]">
            <v:textbox style="mso-next-textbox:#_x0000_s1075">
              <w:txbxContent>
                <w:p w:rsidR="00C74E5D" w:rsidRDefault="00C74E5D" w:rsidP="00C74E5D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  <w:r w:rsidRPr="005B4F12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الوثيقة 4 </w:t>
                  </w:r>
                  <w:r w:rsidRPr="005B4F12"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  <w:t>: تجربة النواس الكهربائي</w:t>
                  </w:r>
                </w:p>
                <w:p w:rsidR="00C74E5D" w:rsidRPr="005B4F12" w:rsidRDefault="00C74E5D" w:rsidP="00C74E5D">
                  <w:pPr>
                    <w:bidi/>
                    <w:spacing w:after="0" w:line="240" w:lineRule="auto"/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  <w:t>Pendule électrostatique</w:t>
                  </w:r>
                </w:p>
              </w:txbxContent>
            </v:textbox>
          </v:shape>
        </w:pict>
      </w:r>
      <w:r w:rsidR="00C74E5D" w:rsidRPr="005B4F1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- التعليمات :</w:t>
      </w:r>
    </w:p>
    <w:p w:rsidR="00C74E5D" w:rsidRPr="005B4F12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5B4F1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1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- ا - ماسبب انجذاب الكرية نحو قضيب الايبونيت وابتعادها عنه بعد ملامسته؟</w:t>
      </w:r>
    </w:p>
    <w:p w:rsidR="00C74E5D" w:rsidRPr="005B4F12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  ب-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ما هي طريقة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تكهرب الكرية في الحالتين ( عند الانجذاب و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عند 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التنافر )  ؟</w:t>
      </w:r>
    </w:p>
    <w:p w:rsidR="00C74E5D" w:rsidRPr="005B4F12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 w:rsidRPr="005B4F1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2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- تكتسب الكرية بعد ملامس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تها لقضيب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الايبونيت شحنة كهربائية مقدارها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:  </w:t>
      </w:r>
      <w:r w:rsidRPr="005B4F12">
        <w:rPr>
          <w:rFonts w:ascii="Arabic Typesetting" w:hAnsi="Arabic Typesetting" w:cs="Arabic Typesetting"/>
          <w:sz w:val="44"/>
          <w:szCs w:val="44"/>
          <w:lang w:bidi="ar-DZ"/>
        </w:rPr>
        <w:t xml:space="preserve">Q = - 1.6 ×10 </w:t>
      </w:r>
      <w:r w:rsidRPr="005B4F12">
        <w:rPr>
          <w:rFonts w:ascii="Arabic Typesetting" w:hAnsi="Arabic Typesetting" w:cs="Arabic Typesetting"/>
          <w:sz w:val="44"/>
          <w:szCs w:val="44"/>
          <w:vertAlign w:val="superscript"/>
          <w:lang w:bidi="ar-DZ"/>
        </w:rPr>
        <w:t>– 15</w:t>
      </w:r>
      <w:r w:rsidRPr="005B4F12">
        <w:rPr>
          <w:rFonts w:ascii="Arabic Typesetting" w:hAnsi="Arabic Typesetting" w:cs="Arabic Typesetting"/>
          <w:sz w:val="44"/>
          <w:szCs w:val="44"/>
          <w:lang w:bidi="ar-DZ"/>
        </w:rPr>
        <w:t xml:space="preserve"> C</w:t>
      </w:r>
    </w:p>
    <w:p w:rsidR="00C74E5D" w:rsidRPr="005B4F12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   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- ما هو عدد الالكترونات التي اكتسبتها الكرية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في هذه الحالة 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؟</w:t>
      </w:r>
    </w:p>
    <w:p w:rsidR="00C74E5D" w:rsidRPr="005B4F12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5B4F1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3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- مثل مخطط أجسام متأثرة</w:t>
      </w:r>
      <w:r>
        <w:rPr>
          <w:rFonts w:ascii="Arabic Typesetting" w:hAnsi="Arabic Typesetting" w:cs="Arabic Typesetting"/>
          <w:sz w:val="44"/>
          <w:szCs w:val="44"/>
          <w:lang w:bidi="ar-DZ"/>
        </w:rPr>
        <w:t xml:space="preserve">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(</w:t>
      </w:r>
      <w:r>
        <w:rPr>
          <w:rFonts w:ascii="Arabic Typesetting" w:hAnsi="Arabic Typesetting" w:cs="Arabic Typesetting"/>
          <w:sz w:val="44"/>
          <w:szCs w:val="44"/>
          <w:lang w:bidi="ar-DZ"/>
        </w:rPr>
        <w:t xml:space="preserve"> D.O.I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)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لحظة انجذاب الكرية نحو القضيب الايبونيت ( قبل ملامسته ) .</w:t>
      </w:r>
    </w:p>
    <w:p w:rsidR="00C74E5D" w:rsidRDefault="00C74E5D" w:rsidP="00C74E5D">
      <w:p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5B4F12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4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- 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أحصي القوى المؤثرة على الكرية ، ثم 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مثل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ها</w:t>
      </w:r>
      <w:r w:rsidRPr="005B4F12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كيفيا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،وذلك في الحالتين :</w:t>
      </w:r>
    </w:p>
    <w:p w:rsidR="00C74E5D" w:rsidRPr="00D36B04" w:rsidRDefault="00C74E5D" w:rsidP="00C74E5D">
      <w:pPr>
        <w:pStyle w:val="Paragraphedeliste"/>
        <w:numPr>
          <w:ilvl w:val="0"/>
          <w:numId w:val="2"/>
        </w:num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D36B04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عند انجذاب الكرية نحو الايبونيت</w:t>
      </w: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( قبل ملامسته ) </w:t>
      </w:r>
    </w:p>
    <w:p w:rsidR="00C74E5D" w:rsidRPr="005B4F12" w:rsidRDefault="00C74E5D" w:rsidP="00C74E5D">
      <w:pPr>
        <w:pStyle w:val="Paragraphedeliste"/>
        <w:numPr>
          <w:ilvl w:val="0"/>
          <w:numId w:val="2"/>
        </w:numPr>
        <w:tabs>
          <w:tab w:val="left" w:pos="1142"/>
        </w:tabs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بعد ابتعاد الكرية عن الايبونيت.</w:t>
      </w: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48"/>
          <w:szCs w:val="48"/>
          <w:lang w:bidi="ar-DZ"/>
        </w:rPr>
      </w:pP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48"/>
          <w:szCs w:val="48"/>
          <w:rtl/>
          <w:lang w:bidi="ar-DZ"/>
        </w:rPr>
      </w:pPr>
    </w:p>
    <w:p w:rsidR="00C74E5D" w:rsidRPr="005B4F12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36"/>
          <w:szCs w:val="36"/>
          <w:rtl/>
          <w:lang w:bidi="ar-DZ"/>
        </w:rPr>
      </w:pPr>
      <w:r w:rsidRPr="005B4F12">
        <w:rPr>
          <w:rFonts w:ascii="Arabic Typesetting" w:eastAsia="Arial Unicode MS" w:hAnsi="Arabic Typesetting" w:cs="Arabic Typesetting" w:hint="cs"/>
          <w:b/>
          <w:bCs/>
          <w:sz w:val="36"/>
          <w:szCs w:val="36"/>
          <w:rtl/>
          <w:lang w:bidi="ar-DZ"/>
        </w:rPr>
        <w:t xml:space="preserve">* المعطيات : </w:t>
      </w:r>
    </w:p>
    <w:p w:rsidR="00C74E5D" w:rsidRPr="005B4F12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32"/>
          <w:szCs w:val="32"/>
          <w:vertAlign w:val="superscript"/>
          <w:lang w:bidi="ar-DZ"/>
        </w:rPr>
      </w:pPr>
      <w:r w:rsidRPr="005B4F12">
        <w:rPr>
          <w:rFonts w:ascii="Arabic Typesetting" w:eastAsia="Arial Unicode MS" w:hAnsi="Arabic Typesetting" w:cs="Arabic Typesetting" w:hint="cs"/>
          <w:sz w:val="32"/>
          <w:szCs w:val="32"/>
          <w:rtl/>
          <w:lang w:bidi="ar-DZ"/>
        </w:rPr>
        <w:t xml:space="preserve">- تعطى عبارة الشحنة للأجسام بالعلاقة التالية : </w:t>
      </w:r>
      <w:r w:rsidRPr="005B4F12">
        <w:rPr>
          <w:rFonts w:ascii="Arabic Typesetting" w:eastAsia="Arial Unicode MS" w:hAnsi="Arabic Typesetting" w:cs="Arabic Typesetting"/>
          <w:sz w:val="32"/>
          <w:szCs w:val="32"/>
          <w:lang w:bidi="ar-DZ"/>
        </w:rPr>
        <w:t>Q  = n × e</w:t>
      </w:r>
      <w:r w:rsidRPr="005B4F12">
        <w:rPr>
          <w:rFonts w:ascii="Arabic Typesetting" w:eastAsia="Arial Unicode MS" w:hAnsi="Arabic Typesetting" w:cs="Arabic Typesetting"/>
          <w:sz w:val="32"/>
          <w:szCs w:val="32"/>
          <w:vertAlign w:val="superscript"/>
          <w:lang w:bidi="ar-DZ"/>
        </w:rPr>
        <w:t>-</w:t>
      </w:r>
    </w:p>
    <w:p w:rsidR="00C74E5D" w:rsidRPr="005B4F12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48"/>
          <w:szCs w:val="48"/>
          <w:lang w:bidi="ar-DZ"/>
        </w:rPr>
      </w:pPr>
      <w:r w:rsidRPr="005B4F12">
        <w:rPr>
          <w:rFonts w:ascii="Arabic Typesetting" w:eastAsia="Arial Unicode MS" w:hAnsi="Arabic Typesetting" w:cs="Arabic Typesetting"/>
          <w:sz w:val="32"/>
          <w:szCs w:val="32"/>
          <w:lang w:bidi="ar-DZ"/>
        </w:rPr>
        <w:t xml:space="preserve">- </w:t>
      </w:r>
      <w:r w:rsidRPr="005B4F12">
        <w:rPr>
          <w:rFonts w:ascii="Arabic Typesetting" w:eastAsia="Arial Unicode MS" w:hAnsi="Arabic Typesetting" w:cs="Arabic Typesetting" w:hint="cs"/>
          <w:sz w:val="32"/>
          <w:szCs w:val="32"/>
          <w:rtl/>
          <w:lang w:bidi="ar-DZ"/>
        </w:rPr>
        <w:t xml:space="preserve"> شحنة الإلكترون : </w:t>
      </w:r>
      <w:r w:rsidRPr="005B4F12">
        <w:rPr>
          <w:rFonts w:ascii="Arabic Typesetting" w:eastAsia="Arial Unicode MS" w:hAnsi="Arabic Typesetting" w:cs="Arabic Typesetting"/>
          <w:sz w:val="32"/>
          <w:szCs w:val="32"/>
          <w:lang w:bidi="ar-DZ"/>
        </w:rPr>
        <w:t>e</w:t>
      </w:r>
      <w:r w:rsidRPr="005B4F12">
        <w:rPr>
          <w:rFonts w:ascii="Arabic Typesetting" w:eastAsia="Arial Unicode MS" w:hAnsi="Arabic Typesetting" w:cs="Arabic Typesetting"/>
          <w:sz w:val="32"/>
          <w:szCs w:val="32"/>
          <w:vertAlign w:val="superscript"/>
          <w:lang w:bidi="ar-DZ"/>
        </w:rPr>
        <w:t>-</w:t>
      </w:r>
      <w:r w:rsidRPr="005B4F12">
        <w:rPr>
          <w:rFonts w:ascii="Arabic Typesetting" w:eastAsia="Arial Unicode MS" w:hAnsi="Arabic Typesetting" w:cs="Arabic Typesetting"/>
          <w:sz w:val="32"/>
          <w:szCs w:val="32"/>
          <w:lang w:bidi="ar-DZ"/>
        </w:rPr>
        <w:t xml:space="preserve"> = - 1.6 × 10 </w:t>
      </w:r>
      <w:r w:rsidRPr="005B4F12">
        <w:rPr>
          <w:rFonts w:ascii="Arabic Typesetting" w:eastAsia="Arial Unicode MS" w:hAnsi="Arabic Typesetting" w:cs="Arabic Typesetting"/>
          <w:sz w:val="32"/>
          <w:szCs w:val="32"/>
          <w:vertAlign w:val="superscript"/>
          <w:lang w:bidi="ar-DZ"/>
        </w:rPr>
        <w:t>-19</w:t>
      </w:r>
      <w:r w:rsidRPr="005B4F12">
        <w:rPr>
          <w:rFonts w:ascii="Arabic Typesetting" w:eastAsia="Arial Unicode MS" w:hAnsi="Arabic Typesetting" w:cs="Arabic Typesetting"/>
          <w:sz w:val="32"/>
          <w:szCs w:val="32"/>
          <w:lang w:bidi="ar-DZ"/>
        </w:rPr>
        <w:t xml:space="preserve"> C</w:t>
      </w: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48"/>
          <w:szCs w:val="48"/>
          <w:lang w:bidi="ar-DZ"/>
        </w:rPr>
      </w:pP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48"/>
          <w:szCs w:val="48"/>
          <w:lang w:bidi="ar-DZ"/>
        </w:rPr>
      </w:pP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b/>
          <w:bCs/>
          <w:sz w:val="48"/>
          <w:szCs w:val="48"/>
          <w:lang w:bidi="ar-DZ"/>
        </w:rPr>
      </w:pP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28"/>
          <w:szCs w:val="28"/>
        </w:rPr>
      </w:pP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28"/>
          <w:szCs w:val="28"/>
          <w:rtl/>
        </w:rPr>
      </w:pP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28"/>
          <w:szCs w:val="28"/>
          <w:rtl/>
        </w:rPr>
      </w:pP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28"/>
          <w:szCs w:val="28"/>
          <w:rtl/>
        </w:rPr>
      </w:pPr>
    </w:p>
    <w:p w:rsidR="00C74E5D" w:rsidRDefault="00C74E5D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28"/>
          <w:szCs w:val="28"/>
        </w:rPr>
      </w:pPr>
    </w:p>
    <w:p w:rsidR="00C74E5D" w:rsidRDefault="00FA3572" w:rsidP="00C74E5D">
      <w:pPr>
        <w:bidi/>
        <w:spacing w:after="0" w:line="240" w:lineRule="auto"/>
        <w:rPr>
          <w:rFonts w:ascii="Arabic Typesetting" w:eastAsia="Arial Unicode MS" w:hAnsi="Arabic Typesetting" w:cs="Arabic Typesetting"/>
          <w:sz w:val="28"/>
          <w:szCs w:val="28"/>
          <w:rtl/>
        </w:rPr>
      </w:pPr>
      <w:r>
        <w:rPr>
          <w:rFonts w:ascii="Arabic Typesetting" w:eastAsia="Arial Unicode MS" w:hAnsi="Arabic Typesetting" w:cs="Arabic Typesetting"/>
          <w:noProof/>
          <w:sz w:val="28"/>
          <w:szCs w:val="28"/>
          <w:rtl/>
          <w:lang w:eastAsia="fr-FR"/>
        </w:rPr>
        <w:pict>
          <v:shape id="_x0000_s1064" type="#_x0000_t32" style="position:absolute;left:0;text-align:left;margin-left:-9.35pt;margin-top:11.6pt;width:552.9pt;height:0;z-index:251683840" o:connectortype="straight"/>
        </w:pict>
      </w:r>
    </w:p>
    <w:p w:rsidR="00C74E5D" w:rsidRDefault="00FA3572" w:rsidP="00C74E5D">
      <w:pPr>
        <w:bidi/>
        <w:spacing w:after="0" w:line="240" w:lineRule="auto"/>
        <w:jc w:val="center"/>
        <w:rPr>
          <w:rFonts w:ascii="Arabic Typesetting" w:eastAsia="Arial Unicode MS" w:hAnsi="Arabic Typesetting" w:cs="Arabic Typesetting"/>
          <w:b/>
          <w:bCs/>
          <w:sz w:val="44"/>
          <w:szCs w:val="44"/>
          <w:rtl/>
          <w:lang w:bidi="ar-DZ"/>
        </w:rPr>
      </w:pPr>
      <w:r w:rsidRPr="00FA3572">
        <w:rPr>
          <w:rFonts w:ascii="Arabic Typesetting" w:eastAsia="Arial Unicode MS" w:hAnsi="Arabic Typesetting" w:cs="Arabic Typesetting"/>
          <w:noProof/>
          <w:sz w:val="40"/>
          <w:szCs w:val="40"/>
          <w:rtl/>
          <w:lang w:eastAsia="fr-FR"/>
        </w:rPr>
        <w:pict>
          <v:shape id="_x0000_s1065" type="#_x0000_t32" style="position:absolute;left:0;text-align:left;margin-left:-9.35pt;margin-top:24pt;width:552.9pt;height:0;z-index:251684864" o:connectortype="straight"/>
        </w:pict>
      </w:r>
      <w:r w:rsidR="00C74E5D">
        <w:rPr>
          <w:rFonts w:ascii="Arabic Typesetting" w:eastAsia="Arial Unicode MS" w:hAnsi="Arabic Typesetting" w:cs="Arabic Typesetting" w:hint="cs"/>
          <w:b/>
          <w:bCs/>
          <w:sz w:val="44"/>
          <w:szCs w:val="44"/>
          <w:rtl/>
        </w:rPr>
        <w:t xml:space="preserve">                                                   </w:t>
      </w:r>
      <w:r w:rsidR="00C74E5D" w:rsidRPr="00071EDA">
        <w:rPr>
          <w:rFonts w:ascii="Arabic Typesetting" w:eastAsia="Arial Unicode MS" w:hAnsi="Arabic Typesetting" w:cs="Arabic Typesetting"/>
          <w:b/>
          <w:bCs/>
          <w:sz w:val="44"/>
          <w:szCs w:val="44"/>
          <w:rtl/>
        </w:rPr>
        <w:t xml:space="preserve">الصفحة </w:t>
      </w:r>
      <w:r w:rsidR="00C74E5D">
        <w:rPr>
          <w:rFonts w:ascii="Arabic Typesetting" w:eastAsia="Arial Unicode MS" w:hAnsi="Arabic Typesetting" w:cs="Arabic Typesetting" w:hint="cs"/>
          <w:b/>
          <w:bCs/>
          <w:sz w:val="44"/>
          <w:szCs w:val="44"/>
          <w:rtl/>
        </w:rPr>
        <w:t>2</w:t>
      </w:r>
      <w:r w:rsidR="00C74E5D" w:rsidRPr="00071EDA">
        <w:rPr>
          <w:rFonts w:ascii="Arabic Typesetting" w:eastAsia="Arial Unicode MS" w:hAnsi="Arabic Typesetting" w:cs="Arabic Typesetting"/>
          <w:b/>
          <w:bCs/>
          <w:sz w:val="44"/>
          <w:szCs w:val="44"/>
          <w:rtl/>
        </w:rPr>
        <w:t xml:space="preserve"> من 2  </w:t>
      </w:r>
      <w:r w:rsidR="00C74E5D">
        <w:rPr>
          <w:rFonts w:ascii="Arabic Typesetting" w:eastAsia="Arial Unicode MS" w:hAnsi="Arabic Typesetting" w:cs="Arabic Typesetting" w:hint="cs"/>
          <w:b/>
          <w:bCs/>
          <w:sz w:val="44"/>
          <w:szCs w:val="44"/>
          <w:rtl/>
        </w:rPr>
        <w:t xml:space="preserve">       انتهى     </w:t>
      </w:r>
      <w:r w:rsidR="00C74E5D" w:rsidRPr="00071EDA">
        <w:rPr>
          <w:rFonts w:ascii="Arabic Typesetting" w:eastAsia="Arial Unicode MS" w:hAnsi="Arabic Typesetting" w:cs="Arabic Typesetting"/>
          <w:b/>
          <w:bCs/>
          <w:sz w:val="44"/>
          <w:szCs w:val="44"/>
          <w:rtl/>
        </w:rPr>
        <w:t xml:space="preserve">- </w:t>
      </w:r>
      <w:r w:rsidR="00C74E5D">
        <w:rPr>
          <w:rFonts w:ascii="Arabic Typesetting" w:eastAsia="Arial Unicode MS" w:hAnsi="Arabic Typesetting" w:cs="Arabic Typesetting" w:hint="cs"/>
          <w:b/>
          <w:bCs/>
          <w:sz w:val="44"/>
          <w:szCs w:val="44"/>
          <w:rtl/>
        </w:rPr>
        <w:t>بالتوفيق عن أساتذة المادة</w:t>
      </w:r>
      <w:r w:rsidR="00C74E5D" w:rsidRPr="00071EDA">
        <w:rPr>
          <w:rFonts w:ascii="Arabic Typesetting" w:eastAsia="Arial Unicode MS" w:hAnsi="Arabic Typesetting" w:cs="Arabic Typesetting"/>
          <w:b/>
          <w:bCs/>
          <w:sz w:val="44"/>
          <w:szCs w:val="44"/>
          <w:rtl/>
        </w:rPr>
        <w:t xml:space="preserve"> </w:t>
      </w:r>
      <w:r w:rsidR="00C74E5D">
        <w:rPr>
          <w:rFonts w:ascii="Arabic Typesetting" w:eastAsia="Arial Unicode MS" w:hAnsi="Arabic Typesetting" w:cs="Arabic Typesetting"/>
          <w:b/>
          <w:bCs/>
          <w:sz w:val="44"/>
          <w:szCs w:val="44"/>
          <w:rtl/>
        </w:rPr>
        <w:t>–</w:t>
      </w:r>
    </w:p>
    <w:p w:rsidR="00C74E5D" w:rsidRPr="00D96076" w:rsidRDefault="00C74E5D" w:rsidP="00C74E5D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color w:val="4F6228" w:themeColor="accent3" w:themeShade="80"/>
          <w:sz w:val="40"/>
          <w:szCs w:val="40"/>
          <w:rtl/>
          <w:lang w:bidi="ar-DZ"/>
        </w:rPr>
      </w:pPr>
      <w:r w:rsidRPr="00D96076">
        <w:rPr>
          <w:rFonts w:ascii="Arabic Typesetting" w:hAnsi="Arabic Typesetting" w:cs="Arabic Typesetting"/>
          <w:b/>
          <w:bCs/>
          <w:color w:val="4F6228" w:themeColor="accent3" w:themeShade="80"/>
          <w:sz w:val="40"/>
          <w:szCs w:val="40"/>
          <w:rtl/>
          <w:lang w:bidi="ar-DZ"/>
        </w:rPr>
        <w:lastRenderedPageBreak/>
        <w:t xml:space="preserve">مناقشة اختبار الثلاثي الثاني في ماد العلوم الفيزيائية والتكنولوجيا </w:t>
      </w:r>
      <w:r w:rsidRPr="00D96076">
        <w:rPr>
          <w:rFonts w:ascii="Arabic Typesetting" w:hAnsi="Arabic Typesetting" w:cs="Arabic Typesetting" w:hint="cs"/>
          <w:b/>
          <w:bCs/>
          <w:color w:val="4F6228" w:themeColor="accent3" w:themeShade="80"/>
          <w:sz w:val="40"/>
          <w:szCs w:val="40"/>
          <w:rtl/>
          <w:lang w:bidi="ar-DZ"/>
        </w:rPr>
        <w:t xml:space="preserve">  </w:t>
      </w:r>
      <w:r>
        <w:rPr>
          <w:rFonts w:ascii="Arabic Typesetting" w:hAnsi="Arabic Typesetting" w:cs="Arabic Typesetting" w:hint="cs"/>
          <w:b/>
          <w:bCs/>
          <w:color w:val="4F6228" w:themeColor="accent3" w:themeShade="80"/>
          <w:sz w:val="40"/>
          <w:szCs w:val="40"/>
          <w:rtl/>
          <w:lang w:bidi="ar-DZ"/>
        </w:rPr>
        <w:t xml:space="preserve">                  </w:t>
      </w:r>
      <w:r w:rsidRPr="00D96076">
        <w:rPr>
          <w:rFonts w:ascii="Arabic Typesetting" w:hAnsi="Arabic Typesetting" w:cs="Arabic Typesetting" w:hint="cs"/>
          <w:b/>
          <w:bCs/>
          <w:color w:val="4F6228" w:themeColor="accent3" w:themeShade="80"/>
          <w:sz w:val="40"/>
          <w:szCs w:val="40"/>
          <w:rtl/>
          <w:lang w:bidi="ar-DZ"/>
        </w:rPr>
        <w:t xml:space="preserve">                </w:t>
      </w:r>
      <w:r w:rsidRPr="00D96076">
        <w:rPr>
          <w:rFonts w:ascii="Arabic Typesetting" w:hAnsi="Arabic Typesetting" w:cs="Arabic Typesetting"/>
          <w:b/>
          <w:bCs/>
          <w:color w:val="4F6228" w:themeColor="accent3" w:themeShade="80"/>
          <w:sz w:val="40"/>
          <w:szCs w:val="40"/>
          <w:rtl/>
          <w:lang w:bidi="ar-DZ"/>
        </w:rPr>
        <w:t xml:space="preserve">   - المستوى : </w:t>
      </w:r>
      <w:r>
        <w:rPr>
          <w:rFonts w:ascii="Arabic Typesetting" w:hAnsi="Arabic Typesetting" w:cs="Arabic Typesetting" w:hint="cs"/>
          <w:b/>
          <w:bCs/>
          <w:color w:val="4F6228" w:themeColor="accent3" w:themeShade="80"/>
          <w:sz w:val="40"/>
          <w:szCs w:val="40"/>
          <w:rtl/>
          <w:lang w:bidi="ar-DZ"/>
        </w:rPr>
        <w:t>4</w:t>
      </w:r>
      <w:r w:rsidRPr="00D96076">
        <w:rPr>
          <w:rFonts w:ascii="Arabic Typesetting" w:hAnsi="Arabic Typesetting" w:cs="Arabic Typesetting"/>
          <w:b/>
          <w:bCs/>
          <w:color w:val="4F6228" w:themeColor="accent3" w:themeShade="80"/>
          <w:sz w:val="40"/>
          <w:szCs w:val="40"/>
          <w:rtl/>
          <w:lang w:bidi="ar-DZ"/>
        </w:rPr>
        <w:t xml:space="preserve"> متوسط -</w:t>
      </w:r>
    </w:p>
    <w:tbl>
      <w:tblPr>
        <w:tblStyle w:val="Grilleclaire-Accent3"/>
        <w:tblW w:w="0" w:type="auto"/>
        <w:tblLayout w:type="fixed"/>
        <w:tblLook w:val="04A0"/>
      </w:tblPr>
      <w:tblGrid>
        <w:gridCol w:w="633"/>
        <w:gridCol w:w="1035"/>
        <w:gridCol w:w="6804"/>
        <w:gridCol w:w="1701"/>
        <w:gridCol w:w="815"/>
      </w:tblGrid>
      <w:tr w:rsidR="00C74E5D" w:rsidRPr="006A1BC5" w:rsidTr="004C09AE">
        <w:trPr>
          <w:cnfStyle w:val="100000000000"/>
        </w:trPr>
        <w:tc>
          <w:tcPr>
            <w:cnfStyle w:val="001000000000"/>
            <w:tcW w:w="1668" w:type="dxa"/>
            <w:gridSpan w:val="2"/>
            <w:vAlign w:val="center"/>
          </w:tcPr>
          <w:p w:rsidR="00C74E5D" w:rsidRPr="00584532" w:rsidRDefault="00C74E5D" w:rsidP="004C09AE">
            <w:pPr>
              <w:jc w:val="center"/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lang w:bidi="ar-DZ"/>
              </w:rPr>
            </w:pPr>
            <w:r w:rsidRPr="00584532"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rtl/>
                <w:lang w:bidi="ar-DZ"/>
              </w:rPr>
              <w:t>العلامة</w:t>
            </w:r>
          </w:p>
        </w:tc>
        <w:tc>
          <w:tcPr>
            <w:tcW w:w="6804" w:type="dxa"/>
            <w:vMerge w:val="restart"/>
            <w:vAlign w:val="center"/>
          </w:tcPr>
          <w:p w:rsidR="00C74E5D" w:rsidRPr="00584532" w:rsidRDefault="00C74E5D" w:rsidP="004C09AE">
            <w:pPr>
              <w:jc w:val="center"/>
              <w:cnfStyle w:val="100000000000"/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lang w:bidi="ar-DZ"/>
              </w:rPr>
            </w:pPr>
            <w:r w:rsidRPr="00584532"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rtl/>
                <w:lang w:bidi="ar-DZ"/>
              </w:rPr>
              <w:t>الإجابة النموذجية</w:t>
            </w:r>
          </w:p>
        </w:tc>
        <w:tc>
          <w:tcPr>
            <w:tcW w:w="1701" w:type="dxa"/>
            <w:vMerge w:val="restart"/>
            <w:vAlign w:val="center"/>
          </w:tcPr>
          <w:p w:rsidR="00C74E5D" w:rsidRPr="00584532" w:rsidRDefault="00C74E5D" w:rsidP="004C09AE">
            <w:pPr>
              <w:jc w:val="center"/>
              <w:cnfStyle w:val="100000000000"/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lang w:bidi="ar-DZ"/>
              </w:rPr>
            </w:pPr>
            <w:r w:rsidRPr="00584532"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rtl/>
                <w:lang w:bidi="ar-DZ"/>
              </w:rPr>
              <w:t>مؤشرات الكفاءة المراد قياسها</w:t>
            </w:r>
          </w:p>
        </w:tc>
        <w:tc>
          <w:tcPr>
            <w:tcW w:w="815" w:type="dxa"/>
            <w:vMerge w:val="restart"/>
            <w:vAlign w:val="center"/>
          </w:tcPr>
          <w:p w:rsidR="00C74E5D" w:rsidRPr="00584532" w:rsidRDefault="00C74E5D" w:rsidP="004C09AE">
            <w:pPr>
              <w:jc w:val="center"/>
              <w:cnfStyle w:val="100000000000"/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lang w:bidi="ar-DZ"/>
              </w:rPr>
            </w:pPr>
            <w:r w:rsidRPr="00584532"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rtl/>
                <w:lang w:bidi="ar-DZ"/>
              </w:rPr>
              <w:t>المحاور</w:t>
            </w:r>
          </w:p>
        </w:tc>
      </w:tr>
      <w:tr w:rsidR="00C74E5D" w:rsidRPr="006A1BC5" w:rsidTr="004C09AE">
        <w:trPr>
          <w:cnfStyle w:val="000000100000"/>
        </w:trPr>
        <w:tc>
          <w:tcPr>
            <w:cnfStyle w:val="001000000000"/>
            <w:tcW w:w="633" w:type="dxa"/>
            <w:vAlign w:val="center"/>
          </w:tcPr>
          <w:p w:rsidR="00C74E5D" w:rsidRPr="00584532" w:rsidRDefault="00C74E5D" w:rsidP="004C09AE">
            <w:pPr>
              <w:jc w:val="center"/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lang w:bidi="ar-DZ"/>
              </w:rPr>
            </w:pPr>
            <w:r w:rsidRPr="00584532">
              <w:rPr>
                <w:rFonts w:ascii="Arabic Typesetting" w:hAnsi="Arabic Typesetting" w:cs="Arabic Typesetting"/>
                <w:color w:val="984806" w:themeColor="accent6" w:themeShade="80"/>
                <w:sz w:val="40"/>
                <w:szCs w:val="40"/>
                <w:rtl/>
                <w:lang w:bidi="ar-DZ"/>
              </w:rPr>
              <w:t>كاملة</w:t>
            </w:r>
          </w:p>
        </w:tc>
        <w:tc>
          <w:tcPr>
            <w:tcW w:w="1035" w:type="dxa"/>
            <w:vAlign w:val="center"/>
          </w:tcPr>
          <w:p w:rsidR="00C74E5D" w:rsidRPr="00584532" w:rsidRDefault="00C74E5D" w:rsidP="004C09AE">
            <w:pPr>
              <w:jc w:val="center"/>
              <w:cnfStyle w:val="000000100000"/>
              <w:rPr>
                <w:rFonts w:ascii="Arabic Typesetting" w:hAnsi="Arabic Typesetting" w:cs="Arabic Typesetting"/>
                <w:b/>
                <w:bCs/>
                <w:color w:val="984806" w:themeColor="accent6" w:themeShade="80"/>
                <w:sz w:val="40"/>
                <w:szCs w:val="40"/>
                <w:lang w:bidi="ar-DZ"/>
              </w:rPr>
            </w:pPr>
            <w:r w:rsidRPr="00584532">
              <w:rPr>
                <w:rFonts w:ascii="Arabic Typesetting" w:hAnsi="Arabic Typesetting" w:cs="Arabic Typesetting"/>
                <w:b/>
                <w:bCs/>
                <w:color w:val="984806" w:themeColor="accent6" w:themeShade="80"/>
                <w:sz w:val="40"/>
                <w:szCs w:val="40"/>
                <w:rtl/>
                <w:lang w:bidi="ar-DZ"/>
              </w:rPr>
              <w:t>مجزاة</w:t>
            </w:r>
          </w:p>
        </w:tc>
        <w:tc>
          <w:tcPr>
            <w:tcW w:w="6804" w:type="dxa"/>
            <w:vMerge/>
            <w:vAlign w:val="center"/>
          </w:tcPr>
          <w:p w:rsidR="00C74E5D" w:rsidRPr="00584532" w:rsidRDefault="00C74E5D" w:rsidP="004C09AE">
            <w:pPr>
              <w:jc w:val="center"/>
              <w:cnfStyle w:val="000000100000"/>
              <w:rPr>
                <w:rFonts w:ascii="Arabic Typesetting" w:hAnsi="Arabic Typesetting" w:cs="Arabic Typesetting"/>
                <w:b/>
                <w:bCs/>
                <w:color w:val="984806" w:themeColor="accent6" w:themeShade="80"/>
                <w:sz w:val="40"/>
                <w:szCs w:val="40"/>
                <w:lang w:bidi="ar-DZ"/>
              </w:rPr>
            </w:pPr>
          </w:p>
        </w:tc>
        <w:tc>
          <w:tcPr>
            <w:tcW w:w="1701" w:type="dxa"/>
            <w:vMerge/>
            <w:vAlign w:val="center"/>
          </w:tcPr>
          <w:p w:rsidR="00C74E5D" w:rsidRPr="00584532" w:rsidRDefault="00C74E5D" w:rsidP="004C09AE">
            <w:pPr>
              <w:jc w:val="center"/>
              <w:cnfStyle w:val="000000100000"/>
              <w:rPr>
                <w:rFonts w:ascii="Arabic Typesetting" w:hAnsi="Arabic Typesetting" w:cs="Arabic Typesetting"/>
                <w:b/>
                <w:bCs/>
                <w:color w:val="984806" w:themeColor="accent6" w:themeShade="80"/>
                <w:sz w:val="40"/>
                <w:szCs w:val="40"/>
                <w:lang w:bidi="ar-DZ"/>
              </w:rPr>
            </w:pPr>
          </w:p>
        </w:tc>
        <w:tc>
          <w:tcPr>
            <w:tcW w:w="815" w:type="dxa"/>
            <w:vMerge/>
            <w:vAlign w:val="center"/>
          </w:tcPr>
          <w:p w:rsidR="00C74E5D" w:rsidRPr="00584532" w:rsidRDefault="00C74E5D" w:rsidP="004C09AE">
            <w:pPr>
              <w:jc w:val="center"/>
              <w:cnfStyle w:val="000000100000"/>
              <w:rPr>
                <w:rFonts w:ascii="Arabic Typesetting" w:hAnsi="Arabic Typesetting" w:cs="Arabic Typesetting"/>
                <w:b/>
                <w:bCs/>
                <w:color w:val="984806" w:themeColor="accent6" w:themeShade="80"/>
                <w:sz w:val="40"/>
                <w:szCs w:val="40"/>
                <w:lang w:bidi="ar-DZ"/>
              </w:rPr>
            </w:pPr>
          </w:p>
        </w:tc>
      </w:tr>
      <w:tr w:rsidR="00C74E5D" w:rsidRPr="006A1BC5" w:rsidTr="004C09AE">
        <w:trPr>
          <w:cnfStyle w:val="000000010000"/>
          <w:trHeight w:hRule="exact" w:val="7088"/>
        </w:trPr>
        <w:tc>
          <w:tcPr>
            <w:cnfStyle w:val="001000000000"/>
            <w:tcW w:w="633" w:type="dxa"/>
          </w:tcPr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  <w:t xml:space="preserve"> 6 ن </w:t>
            </w:r>
          </w:p>
        </w:tc>
        <w:tc>
          <w:tcPr>
            <w:tcW w:w="1035" w:type="dxa"/>
          </w:tcPr>
          <w:p w:rsidR="00C74E5D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</w:pPr>
          </w:p>
          <w:p w:rsidR="00C74E5D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  <w:t>0.5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  <w:t>2</w:t>
            </w:r>
          </w:p>
          <w:p w:rsidR="00C74E5D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</w:pPr>
          </w:p>
          <w:p w:rsidR="00C74E5D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2</w:t>
            </w:r>
          </w:p>
          <w:p w:rsidR="00C74E5D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</w:pPr>
          </w:p>
          <w:p w:rsidR="00C74E5D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  <w:t>0.25</w:t>
            </w:r>
            <w:r w:rsidRPr="006A1BC5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ن×</w:t>
            </w:r>
            <w:r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  <w:t xml:space="preserve">6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</w:t>
            </w: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  <w:t>0.25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ن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  <w:t>6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0.5 ن ×2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</w:tc>
        <w:tc>
          <w:tcPr>
            <w:tcW w:w="6804" w:type="dxa"/>
          </w:tcPr>
          <w:p w:rsidR="00C74E5D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B3664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1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- تفسير الملاحظات ( ب و ج ) :        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  -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عيانيا :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-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اختفاء اللون الأزرق من المحلول دليل على اختفاء شوارد النحاس الثنائي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.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- ظهور طبقة حمراء في أسفل الوعاء دليل على تشكل معدن النحاس (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ذو اللون ال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احمر ) .</w:t>
            </w:r>
          </w:p>
          <w:p w:rsidR="00C74E5D" w:rsidRPr="006A1BC5" w:rsidRDefault="00C74E5D" w:rsidP="004C09AE">
            <w:pPr>
              <w:tabs>
                <w:tab w:val="center" w:pos="3294"/>
              </w:tabs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-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مجهريا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: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يرجع اختفاء شوارد   (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Cu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perscript"/>
                <w:lang w:bidi="ar-DZ"/>
              </w:rPr>
              <w:t>2+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) من المحلول إلى اكتسابها إلكترونين لتصبح ذرة معدنية </w:t>
            </w:r>
          </w:p>
          <w:p w:rsidR="00C74E5D" w:rsidRPr="006A1BC5" w:rsidRDefault="00FA3572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vertAlign w:val="subscript"/>
                <w:rtl/>
                <w:lang w:bidi="ar-DZ"/>
              </w:rPr>
            </w:pPr>
            <w:r w:rsidRPr="00FA3572"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  <w:pict>
                <v:shape id="_x0000_s1089" type="#_x0000_t32" style="position:absolute;left:0;text-align:left;margin-left:98.65pt;margin-top:7.75pt;width:32.55pt;height:0;z-index:251707392" o:connectortype="straight">
                  <v:stroke endarrow="block"/>
                </v:shape>
              </w:pic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ويمكن التعبير عن هذا التحول </w:t>
            </w:r>
            <w:r w:rsidR="00C74E5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بالمعادلة التالية </w: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: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Cu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perscript"/>
                <w:lang w:bidi="ar-DZ"/>
              </w:rPr>
              <w:t>2+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( aq ) 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+ 2 e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perscript"/>
                <w:lang w:bidi="ar-DZ"/>
              </w:rPr>
              <w:t>-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          Cu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( S )  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  </w:t>
            </w:r>
          </w:p>
          <w:p w:rsidR="00C74E5D" w:rsidRPr="006A1BC5" w:rsidRDefault="00FA3572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vertAlign w:val="superscript"/>
                <w:rtl/>
                <w:lang w:bidi="ar-DZ"/>
              </w:rPr>
            </w:pPr>
            <w:r w:rsidRPr="00FA3572"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  <w:pict>
                <v:shape id="_x0000_s1090" type="#_x0000_t32" style="position:absolute;left:0;text-align:left;margin-left:113pt;margin-top:28.45pt;width:37.6pt;height:0;z-index:251708416" o:connectortype="straight">
                  <v:stroke endarrow="block"/>
                </v:shape>
              </w:pic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- أما مسحوق الزنك فتفقد ذراته إلكترونين لتصبح شاردة زنك وتنتقل إلى المحلول كما هو موضح في </w:t>
            </w:r>
            <w:r w:rsidR="00C74E5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المعادلة</w: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الأتي</w:t>
            </w:r>
            <w:r w:rsidR="00C74E5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ة</w: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: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Zn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( S) 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               Zn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perscript"/>
                <w:lang w:bidi="ar-DZ"/>
              </w:rPr>
              <w:t xml:space="preserve"> 2+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( aq ) 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+ 2 e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perscript"/>
                <w:lang w:bidi="ar-DZ"/>
              </w:rPr>
              <w:t xml:space="preserve">-                      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B3664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2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- </w:t>
            </w:r>
            <w:r w:rsidRPr="00C97E18">
              <w:rPr>
                <w:rFonts w:ascii="Arabic Typesetting" w:hAnsi="Arabic Typesetting" w:cs="Arabic Typesetting"/>
                <w:b/>
                <w:bCs/>
                <w:color w:val="76923C" w:themeColor="accent3" w:themeShade="BF"/>
                <w:sz w:val="32"/>
                <w:szCs w:val="32"/>
                <w:rtl/>
                <w:lang w:bidi="ar-DZ"/>
              </w:rPr>
              <w:t>التعبير عن التفاعل الإجمالي الحاصل بمعادلة كيميائية</w:t>
            </w:r>
            <w:r w:rsidRPr="00C97E18">
              <w:rPr>
                <w:rFonts w:ascii="Arabic Typesetting" w:hAnsi="Arabic Typesetting" w:cs="Arabic Typesetting" w:hint="cs"/>
                <w:b/>
                <w:bCs/>
                <w:color w:val="76923C" w:themeColor="accent3" w:themeShade="BF"/>
                <w:sz w:val="32"/>
                <w:szCs w:val="32"/>
                <w:rtl/>
                <w:lang w:bidi="ar-DZ"/>
              </w:rPr>
              <w:t xml:space="preserve"> بالصيغتين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:</w:t>
            </w:r>
          </w:p>
          <w:p w:rsidR="00C74E5D" w:rsidRPr="006A1BC5" w:rsidRDefault="00FA3572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vertAlign w:val="subscript"/>
                <w:rtl/>
                <w:lang w:bidi="ar-DZ"/>
              </w:rPr>
            </w:pPr>
            <w:r w:rsidRPr="00FA3572">
              <w:rPr>
                <w:rFonts w:ascii="Arabic Typesetting" w:hAnsi="Arabic Typesetting" w:cs="Arabic Typesetting"/>
                <w:b/>
                <w:bCs/>
                <w:noProof/>
                <w:color w:val="31849B" w:themeColor="accent5" w:themeShade="BF"/>
                <w:sz w:val="32"/>
                <w:szCs w:val="32"/>
                <w:rtl/>
                <w:lang w:eastAsia="fr-FR"/>
              </w:rPr>
              <w:pict>
                <v:shape id="_x0000_s1092" type="#_x0000_t32" style="position:absolute;left:0;text-align:left;margin-left:106.8pt;margin-top:28.55pt;width:20pt;height:0;z-index:251710464" o:connectortype="straight">
                  <v:stroke endarrow="block"/>
                </v:shape>
              </w:pict>
            </w:r>
            <w:r w:rsidRPr="00FA3572">
              <w:rPr>
                <w:rFonts w:ascii="Arabic Typesetting" w:hAnsi="Arabic Typesetting" w:cs="Arabic Typesetting"/>
                <w:b/>
                <w:bCs/>
                <w:noProof/>
                <w:color w:val="31849B" w:themeColor="accent5" w:themeShade="BF"/>
                <w:sz w:val="32"/>
                <w:szCs w:val="32"/>
                <w:rtl/>
                <w:lang w:eastAsia="fr-FR"/>
              </w:rPr>
              <w:pict>
                <v:shape id="_x0000_s1091" type="#_x0000_t32" style="position:absolute;left:0;text-align:left;margin-left:136.2pt;margin-top:9.7pt;width:21.25pt;height:0;z-index:251709440" o:connectortype="straight">
                  <v:stroke endarrow="block"/>
                </v:shape>
              </w:pict>
            </w:r>
            <w:r w:rsidR="00C74E5D" w:rsidRPr="00C97E18">
              <w:rPr>
                <w:rFonts w:ascii="Arabic Typesetting" w:hAnsi="Arabic Typesetting" w:cs="Arabic Typesetting"/>
                <w:b/>
                <w:bCs/>
                <w:color w:val="31849B" w:themeColor="accent5" w:themeShade="BF"/>
                <w:sz w:val="32"/>
                <w:szCs w:val="32"/>
                <w:rtl/>
                <w:lang w:bidi="ar-DZ"/>
              </w:rPr>
              <w:t>ا</w: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- الشاردية :</w:t>
            </w:r>
            <w:r w:rsidR="00C74E5D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( Cu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perscript"/>
                <w:lang w:bidi="ar-DZ"/>
              </w:rPr>
              <w:t>2+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+ SO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perscript"/>
                <w:lang w:bidi="ar-DZ"/>
              </w:rPr>
              <w:t>2-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)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 aq )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+ Zn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 S )</w:t>
            </w:r>
            <w:r w:rsidR="00C74E5D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           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( Zn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perscript"/>
                <w:lang w:bidi="ar-DZ"/>
              </w:rPr>
              <w:t>2+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+ SO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perscript"/>
                <w:lang w:bidi="ar-DZ"/>
              </w:rPr>
              <w:t>2-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)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 aq )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+Cu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 S )</w:t>
            </w:r>
            <w:r w:rsidR="00C74E5D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 </w:t>
            </w:r>
            <w:r w:rsidR="00C74E5D" w:rsidRPr="00C97E18">
              <w:rPr>
                <w:rFonts w:ascii="Arabic Typesetting" w:hAnsi="Arabic Typesetting" w:cs="Arabic Typesetting" w:hint="cs"/>
                <w:b/>
                <w:bCs/>
                <w:color w:val="31849B" w:themeColor="accent5" w:themeShade="BF"/>
                <w:sz w:val="32"/>
                <w:szCs w:val="32"/>
                <w:rtl/>
                <w:lang w:bidi="ar-DZ"/>
              </w:rPr>
              <w:t>ب</w:t>
            </w:r>
            <w:r w:rsidR="00C74E5D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- </w: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الإحصائية </w:t>
            </w:r>
            <w:r w:rsidR="00C74E5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( الجزيئية )</w:t>
            </w:r>
            <w:r w:rsidR="00C74E5D"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: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( CuSO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)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 aq )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+ Zn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( S )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</w:t>
            </w:r>
            <w:r w:rsidR="00C74E5D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( ZnSO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4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)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>( aq )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+Cu </w:t>
            </w:r>
            <w:r w:rsidR="00C74E5D"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vertAlign w:val="subscript"/>
                <w:lang w:bidi="ar-DZ"/>
              </w:rPr>
              <w:t xml:space="preserve">( S ) </w:t>
            </w:r>
          </w:p>
          <w:p w:rsidR="00C74E5D" w:rsidRPr="00C97E18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76923C" w:themeColor="accent3" w:themeShade="BF"/>
                <w:sz w:val="32"/>
                <w:szCs w:val="32"/>
                <w:rtl/>
                <w:lang w:bidi="ar-DZ"/>
              </w:rPr>
            </w:pPr>
            <w:r w:rsidRPr="001B3664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3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- </w:t>
            </w:r>
            <w:r w:rsidRPr="00C97E18">
              <w:rPr>
                <w:rFonts w:ascii="Arabic Typesetting" w:hAnsi="Arabic Typesetting" w:cs="Arabic Typesetting"/>
                <w:b/>
                <w:bCs/>
                <w:color w:val="76923C" w:themeColor="accent3" w:themeShade="BF"/>
                <w:sz w:val="32"/>
                <w:szCs w:val="32"/>
                <w:rtl/>
                <w:lang w:bidi="ar-DZ"/>
              </w:rPr>
              <w:t xml:space="preserve">الكشف عن الفرد الكيميائي الناتج في المحلول : 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من نواتج التفاعل كلا من معدن النحاس(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Cu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( S )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يترسب أسفل الوعاء ولايبقى في المحلول ) ، وكذا شوارد الزنك (  ذات اللون الشفاف ) تبقى في المحلول ويمكن الكشف عنها كما يلي :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C97E18">
              <w:rPr>
                <w:rFonts w:ascii="Arabic Typesetting" w:hAnsi="Arabic Typesetting" w:cs="Arabic Typesetting"/>
                <w:b/>
                <w:bCs/>
                <w:color w:val="E36C0A" w:themeColor="accent6" w:themeShade="BF"/>
                <w:sz w:val="32"/>
                <w:szCs w:val="32"/>
                <w:rtl/>
                <w:lang w:bidi="ar-DZ"/>
              </w:rPr>
              <w:t>ا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– اخذ عينة من المحلول السابق وذلك بترشيحه ووضعه في أنبوب اختبار.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C97E18">
              <w:rPr>
                <w:rFonts w:ascii="Arabic Typesetting" w:hAnsi="Arabic Typesetting" w:cs="Arabic Typesetting"/>
                <w:b/>
                <w:bCs/>
                <w:color w:val="E36C0A" w:themeColor="accent6" w:themeShade="BF"/>
                <w:sz w:val="32"/>
                <w:szCs w:val="32"/>
                <w:rtl/>
                <w:lang w:bidi="ar-DZ"/>
              </w:rPr>
              <w:t>ب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- إضافة قطرات من هيدروكسيد الصوديوم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 ( aq )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(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NaOH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) إلى الأنبوب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.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C97E18">
              <w:rPr>
                <w:rFonts w:ascii="Arabic Typesetting" w:hAnsi="Arabic Typesetting" w:cs="Arabic Typesetting"/>
                <w:b/>
                <w:bCs/>
                <w:color w:val="E36C0A" w:themeColor="accent6" w:themeShade="BF"/>
                <w:sz w:val="32"/>
                <w:szCs w:val="32"/>
                <w:rtl/>
                <w:lang w:bidi="ar-DZ"/>
              </w:rPr>
              <w:t>ج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- ظهور راسب ابيض اللون دليل على وجود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مادة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هيدروكسيد الزنك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2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) 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(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Zn (OH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) مما يؤكد على تواجد شوارد الزنك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( Zn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perscript"/>
                <w:lang w:bidi="ar-DZ"/>
              </w:rPr>
              <w:t>2+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) 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في المحلول الأصلي. </w:t>
            </w: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3- </w:t>
            </w:r>
            <w:r w:rsidRPr="006A1BC5">
              <w:rPr>
                <w:rFonts w:ascii="Arabic Typesetting" w:hAnsi="Arabic Typesetting" w:cs="Arabic Typesetting"/>
                <w:color w:val="4F6228" w:themeColor="accent3" w:themeShade="80"/>
                <w:sz w:val="32"/>
                <w:szCs w:val="32"/>
                <w:rtl/>
                <w:lang w:bidi="ar-DZ"/>
              </w:rPr>
              <w:t>حساب السرعة المتوسطة للقطار :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من خلال العبارة :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V =  d / t    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-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             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نجد :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V = 10 Km / 0.5 h = 20 Km / h           </w:t>
            </w:r>
          </w:p>
          <w:p w:rsidR="00C74E5D" w:rsidRPr="006A1BC5" w:rsidRDefault="00C74E5D" w:rsidP="004C09AE">
            <w:pPr>
              <w:jc w:val="center"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cnfStyle w:val="00000001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</w:tc>
        <w:tc>
          <w:tcPr>
            <w:tcW w:w="1701" w:type="dxa"/>
            <w:vAlign w:val="center"/>
          </w:tcPr>
          <w:p w:rsidR="00C74E5D" w:rsidRPr="00915921" w:rsidRDefault="00C74E5D" w:rsidP="004C09AE">
            <w:pPr>
              <w:bidi/>
              <w:jc w:val="center"/>
              <w:cnfStyle w:val="000000010000"/>
              <w:rPr>
                <w:rFonts w:ascii="Arabic Typesetting" w:hAnsi="Arabic Typesetting" w:cs="Arabic Typesetting"/>
                <w:color w:val="215868" w:themeColor="accent5" w:themeShade="80"/>
                <w:sz w:val="32"/>
                <w:szCs w:val="32"/>
                <w:rtl/>
                <w:lang w:bidi="ar-DZ"/>
              </w:rPr>
            </w:pP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>* يفسر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 عيانيا  ومجهريا </w:t>
            </w: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 الظواهر الكيميائية باستعمال نموذج الفرد الكيميائي.</w:t>
            </w:r>
          </w:p>
          <w:p w:rsidR="00C74E5D" w:rsidRPr="00915921" w:rsidRDefault="00C74E5D" w:rsidP="004C09AE">
            <w:pPr>
              <w:bidi/>
              <w:jc w:val="center"/>
              <w:cnfStyle w:val="000000010000"/>
              <w:rPr>
                <w:rFonts w:ascii="Arabic Typesetting" w:hAnsi="Arabic Typesetting" w:cs="Arabic Typesetting"/>
                <w:color w:val="215868" w:themeColor="accent5" w:themeShade="80"/>
                <w:sz w:val="32"/>
                <w:szCs w:val="32"/>
                <w:rtl/>
                <w:lang w:bidi="ar-DZ"/>
              </w:rPr>
            </w:pPr>
          </w:p>
          <w:p w:rsidR="00C74E5D" w:rsidRPr="00915921" w:rsidRDefault="00C74E5D" w:rsidP="004C09AE">
            <w:pPr>
              <w:bidi/>
              <w:jc w:val="center"/>
              <w:cnfStyle w:val="000000010000"/>
              <w:rPr>
                <w:rFonts w:ascii="Arabic Typesetting" w:hAnsi="Arabic Typesetting" w:cs="Arabic Typesetting"/>
                <w:color w:val="215868" w:themeColor="accent5" w:themeShade="80"/>
                <w:sz w:val="32"/>
                <w:szCs w:val="32"/>
                <w:rtl/>
                <w:lang w:bidi="ar-DZ"/>
              </w:rPr>
            </w:pP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* يعبر عن تحول كيميائي في 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المحلول </w:t>
            </w: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الشاردي باستعمال معادلات كيميائية 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بصيغ مختلفة </w:t>
            </w: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>ومحترما كلا من مبدأ انحفاظ الكتلة و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انحفاظ </w:t>
            </w: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>الشحنة.</w:t>
            </w:r>
          </w:p>
          <w:p w:rsidR="00C74E5D" w:rsidRPr="00915921" w:rsidRDefault="00C74E5D" w:rsidP="004C09AE">
            <w:pPr>
              <w:bidi/>
              <w:jc w:val="center"/>
              <w:cnfStyle w:val="000000010000"/>
              <w:rPr>
                <w:rFonts w:ascii="Arabic Typesetting" w:hAnsi="Arabic Typesetting" w:cs="Arabic Typesetting"/>
                <w:color w:val="215868" w:themeColor="accent5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bidi/>
              <w:jc w:val="center"/>
              <w:cnfStyle w:val="00000001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* 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>يقترح</w:t>
            </w: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 بروتوكول تجريبي للكشف عن الأفراد الكيميائية 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الناتجة </w:t>
            </w: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>المتواجدة في المحلول</w:t>
            </w:r>
            <w:r w:rsidRPr="00C5054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815" w:type="dxa"/>
            <w:textDirection w:val="btLr"/>
          </w:tcPr>
          <w:p w:rsidR="00C74E5D" w:rsidRPr="006A1BC5" w:rsidRDefault="00C74E5D" w:rsidP="004C09AE">
            <w:pPr>
              <w:ind w:left="113" w:right="113"/>
              <w:jc w:val="center"/>
              <w:cnfStyle w:val="000000010000"/>
              <w:rPr>
                <w:rFonts w:ascii="Arabic Typesetting" w:hAnsi="Arabic Typesetting" w:cs="Arabic Typesetting"/>
                <w:b/>
                <w:bCs/>
                <w:color w:val="548DD4" w:themeColor="text2" w:themeTint="99"/>
                <w:sz w:val="48"/>
                <w:szCs w:val="48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b/>
                <w:bCs/>
                <w:color w:val="548DD4" w:themeColor="text2" w:themeTint="99"/>
                <w:sz w:val="48"/>
                <w:szCs w:val="48"/>
                <w:rtl/>
                <w:lang w:bidi="ar-DZ"/>
              </w:rPr>
              <w:t>الوضعية الأولى</w:t>
            </w:r>
          </w:p>
        </w:tc>
      </w:tr>
      <w:tr w:rsidR="00C74E5D" w:rsidRPr="006A1BC5" w:rsidTr="004C09AE">
        <w:trPr>
          <w:cnfStyle w:val="000000100000"/>
          <w:trHeight w:hRule="exact" w:val="5670"/>
        </w:trPr>
        <w:tc>
          <w:tcPr>
            <w:cnfStyle w:val="001000000000"/>
            <w:tcW w:w="633" w:type="dxa"/>
          </w:tcPr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color w:val="C00000"/>
                <w:sz w:val="32"/>
                <w:szCs w:val="32"/>
                <w:rtl/>
                <w:lang w:bidi="ar-DZ"/>
              </w:rPr>
              <w:t>6 ن</w:t>
            </w:r>
          </w:p>
          <w:p w:rsidR="00C74E5D" w:rsidRPr="006A1BC5" w:rsidRDefault="00C74E5D" w:rsidP="004C09AE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</w:tc>
        <w:tc>
          <w:tcPr>
            <w:tcW w:w="1035" w:type="dxa"/>
          </w:tcPr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</w:pP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lang w:bidi="ar-DZ"/>
              </w:rPr>
              <w:t>0.5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2</w:t>
            </w: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2</w:t>
            </w: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3</w:t>
            </w: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3</w:t>
            </w: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:rsidR="00C74E5D" w:rsidRPr="00C97E18" w:rsidRDefault="00C74E5D" w:rsidP="004C09AE">
            <w:pPr>
              <w:bidi/>
              <w:jc w:val="center"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1 ن</w:t>
            </w:r>
          </w:p>
        </w:tc>
        <w:tc>
          <w:tcPr>
            <w:tcW w:w="6804" w:type="dxa"/>
          </w:tcPr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1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تحديد قيمة التوتر الاعظمي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>U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vertAlign w:val="subscript"/>
                <w:lang w:bidi="ar-DZ"/>
              </w:rPr>
              <w:t xml:space="preserve">max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(V)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: </w:t>
            </w:r>
            <w:r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                                                            -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اعتمادا على العلاقة :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  U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max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( V ) = S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V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× n        </w:t>
            </w:r>
            <w:r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                                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</w:t>
            </w:r>
          </w:p>
          <w:p w:rsidR="00C74E5D" w:rsidRPr="006A1BC5" w:rsidRDefault="00C74E5D" w:rsidP="004C09AE">
            <w:pPr>
              <w:bidi/>
              <w:jc w:val="right"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U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max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( V ) = ( 5v/div ) × ( 2.5div ) = 7.5 V</w:t>
            </w: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2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-  استنتاج قيمة التوتر الفعال:</w:t>
            </w:r>
          </w:p>
          <w:p w:rsidR="00C74E5D" w:rsidRPr="006A1BC5" w:rsidRDefault="00C74E5D" w:rsidP="004C09AE">
            <w:pPr>
              <w:bidi/>
              <w:jc w:val="right"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اعتمادا على العلاقة :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U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eff 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( V )  = U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max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( V ) / ( 2 )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perscript"/>
                <w:lang w:bidi="ar-DZ"/>
              </w:rPr>
              <w:t>1/2</w:t>
            </w:r>
            <w:r>
              <w:rPr>
                <w:rFonts w:ascii="Arabic Typesetting" w:hAnsi="Arabic Typesetting" w:cs="Arabic Typesetting"/>
                <w:sz w:val="32"/>
                <w:szCs w:val="32"/>
                <w:vertAlign w:val="superscript"/>
                <w:lang w:bidi="ar-DZ"/>
              </w:rPr>
              <w:t xml:space="preserve">                                                        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U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eff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( V ) = ( 7.5 V ) / ( 1.41 ) = 5.319 V.    </w:t>
            </w: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81545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3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- ا – حساب الدور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T ( S )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: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</w:p>
          <w:p w:rsidR="00C74E5D" w:rsidRPr="006A1BC5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اعتمادا على العلاقة :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T ( s ) = S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h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× n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  </w:t>
            </w:r>
            <w:r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                                     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                   </w:t>
            </w:r>
          </w:p>
          <w:p w:rsidR="00C74E5D" w:rsidRPr="006A1BC5" w:rsidRDefault="00C74E5D" w:rsidP="004C09AE">
            <w:pPr>
              <w:bidi/>
              <w:jc w:val="right"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T ( s ) = ( 5 ms / div ) × ( 2 div ) = 10 ms = 0.01 s </w:t>
            </w: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>ب- حساب التواتر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( Hz )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ƒ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lang w:bidi="ar-DZ"/>
              </w:rPr>
              <w:t xml:space="preserve">  </w:t>
            </w: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>: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</w:t>
            </w: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اعتمادا على العلاقة :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ƒ ( Hz ) = 1 / T ( s)   </w:t>
            </w:r>
            <w:r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                                  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        </w:t>
            </w:r>
          </w:p>
          <w:p w:rsidR="00C74E5D" w:rsidRPr="006A1BC5" w:rsidRDefault="00C74E5D" w:rsidP="004C09AE">
            <w:pPr>
              <w:bidi/>
              <w:jc w:val="right"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  ƒ ( Hz ) = 1/ 0.01 s = 100 Hz .</w:t>
            </w:r>
          </w:p>
          <w:p w:rsidR="00C74E5D" w:rsidRPr="006A1BC5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b/>
                <w:bCs/>
                <w:color w:val="FF0000"/>
                <w:sz w:val="32"/>
                <w:szCs w:val="32"/>
                <w:rtl/>
                <w:lang w:bidi="ar-DZ"/>
              </w:rPr>
              <w:t>- المقارنة :</w:t>
            </w:r>
            <w:r w:rsidRPr="006A1BC5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القيمة المسجلة على شاشة المولد هي : 100.45 هرتز والقيمة المحسوبة من خلال راسم الاهتزاز المهبطي هي 100 هرتز ( القيم جد متقاربة ) .</w:t>
            </w:r>
          </w:p>
          <w:p w:rsidR="00C74E5D" w:rsidRPr="006A1BC5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</w:tc>
        <w:tc>
          <w:tcPr>
            <w:tcW w:w="1701" w:type="dxa"/>
            <w:vAlign w:val="center"/>
          </w:tcPr>
          <w:p w:rsidR="00C74E5D" w:rsidRDefault="00C74E5D" w:rsidP="004C09AE">
            <w:pPr>
              <w:bidi/>
              <w:jc w:val="center"/>
              <w:cnfStyle w:val="000000100000"/>
              <w:rPr>
                <w:rFonts w:ascii="Arabic Typesetting" w:hAnsi="Arabic Typesetting" w:cs="Arabic Typesetting"/>
                <w:color w:val="215868" w:themeColor="accent5" w:themeShade="80"/>
                <w:sz w:val="32"/>
                <w:szCs w:val="32"/>
                <w:rtl/>
                <w:lang w:bidi="ar-DZ"/>
              </w:rPr>
            </w:pP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* 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>يستعمل العلاقات الفيزيائية لاستنباط قيمتي كلا من التوتر الاعظمي و الفعال</w:t>
            </w: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>.</w:t>
            </w:r>
          </w:p>
          <w:p w:rsidR="00C74E5D" w:rsidRPr="00915921" w:rsidRDefault="00C74E5D" w:rsidP="004C09AE">
            <w:pPr>
              <w:bidi/>
              <w:jc w:val="center"/>
              <w:cnfStyle w:val="000000100000"/>
              <w:rPr>
                <w:rFonts w:ascii="Arabic Typesetting" w:hAnsi="Arabic Typesetting" w:cs="Arabic Typesetting"/>
                <w:color w:val="215868" w:themeColor="accent5" w:themeShade="80"/>
                <w:sz w:val="32"/>
                <w:szCs w:val="32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cnfStyle w:val="000000100000"/>
              <w:rPr>
                <w:rFonts w:ascii="Arabic Typesetting" w:hAnsi="Arabic Typesetting" w:cs="Arabic Typesetting"/>
                <w:color w:val="215868" w:themeColor="accent5" w:themeShade="80"/>
                <w:sz w:val="32"/>
                <w:szCs w:val="32"/>
                <w:rtl/>
                <w:lang w:bidi="ar-DZ"/>
              </w:rPr>
            </w:pP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* 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يستخرج قيمة الدور وكذا التواتر انطلاقا من البيان </w:t>
            </w: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>.</w:t>
            </w:r>
          </w:p>
          <w:p w:rsidR="00C74E5D" w:rsidRPr="00915921" w:rsidRDefault="00C74E5D" w:rsidP="004C09AE">
            <w:pPr>
              <w:bidi/>
              <w:jc w:val="center"/>
              <w:cnfStyle w:val="000000100000"/>
              <w:rPr>
                <w:rFonts w:ascii="Arabic Typesetting" w:hAnsi="Arabic Typesetting" w:cs="Arabic Typesetting"/>
                <w:color w:val="215868" w:themeColor="accent5" w:themeShade="80"/>
                <w:sz w:val="32"/>
                <w:szCs w:val="32"/>
                <w:rtl/>
                <w:lang w:bidi="ar-DZ"/>
              </w:rPr>
            </w:pPr>
          </w:p>
          <w:p w:rsidR="00C74E5D" w:rsidRPr="006A1BC5" w:rsidRDefault="00C74E5D" w:rsidP="004C09AE">
            <w:pPr>
              <w:jc w:val="center"/>
              <w:cnfStyle w:val="00000010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 w:rsidRPr="00915921"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* </w:t>
            </w:r>
            <w:r>
              <w:rPr>
                <w:rFonts w:ascii="Arabic Typesetting" w:hAnsi="Arabic Typesetting" w:cs="Arabic Typesetting" w:hint="cs"/>
                <w:color w:val="215868" w:themeColor="accent5" w:themeShade="80"/>
                <w:sz w:val="32"/>
                <w:szCs w:val="32"/>
                <w:rtl/>
                <w:lang w:bidi="ar-DZ"/>
              </w:rPr>
              <w:t xml:space="preserve">يقارن بين قيمة التواتر المحسوبة وتلك الظاهرة على شاشة المولد </w:t>
            </w:r>
            <w:r w:rsidRPr="00C5054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815" w:type="dxa"/>
            <w:textDirection w:val="btLr"/>
          </w:tcPr>
          <w:p w:rsidR="00C74E5D" w:rsidRPr="006A1BC5" w:rsidRDefault="00C74E5D" w:rsidP="004C09AE">
            <w:pPr>
              <w:ind w:left="113" w:right="113"/>
              <w:jc w:val="center"/>
              <w:cnfStyle w:val="000000100000"/>
              <w:rPr>
                <w:rFonts w:ascii="Arabic Typesetting" w:hAnsi="Arabic Typesetting" w:cs="Arabic Typesetting"/>
                <w:b/>
                <w:bCs/>
                <w:color w:val="548DD4" w:themeColor="text2" w:themeTint="99"/>
                <w:sz w:val="48"/>
                <w:szCs w:val="48"/>
                <w:lang w:bidi="ar-DZ"/>
              </w:rPr>
            </w:pPr>
            <w:r w:rsidRPr="006A1BC5">
              <w:rPr>
                <w:rFonts w:ascii="Arabic Typesetting" w:hAnsi="Arabic Typesetting" w:cs="Arabic Typesetting"/>
                <w:b/>
                <w:bCs/>
                <w:color w:val="548DD4" w:themeColor="text2" w:themeTint="99"/>
                <w:sz w:val="48"/>
                <w:szCs w:val="48"/>
                <w:rtl/>
                <w:lang w:bidi="ar-DZ"/>
              </w:rPr>
              <w:t>الوضعية الثانية</w:t>
            </w:r>
          </w:p>
        </w:tc>
      </w:tr>
    </w:tbl>
    <w:p w:rsidR="00C74E5D" w:rsidRPr="006A1BC5" w:rsidRDefault="00C74E5D" w:rsidP="00C74E5D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color w:val="4F6228" w:themeColor="accent3" w:themeShade="80"/>
          <w:sz w:val="32"/>
          <w:szCs w:val="32"/>
          <w:rtl/>
          <w:lang w:bidi="ar-DZ"/>
        </w:rPr>
      </w:pPr>
    </w:p>
    <w:p w:rsidR="00C74E5D" w:rsidRDefault="00C74E5D" w:rsidP="00C74E5D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color w:val="4F6228" w:themeColor="accent3" w:themeShade="80"/>
          <w:sz w:val="32"/>
          <w:szCs w:val="32"/>
          <w:rtl/>
          <w:lang w:bidi="ar-DZ"/>
        </w:rPr>
      </w:pPr>
    </w:p>
    <w:p w:rsidR="00C74E5D" w:rsidRPr="006A1BC5" w:rsidRDefault="00C74E5D" w:rsidP="00C74E5D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color w:val="4F6228" w:themeColor="accent3" w:themeShade="80"/>
          <w:sz w:val="32"/>
          <w:szCs w:val="32"/>
          <w:rtl/>
          <w:lang w:bidi="ar-DZ"/>
        </w:rPr>
      </w:pPr>
    </w:p>
    <w:p w:rsidR="00C74E5D" w:rsidRDefault="00C74E5D" w:rsidP="00C74E5D">
      <w:pPr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color w:val="4F6228" w:themeColor="accent3" w:themeShade="80"/>
          <w:sz w:val="40"/>
          <w:szCs w:val="40"/>
          <w:rtl/>
          <w:lang w:bidi="ar-DZ"/>
        </w:rPr>
      </w:pPr>
      <w:r w:rsidRPr="00641389">
        <w:rPr>
          <w:rFonts w:ascii="Arabic Typesetting" w:hAnsi="Arabic Typesetting" w:cs="Arabic Typesetting" w:hint="cs"/>
          <w:b/>
          <w:bCs/>
          <w:color w:val="4F6228" w:themeColor="accent3" w:themeShade="80"/>
          <w:sz w:val="40"/>
          <w:szCs w:val="40"/>
          <w:rtl/>
          <w:lang w:bidi="ar-DZ"/>
        </w:rPr>
        <w:lastRenderedPageBreak/>
        <w:t xml:space="preserve">شبكة تقويم الوضعية الإدماجية </w:t>
      </w:r>
    </w:p>
    <w:tbl>
      <w:tblPr>
        <w:tblStyle w:val="Grilleclaire-Accent3"/>
        <w:bidiVisual/>
        <w:tblW w:w="11022" w:type="dxa"/>
        <w:tblLayout w:type="fixed"/>
        <w:tblLook w:val="04A0"/>
      </w:tblPr>
      <w:tblGrid>
        <w:gridCol w:w="1000"/>
        <w:gridCol w:w="808"/>
        <w:gridCol w:w="7371"/>
        <w:gridCol w:w="1134"/>
        <w:gridCol w:w="709"/>
      </w:tblGrid>
      <w:tr w:rsidR="00C74E5D" w:rsidRPr="00F60684" w:rsidTr="00A04776">
        <w:trPr>
          <w:cnfStyle w:val="100000000000"/>
          <w:trHeight w:hRule="exact" w:val="397"/>
        </w:trPr>
        <w:tc>
          <w:tcPr>
            <w:cnfStyle w:val="001000000000"/>
            <w:tcW w:w="1000" w:type="dxa"/>
            <w:vMerge w:val="restart"/>
          </w:tcPr>
          <w:p w:rsidR="00C74E5D" w:rsidRPr="00F60684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>المعايير</w:t>
            </w:r>
          </w:p>
        </w:tc>
        <w:tc>
          <w:tcPr>
            <w:tcW w:w="808" w:type="dxa"/>
            <w:vMerge w:val="restart"/>
          </w:tcPr>
          <w:p w:rsidR="00C74E5D" w:rsidRPr="00F60684" w:rsidRDefault="00C74E5D" w:rsidP="004C09AE">
            <w:pPr>
              <w:bidi/>
              <w:jc w:val="center"/>
              <w:cnfStyle w:val="100000000000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>السؤال</w:t>
            </w:r>
          </w:p>
        </w:tc>
        <w:tc>
          <w:tcPr>
            <w:tcW w:w="7371" w:type="dxa"/>
            <w:vMerge w:val="restart"/>
          </w:tcPr>
          <w:p w:rsidR="00C74E5D" w:rsidRPr="00F60684" w:rsidRDefault="00C74E5D" w:rsidP="004C09AE">
            <w:pPr>
              <w:bidi/>
              <w:jc w:val="center"/>
              <w:cnfStyle w:val="100000000000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>المؤشرات</w:t>
            </w:r>
          </w:p>
        </w:tc>
        <w:tc>
          <w:tcPr>
            <w:tcW w:w="1843" w:type="dxa"/>
            <w:gridSpan w:val="2"/>
          </w:tcPr>
          <w:p w:rsidR="00C74E5D" w:rsidRPr="00F60684" w:rsidRDefault="00C74E5D" w:rsidP="004C09AE">
            <w:pPr>
              <w:bidi/>
              <w:jc w:val="center"/>
              <w:cnfStyle w:val="100000000000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>العلامة</w:t>
            </w:r>
          </w:p>
        </w:tc>
      </w:tr>
      <w:tr w:rsidR="00C74E5D" w:rsidRPr="00F60684" w:rsidTr="00A04776">
        <w:trPr>
          <w:cnfStyle w:val="000000100000"/>
          <w:trHeight w:hRule="exact" w:val="397"/>
        </w:trPr>
        <w:tc>
          <w:tcPr>
            <w:cnfStyle w:val="001000000000"/>
            <w:tcW w:w="1000" w:type="dxa"/>
            <w:vMerge/>
          </w:tcPr>
          <w:p w:rsidR="00C74E5D" w:rsidRPr="00F60684" w:rsidRDefault="00C74E5D" w:rsidP="004C09AE">
            <w:pPr>
              <w:bidi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808" w:type="dxa"/>
            <w:vMerge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7371" w:type="dxa"/>
            <w:vMerge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1134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  <w:t>مجزاة</w:t>
            </w:r>
          </w:p>
        </w:tc>
        <w:tc>
          <w:tcPr>
            <w:tcW w:w="709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  <w:t>كاملة</w:t>
            </w:r>
          </w:p>
        </w:tc>
      </w:tr>
      <w:tr w:rsidR="00C74E5D" w:rsidRPr="00F60684" w:rsidTr="004C09AE">
        <w:trPr>
          <w:cnfStyle w:val="000000010000"/>
          <w:trHeight w:hRule="exact" w:val="2948"/>
        </w:trPr>
        <w:tc>
          <w:tcPr>
            <w:cnfStyle w:val="001000000000"/>
            <w:tcW w:w="1000" w:type="dxa"/>
          </w:tcPr>
          <w:p w:rsidR="00C74E5D" w:rsidRPr="00F60684" w:rsidRDefault="00C74E5D" w:rsidP="004C09AE">
            <w:pPr>
              <w:bidi/>
              <w:spacing w:line="360" w:lineRule="auto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>الوجاهة</w:t>
            </w:r>
          </w:p>
        </w:tc>
        <w:tc>
          <w:tcPr>
            <w:tcW w:w="808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  <w:t>س01</w:t>
            </w:r>
          </w:p>
        </w:tc>
        <w:tc>
          <w:tcPr>
            <w:tcW w:w="7371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591656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- سبب انجذاب الكرية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إلى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قضيب الايبونيت : عند تقريب الايبونيت ( المشحون بشحنة سالبة ) من الكرية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فإنها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تتأثر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به ويحدث لها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إعادة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توزيع للشحنة الكهربائية على سطحها فتقترب الشحنات الموجبة من جهة الايبونيت وتبتعد الشحنات السالبة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إلى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 الجهة المعاكسة ( بمعنى اصح يحدث انتقال للالكترونات نحو الجهة المعاكسة للايبونيت  فتظهر شحنات موجبة على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الذرات التي تركتها )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.</w:t>
            </w: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-  سبب ابتعاد الكرية عن قضيب الايبونيت بعد ملامسته راجع لاكتسابها شحنة كهربائية سالبة انتقلت من الايبونيت إليها فأصبحت تحمل نفس الشحنة الكهربائية للايبونيت ، فيحدث بينهما تنافر.</w:t>
            </w: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Pr="00591656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ب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- طريقة تكهرب الكرية في الحالتين :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- عند الانجذاب : حدث تكهرب </w:t>
            </w:r>
            <w:r w:rsidRPr="00591656">
              <w:rPr>
                <w:rFonts w:ascii="Arabic Typesetting" w:hAnsi="Arabic Typesetting" w:cs="Arabic Typesetting" w:hint="cs"/>
                <w:b/>
                <w:bCs/>
                <w:color w:val="31849B" w:themeColor="accent5" w:themeShade="BF"/>
                <w:sz w:val="32"/>
                <w:szCs w:val="32"/>
                <w:rtl/>
                <w:lang w:bidi="ar-DZ"/>
              </w:rPr>
              <w:t>بالتأثير</w:t>
            </w:r>
            <w:r w:rsidRPr="00F60684">
              <w:rPr>
                <w:rFonts w:ascii="Arabic Typesetting" w:hAnsi="Arabic Typesetting" w:cs="Arabic Typesetting" w:hint="cs"/>
                <w:color w:val="31849B" w:themeColor="accent5" w:themeShade="BF"/>
                <w:sz w:val="32"/>
                <w:szCs w:val="32"/>
                <w:rtl/>
                <w:lang w:bidi="ar-DZ"/>
              </w:rPr>
              <w:t>.</w:t>
            </w: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                                        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  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- عند التنافر : حدث تكهرب </w:t>
            </w:r>
            <w:r w:rsidRPr="00591656">
              <w:rPr>
                <w:rFonts w:ascii="Arabic Typesetting" w:hAnsi="Arabic Typesetting" w:cs="Arabic Typesetting" w:hint="cs"/>
                <w:b/>
                <w:bCs/>
                <w:color w:val="31849B" w:themeColor="accent5" w:themeShade="BF"/>
                <w:sz w:val="32"/>
                <w:szCs w:val="32"/>
                <w:rtl/>
                <w:lang w:bidi="ar-DZ"/>
              </w:rPr>
              <w:t>باللمس</w:t>
            </w:r>
            <w:r w:rsidRPr="00F60684">
              <w:rPr>
                <w:rFonts w:ascii="Arabic Typesetting" w:hAnsi="Arabic Typesetting" w:cs="Arabic Typesetting" w:hint="cs"/>
                <w:color w:val="31849B" w:themeColor="accent5" w:themeShade="BF"/>
                <w:sz w:val="32"/>
                <w:szCs w:val="32"/>
                <w:rtl/>
                <w:lang w:bidi="ar-DZ"/>
              </w:rPr>
              <w:t>.</w:t>
            </w: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1134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2</w:t>
            </w: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0.25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2</w:t>
            </w:r>
          </w:p>
        </w:tc>
        <w:tc>
          <w:tcPr>
            <w:tcW w:w="709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>1.5 ن</w:t>
            </w:r>
          </w:p>
        </w:tc>
      </w:tr>
      <w:tr w:rsidR="00C74E5D" w:rsidRPr="00F60684" w:rsidTr="004C09AE">
        <w:trPr>
          <w:cnfStyle w:val="000000100000"/>
        </w:trPr>
        <w:tc>
          <w:tcPr>
            <w:cnfStyle w:val="001000000000"/>
            <w:tcW w:w="1000" w:type="dxa"/>
            <w:vMerge w:val="restart"/>
          </w:tcPr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jc w:val="center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>الصوابية</w:t>
            </w:r>
          </w:p>
        </w:tc>
        <w:tc>
          <w:tcPr>
            <w:tcW w:w="808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  <w:t>س02</w:t>
            </w:r>
          </w:p>
        </w:tc>
        <w:tc>
          <w:tcPr>
            <w:tcW w:w="7371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حساب عدد الالكترونات التي اكتسبتها الكرية بملامسة الايبونيت :  اعتمادا على العلاقة :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Q = n× e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vertAlign w:val="superscript"/>
                <w:lang w:bidi="ar-DZ"/>
              </w:rPr>
              <w:t xml:space="preserve">-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ومنه نجد :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n= Q / e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vertAlign w:val="superscript"/>
                <w:lang w:bidi="ar-DZ"/>
              </w:rPr>
              <w:t>-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= ( - 1.6 × 10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vertAlign w:val="superscript"/>
                <w:lang w:bidi="ar-DZ"/>
              </w:rPr>
              <w:t>- 15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C ) / ( -1.6 × 10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vertAlign w:val="superscript"/>
                <w:lang w:bidi="ar-DZ"/>
              </w:rPr>
              <w:t>– 19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C ) = 10000   électrons </w:t>
            </w:r>
          </w:p>
        </w:tc>
        <w:tc>
          <w:tcPr>
            <w:tcW w:w="1134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2</w:t>
            </w:r>
          </w:p>
        </w:tc>
        <w:tc>
          <w:tcPr>
            <w:tcW w:w="709" w:type="dxa"/>
            <w:vMerge w:val="restart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>5.5 ن</w:t>
            </w:r>
          </w:p>
        </w:tc>
      </w:tr>
      <w:tr w:rsidR="00C74E5D" w:rsidRPr="00F60684" w:rsidTr="004C09AE">
        <w:trPr>
          <w:cnfStyle w:val="000000010000"/>
          <w:trHeight w:hRule="exact" w:val="2835"/>
        </w:trPr>
        <w:tc>
          <w:tcPr>
            <w:cnfStyle w:val="001000000000"/>
            <w:tcW w:w="1000" w:type="dxa"/>
            <w:vMerge/>
          </w:tcPr>
          <w:p w:rsidR="00C74E5D" w:rsidRPr="00F60684" w:rsidRDefault="00C74E5D" w:rsidP="004C09AE">
            <w:pPr>
              <w:bidi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808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  <w:t>س03</w:t>
            </w:r>
          </w:p>
        </w:tc>
        <w:tc>
          <w:tcPr>
            <w:tcW w:w="7371" w:type="dxa"/>
          </w:tcPr>
          <w:p w:rsidR="00C74E5D" w:rsidRPr="00F60684" w:rsidRDefault="00C74E5D" w:rsidP="004C09AE">
            <w:pPr>
              <w:bidi/>
              <w:jc w:val="center"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تمثيل مخطط أجسام متأثرة لحظة انجذاب الكرية نحو الايبونيت (قبل ملامسته) :</w:t>
            </w:r>
          </w:p>
          <w:p w:rsidR="00C74E5D" w:rsidRPr="00F60684" w:rsidRDefault="00FA3572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  <w:r w:rsidRPr="00FA3572">
              <w:rPr>
                <w:rFonts w:ascii="Arabic Typesetting" w:hAnsi="Arabic Typesetting" w:cs="Arabic Typesetting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shape id="_x0000_s1082" type="#_x0000_t202" style="position:absolute;left:0;text-align:left;margin-left:65.25pt;margin-top:.6pt;width:222.9pt;height:118.6pt;z-index:251700224" strokecolor="white [3212]">
                  <v:textbox style="mso-next-textbox:#_x0000_s1082">
                    <w:txbxContent>
                      <w:p w:rsidR="00C74E5D" w:rsidRDefault="00C74E5D" w:rsidP="00C74E5D">
                        <w:pPr>
                          <w:cnfStyle w:val="00000001000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519045" cy="1375063"/>
                              <wp:effectExtent l="19050" t="0" r="0" b="0"/>
                              <wp:docPr id="4" name="Imag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519045" cy="137506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0.25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6</w:t>
            </w:r>
          </w:p>
        </w:tc>
        <w:tc>
          <w:tcPr>
            <w:tcW w:w="709" w:type="dxa"/>
            <w:vMerge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</w:tr>
      <w:tr w:rsidR="00C74E5D" w:rsidRPr="00F60684" w:rsidTr="004C09AE">
        <w:trPr>
          <w:cnfStyle w:val="000000100000"/>
          <w:trHeight w:hRule="exact" w:val="5954"/>
        </w:trPr>
        <w:tc>
          <w:tcPr>
            <w:cnfStyle w:val="001000000000"/>
            <w:tcW w:w="1000" w:type="dxa"/>
            <w:vMerge/>
          </w:tcPr>
          <w:p w:rsidR="00C74E5D" w:rsidRPr="00F60684" w:rsidRDefault="00C74E5D" w:rsidP="004C09AE">
            <w:pPr>
              <w:bidi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808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  <w:t>س04</w:t>
            </w:r>
          </w:p>
        </w:tc>
        <w:tc>
          <w:tcPr>
            <w:tcW w:w="7371" w:type="dxa"/>
          </w:tcPr>
          <w:p w:rsidR="00C74E5D" w:rsidRPr="00F60684" w:rsidRDefault="00FA3572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  <w:pict>
                <v:shape id="_x0000_s1086" type="#_x0000_t32" style="position:absolute;left:0;text-align:left;margin-left:238.7pt;margin-top:91.45pt;width:19.4pt;height:.6pt;z-index:251704320;mso-position-horizontal-relative:text;mso-position-vertical-relative:text" o:connectortype="straight">
                  <v:stroke endarrow="block"/>
                </v:shape>
              </w:pict>
            </w:r>
            <w:r w:rsidR="00C74E5D"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- إحصاء القوى المؤثرة على الكرية  في الحالتين : تتأثر الكرية بنفس القوى في الحالتين </w:t>
            </w:r>
          </w:p>
          <w:p w:rsidR="00C74E5D" w:rsidRPr="00F60684" w:rsidRDefault="00FA3572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  <w:pict>
                <v:shape id="_x0000_s1083" type="#_x0000_t32" style="position:absolute;left:0;text-align:left;margin-left:242.45pt;margin-top:17.35pt;width:21.9pt;height:0;z-index:251701248" o:connectortype="straight">
                  <v:stroke endarrow="block"/>
                </v:shape>
              </w:pict>
            </w:r>
            <w:r w:rsidR="00C74E5D"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ا- عند انجذاب الكرية  ( وعند ابتعادها  )  نحو/ على  الايبونيت : </w:t>
            </w: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vertAlign w:val="subscript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- فعل الخيط على الكرية :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F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f / b </w:t>
            </w:r>
          </w:p>
          <w:p w:rsidR="00C74E5D" w:rsidRPr="00F60684" w:rsidRDefault="00FA3572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vertAlign w:val="subscript"/>
                <w:rtl/>
                <w:lang w:bidi="ar-DZ"/>
              </w:rPr>
            </w:pPr>
            <w:r w:rsidRPr="00FA3572"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  <w:pict>
                <v:shape id="_x0000_s1084" type="#_x0000_t32" style="position:absolute;left:0;text-align:left;margin-left:226.15pt;margin-top:-.6pt;width:26.3pt;height:0;z-index:251702272" o:connectortype="straight">
                  <v:stroke endarrow="block"/>
                </v:shape>
              </w:pict>
            </w:r>
            <w:r w:rsidR="00C74E5D"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- فعل الايبونيت على الكرية : </w:t>
            </w:r>
            <w:r w:rsidR="00C74E5D"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>F</w:t>
            </w:r>
            <w:r w:rsidR="00C74E5D" w:rsidRPr="00F60684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E / b </w:t>
            </w:r>
          </w:p>
          <w:p w:rsidR="00C74E5D" w:rsidRPr="00F60684" w:rsidRDefault="00FA3572" w:rsidP="004C09AE">
            <w:pPr>
              <w:tabs>
                <w:tab w:val="right" w:pos="9071"/>
              </w:tabs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vertAlign w:val="subscript"/>
                <w:rtl/>
                <w:lang w:bidi="ar-DZ"/>
              </w:rPr>
            </w:pPr>
            <w:r w:rsidRPr="00FA3572"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  <w:pict>
                <v:shape id="_x0000_s1085" type="#_x0000_t32" style="position:absolute;left:0;text-align:left;margin-left:246.85pt;margin-top:-.1pt;width:17.5pt;height:0;z-index:251703296" o:connectortype="straight">
                  <v:stroke endarrow="block"/>
                </v:shape>
              </w:pict>
            </w:r>
            <w:r w:rsidR="00C74E5D"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- فعل الهواء على الكرية :</w:t>
            </w:r>
            <w:r w:rsidR="00C74E5D"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F</w:t>
            </w:r>
            <w:r w:rsidR="00C74E5D" w:rsidRPr="00F60684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 xml:space="preserve">a / b  </w:t>
            </w: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- فعل الأرض على الكرية :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F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vertAlign w:val="subscript"/>
                <w:lang w:bidi="ar-DZ"/>
              </w:rPr>
              <w:t>T/ b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</w:t>
            </w: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ب- تمثيلها في الحالتين :</w:t>
            </w:r>
          </w:p>
          <w:p w:rsidR="00C74E5D" w:rsidRPr="00F60684" w:rsidRDefault="00FA3572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  <w:pict>
                <v:shape id="_x0000_s1088" type="#_x0000_t202" style="position:absolute;left:0;text-align:left;margin-left:-1.1pt;margin-top:16.2pt;width:175.95pt;height:148.05pt;z-index:251706368" strokecolor="white [3212]">
                  <v:textbox style="mso-next-textbox:#_x0000_s1088">
                    <w:txbxContent>
                      <w:p w:rsidR="00C74E5D" w:rsidRDefault="00C74E5D" w:rsidP="00C74E5D">
                        <w:pPr>
                          <w:cnfStyle w:val="00000010000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960825" cy="1677725"/>
                              <wp:effectExtent l="19050" t="0" r="1325" b="0"/>
                              <wp:docPr id="5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62610" cy="167925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Arabic Typesetting" w:hAnsi="Arabic Typesetting" w:cs="Arabic Typesetting"/>
                <w:noProof/>
                <w:sz w:val="32"/>
                <w:szCs w:val="32"/>
                <w:rtl/>
                <w:lang w:eastAsia="fr-FR"/>
              </w:rPr>
              <w:pict>
                <v:shape id="_x0000_s1087" type="#_x0000_t202" style="position:absolute;left:0;text-align:left;margin-left:190.5pt;margin-top:16.2pt;width:168.4pt;height:148.05pt;z-index:251705344" strokecolor="white [3212]">
                  <v:textbox style="mso-next-textbox:#_x0000_s1087">
                    <w:txbxContent>
                      <w:p w:rsidR="00C74E5D" w:rsidRDefault="00C74E5D" w:rsidP="00C74E5D">
                        <w:pPr>
                          <w:cnfStyle w:val="000000100000"/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889263" cy="1781092"/>
                              <wp:effectExtent l="19050" t="0" r="0" b="0"/>
                              <wp:docPr id="8" name="Imag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890692" cy="17824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C74E5D"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      - عند انجذاب الكرية نحو الايبونيت                          - عند ابتعاد الكرية عن الايبونيت </w:t>
            </w: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1134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0.25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4</w:t>
            </w: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0.25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8</w:t>
            </w:r>
          </w:p>
        </w:tc>
        <w:tc>
          <w:tcPr>
            <w:tcW w:w="709" w:type="dxa"/>
            <w:vMerge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</w:tr>
      <w:tr w:rsidR="00C74E5D" w:rsidRPr="00F60684" w:rsidTr="004C09AE">
        <w:trPr>
          <w:cnfStyle w:val="000000010000"/>
        </w:trPr>
        <w:tc>
          <w:tcPr>
            <w:cnfStyle w:val="001000000000"/>
            <w:tcW w:w="1000" w:type="dxa"/>
          </w:tcPr>
          <w:p w:rsidR="00C74E5D" w:rsidRPr="00F60684" w:rsidRDefault="00C74E5D" w:rsidP="004C09AE">
            <w:pPr>
              <w:bidi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>الانسجام</w:t>
            </w:r>
          </w:p>
        </w:tc>
        <w:tc>
          <w:tcPr>
            <w:tcW w:w="808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7371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F60684">
              <w:rPr>
                <w:rFonts w:ascii="Arabic Typesetting" w:hAnsi="Arabic Typesetting" w:cs="Arabic Typesetting"/>
                <w:sz w:val="32"/>
                <w:szCs w:val="32"/>
              </w:rPr>
              <w:t xml:space="preserve">-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</w:rPr>
              <w:t>التسلسل المنطقي للأفكار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</w:rPr>
              <w:t xml:space="preserve">                    </w:t>
            </w:r>
          </w:p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/>
                <w:sz w:val="32"/>
                <w:szCs w:val="32"/>
              </w:rPr>
              <w:t xml:space="preserve">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- دقة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الإجابة مع التعبير بلغة علمية سليمة</w:t>
            </w:r>
          </w:p>
        </w:tc>
        <w:tc>
          <w:tcPr>
            <w:tcW w:w="1134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0.25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2</w:t>
            </w:r>
          </w:p>
        </w:tc>
        <w:tc>
          <w:tcPr>
            <w:tcW w:w="709" w:type="dxa"/>
          </w:tcPr>
          <w:p w:rsidR="00C74E5D" w:rsidRPr="00F60684" w:rsidRDefault="00C74E5D" w:rsidP="004C09AE">
            <w:pPr>
              <w:bidi/>
              <w:cnfStyle w:val="000000010000"/>
              <w:rPr>
                <w:rFonts w:ascii="Arabic Typesetting" w:hAnsi="Arabic Typesetting" w:cs="Arabic Typesetting"/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>0.5 ن</w:t>
            </w:r>
          </w:p>
        </w:tc>
      </w:tr>
      <w:tr w:rsidR="00C74E5D" w:rsidRPr="00F60684" w:rsidTr="004C09AE">
        <w:trPr>
          <w:cnfStyle w:val="000000100000"/>
        </w:trPr>
        <w:tc>
          <w:tcPr>
            <w:cnfStyle w:val="001000000000"/>
            <w:tcW w:w="1000" w:type="dxa"/>
          </w:tcPr>
          <w:p w:rsidR="00C74E5D" w:rsidRPr="00F60684" w:rsidRDefault="00C74E5D" w:rsidP="004C09AE">
            <w:pPr>
              <w:bidi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>الإتقان</w:t>
            </w:r>
          </w:p>
        </w:tc>
        <w:tc>
          <w:tcPr>
            <w:tcW w:w="808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</w:p>
        </w:tc>
        <w:tc>
          <w:tcPr>
            <w:tcW w:w="7371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sz w:val="32"/>
                <w:szCs w:val="32"/>
                <w:rtl/>
              </w:rPr>
            </w:pPr>
            <w:r w:rsidRPr="00F60684">
              <w:rPr>
                <w:rFonts w:ascii="Arabic Typesetting" w:hAnsi="Arabic Typesetting" w:cs="Arabic Typesetting" w:hint="cs"/>
                <w:color w:val="4F6228" w:themeColor="accent3" w:themeShade="80"/>
                <w:sz w:val="40"/>
                <w:szCs w:val="40"/>
                <w:rtl/>
                <w:lang w:bidi="ar-DZ"/>
              </w:rPr>
              <w:t xml:space="preserve">- </w:t>
            </w:r>
            <w:r w:rsidRPr="00F60684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الكتابة بخط واضح </w:t>
            </w: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            </w:t>
            </w:r>
          </w:p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- نظافة الورقة </w:t>
            </w:r>
          </w:p>
        </w:tc>
        <w:tc>
          <w:tcPr>
            <w:tcW w:w="1134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40"/>
                <w:szCs w:val="40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0.25 ن </w:t>
            </w:r>
            <w:r w:rsidRPr="00F60684">
              <w:rPr>
                <w:rFonts w:ascii="Arabic Typesetting" w:hAnsi="Arabic Typesetting" w:cs="Arabic Typesetting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>×</w:t>
            </w:r>
            <w:r w:rsidRPr="00F60684">
              <w:rPr>
                <w:rFonts w:ascii="Arabic Typesetting" w:hAnsi="Arabic Typesetting" w:cs="Arabic Typesetting" w:hint="cs"/>
                <w:b/>
                <w:bCs/>
                <w:color w:val="4F6228" w:themeColor="accent3" w:themeShade="80"/>
                <w:sz w:val="32"/>
                <w:szCs w:val="32"/>
                <w:rtl/>
                <w:lang w:bidi="ar-DZ"/>
              </w:rPr>
              <w:t xml:space="preserve"> 2</w:t>
            </w:r>
          </w:p>
        </w:tc>
        <w:tc>
          <w:tcPr>
            <w:tcW w:w="709" w:type="dxa"/>
          </w:tcPr>
          <w:p w:rsidR="00C74E5D" w:rsidRPr="00F60684" w:rsidRDefault="00C74E5D" w:rsidP="004C09AE">
            <w:pPr>
              <w:bidi/>
              <w:cnfStyle w:val="000000100000"/>
              <w:rPr>
                <w:rFonts w:ascii="Arabic Typesetting" w:hAnsi="Arabic Typesetting" w:cs="Arabic Typesetting"/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  <w:r w:rsidRPr="00F60684">
              <w:rPr>
                <w:rFonts w:ascii="Arabic Typesetting" w:hAnsi="Arabic Typesetting" w:cs="Arabic Typesetting" w:hint="cs"/>
                <w:b/>
                <w:bCs/>
                <w:color w:val="C00000"/>
                <w:sz w:val="32"/>
                <w:szCs w:val="32"/>
                <w:rtl/>
                <w:lang w:bidi="ar-DZ"/>
              </w:rPr>
              <w:t>0.5 ن</w:t>
            </w:r>
          </w:p>
        </w:tc>
      </w:tr>
    </w:tbl>
    <w:p w:rsidR="006A1BC5" w:rsidRPr="00641389" w:rsidRDefault="006A1BC5" w:rsidP="00A04776">
      <w:pPr>
        <w:bidi/>
        <w:rPr>
          <w:rFonts w:ascii="Arabic Typesetting" w:hAnsi="Arabic Typesetting" w:cs="Arabic Typesetting"/>
          <w:b/>
          <w:bCs/>
          <w:color w:val="4F6228" w:themeColor="accent3" w:themeShade="80"/>
          <w:sz w:val="40"/>
          <w:szCs w:val="40"/>
          <w:lang w:bidi="ar-DZ"/>
        </w:rPr>
      </w:pPr>
    </w:p>
    <w:sectPr w:rsidR="006A1BC5" w:rsidRPr="00641389" w:rsidSect="00D9607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6AA5" w:rsidRDefault="00906AA5" w:rsidP="00A04776">
      <w:pPr>
        <w:spacing w:after="0" w:line="240" w:lineRule="auto"/>
      </w:pPr>
      <w:r>
        <w:separator/>
      </w:r>
    </w:p>
  </w:endnote>
  <w:endnote w:type="continuationSeparator" w:id="1">
    <w:p w:rsidR="00906AA5" w:rsidRDefault="00906AA5" w:rsidP="00A04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6AA5" w:rsidRDefault="00906AA5" w:rsidP="00A04776">
      <w:pPr>
        <w:spacing w:after="0" w:line="240" w:lineRule="auto"/>
      </w:pPr>
      <w:r>
        <w:separator/>
      </w:r>
    </w:p>
  </w:footnote>
  <w:footnote w:type="continuationSeparator" w:id="1">
    <w:p w:rsidR="00906AA5" w:rsidRDefault="00906AA5" w:rsidP="00A04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B54A0"/>
    <w:multiLevelType w:val="hybridMultilevel"/>
    <w:tmpl w:val="8EF610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1426C1"/>
    <w:multiLevelType w:val="hybridMultilevel"/>
    <w:tmpl w:val="370E7198"/>
    <w:lvl w:ilvl="0" w:tplc="3BEEABBA">
      <w:start w:val="1"/>
      <w:numFmt w:val="arabicAlpha"/>
      <w:lvlText w:val="%1-"/>
      <w:lvlJc w:val="left"/>
      <w:pPr>
        <w:ind w:left="720" w:hanging="360"/>
      </w:pPr>
      <w:rPr>
        <w:rFonts w:ascii="Arabic Typesetting" w:eastAsiaTheme="minorHAnsi" w:hAnsi="Arabic Typesetting" w:cs="Arabic Typesetting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96076"/>
    <w:rsid w:val="000A1B9C"/>
    <w:rsid w:val="000F6B7E"/>
    <w:rsid w:val="00113EB5"/>
    <w:rsid w:val="001553C4"/>
    <w:rsid w:val="00157E70"/>
    <w:rsid w:val="001B3664"/>
    <w:rsid w:val="001C6746"/>
    <w:rsid w:val="00584532"/>
    <w:rsid w:val="00591656"/>
    <w:rsid w:val="00641389"/>
    <w:rsid w:val="006A1BC5"/>
    <w:rsid w:val="0074615B"/>
    <w:rsid w:val="00750E84"/>
    <w:rsid w:val="007B07B5"/>
    <w:rsid w:val="0081131F"/>
    <w:rsid w:val="00815455"/>
    <w:rsid w:val="00835380"/>
    <w:rsid w:val="00906AA5"/>
    <w:rsid w:val="00915921"/>
    <w:rsid w:val="00995326"/>
    <w:rsid w:val="009D06F4"/>
    <w:rsid w:val="00A04776"/>
    <w:rsid w:val="00A90989"/>
    <w:rsid w:val="00AF4281"/>
    <w:rsid w:val="00B355FC"/>
    <w:rsid w:val="00BF1FCE"/>
    <w:rsid w:val="00C5054C"/>
    <w:rsid w:val="00C74E5D"/>
    <w:rsid w:val="00C97E18"/>
    <w:rsid w:val="00D96076"/>
    <w:rsid w:val="00DE77A5"/>
    <w:rsid w:val="00F60684"/>
    <w:rsid w:val="00FA3572"/>
    <w:rsid w:val="00FC6536"/>
    <w:rsid w:val="00FD4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5" type="connector" idref="#_x0000_s1073"/>
        <o:r id="V:Rule26" type="connector" idref="#_x0000_s1063"/>
        <o:r id="V:Rule27" type="connector" idref="#_x0000_s1085"/>
        <o:r id="V:Rule28" type="connector" idref="#_x0000_s1065"/>
        <o:r id="V:Rule29" type="connector" idref="#_x0000_s1083"/>
        <o:r id="V:Rule30" type="connector" idref="#_x0000_s1064"/>
        <o:r id="V:Rule31" type="connector" idref="#_x0000_s1062"/>
        <o:r id="V:Rule33" type="connector" idref="#_x0000_s1091"/>
        <o:r id="V:Rule34" type="connector" idref="#_x0000_s1086"/>
        <o:r id="V:Rule36" type="connector" idref="#_x0000_s1070"/>
        <o:r id="V:Rule39" type="connector" idref="#_x0000_s1084"/>
        <o:r id="V:Rule40" type="connector" idref="#_x0000_s1090"/>
        <o:r id="V:Rule41" type="connector" idref="#_x0000_s1089"/>
        <o:r id="V:Rule44" type="connector" idref="#_x0000_s1092"/>
        <o:r id="V:Rule46" type="connector" idref="#_x0000_s1072"/>
        <o:r id="V:Rule47" type="connector" idref="#_x0000_s107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77A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960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41389"/>
    <w:pPr>
      <w:ind w:left="720"/>
      <w:contextualSpacing/>
    </w:pPr>
  </w:style>
  <w:style w:type="table" w:styleId="Grilleclaire-Accent5">
    <w:name w:val="Light Grid Accent 5"/>
    <w:basedOn w:val="TableauNormal"/>
    <w:uiPriority w:val="62"/>
    <w:rsid w:val="0064138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FD4D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rilleclaire-Accent4">
    <w:name w:val="Light Grid Accent 4"/>
    <w:basedOn w:val="TableauNormal"/>
    <w:uiPriority w:val="62"/>
    <w:rsid w:val="00FD4D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3">
    <w:name w:val="Light Grid Accent 3"/>
    <w:basedOn w:val="TableauNormal"/>
    <w:uiPriority w:val="62"/>
    <w:rsid w:val="00FD4D3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6A1B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1BC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A047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04776"/>
  </w:style>
  <w:style w:type="paragraph" w:styleId="Pieddepage">
    <w:name w:val="footer"/>
    <w:basedOn w:val="Normal"/>
    <w:link w:val="PieddepageCar"/>
    <w:uiPriority w:val="99"/>
    <w:semiHidden/>
    <w:unhideWhenUsed/>
    <w:rsid w:val="00A047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047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1247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23</cp:revision>
  <dcterms:created xsi:type="dcterms:W3CDTF">2019-03-03T22:23:00Z</dcterms:created>
  <dcterms:modified xsi:type="dcterms:W3CDTF">2019-03-06T15:45:00Z</dcterms:modified>
</cp:coreProperties>
</file>