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66B3" w:rsidRDefault="004D66B3" w:rsidP="004D66B3">
      <w:pPr>
        <w:bidi/>
        <w:spacing w:after="0"/>
        <w:rPr>
          <w:sz w:val="10"/>
          <w:szCs w:val="10"/>
        </w:rPr>
      </w:pPr>
    </w:p>
    <w:p w:rsidR="00A82327" w:rsidRDefault="00A82327" w:rsidP="00A82327">
      <w:pPr>
        <w:bidi/>
        <w:spacing w:after="0"/>
        <w:rPr>
          <w:sz w:val="10"/>
          <w:szCs w:val="10"/>
        </w:rPr>
      </w:pPr>
    </w:p>
    <w:p w:rsidR="0094331E" w:rsidRPr="0094331E" w:rsidRDefault="0094331E" w:rsidP="0094331E">
      <w:pPr>
        <w:bidi/>
        <w:spacing w:after="0" w:line="240" w:lineRule="auto"/>
        <w:rPr>
          <w:rFonts w:ascii="Arabic Typesetting" w:eastAsia="Calibri" w:hAnsi="Arabic Typesetting" w:cs="Arabic Typesetting"/>
          <w:sz w:val="36"/>
          <w:szCs w:val="36"/>
          <w:rtl/>
          <w:lang w:val="en-US" w:bidi="ar-DZ"/>
        </w:rPr>
      </w:pPr>
      <w:r w:rsidRPr="0094331E">
        <w:rPr>
          <w:rFonts w:ascii="Arabic Typesetting" w:eastAsia="Calibri" w:hAnsi="Arabic Typesetting" w:cs="Arabic Typesetting" w:hint="cs"/>
          <w:sz w:val="36"/>
          <w:szCs w:val="36"/>
          <w:rtl/>
          <w:lang w:val="en-US" w:bidi="ar-DZ"/>
        </w:rPr>
        <w:t xml:space="preserve">  </w:t>
      </w:r>
      <w:r w:rsidRPr="0094331E">
        <w:rPr>
          <w:rFonts w:ascii="Arabic Typesetting" w:eastAsia="Calibri" w:hAnsi="Arabic Typesetting" w:cs="Arabic Typesetting"/>
          <w:sz w:val="36"/>
          <w:szCs w:val="36"/>
          <w:rtl/>
          <w:lang w:val="en-US" w:bidi="ar-DZ"/>
        </w:rPr>
        <w:t xml:space="preserve">متوسطة: </w:t>
      </w:r>
      <w:r w:rsidRPr="0094331E">
        <w:rPr>
          <w:rFonts w:ascii="Arabic Typesetting" w:eastAsia="Calibri" w:hAnsi="Arabic Typesetting" w:cs="Arabic Typesetting" w:hint="cs"/>
          <w:sz w:val="36"/>
          <w:szCs w:val="36"/>
          <w:rtl/>
          <w:lang w:val="en-US" w:bidi="ar-DZ"/>
        </w:rPr>
        <w:t>رحومة صحراوي بالغربية</w:t>
      </w:r>
      <w:r w:rsidRPr="0094331E">
        <w:rPr>
          <w:rFonts w:ascii="Arabic Typesetting" w:eastAsia="Calibri" w:hAnsi="Arabic Typesetting" w:cs="Arabic Typesetting"/>
          <w:sz w:val="36"/>
          <w:szCs w:val="36"/>
          <w:rtl/>
          <w:lang w:val="en-US" w:bidi="ar-DZ"/>
        </w:rPr>
        <w:t xml:space="preserve">                                     </w:t>
      </w:r>
      <w:r w:rsidRPr="0094331E">
        <w:rPr>
          <w:rFonts w:ascii="Arabic Typesetting" w:eastAsia="Calibri" w:hAnsi="Arabic Typesetting" w:cs="Arabic Typesetting" w:hint="cs"/>
          <w:sz w:val="36"/>
          <w:szCs w:val="36"/>
          <w:rtl/>
          <w:lang w:val="en-US" w:bidi="ar-DZ"/>
        </w:rPr>
        <w:t xml:space="preserve">                      </w:t>
      </w:r>
      <w:r w:rsidR="0016546C">
        <w:rPr>
          <w:rFonts w:ascii="Arabic Typesetting" w:eastAsia="Calibri" w:hAnsi="Arabic Typesetting" w:cs="Arabic Typesetting" w:hint="cs"/>
          <w:sz w:val="36"/>
          <w:szCs w:val="36"/>
          <w:rtl/>
          <w:lang w:val="en-US" w:bidi="ar-DZ"/>
        </w:rPr>
        <w:t xml:space="preserve">    </w:t>
      </w:r>
      <w:r w:rsidRPr="0094331E">
        <w:rPr>
          <w:rFonts w:ascii="Arabic Typesetting" w:eastAsia="Calibri" w:hAnsi="Arabic Typesetting" w:cs="Arabic Typesetting" w:hint="cs"/>
          <w:sz w:val="36"/>
          <w:szCs w:val="36"/>
          <w:rtl/>
          <w:lang w:val="en-US" w:bidi="ar-DZ"/>
        </w:rPr>
        <w:t xml:space="preserve">    </w:t>
      </w:r>
      <w:r w:rsidRPr="0094331E">
        <w:rPr>
          <w:rFonts w:ascii="Arabic Typesetting" w:eastAsia="Calibri" w:hAnsi="Arabic Typesetting" w:cs="Arabic Typesetting"/>
          <w:sz w:val="36"/>
          <w:szCs w:val="36"/>
          <w:rtl/>
          <w:lang w:val="en-US" w:bidi="ar-DZ"/>
        </w:rPr>
        <w:t xml:space="preserve">    السنة الدراسية: 202</w:t>
      </w:r>
      <w:r w:rsidRPr="0094331E">
        <w:rPr>
          <w:rFonts w:ascii="Arabic Typesetting" w:eastAsia="Calibri" w:hAnsi="Arabic Typesetting" w:cs="Arabic Typesetting" w:hint="cs"/>
          <w:sz w:val="36"/>
          <w:szCs w:val="36"/>
          <w:rtl/>
          <w:lang w:val="en-US" w:bidi="ar-DZ"/>
        </w:rPr>
        <w:t>3</w:t>
      </w:r>
      <w:r w:rsidRPr="0094331E">
        <w:rPr>
          <w:rFonts w:ascii="Arabic Typesetting" w:eastAsia="Calibri" w:hAnsi="Arabic Typesetting" w:cs="Arabic Typesetting"/>
          <w:sz w:val="36"/>
          <w:szCs w:val="36"/>
          <w:rtl/>
          <w:lang w:val="en-US" w:bidi="ar-DZ"/>
        </w:rPr>
        <w:t>/202</w:t>
      </w:r>
      <w:r w:rsidRPr="0094331E">
        <w:rPr>
          <w:rFonts w:ascii="Arabic Typesetting" w:eastAsia="Calibri" w:hAnsi="Arabic Typesetting" w:cs="Arabic Typesetting" w:hint="cs"/>
          <w:sz w:val="36"/>
          <w:szCs w:val="36"/>
          <w:rtl/>
          <w:lang w:val="en-US" w:bidi="ar-DZ"/>
        </w:rPr>
        <w:t xml:space="preserve">4  </w:t>
      </w:r>
    </w:p>
    <w:p w:rsidR="0094331E" w:rsidRPr="0094331E" w:rsidRDefault="0094331E" w:rsidP="0094331E">
      <w:pPr>
        <w:bidi/>
        <w:spacing w:after="0" w:line="240" w:lineRule="auto"/>
        <w:rPr>
          <w:rFonts w:ascii="Arabic Typesetting" w:eastAsia="Calibri" w:hAnsi="Arabic Typesetting" w:cs="Arabic Typesetting"/>
          <w:sz w:val="36"/>
          <w:szCs w:val="36"/>
          <w:rtl/>
          <w:lang w:val="en-US" w:bidi="ar-DZ"/>
        </w:rPr>
      </w:pPr>
      <w:r w:rsidRPr="0016546C">
        <w:rPr>
          <w:rFonts w:ascii="Arabic Typesetting" w:eastAsia="Calibri" w:hAnsi="Arabic Typesetting" w:cs="Arabic Typesetting"/>
          <w:sz w:val="36"/>
          <w:szCs w:val="36"/>
          <w:rtl/>
          <w:lang w:val="en-US" w:bidi="ar-DZ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4FBCBC6" wp14:editId="4AC51650">
                <wp:simplePos x="0" y="0"/>
                <wp:positionH relativeFrom="column">
                  <wp:posOffset>-184785</wp:posOffset>
                </wp:positionH>
                <wp:positionV relativeFrom="paragraph">
                  <wp:posOffset>248285</wp:posOffset>
                </wp:positionV>
                <wp:extent cx="6972300" cy="0"/>
                <wp:effectExtent l="5715" t="10160" r="13335" b="8890"/>
                <wp:wrapNone/>
                <wp:docPr id="6" name="Connecteur droit avec flèch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9723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C75D096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6" o:spid="_x0000_s1026" type="#_x0000_t32" style="position:absolute;margin-left:-14.55pt;margin-top:19.55pt;width:549pt;height:0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"/>
            </w:pict>
          </mc:Fallback>
        </mc:AlternateContent>
      </w:r>
      <w:r w:rsidRPr="0094331E">
        <w:rPr>
          <w:rFonts w:ascii="Arabic Typesetting" w:eastAsia="Calibri" w:hAnsi="Arabic Typesetting" w:cs="Arabic Typesetting" w:hint="cs"/>
          <w:sz w:val="36"/>
          <w:szCs w:val="36"/>
          <w:rtl/>
          <w:lang w:val="en-US" w:bidi="ar-DZ"/>
        </w:rPr>
        <w:t xml:space="preserve">                                                                 </w:t>
      </w:r>
      <w:r w:rsidRPr="0094331E">
        <w:rPr>
          <w:rFonts w:ascii="Arabic Typesetting" w:eastAsia="Calibri" w:hAnsi="Arabic Typesetting" w:cs="Arabic Typesetting"/>
          <w:sz w:val="36"/>
          <w:szCs w:val="36"/>
          <w:lang w:val="en-US" w:bidi="ar-DZ"/>
        </w:rPr>
        <w:t xml:space="preserve"> </w:t>
      </w:r>
      <w:r w:rsidRPr="0094331E">
        <w:rPr>
          <w:rFonts w:ascii="Arabic Typesetting" w:eastAsia="Calibri" w:hAnsi="Arabic Typesetting" w:cs="Arabic Typesetting" w:hint="cs"/>
          <w:sz w:val="36"/>
          <w:szCs w:val="36"/>
          <w:rtl/>
          <w:lang w:val="en-US" w:bidi="ar-DZ"/>
        </w:rPr>
        <w:t xml:space="preserve">                                 </w:t>
      </w:r>
      <w:r w:rsidR="0016546C">
        <w:rPr>
          <w:rFonts w:ascii="Arabic Typesetting" w:eastAsia="Calibri" w:hAnsi="Arabic Typesetting" w:cs="Arabic Typesetting" w:hint="cs"/>
          <w:sz w:val="36"/>
          <w:szCs w:val="36"/>
          <w:rtl/>
          <w:lang w:val="en-US" w:bidi="ar-DZ"/>
        </w:rPr>
        <w:t xml:space="preserve">     </w:t>
      </w:r>
      <w:r w:rsidRPr="0094331E">
        <w:rPr>
          <w:rFonts w:ascii="Arabic Typesetting" w:eastAsia="Calibri" w:hAnsi="Arabic Typesetting" w:cs="Arabic Typesetting" w:hint="cs"/>
          <w:sz w:val="36"/>
          <w:szCs w:val="36"/>
          <w:rtl/>
          <w:lang w:val="en-US" w:bidi="ar-DZ"/>
        </w:rPr>
        <w:t xml:space="preserve">    المستوى: </w:t>
      </w:r>
      <w:r w:rsidRPr="0016546C">
        <w:rPr>
          <w:rFonts w:ascii="Arabic Typesetting" w:eastAsia="Calibri" w:hAnsi="Arabic Typesetting" w:cs="Arabic Typesetting" w:hint="cs"/>
          <w:sz w:val="36"/>
          <w:szCs w:val="36"/>
          <w:rtl/>
          <w:lang w:val="en-US" w:bidi="ar-DZ"/>
        </w:rPr>
        <w:t>4</w:t>
      </w:r>
      <w:r w:rsidRPr="0094331E">
        <w:rPr>
          <w:rFonts w:ascii="Arabic Typesetting" w:eastAsia="Calibri" w:hAnsi="Arabic Typesetting" w:cs="Arabic Typesetting" w:hint="cs"/>
          <w:sz w:val="36"/>
          <w:szCs w:val="36"/>
          <w:rtl/>
          <w:lang w:val="en-US" w:bidi="ar-DZ"/>
        </w:rPr>
        <w:t xml:space="preserve"> متوسط</w:t>
      </w:r>
      <w:r w:rsidRPr="0094331E">
        <w:rPr>
          <w:rFonts w:ascii="Arabic Typesetting" w:eastAsia="Calibri" w:hAnsi="Arabic Typesetting" w:cs="Arabic Typesetting"/>
          <w:sz w:val="36"/>
          <w:szCs w:val="36"/>
          <w:lang w:val="en-US" w:bidi="ar-DZ"/>
        </w:rPr>
        <w:t xml:space="preserve">       </w:t>
      </w:r>
      <w:r w:rsidRPr="0094331E">
        <w:rPr>
          <w:rFonts w:ascii="Arabic Typesetting" w:eastAsia="Calibri" w:hAnsi="Arabic Typesetting" w:cs="Arabic Typesetting" w:hint="cs"/>
          <w:sz w:val="36"/>
          <w:szCs w:val="36"/>
          <w:rtl/>
          <w:lang w:val="en-US" w:bidi="ar-DZ"/>
        </w:rPr>
        <w:t xml:space="preserve"> </w:t>
      </w:r>
      <w:r w:rsidRPr="0094331E">
        <w:rPr>
          <w:rFonts w:ascii="Arabic Typesetting" w:eastAsia="Calibri" w:hAnsi="Arabic Typesetting" w:cs="Arabic Typesetting"/>
          <w:sz w:val="36"/>
          <w:szCs w:val="36"/>
          <w:lang w:val="en-US" w:bidi="ar-DZ"/>
        </w:rPr>
        <w:t xml:space="preserve"> </w:t>
      </w:r>
      <w:r w:rsidRPr="0094331E">
        <w:rPr>
          <w:rFonts w:ascii="Arabic Typesetting" w:eastAsia="Calibri" w:hAnsi="Arabic Typesetting" w:cs="Arabic Typesetting" w:hint="cs"/>
          <w:sz w:val="36"/>
          <w:szCs w:val="36"/>
          <w:rtl/>
          <w:lang w:val="en-US" w:bidi="ar-DZ"/>
        </w:rPr>
        <w:t>الاختبار الثاني في مادة: العلوم الفيزيائية والتكنولوجيا                                                        المدة: ساعة ونصف</w:t>
      </w:r>
    </w:p>
    <w:p w:rsidR="004D66B3" w:rsidRPr="00AF708C" w:rsidRDefault="00333684" w:rsidP="00C830A7">
      <w:pPr>
        <w:bidi/>
        <w:spacing w:after="0"/>
        <w:rPr>
          <w:rFonts w:ascii="Arabic Typesetting" w:eastAsia="Calibri" w:hAnsi="Arabic Typesetting" w:cs="Arabic Typesetting"/>
          <w:sz w:val="36"/>
          <w:szCs w:val="36"/>
          <w:rtl/>
          <w:lang w:val="en-US" w:bidi="ar-DZ"/>
        </w:rPr>
      </w:pPr>
      <w:r w:rsidRPr="0016546C">
        <w:rPr>
          <w:rFonts w:ascii="Arabic Typesetting" w:eastAsia="Calibri" w:hAnsi="Arabic Typesetting" w:cs="Arabic Typesetting"/>
          <w:sz w:val="36"/>
          <w:szCs w:val="36"/>
          <w:rtl/>
          <w:lang w:val="en-US" w:bidi="ar-DZ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1BCE3B4" wp14:editId="2678503A">
                <wp:simplePos x="0" y="0"/>
                <wp:positionH relativeFrom="margin">
                  <wp:align>center</wp:align>
                </wp:positionH>
                <wp:positionV relativeFrom="paragraph">
                  <wp:posOffset>60960</wp:posOffset>
                </wp:positionV>
                <wp:extent cx="6972300" cy="0"/>
                <wp:effectExtent l="0" t="0" r="19050" b="19050"/>
                <wp:wrapNone/>
                <wp:docPr id="9" name="Connecteur droit avec flèch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9723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D0DA82" id="Connecteur droit avec flèche 9" o:spid="_x0000_s1026" type="#_x0000_t32" style="position:absolute;margin-left:0;margin-top:4.8pt;width:549pt;height:0;flip:x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">
                <w10:wrap anchorx="margin"/>
              </v:shape>
            </w:pict>
          </mc:Fallback>
        </mc:AlternateContent>
      </w:r>
    </w:p>
    <w:p w:rsidR="00C830A7" w:rsidRDefault="00C830A7" w:rsidP="00220E13">
      <w:pPr>
        <w:bidi/>
        <w:spacing w:after="0" w:line="240" w:lineRule="auto"/>
        <w:rPr>
          <w:rFonts w:ascii="Arabic Typesetting" w:eastAsia="Calibri" w:hAnsi="Arabic Typesetting" w:cs="Arabic Typesetting"/>
          <w:b/>
          <w:bCs/>
          <w:sz w:val="36"/>
          <w:szCs w:val="36"/>
          <w:u w:val="thick"/>
          <w:rtl/>
          <w:lang w:val="en-US" w:bidi="ar-DZ"/>
        </w:rPr>
      </w:pPr>
    </w:p>
    <w:p w:rsidR="004D66B3" w:rsidRPr="00AF708C" w:rsidRDefault="00220E13" w:rsidP="00C830A7">
      <w:pPr>
        <w:bidi/>
        <w:spacing w:after="0" w:line="240" w:lineRule="auto"/>
        <w:rPr>
          <w:rFonts w:ascii="Arabic Typesetting" w:eastAsia="Calibri" w:hAnsi="Arabic Typesetting" w:cs="Arabic Typesetting"/>
          <w:b/>
          <w:bCs/>
          <w:sz w:val="36"/>
          <w:szCs w:val="36"/>
          <w:u w:val="thick"/>
          <w:rtl/>
          <w:lang w:val="en-US" w:bidi="ar-DZ"/>
        </w:rPr>
      </w:pPr>
      <w:r w:rsidRPr="00AF708C">
        <w:rPr>
          <w:rFonts w:ascii="Arabic Typesetting" w:eastAsia="Calibri" w:hAnsi="Arabic Typesetting" w:cs="Arabic Typesetting"/>
          <w:b/>
          <w:bCs/>
          <w:sz w:val="36"/>
          <w:szCs w:val="36"/>
          <w:u w:val="thick"/>
          <w:rtl/>
          <w:lang w:val="en-US" w:bidi="ar-DZ"/>
        </w:rPr>
        <w:t>التمرين الأول:</w:t>
      </w:r>
    </w:p>
    <w:tbl>
      <w:tblPr>
        <w:tblStyle w:val="Grilledutableau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50"/>
        <w:gridCol w:w="3816"/>
      </w:tblGrid>
      <w:tr w:rsidR="00A82327" w:rsidRPr="00AF708C" w:rsidTr="00AF708C">
        <w:tc>
          <w:tcPr>
            <w:tcW w:w="6650" w:type="dxa"/>
          </w:tcPr>
          <w:p w:rsidR="00220E13" w:rsidRPr="00AF708C" w:rsidRDefault="00220E13" w:rsidP="00EE2A81">
            <w:pPr>
              <w:tabs>
                <w:tab w:val="left" w:pos="7485"/>
              </w:tabs>
              <w:bidi/>
              <w:jc w:val="both"/>
              <w:rPr>
                <w:rFonts w:ascii="Arabic Typesetting" w:eastAsia="Calibri" w:hAnsi="Arabic Typesetting" w:cs="Arabic Typesetting"/>
                <w:sz w:val="36"/>
                <w:szCs w:val="36"/>
                <w:rtl/>
                <w:lang w:val="en-US" w:bidi="ar-DZ"/>
              </w:rPr>
            </w:pPr>
            <w:r w:rsidRPr="00AF708C">
              <w:rPr>
                <w:rFonts w:ascii="Arabic Typesetting" w:eastAsia="Calibri" w:hAnsi="Arabic Typesetting" w:cs="Arabic Typesetting"/>
                <w:sz w:val="36"/>
                <w:szCs w:val="36"/>
                <w:rtl/>
                <w:lang w:val="en-US" w:bidi="ar-DZ"/>
              </w:rPr>
              <w:t xml:space="preserve">لمعرفة نوع الشحنة الكهربائية التي يشحن بها القضيبين </w:t>
            </w:r>
            <w:r w:rsidRPr="00AF708C">
              <w:rPr>
                <w:rFonts w:ascii="Arabic Typesetting" w:eastAsia="Calibri" w:hAnsi="Arabic Typesetting" w:cs="Arabic Typesetting"/>
                <w:sz w:val="36"/>
                <w:szCs w:val="36"/>
                <w:lang w:val="en-US" w:bidi="ar-DZ"/>
              </w:rPr>
              <w:t>A</w:t>
            </w:r>
            <w:r w:rsidRPr="00AF708C">
              <w:rPr>
                <w:rFonts w:ascii="Arabic Typesetting" w:eastAsia="Calibri" w:hAnsi="Arabic Typesetting" w:cs="Arabic Typesetting"/>
                <w:sz w:val="36"/>
                <w:szCs w:val="36"/>
                <w:rtl/>
                <w:lang w:val="en-US" w:bidi="ar-DZ"/>
              </w:rPr>
              <w:t xml:space="preserve"> و </w:t>
            </w:r>
            <w:r w:rsidRPr="00AF708C">
              <w:rPr>
                <w:rFonts w:ascii="Arabic Typesetting" w:eastAsia="Calibri" w:hAnsi="Arabic Typesetting" w:cs="Arabic Typesetting"/>
                <w:sz w:val="36"/>
                <w:szCs w:val="36"/>
                <w:lang w:val="en-US" w:bidi="ar-DZ"/>
              </w:rPr>
              <w:t>B</w:t>
            </w:r>
            <w:r w:rsidRPr="00AF708C">
              <w:rPr>
                <w:rFonts w:ascii="Arabic Typesetting" w:eastAsia="Calibri" w:hAnsi="Arabic Typesetting" w:cs="Arabic Typesetting"/>
                <w:sz w:val="36"/>
                <w:szCs w:val="36"/>
                <w:rtl/>
                <w:lang w:val="en-US" w:bidi="ar-DZ"/>
              </w:rPr>
              <w:t xml:space="preserve"> علقت أنفال كل قضيب في حامل بخيط عازل ثم دلكت طرف كل منهما بفرو أرنب وقربت من كل طرف قضيب زجاجي مشحون أيضا. لاحظت في الحالة 1 حدوث تجاذب القضيب </w:t>
            </w:r>
            <w:r w:rsidRPr="00AF708C">
              <w:rPr>
                <w:rFonts w:ascii="Arabic Typesetting" w:eastAsia="Calibri" w:hAnsi="Arabic Typesetting" w:cs="Arabic Typesetting"/>
                <w:sz w:val="36"/>
                <w:szCs w:val="36"/>
                <w:lang w:val="en-US" w:bidi="ar-DZ"/>
              </w:rPr>
              <w:t>A</w:t>
            </w:r>
            <w:r w:rsidRPr="00AF708C">
              <w:rPr>
                <w:rFonts w:ascii="Arabic Typesetting" w:eastAsia="Calibri" w:hAnsi="Arabic Typesetting" w:cs="Arabic Typesetting"/>
                <w:sz w:val="36"/>
                <w:szCs w:val="36"/>
                <w:rtl/>
                <w:lang w:val="en-US" w:bidi="ar-DZ"/>
              </w:rPr>
              <w:t xml:space="preserve"> وفي الحالة 2 تنافر القضيب </w:t>
            </w:r>
            <w:r w:rsidRPr="00AF708C">
              <w:rPr>
                <w:rFonts w:ascii="Arabic Typesetting" w:eastAsia="Calibri" w:hAnsi="Arabic Typesetting" w:cs="Arabic Typesetting"/>
                <w:sz w:val="36"/>
                <w:szCs w:val="36"/>
                <w:lang w:val="en-US" w:bidi="ar-DZ"/>
              </w:rPr>
              <w:t>B</w:t>
            </w:r>
            <w:r w:rsidRPr="00AF708C">
              <w:rPr>
                <w:rFonts w:ascii="Arabic Typesetting" w:eastAsia="Calibri" w:hAnsi="Arabic Typesetting" w:cs="Arabic Typesetting"/>
                <w:sz w:val="36"/>
                <w:szCs w:val="36"/>
                <w:rtl/>
                <w:lang w:val="en-US" w:bidi="ar-DZ"/>
              </w:rPr>
              <w:t>. (الوثيقة 01)</w:t>
            </w:r>
          </w:p>
          <w:p w:rsidR="00220E13" w:rsidRPr="00AF708C" w:rsidRDefault="00220E13" w:rsidP="00EE2A81">
            <w:pPr>
              <w:pStyle w:val="Paragraphedeliste"/>
              <w:numPr>
                <w:ilvl w:val="0"/>
                <w:numId w:val="23"/>
              </w:numPr>
              <w:tabs>
                <w:tab w:val="left" w:pos="7485"/>
              </w:tabs>
              <w:bidi/>
              <w:ind w:left="360"/>
              <w:jc w:val="both"/>
              <w:rPr>
                <w:rFonts w:ascii="Arabic Typesetting" w:eastAsia="Calibri" w:hAnsi="Arabic Typesetting" w:cs="Arabic Typesetting"/>
                <w:sz w:val="36"/>
                <w:szCs w:val="36"/>
                <w:lang w:val="en-US" w:bidi="ar-DZ"/>
              </w:rPr>
            </w:pPr>
            <w:r w:rsidRPr="00AF708C">
              <w:rPr>
                <w:rFonts w:ascii="Arabic Typesetting" w:eastAsia="Calibri" w:hAnsi="Arabic Typesetting" w:cs="Arabic Typesetting"/>
                <w:sz w:val="36"/>
                <w:szCs w:val="36"/>
                <w:rtl/>
                <w:lang w:val="en-US" w:bidi="ar-DZ"/>
              </w:rPr>
              <w:t>ما نوع شحنة القضيب الزجاجي؟</w:t>
            </w:r>
          </w:p>
          <w:p w:rsidR="00220E13" w:rsidRPr="00AF708C" w:rsidRDefault="00220E13" w:rsidP="00EE2A81">
            <w:pPr>
              <w:pStyle w:val="Paragraphedeliste"/>
              <w:numPr>
                <w:ilvl w:val="0"/>
                <w:numId w:val="23"/>
              </w:numPr>
              <w:tabs>
                <w:tab w:val="left" w:pos="7485"/>
              </w:tabs>
              <w:bidi/>
              <w:ind w:left="360"/>
              <w:jc w:val="both"/>
              <w:rPr>
                <w:rFonts w:ascii="Arabic Typesetting" w:eastAsia="Calibri" w:hAnsi="Arabic Typesetting" w:cs="Arabic Typesetting"/>
                <w:sz w:val="36"/>
                <w:szCs w:val="36"/>
                <w:lang w:val="en-US" w:bidi="ar-DZ"/>
              </w:rPr>
            </w:pPr>
            <w:r w:rsidRPr="00AF708C">
              <w:rPr>
                <w:rFonts w:ascii="Arabic Typesetting" w:eastAsia="Calibri" w:hAnsi="Arabic Typesetting" w:cs="Arabic Typesetting"/>
                <w:sz w:val="36"/>
                <w:szCs w:val="36"/>
                <w:rtl/>
                <w:lang w:val="en-US" w:bidi="ar-DZ"/>
              </w:rPr>
              <w:t>هل فقد القضيب الزجاجي أم اكتسب الكترونات بعد دلكه؟ برر اجابتك برسم توضيحي.</w:t>
            </w:r>
          </w:p>
          <w:p w:rsidR="00220E13" w:rsidRPr="00AF708C" w:rsidRDefault="00220E13" w:rsidP="00EE2A81">
            <w:pPr>
              <w:pStyle w:val="Paragraphedeliste"/>
              <w:numPr>
                <w:ilvl w:val="0"/>
                <w:numId w:val="23"/>
              </w:numPr>
              <w:tabs>
                <w:tab w:val="left" w:pos="7485"/>
              </w:tabs>
              <w:bidi/>
              <w:ind w:left="360"/>
              <w:jc w:val="both"/>
              <w:rPr>
                <w:rFonts w:ascii="Arabic Typesetting" w:eastAsia="Calibri" w:hAnsi="Arabic Typesetting" w:cs="Arabic Typesetting"/>
                <w:sz w:val="36"/>
                <w:szCs w:val="36"/>
                <w:rtl/>
                <w:lang w:val="en-US" w:bidi="ar-DZ"/>
              </w:rPr>
            </w:pPr>
            <w:r w:rsidRPr="00AF708C">
              <w:rPr>
                <w:rFonts w:ascii="Arabic Typesetting" w:eastAsia="Calibri" w:hAnsi="Arabic Typesetting" w:cs="Arabic Typesetting"/>
                <w:sz w:val="36"/>
                <w:szCs w:val="36"/>
                <w:rtl/>
                <w:lang w:val="en-US" w:bidi="ar-DZ"/>
              </w:rPr>
              <w:t xml:space="preserve">استنتج نوع الشحنة الكهربائية التي يحملها الطرف المدلوك لكل من القضيبين </w:t>
            </w:r>
            <w:r w:rsidRPr="00AF708C">
              <w:rPr>
                <w:rFonts w:ascii="Arabic Typesetting" w:eastAsia="Calibri" w:hAnsi="Arabic Typesetting" w:cs="Arabic Typesetting"/>
                <w:sz w:val="36"/>
                <w:szCs w:val="36"/>
                <w:lang w:val="en-US" w:bidi="ar-DZ"/>
              </w:rPr>
              <w:t>A</w:t>
            </w:r>
            <w:r w:rsidRPr="00AF708C">
              <w:rPr>
                <w:rFonts w:ascii="Arabic Typesetting" w:eastAsia="Calibri" w:hAnsi="Arabic Typesetting" w:cs="Arabic Typesetting"/>
                <w:sz w:val="36"/>
                <w:szCs w:val="36"/>
                <w:rtl/>
                <w:lang w:val="en-US" w:bidi="ar-DZ"/>
              </w:rPr>
              <w:t xml:space="preserve"> و </w:t>
            </w:r>
            <w:r w:rsidRPr="00AF708C">
              <w:rPr>
                <w:rFonts w:ascii="Arabic Typesetting" w:eastAsia="Calibri" w:hAnsi="Arabic Typesetting" w:cs="Arabic Typesetting"/>
                <w:sz w:val="36"/>
                <w:szCs w:val="36"/>
                <w:lang w:val="en-US" w:bidi="ar-DZ"/>
              </w:rPr>
              <w:t>B</w:t>
            </w:r>
            <w:r w:rsidRPr="00AF708C">
              <w:rPr>
                <w:rFonts w:ascii="Arabic Typesetting" w:eastAsia="Calibri" w:hAnsi="Arabic Typesetting" w:cs="Arabic Typesetting"/>
                <w:sz w:val="36"/>
                <w:szCs w:val="36"/>
                <w:rtl/>
                <w:lang w:val="en-US" w:bidi="ar-DZ"/>
              </w:rPr>
              <w:t>.</w:t>
            </w:r>
          </w:p>
        </w:tc>
        <w:tc>
          <w:tcPr>
            <w:tcW w:w="3816" w:type="dxa"/>
          </w:tcPr>
          <w:p w:rsidR="00220E13" w:rsidRPr="00AF708C" w:rsidRDefault="00220E13" w:rsidP="00EE2A81">
            <w:pPr>
              <w:tabs>
                <w:tab w:val="left" w:pos="7485"/>
              </w:tabs>
              <w:bidi/>
              <w:jc w:val="center"/>
              <w:rPr>
                <w:rFonts w:ascii="Arabic Typesetting" w:eastAsia="Calibri" w:hAnsi="Arabic Typesetting" w:cs="Arabic Typesetting"/>
                <w:sz w:val="36"/>
                <w:szCs w:val="36"/>
                <w:rtl/>
                <w:lang w:val="en-US" w:bidi="ar-DZ"/>
              </w:rPr>
            </w:pPr>
            <w:r w:rsidRPr="00AF708C">
              <w:rPr>
                <w:rFonts w:ascii="Arabic Typesetting" w:eastAsia="Calibri" w:hAnsi="Arabic Typesetting" w:cs="Arabic Typesetting"/>
                <w:sz w:val="36"/>
                <w:szCs w:val="36"/>
                <w:lang w:val="en-US" w:bidi="ar-DZ"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0</wp:posOffset>
                  </wp:positionV>
                  <wp:extent cx="2286000" cy="1630680"/>
                  <wp:effectExtent l="0" t="0" r="0" b="7620"/>
                  <wp:wrapSquare wrapText="bothSides"/>
                  <wp:docPr id="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630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DA3D71" w:rsidRPr="00AF708C" w:rsidRDefault="00DA3D71" w:rsidP="00AF708C">
      <w:pPr>
        <w:bidi/>
        <w:spacing w:after="0" w:line="240" w:lineRule="auto"/>
        <w:rPr>
          <w:rFonts w:ascii="Arabic Typesetting" w:eastAsia="Calibri" w:hAnsi="Arabic Typesetting" w:cs="Arabic Typesetting"/>
          <w:sz w:val="36"/>
          <w:szCs w:val="36"/>
          <w:rtl/>
          <w:lang w:val="en-US" w:bidi="ar-DZ"/>
        </w:rPr>
      </w:pPr>
    </w:p>
    <w:p w:rsidR="00D973C4" w:rsidRPr="00AF708C" w:rsidRDefault="00220E13" w:rsidP="00D973C4">
      <w:pPr>
        <w:bidi/>
        <w:spacing w:after="0"/>
        <w:rPr>
          <w:rFonts w:ascii="Arabic Typesetting" w:eastAsia="Calibri" w:hAnsi="Arabic Typesetting" w:cs="Arabic Typesetting"/>
          <w:b/>
          <w:bCs/>
          <w:sz w:val="36"/>
          <w:szCs w:val="36"/>
          <w:u w:val="thick"/>
          <w:rtl/>
          <w:lang w:val="en-US" w:bidi="ar-DZ"/>
        </w:rPr>
      </w:pPr>
      <w:r w:rsidRPr="00AF708C">
        <w:rPr>
          <w:rFonts w:ascii="Arabic Typesetting" w:eastAsia="Calibri" w:hAnsi="Arabic Typesetting" w:cs="Arabic Typesetting"/>
          <w:b/>
          <w:bCs/>
          <w:sz w:val="36"/>
          <w:szCs w:val="36"/>
          <w:u w:val="thick"/>
          <w:rtl/>
          <w:lang w:val="en-US" w:bidi="ar-DZ"/>
        </w:rPr>
        <w:t>التمرين الثاني:</w:t>
      </w:r>
    </w:p>
    <w:p w:rsidR="00D973C4" w:rsidRPr="00AF708C" w:rsidRDefault="00D973C4" w:rsidP="001356D8">
      <w:pPr>
        <w:bidi/>
        <w:spacing w:after="0"/>
        <w:rPr>
          <w:rFonts w:ascii="Arabic Typesetting" w:eastAsia="Calibri" w:hAnsi="Arabic Typesetting" w:cs="Arabic Typesetting"/>
          <w:sz w:val="36"/>
          <w:szCs w:val="36"/>
          <w:rtl/>
          <w:lang w:val="en-US" w:bidi="ar-DZ"/>
        </w:rPr>
      </w:pPr>
      <w:r w:rsidRPr="00AF708C">
        <w:rPr>
          <w:rFonts w:ascii="Arabic Typesetting" w:eastAsia="Calibri" w:hAnsi="Arabic Typesetting" w:cs="Arabic Typesetting"/>
          <w:sz w:val="36"/>
          <w:szCs w:val="36"/>
          <w:rtl/>
          <w:lang w:val="en-US" w:bidi="ar-DZ"/>
        </w:rPr>
        <w:t xml:space="preserve"> بغرض تحضير محلول كلور القصدير </w:t>
      </w:r>
      <w:r w:rsidRPr="00AF708C">
        <w:rPr>
          <w:rFonts w:ascii="Arabic Typesetting" w:eastAsia="Calibri" w:hAnsi="Arabic Typesetting" w:cs="Arabic Typesetting"/>
          <w:sz w:val="36"/>
          <w:szCs w:val="36"/>
          <w:lang w:val="en-US" w:bidi="ar-DZ"/>
        </w:rPr>
        <w:t>(</w:t>
      </w:r>
      <w:r w:rsidRPr="001356D8">
        <w:rPr>
          <w:rFonts w:ascii="Arabic Typesetting" w:eastAsia="Calibri" w:hAnsi="Arabic Typesetting" w:cs="Arabic Typesetting"/>
          <w:sz w:val="36"/>
          <w:szCs w:val="36"/>
          <w:lang w:val="en-US" w:bidi="ar-DZ"/>
        </w:rPr>
        <w:t>Sn</w:t>
      </w:r>
      <w:r w:rsidR="001356D8" w:rsidRPr="001356D8">
        <w:rPr>
          <w:rFonts w:ascii="Arabic Typesetting" w:eastAsia="Calibri" w:hAnsi="Arabic Typesetting" w:cs="Arabic Typesetting"/>
          <w:sz w:val="36"/>
          <w:szCs w:val="36"/>
          <w:vertAlign w:val="superscript"/>
          <w:lang w:val="en-US" w:bidi="ar-DZ"/>
        </w:rPr>
        <w:t>2+</w:t>
      </w:r>
      <w:r w:rsidRPr="00AF708C">
        <w:rPr>
          <w:rFonts w:ascii="Arabic Typesetting" w:eastAsia="Calibri" w:hAnsi="Arabic Typesetting" w:cs="Arabic Typesetting"/>
          <w:sz w:val="36"/>
          <w:szCs w:val="36"/>
          <w:lang w:val="en-US" w:bidi="ar-DZ"/>
        </w:rPr>
        <w:t xml:space="preserve"> + 2Cl</w:t>
      </w:r>
      <w:r w:rsidRPr="001356D8">
        <w:rPr>
          <w:rFonts w:ascii="Arabic Typesetting" w:eastAsia="Calibri" w:hAnsi="Arabic Typesetting" w:cs="Arabic Typesetting"/>
          <w:sz w:val="36"/>
          <w:szCs w:val="36"/>
          <w:vertAlign w:val="superscript"/>
          <w:lang w:val="en-US" w:bidi="ar-DZ"/>
        </w:rPr>
        <w:t>-</w:t>
      </w:r>
      <w:r w:rsidRPr="00AF708C">
        <w:rPr>
          <w:rFonts w:ascii="Arabic Typesetting" w:eastAsia="Calibri" w:hAnsi="Arabic Typesetting" w:cs="Arabic Typesetting"/>
          <w:sz w:val="36"/>
          <w:szCs w:val="36"/>
          <w:lang w:val="en-US" w:bidi="ar-DZ"/>
        </w:rPr>
        <w:t>)</w:t>
      </w:r>
      <w:r w:rsidRPr="00AF708C">
        <w:rPr>
          <w:rFonts w:ascii="Arabic Typesetting" w:eastAsia="Calibri" w:hAnsi="Arabic Typesetting" w:cs="Arabic Typesetting"/>
          <w:sz w:val="36"/>
          <w:szCs w:val="36"/>
          <w:rtl/>
          <w:lang w:val="en-US" w:bidi="ar-DZ"/>
        </w:rPr>
        <w:t xml:space="preserve"> وضعنا في اناء قطعة نقدية من معدن القصدير سكبنا عليها حجما كافيا من محلول حمض كلور الماء </w:t>
      </w:r>
      <w:r w:rsidRPr="00AF708C">
        <w:rPr>
          <w:rFonts w:ascii="Arabic Typesetting" w:eastAsia="Calibri" w:hAnsi="Arabic Typesetting" w:cs="Arabic Typesetting"/>
          <w:sz w:val="36"/>
          <w:szCs w:val="36"/>
          <w:lang w:val="en-US" w:bidi="ar-DZ"/>
        </w:rPr>
        <w:t>(H</w:t>
      </w:r>
      <w:r w:rsidRPr="0095575F">
        <w:rPr>
          <w:rFonts w:ascii="Arabic Typesetting" w:eastAsia="Calibri" w:hAnsi="Arabic Typesetting" w:cs="Arabic Typesetting"/>
          <w:sz w:val="36"/>
          <w:szCs w:val="36"/>
          <w:vertAlign w:val="superscript"/>
          <w:lang w:val="en-US" w:bidi="ar-DZ"/>
        </w:rPr>
        <w:t>+</w:t>
      </w:r>
      <w:r w:rsidRPr="00AF708C">
        <w:rPr>
          <w:rFonts w:ascii="Arabic Typesetting" w:eastAsia="Calibri" w:hAnsi="Arabic Typesetting" w:cs="Arabic Typesetting"/>
          <w:sz w:val="36"/>
          <w:szCs w:val="36"/>
          <w:lang w:val="en-US" w:bidi="ar-DZ"/>
        </w:rPr>
        <w:t xml:space="preserve"> + Cl</w:t>
      </w:r>
      <w:r w:rsidRPr="0095575F">
        <w:rPr>
          <w:rFonts w:ascii="Arabic Typesetting" w:eastAsia="Calibri" w:hAnsi="Arabic Typesetting" w:cs="Arabic Typesetting"/>
          <w:sz w:val="36"/>
          <w:szCs w:val="36"/>
          <w:vertAlign w:val="superscript"/>
          <w:lang w:val="en-US" w:bidi="ar-DZ"/>
        </w:rPr>
        <w:t>-</w:t>
      </w:r>
      <w:r w:rsidRPr="00AF708C">
        <w:rPr>
          <w:rFonts w:ascii="Arabic Typesetting" w:eastAsia="Calibri" w:hAnsi="Arabic Typesetting" w:cs="Arabic Typesetting"/>
          <w:sz w:val="36"/>
          <w:szCs w:val="36"/>
          <w:lang w:val="en-US" w:bidi="ar-DZ"/>
        </w:rPr>
        <w:t>)</w:t>
      </w:r>
      <w:r w:rsidRPr="00AF708C">
        <w:rPr>
          <w:rFonts w:ascii="Arabic Typesetting" w:eastAsia="Calibri" w:hAnsi="Arabic Typesetting" w:cs="Arabic Typesetting"/>
          <w:sz w:val="36"/>
          <w:szCs w:val="36"/>
          <w:rtl/>
          <w:lang w:val="en-US" w:bidi="ar-DZ"/>
        </w:rPr>
        <w:t xml:space="preserve"> فانطلق غاز وتشكل المحلول.</w:t>
      </w:r>
    </w:p>
    <w:tbl>
      <w:tblPr>
        <w:tblStyle w:val="Grilledutableau"/>
        <w:bidiVisual/>
        <w:tblW w:w="105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99"/>
        <w:gridCol w:w="3139"/>
      </w:tblGrid>
      <w:tr w:rsidR="00D973C4" w:rsidRPr="00AF708C" w:rsidTr="00EE2A81">
        <w:tc>
          <w:tcPr>
            <w:tcW w:w="7399" w:type="dxa"/>
          </w:tcPr>
          <w:p w:rsidR="00D973C4" w:rsidRPr="00AF708C" w:rsidRDefault="00D973C4" w:rsidP="00EE2A81">
            <w:pPr>
              <w:pStyle w:val="Paragraphedeliste"/>
              <w:numPr>
                <w:ilvl w:val="0"/>
                <w:numId w:val="24"/>
              </w:numPr>
              <w:bidi/>
              <w:ind w:left="360"/>
              <w:jc w:val="both"/>
              <w:rPr>
                <w:rFonts w:ascii="Arabic Typesetting" w:eastAsia="Calibri" w:hAnsi="Arabic Typesetting" w:cs="Arabic Typesetting"/>
                <w:sz w:val="36"/>
                <w:szCs w:val="36"/>
                <w:lang w:val="en-US" w:bidi="ar-DZ"/>
              </w:rPr>
            </w:pPr>
            <w:r w:rsidRPr="00AF708C">
              <w:rPr>
                <w:rFonts w:ascii="Arabic Typesetting" w:eastAsia="Calibri" w:hAnsi="Arabic Typesetting" w:cs="Arabic Typesetting"/>
                <w:sz w:val="36"/>
                <w:szCs w:val="36"/>
                <w:rtl/>
                <w:lang w:val="en-US" w:bidi="ar-DZ"/>
              </w:rPr>
              <w:t>سم الغاز المنطلق وبين كيف يتم الكشف عنه.</w:t>
            </w:r>
          </w:p>
          <w:p w:rsidR="00D973C4" w:rsidRPr="00AF708C" w:rsidRDefault="00D973C4" w:rsidP="00EE2A81">
            <w:pPr>
              <w:pStyle w:val="Paragraphedeliste"/>
              <w:numPr>
                <w:ilvl w:val="0"/>
                <w:numId w:val="24"/>
              </w:numPr>
              <w:bidi/>
              <w:ind w:left="360"/>
              <w:jc w:val="both"/>
              <w:rPr>
                <w:rFonts w:ascii="Arabic Typesetting" w:eastAsia="Calibri" w:hAnsi="Arabic Typesetting" w:cs="Arabic Typesetting"/>
                <w:sz w:val="36"/>
                <w:szCs w:val="36"/>
                <w:rtl/>
                <w:lang w:val="en-US" w:bidi="ar-DZ"/>
              </w:rPr>
            </w:pPr>
            <w:r w:rsidRPr="00AF708C">
              <w:rPr>
                <w:rFonts w:ascii="Arabic Typesetting" w:eastAsia="Calibri" w:hAnsi="Arabic Typesetting" w:cs="Arabic Typesetting"/>
                <w:sz w:val="36"/>
                <w:szCs w:val="36"/>
                <w:rtl/>
                <w:lang w:val="en-US" w:bidi="ar-DZ"/>
              </w:rPr>
              <w:t>أكتب المعادلة الكيميائية المنمذجة للتفاعل بالصيغتين الشاردية والاحصائية.</w:t>
            </w:r>
          </w:p>
          <w:p w:rsidR="00D973C4" w:rsidRPr="00AF708C" w:rsidRDefault="00D973C4" w:rsidP="000570E1">
            <w:pPr>
              <w:bidi/>
              <w:rPr>
                <w:rFonts w:ascii="Arabic Typesetting" w:eastAsia="Calibri" w:hAnsi="Arabic Typesetting" w:cs="Arabic Typesetting"/>
                <w:sz w:val="36"/>
                <w:szCs w:val="36"/>
                <w:rtl/>
                <w:lang w:val="en-US" w:bidi="ar-DZ"/>
              </w:rPr>
            </w:pPr>
            <w:r w:rsidRPr="00AF708C">
              <w:rPr>
                <w:rFonts w:ascii="Arabic Typesetting" w:eastAsia="Calibri" w:hAnsi="Arabic Typesetting" w:cs="Arabic Typesetting"/>
                <w:sz w:val="36"/>
                <w:szCs w:val="36"/>
                <w:rtl/>
                <w:lang w:val="en-US" w:bidi="ar-DZ"/>
              </w:rPr>
              <w:t xml:space="preserve">وضعنا المحلول الناتج في وعاء تحليل كهربائي مسرياه من الغرافيت (أو الفحم) ثم حققنا التركيب التجريبي الموضح في الوثيقة 02، بعد غلق القاطعة </w:t>
            </w:r>
            <w:r w:rsidRPr="00AF708C">
              <w:rPr>
                <w:rFonts w:ascii="Arabic Typesetting" w:eastAsia="Calibri" w:hAnsi="Arabic Typesetting" w:cs="Arabic Typesetting"/>
                <w:sz w:val="36"/>
                <w:szCs w:val="36"/>
                <w:lang w:val="en-US" w:bidi="ar-DZ"/>
              </w:rPr>
              <w:t>(K)</w:t>
            </w:r>
            <w:r w:rsidRPr="00AF708C">
              <w:rPr>
                <w:rFonts w:ascii="Arabic Typesetting" w:eastAsia="Calibri" w:hAnsi="Arabic Typesetting" w:cs="Arabic Typesetting"/>
                <w:sz w:val="36"/>
                <w:szCs w:val="36"/>
                <w:rtl/>
                <w:lang w:val="en-US" w:bidi="ar-DZ"/>
              </w:rPr>
              <w:t xml:space="preserve"> تشكلت شعيرات معدنية عند المهبط وعند المصعد انطلق غاز أزال لون كاشف النيلة. </w:t>
            </w:r>
          </w:p>
          <w:p w:rsidR="00D973C4" w:rsidRDefault="00B8610D" w:rsidP="00EE2A81">
            <w:pPr>
              <w:pStyle w:val="Paragraphedeliste"/>
              <w:numPr>
                <w:ilvl w:val="0"/>
                <w:numId w:val="24"/>
              </w:numPr>
              <w:bidi/>
              <w:ind w:left="360"/>
              <w:jc w:val="both"/>
              <w:rPr>
                <w:rFonts w:ascii="Arabic Typesetting" w:eastAsia="Calibri" w:hAnsi="Arabic Typesetting" w:cs="Arabic Typesetting"/>
                <w:color w:val="000000" w:themeColor="text1"/>
                <w:sz w:val="36"/>
                <w:szCs w:val="36"/>
                <w:lang w:val="en-US" w:bidi="ar-DZ"/>
              </w:rPr>
            </w:pPr>
            <w:r w:rsidRPr="00B8610D">
              <w:rPr>
                <w:rFonts w:ascii="Arabic Typesetting" w:eastAsia="Calibri" w:hAnsi="Arabic Typesetting" w:cs="Arabic Typesetting"/>
                <w:color w:val="000000" w:themeColor="text1"/>
                <w:sz w:val="36"/>
                <w:szCs w:val="36"/>
                <w:rtl/>
                <w:lang w:val="en-US" w:bidi="ar-DZ"/>
              </w:rPr>
              <w:t>سم</w:t>
            </w:r>
            <w:r w:rsidRPr="00B8610D">
              <w:rPr>
                <w:rFonts w:ascii="Arabic Typesetting" w:eastAsia="Calibri" w:hAnsi="Arabic Typesetting" w:cs="Arabic Typesetting" w:hint="cs"/>
                <w:color w:val="000000" w:themeColor="text1"/>
                <w:sz w:val="36"/>
                <w:szCs w:val="36"/>
                <w:rtl/>
                <w:lang w:val="en-US" w:bidi="ar-DZ"/>
              </w:rPr>
              <w:t xml:space="preserve"> </w:t>
            </w:r>
            <w:r w:rsidRPr="00B8610D">
              <w:rPr>
                <w:rFonts w:ascii="Arabic Typesetting" w:hAnsi="Arabic Typesetting" w:cs="Arabic Typesetting" w:hint="cs"/>
                <w:color w:val="000000" w:themeColor="text1"/>
                <w:sz w:val="32"/>
                <w:szCs w:val="32"/>
                <w:rtl/>
              </w:rPr>
              <w:t xml:space="preserve">النوع </w:t>
            </w:r>
            <w:r w:rsidRPr="00B8610D">
              <w:rPr>
                <w:rFonts w:ascii="Arabic Typesetting" w:hAnsi="Arabic Typesetting" w:cs="Arabic Typesetting" w:hint="cs"/>
                <w:color w:val="000000" w:themeColor="text1"/>
                <w:sz w:val="32"/>
                <w:szCs w:val="32"/>
                <w:rtl/>
              </w:rPr>
              <w:t>الكيميائي</w:t>
            </w:r>
            <w:r w:rsidRPr="00B8610D">
              <w:rPr>
                <w:rFonts w:ascii="Arabic Typesetting" w:hAnsi="Arabic Typesetting" w:cs="Arabic Typesetting" w:hint="cs"/>
                <w:color w:val="000000" w:themeColor="text1"/>
                <w:sz w:val="32"/>
                <w:szCs w:val="32"/>
                <w:rtl/>
              </w:rPr>
              <w:t xml:space="preserve"> </w:t>
            </w:r>
            <w:r w:rsidR="0095575F" w:rsidRPr="00B8610D">
              <w:rPr>
                <w:rFonts w:ascii="Arabic Typesetting" w:eastAsia="Calibri" w:hAnsi="Arabic Typesetting" w:cs="Arabic Typesetting" w:hint="cs"/>
                <w:color w:val="000000" w:themeColor="text1"/>
                <w:sz w:val="36"/>
                <w:szCs w:val="36"/>
                <w:rtl/>
                <w:lang w:val="en-US" w:bidi="ar-DZ"/>
              </w:rPr>
              <w:t>للشعيرات المعدنية والغاز المنطلق</w:t>
            </w:r>
            <w:r w:rsidR="00D973C4" w:rsidRPr="00B8610D">
              <w:rPr>
                <w:rFonts w:ascii="Arabic Typesetting" w:eastAsia="Calibri" w:hAnsi="Arabic Typesetting" w:cs="Arabic Typesetting"/>
                <w:color w:val="000000" w:themeColor="text1"/>
                <w:sz w:val="36"/>
                <w:szCs w:val="36"/>
                <w:rtl/>
                <w:lang w:val="en-US" w:bidi="ar-DZ"/>
              </w:rPr>
              <w:t>.</w:t>
            </w:r>
          </w:p>
          <w:p w:rsidR="00B8610D" w:rsidRPr="00B8610D" w:rsidRDefault="00B8610D" w:rsidP="00B8610D">
            <w:pPr>
              <w:pStyle w:val="Paragraphedeliste"/>
              <w:numPr>
                <w:ilvl w:val="0"/>
                <w:numId w:val="24"/>
              </w:numPr>
              <w:bidi/>
              <w:ind w:left="360"/>
              <w:jc w:val="both"/>
              <w:rPr>
                <w:rFonts w:ascii="Arabic Typesetting" w:eastAsia="Calibri" w:hAnsi="Arabic Typesetting" w:cs="Arabic Typesetting"/>
                <w:color w:val="000000" w:themeColor="text1"/>
                <w:sz w:val="36"/>
                <w:szCs w:val="36"/>
                <w:lang w:val="en-US" w:bidi="ar-DZ"/>
              </w:rPr>
            </w:pPr>
            <w:r w:rsidRPr="00B8610D">
              <w:rPr>
                <w:rFonts w:cs="Arabic Typesetting" w:hint="cs"/>
                <w:color w:val="000000" w:themeColor="text1"/>
                <w:sz w:val="32"/>
                <w:szCs w:val="32"/>
                <w:rtl/>
                <w:lang w:bidi="ar-DZ"/>
              </w:rPr>
              <w:t>عين على الرسم جهة حركة كل من</w:t>
            </w:r>
            <w:r w:rsidRPr="00B8610D">
              <w:rPr>
                <w:rFonts w:ascii="Arabic Typesetting" w:eastAsia="Calibri" w:hAnsi="Arabic Typesetting" w:cs="Arabic Typesetting"/>
                <w:color w:val="000000" w:themeColor="text1"/>
                <w:sz w:val="36"/>
                <w:szCs w:val="36"/>
                <w:lang w:val="en-US" w:bidi="ar-DZ"/>
              </w:rPr>
              <w:t xml:space="preserve"> </w:t>
            </w:r>
            <w:r w:rsidRPr="00B8610D">
              <w:rPr>
                <w:rFonts w:ascii="Arabic Typesetting" w:eastAsia="Calibri" w:hAnsi="Arabic Typesetting" w:cs="Arabic Typesetting"/>
                <w:color w:val="000000" w:themeColor="text1"/>
                <w:sz w:val="36"/>
                <w:szCs w:val="36"/>
                <w:lang w:val="en-US" w:bidi="ar-DZ"/>
              </w:rPr>
              <w:t>Sn</w:t>
            </w:r>
            <w:r w:rsidRPr="00B8610D">
              <w:rPr>
                <w:rFonts w:ascii="Arabic Typesetting" w:eastAsia="Calibri" w:hAnsi="Arabic Typesetting" w:cs="Arabic Typesetting"/>
                <w:color w:val="000000" w:themeColor="text1"/>
                <w:sz w:val="36"/>
                <w:szCs w:val="36"/>
                <w:vertAlign w:val="superscript"/>
                <w:lang w:val="en-US" w:bidi="ar-DZ"/>
              </w:rPr>
              <w:t>2+</w:t>
            </w:r>
            <w:r w:rsidRPr="00B8610D">
              <w:rPr>
                <w:rFonts w:cs="Arabic Typesetting" w:hint="cs"/>
                <w:color w:val="000000" w:themeColor="text1"/>
                <w:sz w:val="32"/>
                <w:szCs w:val="32"/>
                <w:rtl/>
                <w:lang w:bidi="ar-DZ"/>
              </w:rPr>
              <w:t xml:space="preserve"> </w:t>
            </w:r>
            <w:r w:rsidRPr="00B8610D">
              <w:rPr>
                <w:rFonts w:cs="Arabic Typesetting" w:hint="cs"/>
                <w:color w:val="000000" w:themeColor="text1"/>
                <w:sz w:val="32"/>
                <w:szCs w:val="32"/>
                <w:rtl/>
                <w:lang w:bidi="ar-DZ"/>
              </w:rPr>
              <w:t>و</w:t>
            </w:r>
            <w:r w:rsidRPr="00B8610D">
              <w:rPr>
                <w:rFonts w:cs="Arabic Typesetting" w:hint="cs"/>
                <w:color w:val="000000" w:themeColor="text1"/>
                <w:sz w:val="32"/>
                <w:szCs w:val="32"/>
                <w:lang w:bidi="ar-DZ"/>
              </w:rPr>
              <w:t>Cl</w:t>
            </w:r>
            <w:r w:rsidRPr="00B8610D">
              <w:rPr>
                <w:rFonts w:asciiTheme="majorBidi" w:hAnsiTheme="majorBidi" w:cstheme="majorBidi"/>
                <w:b/>
                <w:bCs/>
                <w:color w:val="002060"/>
                <w:sz w:val="24"/>
                <w:szCs w:val="24"/>
                <w:vertAlign w:val="superscript"/>
                <w:lang w:bidi="ar-DZ"/>
              </w:rPr>
              <w:t>-</w:t>
            </w:r>
            <w:r w:rsidRPr="00B8610D">
              <w:rPr>
                <w:rFonts w:cs="Arabic Typesetting" w:hint="cs"/>
                <w:color w:val="002060"/>
                <w:sz w:val="32"/>
                <w:szCs w:val="32"/>
                <w:rtl/>
                <w:lang w:bidi="ar-DZ"/>
              </w:rPr>
              <w:t>.</w:t>
            </w:r>
          </w:p>
          <w:p w:rsidR="00D973C4" w:rsidRPr="00AF708C" w:rsidRDefault="00D973C4" w:rsidP="00EE2A81">
            <w:pPr>
              <w:pStyle w:val="Paragraphedeliste"/>
              <w:numPr>
                <w:ilvl w:val="0"/>
                <w:numId w:val="24"/>
              </w:numPr>
              <w:bidi/>
              <w:ind w:left="360"/>
              <w:jc w:val="both"/>
              <w:rPr>
                <w:rFonts w:ascii="Arabic Typesetting" w:eastAsia="Calibri" w:hAnsi="Arabic Typesetting" w:cs="Arabic Typesetting"/>
                <w:sz w:val="36"/>
                <w:szCs w:val="36"/>
                <w:rtl/>
                <w:lang w:val="en-US" w:bidi="ar-DZ"/>
              </w:rPr>
            </w:pPr>
            <w:r w:rsidRPr="00AF708C">
              <w:rPr>
                <w:rFonts w:ascii="Arabic Typesetting" w:eastAsia="Calibri" w:hAnsi="Arabic Typesetting" w:cs="Arabic Typesetting"/>
                <w:sz w:val="36"/>
                <w:szCs w:val="36"/>
                <w:rtl/>
                <w:lang w:val="en-US" w:bidi="ar-DZ"/>
              </w:rPr>
              <w:t>عبر بمعادلة كيميائية عن التفاعل الحادث عند كل مسرى.</w:t>
            </w:r>
          </w:p>
        </w:tc>
        <w:tc>
          <w:tcPr>
            <w:tcW w:w="3139" w:type="dxa"/>
          </w:tcPr>
          <w:p w:rsidR="00D973C4" w:rsidRPr="00AF708C" w:rsidRDefault="00B8610D" w:rsidP="00EE2A81">
            <w:pPr>
              <w:bidi/>
              <w:jc w:val="both"/>
              <w:rPr>
                <w:rFonts w:ascii="Arabic Typesetting" w:eastAsia="Calibri" w:hAnsi="Arabic Typesetting" w:cs="Arabic Typesetting"/>
                <w:sz w:val="36"/>
                <w:szCs w:val="36"/>
                <w:rtl/>
                <w:lang w:val="en-US" w:bidi="ar-DZ"/>
              </w:rPr>
            </w:pPr>
            <w:r>
              <w:rPr>
                <w:noProof/>
                <w:lang w:eastAsia="fr-FR"/>
              </w:rPr>
              <w:drawing>
                <wp:anchor distT="0" distB="0" distL="114300" distR="114300" simplePos="0" relativeHeight="251663360" behindDoc="0" locked="0" layoutInCell="1" allowOverlap="1">
                  <wp:simplePos x="0" y="0"/>
                  <wp:positionH relativeFrom="column">
                    <wp:posOffset>91440</wp:posOffset>
                  </wp:positionH>
                  <wp:positionV relativeFrom="paragraph">
                    <wp:posOffset>0</wp:posOffset>
                  </wp:positionV>
                  <wp:extent cx="1759585" cy="1599565"/>
                  <wp:effectExtent l="0" t="0" r="0" b="635"/>
                  <wp:wrapSquare wrapText="bothSides"/>
                  <wp:docPr id="12" name="Imag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9585" cy="1599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</w:tc>
      </w:tr>
    </w:tbl>
    <w:p w:rsidR="00DA3D71" w:rsidRPr="00AF708C" w:rsidRDefault="00DA3D71" w:rsidP="004D66B3">
      <w:pPr>
        <w:bidi/>
        <w:spacing w:after="0"/>
        <w:jc w:val="center"/>
        <w:rPr>
          <w:rFonts w:ascii="Arabic Typesetting" w:eastAsia="Calibri" w:hAnsi="Arabic Typesetting" w:cs="Arabic Typesetting"/>
          <w:sz w:val="36"/>
          <w:szCs w:val="36"/>
          <w:lang w:val="en-US" w:bidi="ar-DZ"/>
        </w:rPr>
      </w:pPr>
    </w:p>
    <w:p w:rsidR="0027402A" w:rsidRPr="00AF708C" w:rsidRDefault="0027402A" w:rsidP="00D973C4">
      <w:pPr>
        <w:bidi/>
        <w:spacing w:after="0"/>
        <w:rPr>
          <w:rFonts w:ascii="Arabic Typesetting" w:eastAsia="Calibri" w:hAnsi="Arabic Typesetting" w:cs="Arabic Typesetting"/>
          <w:sz w:val="36"/>
          <w:szCs w:val="36"/>
          <w:rtl/>
          <w:lang w:val="en-US" w:bidi="ar-DZ"/>
        </w:rPr>
      </w:pPr>
    </w:p>
    <w:p w:rsidR="0027402A" w:rsidRPr="00AF708C" w:rsidRDefault="0027402A" w:rsidP="0064194E">
      <w:pPr>
        <w:bidi/>
        <w:rPr>
          <w:rFonts w:ascii="Arabic Typesetting" w:eastAsia="Calibri" w:hAnsi="Arabic Typesetting" w:cs="Arabic Typesetting"/>
          <w:sz w:val="36"/>
          <w:szCs w:val="36"/>
          <w:rtl/>
          <w:lang w:val="en-US" w:bidi="ar-DZ"/>
        </w:rPr>
      </w:pPr>
    </w:p>
    <w:p w:rsidR="00817C29" w:rsidRPr="00817C29" w:rsidRDefault="00817C29" w:rsidP="00817C29">
      <w:pPr>
        <w:bidi/>
        <w:rPr>
          <w:rFonts w:ascii="Arabic Typesetting" w:hAnsi="Arabic Typesetting" w:cs="Arabic Typesetting"/>
          <w:sz w:val="40"/>
          <w:szCs w:val="40"/>
          <w:rtl/>
        </w:rPr>
      </w:pPr>
    </w:p>
    <w:p w:rsidR="00C43C66" w:rsidRPr="00C43C66" w:rsidRDefault="00C43C66" w:rsidP="00C43C66">
      <w:pPr>
        <w:bidi/>
        <w:rPr>
          <w:rFonts w:ascii="Arabic Typesetting" w:hAnsi="Arabic Typesetting" w:cs="Arabic Typesetting"/>
          <w:sz w:val="10"/>
          <w:szCs w:val="10"/>
          <w:rtl/>
        </w:rPr>
      </w:pPr>
    </w:p>
    <w:p w:rsidR="00C05C81" w:rsidRPr="00C43C66" w:rsidRDefault="00C05C81" w:rsidP="00C05C81">
      <w:pPr>
        <w:bidi/>
        <w:rPr>
          <w:rFonts w:ascii="Arabic Typesetting" w:hAnsi="Arabic Typesetting" w:cs="Arabic Typesetting"/>
          <w:sz w:val="10"/>
          <w:szCs w:val="10"/>
          <w:rtl/>
        </w:rPr>
      </w:pPr>
    </w:p>
    <w:p w:rsidR="000D4317" w:rsidRPr="00C43C66" w:rsidRDefault="000D4317" w:rsidP="000D4317">
      <w:pPr>
        <w:bidi/>
        <w:rPr>
          <w:rFonts w:ascii="Arabic Typesetting" w:hAnsi="Arabic Typesetting" w:cs="Arabic Typesetting"/>
          <w:sz w:val="10"/>
          <w:szCs w:val="10"/>
          <w:rtl/>
        </w:rPr>
      </w:pPr>
    </w:p>
    <w:p w:rsidR="000D4317" w:rsidRDefault="00FA11C0" w:rsidP="000D4317">
      <w:pPr>
        <w:bidi/>
        <w:rPr>
          <w:rFonts w:ascii="Arabic Typesetting" w:hAnsi="Arabic Typesetting" w:cs="Arabic Typesetting"/>
          <w:sz w:val="40"/>
          <w:szCs w:val="40"/>
          <w:rtl/>
        </w:rPr>
      </w:pPr>
      <w:r>
        <w:rPr>
          <w:noProof/>
          <w:lang w:eastAsia="fr-FR"/>
        </w:rPr>
        <w:lastRenderedPageBreak/>
        <w:drawing>
          <wp:anchor distT="0" distB="0" distL="114300" distR="114300" simplePos="0" relativeHeight="251664384" behindDoc="0" locked="0" layoutInCell="1" allowOverlap="1" wp14:anchorId="23D01495" wp14:editId="00B268AE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2019300" cy="2855595"/>
            <wp:effectExtent l="0" t="0" r="0" b="1905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830A7" w:rsidRPr="00FA11C0">
        <w:rPr>
          <w:rFonts w:ascii="Arabic Typesetting" w:hAnsi="Arabic Typesetting" w:cs="Arabic Typesetting" w:hint="cs"/>
          <w:sz w:val="40"/>
          <w:szCs w:val="40"/>
          <w:u w:val="thick"/>
          <w:rtl/>
        </w:rPr>
        <w:t>الوضعية الإدماجية</w:t>
      </w:r>
      <w:r w:rsidR="00C830A7">
        <w:rPr>
          <w:rFonts w:ascii="Arabic Typesetting" w:hAnsi="Arabic Typesetting" w:cs="Arabic Typesetting" w:hint="cs"/>
          <w:sz w:val="40"/>
          <w:szCs w:val="40"/>
          <w:rtl/>
        </w:rPr>
        <w:t>:</w:t>
      </w:r>
    </w:p>
    <w:p w:rsidR="001979E4" w:rsidRPr="001979E4" w:rsidRDefault="001979E4" w:rsidP="001979E4">
      <w:pPr>
        <w:bidi/>
        <w:rPr>
          <w:rFonts w:ascii="Arabic Typesetting" w:hAnsi="Arabic Typesetting" w:cs="Arabic Typesetting"/>
          <w:sz w:val="40"/>
          <w:szCs w:val="40"/>
          <w:u w:val="thick"/>
          <w:rtl/>
        </w:rPr>
      </w:pPr>
      <w:r w:rsidRPr="001979E4">
        <w:rPr>
          <w:rFonts w:ascii="Arabic Typesetting" w:hAnsi="Arabic Typesetting" w:cs="Arabic Typesetting" w:hint="cs"/>
          <w:sz w:val="40"/>
          <w:szCs w:val="40"/>
          <w:u w:val="thick"/>
          <w:rtl/>
        </w:rPr>
        <w:t>الجزء1</w:t>
      </w:r>
    </w:p>
    <w:p w:rsidR="003F4847" w:rsidRPr="00E12ACE" w:rsidRDefault="0083219C" w:rsidP="003F4847">
      <w:pPr>
        <w:bidi/>
        <w:jc w:val="both"/>
        <w:rPr>
          <w:rFonts w:ascii="Arabic Typesetting" w:hAnsi="Arabic Typesetting" w:cs="Arabic Typesetting"/>
          <w:sz w:val="32"/>
          <w:szCs w:val="32"/>
          <w:rtl/>
        </w:rPr>
      </w:pPr>
      <w:r w:rsidRPr="00E12ACE">
        <w:rPr>
          <w:rFonts w:ascii="Arabic Typesetting" w:hAnsi="Arabic Typesetting" w:cs="Arabic Typesetting" w:hint="cs"/>
          <w:sz w:val="32"/>
          <w:szCs w:val="32"/>
          <w:rtl/>
        </w:rPr>
        <w:t>يرفع أحمد حمولة</w:t>
      </w:r>
      <w:r w:rsidR="003F4847" w:rsidRPr="00E12ACE">
        <w:rPr>
          <w:rFonts w:ascii="Arabic Typesetting" w:hAnsi="Arabic Typesetting" w:cs="Arabic Typesetting" w:hint="cs"/>
          <w:sz w:val="32"/>
          <w:szCs w:val="32"/>
          <w:rtl/>
        </w:rPr>
        <w:t xml:space="preserve"> </w:t>
      </w:r>
      <w:r w:rsidR="003F4847" w:rsidRPr="00E12ACE">
        <w:rPr>
          <w:rFonts w:ascii="Arabic Typesetting" w:hAnsi="Arabic Typesetting" w:cs="Arabic Typesetting"/>
          <w:sz w:val="32"/>
          <w:szCs w:val="32"/>
        </w:rPr>
        <w:t>(s)</w:t>
      </w:r>
      <w:r w:rsidR="003F4847" w:rsidRPr="00E12ACE">
        <w:rPr>
          <w:rFonts w:ascii="Arabic Typesetting" w:hAnsi="Arabic Typesetting" w:cs="Arabic Typesetting" w:hint="cs"/>
          <w:sz w:val="32"/>
          <w:szCs w:val="32"/>
          <w:rtl/>
        </w:rPr>
        <w:t xml:space="preserve"> كتلتها </w:t>
      </w:r>
      <w:r w:rsidR="003F4847" w:rsidRPr="00E12ACE">
        <w:rPr>
          <w:rFonts w:ascii="Arabic Typesetting" w:hAnsi="Arabic Typesetting" w:cs="Arabic Typesetting"/>
          <w:sz w:val="32"/>
          <w:szCs w:val="32"/>
        </w:rPr>
        <w:t>kg</w:t>
      </w:r>
      <w:r w:rsidR="003F4847" w:rsidRPr="00E12ACE">
        <w:rPr>
          <w:rFonts w:ascii="Arabic Typesetting" w:hAnsi="Arabic Typesetting" w:cs="Arabic Typesetting" w:hint="cs"/>
          <w:sz w:val="32"/>
          <w:szCs w:val="32"/>
          <w:rtl/>
        </w:rPr>
        <w:t xml:space="preserve"> 50</w:t>
      </w:r>
      <w:r w:rsidR="003F4847" w:rsidRPr="00E12ACE">
        <w:rPr>
          <w:rFonts w:ascii="Arabic Typesetting" w:hAnsi="Arabic Typesetting" w:cs="Arabic Typesetting" w:hint="cs"/>
          <w:sz w:val="32"/>
          <w:szCs w:val="32"/>
          <w:rtl/>
        </w:rPr>
        <w:t xml:space="preserve"> </w:t>
      </w:r>
      <w:r w:rsidR="003F4847" w:rsidRPr="00E12ACE">
        <w:rPr>
          <w:rFonts w:ascii="Arabic Typesetting" w:hAnsi="Arabic Typesetting" w:cs="Arabic Typesetting"/>
          <w:sz w:val="32"/>
          <w:szCs w:val="32"/>
        </w:rPr>
        <w:t>m=</w:t>
      </w:r>
      <w:r w:rsidRPr="00E12ACE">
        <w:rPr>
          <w:rFonts w:ascii="Arabic Typesetting" w:hAnsi="Arabic Typesetting" w:cs="Arabic Typesetting" w:hint="cs"/>
          <w:sz w:val="32"/>
          <w:szCs w:val="32"/>
          <w:rtl/>
        </w:rPr>
        <w:t xml:space="preserve"> </w:t>
      </w:r>
      <w:r w:rsidR="003F4847" w:rsidRPr="00E12ACE">
        <w:rPr>
          <w:rFonts w:ascii="Arabic Typesetting" w:hAnsi="Arabic Typesetting" w:cs="Arabic Typesetting" w:hint="cs"/>
          <w:sz w:val="32"/>
          <w:szCs w:val="32"/>
          <w:rtl/>
        </w:rPr>
        <w:t xml:space="preserve">بواسطة رافعة </w:t>
      </w:r>
      <w:r w:rsidR="003F4847" w:rsidRPr="00E12ACE">
        <w:rPr>
          <w:rFonts w:ascii="Arabic Typesetting" w:hAnsi="Arabic Typesetting" w:cs="Arabic Typesetting" w:hint="cs"/>
          <w:sz w:val="32"/>
          <w:szCs w:val="32"/>
          <w:rtl/>
        </w:rPr>
        <w:t>كهربائية</w:t>
      </w:r>
      <w:r w:rsidR="009B05D7" w:rsidRPr="00E12ACE">
        <w:rPr>
          <w:rFonts w:ascii="Arabic Typesetting" w:hAnsi="Arabic Typesetting" w:cs="Arabic Typesetting" w:hint="cs"/>
          <w:sz w:val="32"/>
          <w:szCs w:val="32"/>
          <w:rtl/>
        </w:rPr>
        <w:t xml:space="preserve"> موصولة بشبكة المنزل</w:t>
      </w:r>
      <w:r w:rsidR="003F4847" w:rsidRPr="00E12ACE">
        <w:rPr>
          <w:rFonts w:ascii="Arabic Typesetting" w:hAnsi="Arabic Typesetting" w:cs="Arabic Typesetting" w:hint="cs"/>
          <w:sz w:val="32"/>
          <w:szCs w:val="32"/>
          <w:rtl/>
        </w:rPr>
        <w:t xml:space="preserve"> </w:t>
      </w:r>
      <w:r w:rsidR="003F4847" w:rsidRPr="00E12ACE">
        <w:rPr>
          <w:rFonts w:ascii="Arabic Typesetting" w:hAnsi="Arabic Typesetting" w:cs="Arabic Typesetting" w:hint="cs"/>
          <w:sz w:val="32"/>
          <w:szCs w:val="32"/>
          <w:rtl/>
        </w:rPr>
        <w:t>إلى ارتفاع معين.</w:t>
      </w:r>
    </w:p>
    <w:p w:rsidR="00E96CE3" w:rsidRPr="00E12ACE" w:rsidRDefault="00BB1A99" w:rsidP="00824AC7">
      <w:pPr>
        <w:pStyle w:val="Paragraphedeliste"/>
        <w:numPr>
          <w:ilvl w:val="0"/>
          <w:numId w:val="33"/>
        </w:numPr>
        <w:bidi/>
        <w:jc w:val="both"/>
        <w:rPr>
          <w:rFonts w:ascii="Arabic Typesetting" w:hAnsi="Arabic Typesetting" w:cs="Arabic Typesetting"/>
          <w:color w:val="000000" w:themeColor="text1"/>
          <w:sz w:val="32"/>
          <w:szCs w:val="32"/>
          <w:lang w:bidi="ar-DZ"/>
        </w:rPr>
      </w:pPr>
      <w:r w:rsidRPr="00E12ACE">
        <w:rPr>
          <w:rFonts w:ascii="Arabic Typesetting" w:hAnsi="Arabic Typesetting" w:cs="Arabic Typesetting" w:hint="cs"/>
          <w:color w:val="000000" w:themeColor="text1"/>
          <w:sz w:val="32"/>
          <w:szCs w:val="32"/>
          <w:rtl/>
          <w:lang w:bidi="ar-DZ"/>
        </w:rPr>
        <w:t xml:space="preserve">أذكر القوى المؤثرة في الجسم </w:t>
      </w:r>
      <w:r w:rsidRPr="00E12ACE">
        <w:rPr>
          <w:rFonts w:ascii="Arabic Typesetting" w:hAnsi="Arabic Typesetting" w:cs="Arabic Typesetting"/>
          <w:color w:val="000000" w:themeColor="text1"/>
          <w:sz w:val="32"/>
          <w:szCs w:val="32"/>
          <w:lang w:bidi="ar-DZ"/>
        </w:rPr>
        <w:t>(s)</w:t>
      </w:r>
      <w:r w:rsidR="006051CC">
        <w:rPr>
          <w:rFonts w:ascii="Arabic Typesetting" w:hAnsi="Arabic Typesetting" w:cs="Arabic Typesetting" w:hint="cs"/>
          <w:color w:val="000000" w:themeColor="text1"/>
          <w:sz w:val="32"/>
          <w:szCs w:val="32"/>
          <w:rtl/>
          <w:lang w:bidi="ar-DZ"/>
        </w:rPr>
        <w:t xml:space="preserve"> </w:t>
      </w:r>
      <w:r w:rsidR="002C0429" w:rsidRPr="00E12ACE">
        <w:rPr>
          <w:rFonts w:ascii="Arabic Typesetting" w:hAnsi="Arabic Typesetting" w:cs="Arabic Typesetting" w:hint="cs"/>
          <w:color w:val="000000" w:themeColor="text1"/>
          <w:sz w:val="32"/>
          <w:szCs w:val="32"/>
          <w:rtl/>
          <w:lang w:bidi="ar-DZ"/>
        </w:rPr>
        <w:t>مع الترميز؟</w:t>
      </w:r>
    </w:p>
    <w:p w:rsidR="006051CC" w:rsidRPr="00E12ACE" w:rsidRDefault="00824AC7" w:rsidP="006051CC">
      <w:pPr>
        <w:bidi/>
        <w:jc w:val="both"/>
        <w:rPr>
          <w:rFonts w:asciiTheme="majorBidi" w:hAnsiTheme="majorBidi" w:cstheme="majorBidi"/>
          <w:color w:val="000000" w:themeColor="text1"/>
          <w:sz w:val="32"/>
          <w:szCs w:val="32"/>
          <w:rtl/>
          <w:lang w:bidi="ar-DZ"/>
        </w:rPr>
      </w:pPr>
      <w:r w:rsidRPr="00E12ACE">
        <w:rPr>
          <w:rFonts w:ascii="Arabic Typesetting" w:hAnsi="Arabic Typesetting" w:cs="Arabic Typesetting" w:hint="cs"/>
          <w:color w:val="000000" w:themeColor="text1"/>
          <w:sz w:val="32"/>
          <w:szCs w:val="32"/>
          <w:rtl/>
          <w:lang w:bidi="ar-DZ"/>
        </w:rPr>
        <w:t xml:space="preserve">فجأة </w:t>
      </w:r>
      <w:r w:rsidR="00E96CE3" w:rsidRPr="00E12ACE">
        <w:rPr>
          <w:rFonts w:ascii="Arabic Typesetting" w:hAnsi="Arabic Typesetting" w:cs="Arabic Typesetting" w:hint="cs"/>
          <w:color w:val="000000" w:themeColor="text1"/>
          <w:sz w:val="32"/>
          <w:szCs w:val="32"/>
          <w:rtl/>
          <w:lang w:bidi="ar-DZ"/>
        </w:rPr>
        <w:t>انقطع الحبل المثبت على الحمولة</w:t>
      </w:r>
      <w:r w:rsidR="00681507" w:rsidRPr="00E12ACE">
        <w:rPr>
          <w:rFonts w:ascii="Arabic Typesetting" w:hAnsi="Arabic Typesetting" w:cs="Arabic Typesetting" w:hint="cs"/>
          <w:color w:val="000000" w:themeColor="text1"/>
          <w:sz w:val="32"/>
          <w:szCs w:val="32"/>
          <w:rtl/>
          <w:lang w:bidi="ar-DZ"/>
        </w:rPr>
        <w:t>،</w:t>
      </w:r>
      <w:r w:rsidRPr="00E12ACE">
        <w:rPr>
          <w:rFonts w:cs="Arabic Typesetting" w:hint="cs"/>
          <w:color w:val="000000" w:themeColor="text1"/>
          <w:sz w:val="32"/>
          <w:szCs w:val="32"/>
          <w:rtl/>
          <w:lang w:bidi="ar-DZ"/>
        </w:rPr>
        <w:t xml:space="preserve"> </w:t>
      </w:r>
      <w:r w:rsidRPr="00E12ACE">
        <w:rPr>
          <w:rFonts w:cs="Arabic Typesetting" w:hint="cs"/>
          <w:color w:val="000000" w:themeColor="text1"/>
          <w:sz w:val="32"/>
          <w:szCs w:val="32"/>
          <w:rtl/>
          <w:lang w:bidi="ar-DZ"/>
        </w:rPr>
        <w:t xml:space="preserve">باعتبار </w:t>
      </w:r>
      <w:r w:rsidRPr="00E12ACE">
        <w:rPr>
          <w:rFonts w:asciiTheme="majorBidi" w:hAnsiTheme="majorBidi" w:cstheme="majorBidi"/>
          <w:color w:val="000000" w:themeColor="text1"/>
          <w:sz w:val="32"/>
          <w:szCs w:val="32"/>
          <w:lang w:bidi="ar-DZ"/>
        </w:rPr>
        <w:t>g=10N/kg</w:t>
      </w:r>
    </w:p>
    <w:p w:rsidR="006051CC" w:rsidRDefault="006051CC" w:rsidP="00F954F0">
      <w:pPr>
        <w:pStyle w:val="Paragraphedeliste"/>
        <w:numPr>
          <w:ilvl w:val="0"/>
          <w:numId w:val="33"/>
        </w:numPr>
        <w:bidi/>
        <w:jc w:val="both"/>
        <w:rPr>
          <w:rFonts w:ascii="Arabic Typesetting" w:hAnsi="Arabic Typesetting" w:cs="Arabic Typesetting"/>
          <w:color w:val="000000" w:themeColor="text1"/>
          <w:sz w:val="32"/>
          <w:szCs w:val="32"/>
          <w:lang w:bidi="ar-DZ"/>
        </w:rPr>
      </w:pPr>
      <w:r w:rsidRPr="00E12ACE">
        <w:rPr>
          <w:rFonts w:ascii="Arabic Typesetting" w:hAnsi="Arabic Typesetting" w:cs="Arabic Typesetting" w:hint="cs"/>
          <w:color w:val="000000" w:themeColor="text1"/>
          <w:sz w:val="32"/>
          <w:szCs w:val="32"/>
          <w:rtl/>
          <w:lang w:bidi="ar-DZ"/>
        </w:rPr>
        <w:t xml:space="preserve">أذكر القوى المؤثرة في الجسم </w:t>
      </w:r>
      <w:r w:rsidRPr="00E12ACE">
        <w:rPr>
          <w:rFonts w:ascii="Arabic Typesetting" w:hAnsi="Arabic Typesetting" w:cs="Arabic Typesetting"/>
          <w:color w:val="000000" w:themeColor="text1"/>
          <w:sz w:val="32"/>
          <w:szCs w:val="32"/>
          <w:lang w:bidi="ar-DZ"/>
        </w:rPr>
        <w:t>(s)</w:t>
      </w:r>
      <w:r>
        <w:rPr>
          <w:rFonts w:ascii="Arabic Typesetting" w:hAnsi="Arabic Typesetting" w:cs="Arabic Typesetting" w:hint="cs"/>
          <w:color w:val="000000" w:themeColor="text1"/>
          <w:sz w:val="32"/>
          <w:szCs w:val="32"/>
          <w:rtl/>
          <w:lang w:bidi="ar-DZ"/>
        </w:rPr>
        <w:t xml:space="preserve"> </w:t>
      </w:r>
      <w:r w:rsidRPr="00E12ACE">
        <w:rPr>
          <w:rFonts w:ascii="Arabic Typesetting" w:hAnsi="Arabic Typesetting" w:cs="Arabic Typesetting" w:hint="cs"/>
          <w:color w:val="000000" w:themeColor="text1"/>
          <w:sz w:val="32"/>
          <w:szCs w:val="32"/>
          <w:rtl/>
          <w:lang w:bidi="ar-DZ"/>
        </w:rPr>
        <w:t>مع الترميز</w:t>
      </w:r>
      <w:r>
        <w:rPr>
          <w:rFonts w:ascii="Arabic Typesetting" w:hAnsi="Arabic Typesetting" w:cs="Arabic Typesetting" w:hint="cs"/>
          <w:color w:val="000000" w:themeColor="text1"/>
          <w:sz w:val="32"/>
          <w:szCs w:val="32"/>
          <w:rtl/>
          <w:lang w:bidi="ar-DZ"/>
        </w:rPr>
        <w:t>؟</w:t>
      </w:r>
    </w:p>
    <w:p w:rsidR="006051CC" w:rsidRDefault="006051CC" w:rsidP="006051CC">
      <w:pPr>
        <w:pStyle w:val="Paragraphedeliste"/>
        <w:numPr>
          <w:ilvl w:val="0"/>
          <w:numId w:val="33"/>
        </w:numPr>
        <w:bidi/>
        <w:jc w:val="both"/>
        <w:rPr>
          <w:rFonts w:ascii="Arabic Typesetting" w:hAnsi="Arabic Typesetting" w:cs="Arabic Typesetting"/>
          <w:color w:val="000000" w:themeColor="text1"/>
          <w:sz w:val="32"/>
          <w:szCs w:val="32"/>
          <w:lang w:bidi="ar-DZ"/>
        </w:rPr>
      </w:pPr>
      <w:r>
        <w:rPr>
          <w:rFonts w:ascii="Arabic Typesetting" w:hAnsi="Arabic Typesetting" w:cs="Arabic Typesetting" w:hint="cs"/>
          <w:color w:val="000000" w:themeColor="text1"/>
          <w:sz w:val="32"/>
          <w:szCs w:val="32"/>
          <w:rtl/>
          <w:lang w:bidi="ar-DZ"/>
        </w:rPr>
        <w:t>أكمل الجدول التالي:</w:t>
      </w:r>
    </w:p>
    <w:tbl>
      <w:tblPr>
        <w:bidiVisual/>
        <w:tblW w:w="0" w:type="auto"/>
        <w:tblInd w:w="5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52"/>
        <w:gridCol w:w="1334"/>
        <w:gridCol w:w="1184"/>
        <w:gridCol w:w="1256"/>
        <w:gridCol w:w="1295"/>
        <w:gridCol w:w="1392"/>
      </w:tblGrid>
      <w:tr w:rsidR="00B11466" w:rsidTr="00B11466">
        <w:tblPrEx>
          <w:tblCellMar>
            <w:top w:w="0" w:type="dxa"/>
            <w:bottom w:w="0" w:type="dxa"/>
          </w:tblCellMar>
        </w:tblPrEx>
        <w:trPr>
          <w:trHeight w:val="228"/>
        </w:trPr>
        <w:tc>
          <w:tcPr>
            <w:tcW w:w="1140" w:type="dxa"/>
          </w:tcPr>
          <w:p w:rsidR="00B11466" w:rsidRDefault="00B11466" w:rsidP="000E28DD">
            <w:pPr>
              <w:pStyle w:val="Paragraphedeliste"/>
              <w:bidi/>
              <w:jc w:val="center"/>
              <w:rPr>
                <w:rFonts w:ascii="Arabic Typesetting" w:hAnsi="Arabic Typesetting" w:cs="Arabic Typesetting"/>
                <w:color w:val="000000" w:themeColor="text1"/>
                <w:sz w:val="32"/>
                <w:szCs w:val="32"/>
                <w:rtl/>
                <w:lang w:bidi="ar-DZ"/>
              </w:rPr>
            </w:pPr>
            <w:r>
              <w:rPr>
                <w:rFonts w:ascii="Arabic Typesetting" w:hAnsi="Arabic Typesetting" w:cs="Arabic Typesetting" w:hint="cs"/>
                <w:color w:val="000000" w:themeColor="text1"/>
                <w:sz w:val="32"/>
                <w:szCs w:val="32"/>
                <w:rtl/>
                <w:lang w:bidi="ar-DZ"/>
              </w:rPr>
              <w:t>القوة</w:t>
            </w:r>
          </w:p>
        </w:tc>
        <w:tc>
          <w:tcPr>
            <w:tcW w:w="960" w:type="dxa"/>
          </w:tcPr>
          <w:p w:rsidR="00B11466" w:rsidRDefault="00B11466" w:rsidP="000E28DD">
            <w:pPr>
              <w:pStyle w:val="Paragraphedeliste"/>
              <w:bidi/>
              <w:jc w:val="center"/>
              <w:rPr>
                <w:rFonts w:ascii="Arabic Typesetting" w:hAnsi="Arabic Typesetting" w:cs="Arabic Typesetting"/>
                <w:color w:val="000000" w:themeColor="text1"/>
                <w:sz w:val="32"/>
                <w:szCs w:val="32"/>
                <w:rtl/>
                <w:lang w:bidi="ar-DZ"/>
              </w:rPr>
            </w:pPr>
            <w:r>
              <w:rPr>
                <w:rFonts w:ascii="Arabic Typesetting" w:hAnsi="Arabic Typesetting" w:cs="Arabic Typesetting" w:hint="cs"/>
                <w:color w:val="000000" w:themeColor="text1"/>
                <w:sz w:val="32"/>
                <w:szCs w:val="32"/>
                <w:rtl/>
                <w:lang w:bidi="ar-DZ"/>
              </w:rPr>
              <w:t>طبيعتها</w:t>
            </w:r>
          </w:p>
        </w:tc>
        <w:tc>
          <w:tcPr>
            <w:tcW w:w="960" w:type="dxa"/>
          </w:tcPr>
          <w:p w:rsidR="00B11466" w:rsidRDefault="00B11466" w:rsidP="000E28DD">
            <w:pPr>
              <w:pStyle w:val="Paragraphedeliste"/>
              <w:bidi/>
              <w:jc w:val="center"/>
              <w:rPr>
                <w:rFonts w:ascii="Arabic Typesetting" w:hAnsi="Arabic Typesetting" w:cs="Arabic Typesetting"/>
                <w:color w:val="000000" w:themeColor="text1"/>
                <w:sz w:val="32"/>
                <w:szCs w:val="32"/>
                <w:rtl/>
                <w:lang w:bidi="ar-DZ"/>
              </w:rPr>
            </w:pPr>
            <w:r>
              <w:rPr>
                <w:rFonts w:ascii="Arabic Typesetting" w:hAnsi="Arabic Typesetting" w:cs="Arabic Typesetting" w:hint="cs"/>
                <w:color w:val="000000" w:themeColor="text1"/>
                <w:sz w:val="32"/>
                <w:szCs w:val="32"/>
                <w:rtl/>
                <w:lang w:bidi="ar-DZ"/>
              </w:rPr>
              <w:t>المبدأ</w:t>
            </w:r>
          </w:p>
        </w:tc>
        <w:tc>
          <w:tcPr>
            <w:tcW w:w="900" w:type="dxa"/>
          </w:tcPr>
          <w:p w:rsidR="00B11466" w:rsidRDefault="00B11466" w:rsidP="000E28DD">
            <w:pPr>
              <w:pStyle w:val="Paragraphedeliste"/>
              <w:bidi/>
              <w:jc w:val="center"/>
              <w:rPr>
                <w:rFonts w:ascii="Arabic Typesetting" w:hAnsi="Arabic Typesetting" w:cs="Arabic Typesetting"/>
                <w:color w:val="000000" w:themeColor="text1"/>
                <w:sz w:val="32"/>
                <w:szCs w:val="32"/>
                <w:rtl/>
                <w:lang w:bidi="ar-DZ"/>
              </w:rPr>
            </w:pPr>
            <w:r>
              <w:rPr>
                <w:rFonts w:ascii="Arabic Typesetting" w:hAnsi="Arabic Typesetting" w:cs="Arabic Typesetting" w:hint="cs"/>
                <w:color w:val="000000" w:themeColor="text1"/>
                <w:sz w:val="32"/>
                <w:szCs w:val="32"/>
                <w:rtl/>
                <w:lang w:bidi="ar-DZ"/>
              </w:rPr>
              <w:t>الإتجاه</w:t>
            </w:r>
          </w:p>
        </w:tc>
        <w:tc>
          <w:tcPr>
            <w:tcW w:w="1176" w:type="dxa"/>
          </w:tcPr>
          <w:p w:rsidR="00B11466" w:rsidRDefault="00B11466" w:rsidP="000E28DD">
            <w:pPr>
              <w:pStyle w:val="Paragraphedeliste"/>
              <w:bidi/>
              <w:jc w:val="center"/>
              <w:rPr>
                <w:rFonts w:ascii="Arabic Typesetting" w:hAnsi="Arabic Typesetting" w:cs="Arabic Typesetting"/>
                <w:color w:val="000000" w:themeColor="text1"/>
                <w:sz w:val="32"/>
                <w:szCs w:val="32"/>
                <w:rtl/>
                <w:lang w:bidi="ar-DZ"/>
              </w:rPr>
            </w:pPr>
            <w:r>
              <w:rPr>
                <w:rFonts w:ascii="Arabic Typesetting" w:hAnsi="Arabic Typesetting" w:cs="Arabic Typesetting" w:hint="cs"/>
                <w:color w:val="000000" w:themeColor="text1"/>
                <w:sz w:val="32"/>
                <w:szCs w:val="32"/>
                <w:rtl/>
                <w:lang w:bidi="ar-DZ"/>
              </w:rPr>
              <w:t>الحامل</w:t>
            </w:r>
          </w:p>
        </w:tc>
        <w:tc>
          <w:tcPr>
            <w:tcW w:w="1392" w:type="dxa"/>
          </w:tcPr>
          <w:p w:rsidR="00B11466" w:rsidRDefault="00B11466" w:rsidP="000E28DD">
            <w:pPr>
              <w:pStyle w:val="Paragraphedeliste"/>
              <w:bidi/>
              <w:jc w:val="center"/>
              <w:rPr>
                <w:rFonts w:ascii="Arabic Typesetting" w:hAnsi="Arabic Typesetting" w:cs="Arabic Typesetting"/>
                <w:color w:val="000000" w:themeColor="text1"/>
                <w:sz w:val="32"/>
                <w:szCs w:val="32"/>
                <w:rtl/>
                <w:lang w:bidi="ar-DZ"/>
              </w:rPr>
            </w:pPr>
            <w:r>
              <w:rPr>
                <w:rFonts w:ascii="Arabic Typesetting" w:hAnsi="Arabic Typesetting" w:cs="Arabic Typesetting" w:hint="cs"/>
                <w:color w:val="000000" w:themeColor="text1"/>
                <w:sz w:val="32"/>
                <w:szCs w:val="32"/>
                <w:rtl/>
                <w:lang w:bidi="ar-DZ"/>
              </w:rPr>
              <w:t>الطويلة</w:t>
            </w:r>
          </w:p>
        </w:tc>
      </w:tr>
      <w:tr w:rsidR="00B11466" w:rsidTr="00B11466">
        <w:tblPrEx>
          <w:tblCellMar>
            <w:top w:w="0" w:type="dxa"/>
            <w:bottom w:w="0" w:type="dxa"/>
          </w:tblCellMar>
        </w:tblPrEx>
        <w:trPr>
          <w:trHeight w:val="384"/>
        </w:trPr>
        <w:tc>
          <w:tcPr>
            <w:tcW w:w="1140" w:type="dxa"/>
          </w:tcPr>
          <w:p w:rsidR="00B11466" w:rsidRDefault="00B11466" w:rsidP="00B11466">
            <w:pPr>
              <w:pStyle w:val="Paragraphedeliste"/>
              <w:bidi/>
              <w:jc w:val="both"/>
              <w:rPr>
                <w:rFonts w:ascii="Arabic Typesetting" w:hAnsi="Arabic Typesetting" w:cs="Arabic Typesetting"/>
                <w:color w:val="000000" w:themeColor="text1"/>
                <w:sz w:val="32"/>
                <w:szCs w:val="32"/>
                <w:rtl/>
                <w:lang w:bidi="ar-DZ"/>
              </w:rPr>
            </w:pPr>
          </w:p>
        </w:tc>
        <w:tc>
          <w:tcPr>
            <w:tcW w:w="960" w:type="dxa"/>
          </w:tcPr>
          <w:p w:rsidR="00B11466" w:rsidRDefault="00B11466" w:rsidP="00B11466">
            <w:pPr>
              <w:pStyle w:val="Paragraphedeliste"/>
              <w:bidi/>
              <w:jc w:val="both"/>
              <w:rPr>
                <w:rFonts w:ascii="Arabic Typesetting" w:hAnsi="Arabic Typesetting" w:cs="Arabic Typesetting"/>
                <w:color w:val="000000" w:themeColor="text1"/>
                <w:sz w:val="32"/>
                <w:szCs w:val="32"/>
                <w:rtl/>
                <w:lang w:bidi="ar-DZ"/>
              </w:rPr>
            </w:pPr>
          </w:p>
        </w:tc>
        <w:tc>
          <w:tcPr>
            <w:tcW w:w="960" w:type="dxa"/>
          </w:tcPr>
          <w:p w:rsidR="00B11466" w:rsidRDefault="00B11466" w:rsidP="00B11466">
            <w:pPr>
              <w:pStyle w:val="Paragraphedeliste"/>
              <w:bidi/>
              <w:jc w:val="both"/>
              <w:rPr>
                <w:rFonts w:ascii="Arabic Typesetting" w:hAnsi="Arabic Typesetting" w:cs="Arabic Typesetting"/>
                <w:color w:val="000000" w:themeColor="text1"/>
                <w:sz w:val="32"/>
                <w:szCs w:val="32"/>
                <w:rtl/>
                <w:lang w:bidi="ar-DZ"/>
              </w:rPr>
            </w:pPr>
          </w:p>
        </w:tc>
        <w:tc>
          <w:tcPr>
            <w:tcW w:w="900" w:type="dxa"/>
          </w:tcPr>
          <w:p w:rsidR="00B11466" w:rsidRDefault="00B11466" w:rsidP="00B11466">
            <w:pPr>
              <w:pStyle w:val="Paragraphedeliste"/>
              <w:bidi/>
              <w:jc w:val="both"/>
              <w:rPr>
                <w:rFonts w:ascii="Arabic Typesetting" w:hAnsi="Arabic Typesetting" w:cs="Arabic Typesetting"/>
                <w:color w:val="000000" w:themeColor="text1"/>
                <w:sz w:val="32"/>
                <w:szCs w:val="32"/>
                <w:rtl/>
                <w:lang w:bidi="ar-DZ"/>
              </w:rPr>
            </w:pPr>
          </w:p>
        </w:tc>
        <w:tc>
          <w:tcPr>
            <w:tcW w:w="1176" w:type="dxa"/>
          </w:tcPr>
          <w:p w:rsidR="00B11466" w:rsidRDefault="00B11466" w:rsidP="00B11466">
            <w:pPr>
              <w:pStyle w:val="Paragraphedeliste"/>
              <w:bidi/>
              <w:jc w:val="both"/>
              <w:rPr>
                <w:rFonts w:ascii="Arabic Typesetting" w:hAnsi="Arabic Typesetting" w:cs="Arabic Typesetting"/>
                <w:color w:val="000000" w:themeColor="text1"/>
                <w:sz w:val="32"/>
                <w:szCs w:val="32"/>
                <w:rtl/>
                <w:lang w:bidi="ar-DZ"/>
              </w:rPr>
            </w:pPr>
          </w:p>
        </w:tc>
        <w:tc>
          <w:tcPr>
            <w:tcW w:w="1392" w:type="dxa"/>
          </w:tcPr>
          <w:p w:rsidR="00B11466" w:rsidRDefault="00B11466" w:rsidP="00B11466">
            <w:pPr>
              <w:pStyle w:val="Paragraphedeliste"/>
              <w:bidi/>
              <w:jc w:val="both"/>
              <w:rPr>
                <w:rFonts w:ascii="Arabic Typesetting" w:hAnsi="Arabic Typesetting" w:cs="Arabic Typesetting"/>
                <w:color w:val="000000" w:themeColor="text1"/>
                <w:sz w:val="32"/>
                <w:szCs w:val="32"/>
                <w:rtl/>
                <w:lang w:bidi="ar-DZ"/>
              </w:rPr>
            </w:pPr>
          </w:p>
        </w:tc>
      </w:tr>
    </w:tbl>
    <w:p w:rsidR="001979E4" w:rsidRPr="00E12ACE" w:rsidRDefault="002C0429" w:rsidP="006051CC">
      <w:pPr>
        <w:pStyle w:val="Paragraphedeliste"/>
        <w:numPr>
          <w:ilvl w:val="0"/>
          <w:numId w:val="33"/>
        </w:numPr>
        <w:bidi/>
        <w:jc w:val="both"/>
        <w:rPr>
          <w:rFonts w:ascii="Arabic Typesetting" w:hAnsi="Arabic Typesetting" w:cs="Arabic Typesetting"/>
          <w:color w:val="000000" w:themeColor="text1"/>
          <w:sz w:val="32"/>
          <w:szCs w:val="32"/>
          <w:lang w:bidi="ar-DZ"/>
        </w:rPr>
      </w:pPr>
      <w:r w:rsidRPr="00E12ACE">
        <w:rPr>
          <w:rFonts w:ascii="Arabic Typesetting" w:hAnsi="Arabic Typesetting" w:cs="Arabic Typesetting" w:hint="cs"/>
          <w:color w:val="000000" w:themeColor="text1"/>
          <w:sz w:val="32"/>
          <w:szCs w:val="32"/>
          <w:rtl/>
          <w:lang w:bidi="ar-DZ"/>
        </w:rPr>
        <w:t xml:space="preserve">مثل القوة المطبقة على الجملة الميكانيكية </w:t>
      </w:r>
      <w:r w:rsidR="00BD04D7" w:rsidRPr="00E12ACE">
        <w:rPr>
          <w:rFonts w:ascii="Arabic Typesetting" w:hAnsi="Arabic Typesetting" w:cs="Arabic Typesetting" w:hint="cs"/>
          <w:color w:val="000000" w:themeColor="text1"/>
          <w:sz w:val="32"/>
          <w:szCs w:val="32"/>
          <w:rtl/>
          <w:lang w:bidi="ar-DZ"/>
        </w:rPr>
        <w:t>في مرحلة السقوط</w:t>
      </w:r>
      <w:r w:rsidR="00F954F0" w:rsidRPr="00E12ACE">
        <w:rPr>
          <w:rFonts w:ascii="Arabic Typesetting" w:hAnsi="Arabic Typesetting" w:cs="Arabic Typesetting" w:hint="cs"/>
          <w:color w:val="000000" w:themeColor="text1"/>
          <w:sz w:val="32"/>
          <w:szCs w:val="32"/>
          <w:rtl/>
          <w:lang w:bidi="ar-DZ"/>
        </w:rPr>
        <w:t xml:space="preserve"> </w:t>
      </w:r>
      <w:r w:rsidR="00F954F0" w:rsidRPr="00E12ACE">
        <w:rPr>
          <w:rFonts w:ascii="Arabic Typesetting" w:hAnsi="Arabic Typesetting" w:cs="Arabic Typesetting" w:hint="cs"/>
          <w:color w:val="000000" w:themeColor="text1"/>
          <w:sz w:val="32"/>
          <w:szCs w:val="32"/>
          <w:rtl/>
          <w:lang w:bidi="ar-DZ"/>
        </w:rPr>
        <w:t>يعطى سلم الرسم</w:t>
      </w:r>
      <w:r w:rsidR="00BD04D7" w:rsidRPr="00E12ACE">
        <w:rPr>
          <w:rFonts w:ascii="Arabic Typesetting" w:hAnsi="Arabic Typesetting" w:cs="Arabic Typesetting" w:hint="cs"/>
          <w:color w:val="000000" w:themeColor="text1"/>
          <w:sz w:val="32"/>
          <w:szCs w:val="32"/>
          <w:rtl/>
          <w:lang w:bidi="ar-DZ"/>
        </w:rPr>
        <w:t>.</w:t>
      </w:r>
      <w:r w:rsidR="00F954F0" w:rsidRPr="00E12ACE">
        <w:rPr>
          <w:rFonts w:ascii="Arabic Typesetting" w:hAnsi="Arabic Typesetting" w:cs="Arabic Typesetting"/>
          <w:color w:val="000000" w:themeColor="text1"/>
          <w:sz w:val="32"/>
          <w:szCs w:val="32"/>
          <w:lang w:bidi="ar-DZ"/>
        </w:rPr>
        <w:t>250N=1Cm</w:t>
      </w:r>
      <w:bookmarkStart w:id="0" w:name="_GoBack"/>
      <w:bookmarkEnd w:id="0"/>
    </w:p>
    <w:p w:rsidR="00EA2480" w:rsidRDefault="00EA2480" w:rsidP="00EA2480">
      <w:pPr>
        <w:bidi/>
        <w:rPr>
          <w:rFonts w:ascii="Arabic Typesetting" w:hAnsi="Arabic Typesetting" w:cs="Arabic Typesetting"/>
          <w:sz w:val="40"/>
          <w:szCs w:val="40"/>
          <w:rtl/>
        </w:rPr>
      </w:pPr>
    </w:p>
    <w:p w:rsidR="00EA2480" w:rsidRDefault="00EA2480" w:rsidP="00EA2480">
      <w:pPr>
        <w:bidi/>
        <w:rPr>
          <w:rFonts w:ascii="Arabic Typesetting" w:hAnsi="Arabic Typesetting" w:cs="Arabic Typesetting"/>
          <w:sz w:val="40"/>
          <w:szCs w:val="40"/>
          <w:rtl/>
        </w:rPr>
      </w:pPr>
    </w:p>
    <w:p w:rsidR="00EA2480" w:rsidRDefault="00EA2480" w:rsidP="00EA2480">
      <w:pPr>
        <w:bidi/>
        <w:rPr>
          <w:rFonts w:ascii="Arabic Typesetting" w:hAnsi="Arabic Typesetting" w:cs="Arabic Typesetting"/>
          <w:sz w:val="40"/>
          <w:szCs w:val="40"/>
          <w:rtl/>
        </w:rPr>
      </w:pPr>
    </w:p>
    <w:p w:rsidR="00EA2480" w:rsidRDefault="00EA2480" w:rsidP="00EA2480">
      <w:pPr>
        <w:bidi/>
        <w:rPr>
          <w:rFonts w:ascii="Arabic Typesetting" w:hAnsi="Arabic Typesetting" w:cs="Arabic Typesetting"/>
          <w:sz w:val="40"/>
          <w:szCs w:val="40"/>
          <w:rtl/>
        </w:rPr>
      </w:pPr>
    </w:p>
    <w:p w:rsidR="00EA2480" w:rsidRDefault="00EA2480" w:rsidP="00EA2480">
      <w:pPr>
        <w:bidi/>
        <w:rPr>
          <w:rFonts w:ascii="Arabic Typesetting" w:hAnsi="Arabic Typesetting" w:cs="Arabic Typesetting"/>
          <w:sz w:val="40"/>
          <w:szCs w:val="40"/>
          <w:rtl/>
        </w:rPr>
      </w:pPr>
    </w:p>
    <w:p w:rsidR="00EA2480" w:rsidRDefault="00EA2480" w:rsidP="00EA2480">
      <w:pPr>
        <w:bidi/>
        <w:rPr>
          <w:rFonts w:ascii="Arabic Typesetting" w:hAnsi="Arabic Typesetting" w:cs="Arabic Typesetting"/>
          <w:sz w:val="40"/>
          <w:szCs w:val="40"/>
          <w:rtl/>
        </w:rPr>
      </w:pPr>
    </w:p>
    <w:p w:rsidR="00EA2480" w:rsidRDefault="00EA2480" w:rsidP="00EA2480">
      <w:pPr>
        <w:bidi/>
        <w:rPr>
          <w:rFonts w:ascii="Arabic Typesetting" w:hAnsi="Arabic Typesetting" w:cs="Arabic Typesetting"/>
          <w:sz w:val="40"/>
          <w:szCs w:val="40"/>
          <w:rtl/>
        </w:rPr>
      </w:pPr>
    </w:p>
    <w:p w:rsidR="00EA2480" w:rsidRDefault="00EA2480" w:rsidP="00EA2480">
      <w:pPr>
        <w:bidi/>
        <w:rPr>
          <w:rFonts w:ascii="Arabic Typesetting" w:hAnsi="Arabic Typesetting" w:cs="Arabic Typesetting"/>
          <w:sz w:val="40"/>
          <w:szCs w:val="40"/>
          <w:rtl/>
        </w:rPr>
      </w:pPr>
    </w:p>
    <w:p w:rsidR="00EA2480" w:rsidRDefault="00EA2480" w:rsidP="00EA2480">
      <w:pPr>
        <w:bidi/>
        <w:rPr>
          <w:rFonts w:ascii="Arabic Typesetting" w:hAnsi="Arabic Typesetting" w:cs="Arabic Typesetting"/>
          <w:sz w:val="40"/>
          <w:szCs w:val="40"/>
          <w:rtl/>
        </w:rPr>
      </w:pPr>
    </w:p>
    <w:p w:rsidR="00817C29" w:rsidRDefault="00817C29" w:rsidP="00817C29">
      <w:pPr>
        <w:bidi/>
        <w:rPr>
          <w:rFonts w:ascii="Arabic Typesetting" w:hAnsi="Arabic Typesetting" w:cs="Arabic Typesetting"/>
          <w:sz w:val="40"/>
          <w:szCs w:val="40"/>
          <w:rtl/>
        </w:rPr>
      </w:pPr>
    </w:p>
    <w:p w:rsidR="00817C29" w:rsidRDefault="00817C29" w:rsidP="00817C29">
      <w:pPr>
        <w:bidi/>
        <w:rPr>
          <w:rFonts w:ascii="Arabic Typesetting" w:hAnsi="Arabic Typesetting" w:cs="Arabic Typesetting"/>
          <w:sz w:val="40"/>
          <w:szCs w:val="40"/>
          <w:rtl/>
        </w:rPr>
      </w:pPr>
    </w:p>
    <w:p w:rsidR="00EA2480" w:rsidRDefault="00EA2480" w:rsidP="00817C29">
      <w:pPr>
        <w:bidi/>
        <w:rPr>
          <w:rFonts w:ascii="Arabic Typesetting" w:hAnsi="Arabic Typesetting" w:cs="Arabic Typesetting"/>
          <w:sz w:val="40"/>
          <w:szCs w:val="40"/>
          <w:rtl/>
        </w:rPr>
      </w:pPr>
    </w:p>
    <w:p w:rsidR="00817C29" w:rsidRPr="00EA2480" w:rsidRDefault="00817C29" w:rsidP="00EA2480">
      <w:pPr>
        <w:bidi/>
        <w:rPr>
          <w:rFonts w:ascii="Arabic Typesetting" w:hAnsi="Arabic Typesetting" w:cs="Arabic Typesetting"/>
          <w:sz w:val="40"/>
          <w:szCs w:val="40"/>
          <w:rtl/>
        </w:rPr>
      </w:pPr>
    </w:p>
    <w:p w:rsidR="005667C0" w:rsidRPr="00A2314E" w:rsidRDefault="005667C0" w:rsidP="005667C0">
      <w:pPr>
        <w:bidi/>
        <w:rPr>
          <w:rFonts w:ascii="Arabic Typesetting" w:hAnsi="Arabic Typesetting" w:cs="Arabic Typesetting"/>
          <w:sz w:val="40"/>
          <w:szCs w:val="40"/>
          <w:rtl/>
        </w:rPr>
      </w:pPr>
    </w:p>
    <w:sectPr w:rsidR="005667C0" w:rsidRPr="00A2314E" w:rsidSect="004D66B3">
      <w:headerReference w:type="default" r:id="rId10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209C1" w:rsidRDefault="00F209C1" w:rsidP="00A07CBE">
      <w:pPr>
        <w:spacing w:after="0" w:line="240" w:lineRule="auto"/>
      </w:pPr>
      <w:r>
        <w:separator/>
      </w:r>
    </w:p>
  </w:endnote>
  <w:endnote w:type="continuationSeparator" w:id="0">
    <w:p w:rsidR="00F209C1" w:rsidRDefault="00F209C1" w:rsidP="00A07C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abic Typesetting">
    <w:charset w:val="00"/>
    <w:family w:val="script"/>
    <w:pitch w:val="variable"/>
    <w:sig w:usb0="A000206F" w:usb1="C0000000" w:usb2="00000008" w:usb3="00000000" w:csb0="000000D3" w:csb1="00000000"/>
  </w:font>
  <w:font w:name="Calibri"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charset w:val="00"/>
    <w:family w:val="swiss"/>
    <w:pitch w:val="variable"/>
    <w:sig w:usb0="E1002EFF" w:usb1="C000605B" w:usb2="00000029" w:usb3="00000000" w:csb0="000101FF" w:csb1="00000000"/>
  </w:font>
  <w:font w:name="Cambria"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209C1" w:rsidRDefault="00F209C1" w:rsidP="00A07CBE">
      <w:pPr>
        <w:spacing w:after="0" w:line="240" w:lineRule="auto"/>
      </w:pPr>
      <w:r>
        <w:separator/>
      </w:r>
    </w:p>
  </w:footnote>
  <w:footnote w:type="continuationSeparator" w:id="0">
    <w:p w:rsidR="00F209C1" w:rsidRDefault="00F209C1" w:rsidP="00A07C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F174F" w:rsidRDefault="00BF174F" w:rsidP="004D66B3">
    <w:pPr>
      <w:pStyle w:val="En-tte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6" type="#_x0000_t75" style="width:11.4pt;height:11.4pt" o:bullet="t">
        <v:imagedata r:id="rId1" o:title="mso8809"/>
      </v:shape>
    </w:pict>
  </w:numPicBullet>
  <w:abstractNum w:abstractNumId="0" w15:restartNumberingAfterBreak="0">
    <w:nsid w:val="08A43890"/>
    <w:multiLevelType w:val="hybridMultilevel"/>
    <w:tmpl w:val="6BCAB478"/>
    <w:lvl w:ilvl="0" w:tplc="FEFC96D8">
      <w:start w:val="1"/>
      <w:numFmt w:val="bullet"/>
      <w:lvlText w:val=""/>
      <w:lvlJc w:val="left"/>
      <w:pPr>
        <w:ind w:left="720" w:hanging="360"/>
      </w:pPr>
      <w:rPr>
        <w:rFonts w:ascii="Wingdings" w:hAnsi="Wingdings" w:hint="default"/>
        <w:sz w:val="36"/>
        <w:szCs w:val="3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267358"/>
    <w:multiLevelType w:val="hybridMultilevel"/>
    <w:tmpl w:val="9120E730"/>
    <w:lvl w:ilvl="0" w:tplc="ADEE0940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color w:val="00800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331672"/>
    <w:multiLevelType w:val="hybridMultilevel"/>
    <w:tmpl w:val="C8E6D098"/>
    <w:lvl w:ilvl="0" w:tplc="F8C2C4F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FF0000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A93442"/>
    <w:multiLevelType w:val="hybridMultilevel"/>
    <w:tmpl w:val="97A2B844"/>
    <w:lvl w:ilvl="0" w:tplc="C0A29306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color w:val="00800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966FA3"/>
    <w:multiLevelType w:val="hybridMultilevel"/>
    <w:tmpl w:val="3B768DB6"/>
    <w:lvl w:ilvl="0" w:tplc="71789898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color w:val="FF000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625DA5"/>
    <w:multiLevelType w:val="hybridMultilevel"/>
    <w:tmpl w:val="6A3ABFCA"/>
    <w:lvl w:ilvl="0" w:tplc="3A9CF024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color w:val="FF000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642D88"/>
    <w:multiLevelType w:val="hybridMultilevel"/>
    <w:tmpl w:val="0F684416"/>
    <w:lvl w:ilvl="0" w:tplc="57D6235A">
      <w:start w:val="1"/>
      <w:numFmt w:val="bullet"/>
      <w:lvlText w:val=""/>
      <w:lvlJc w:val="left"/>
      <w:pPr>
        <w:ind w:left="1440" w:hanging="360"/>
      </w:pPr>
      <w:rPr>
        <w:rFonts w:ascii="Wingdings" w:hAnsi="Wingdings" w:hint="default"/>
        <w:color w:val="002060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E082F54"/>
    <w:multiLevelType w:val="hybridMultilevel"/>
    <w:tmpl w:val="C0808E72"/>
    <w:lvl w:ilvl="0" w:tplc="1BAE369A">
      <w:start w:val="1"/>
      <w:numFmt w:val="bullet"/>
      <w:lvlText w:val=""/>
      <w:lvlJc w:val="left"/>
      <w:pPr>
        <w:ind w:left="720" w:hanging="360"/>
      </w:pPr>
      <w:rPr>
        <w:rFonts w:ascii="Wingdings" w:hAnsi="Wingdings" w:hint="default"/>
        <w:color w:val="FF0000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FE7070"/>
    <w:multiLevelType w:val="hybridMultilevel"/>
    <w:tmpl w:val="CF8005E6"/>
    <w:lvl w:ilvl="0" w:tplc="AF7237C4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color w:val="00800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2671F7"/>
    <w:multiLevelType w:val="hybridMultilevel"/>
    <w:tmpl w:val="C3F2AC1E"/>
    <w:lvl w:ilvl="0" w:tplc="71789898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color w:val="FF000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924EE7"/>
    <w:multiLevelType w:val="hybridMultilevel"/>
    <w:tmpl w:val="AB823F52"/>
    <w:lvl w:ilvl="0" w:tplc="BF0E215A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FF0000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4D3664"/>
    <w:multiLevelType w:val="hybridMultilevel"/>
    <w:tmpl w:val="9D6CDA66"/>
    <w:lvl w:ilvl="0" w:tplc="F49ED2FC">
      <w:start w:val="1"/>
      <w:numFmt w:val="bullet"/>
      <w:lvlText w:val=""/>
      <w:lvlJc w:val="left"/>
      <w:pPr>
        <w:ind w:left="720" w:hanging="360"/>
      </w:pPr>
      <w:rPr>
        <w:rFonts w:ascii="Wingdings" w:hAnsi="Wingdings"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372CB1"/>
    <w:multiLevelType w:val="hybridMultilevel"/>
    <w:tmpl w:val="ECE6DC20"/>
    <w:lvl w:ilvl="0" w:tplc="4A5E4AB6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FF0000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772BC5"/>
    <w:multiLevelType w:val="hybridMultilevel"/>
    <w:tmpl w:val="461E63C4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F17A65"/>
    <w:multiLevelType w:val="hybridMultilevel"/>
    <w:tmpl w:val="E3AE4FFC"/>
    <w:lvl w:ilvl="0" w:tplc="F4EE0F42">
      <w:start w:val="1"/>
      <w:numFmt w:val="bullet"/>
      <w:lvlText w:val=""/>
      <w:lvlJc w:val="left"/>
      <w:pPr>
        <w:ind w:left="720" w:hanging="360"/>
      </w:pPr>
      <w:rPr>
        <w:rFonts w:ascii="Wingdings" w:hAnsi="Wingdings" w:hint="default"/>
        <w:color w:val="FF0000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811238"/>
    <w:multiLevelType w:val="hybridMultilevel"/>
    <w:tmpl w:val="EF925700"/>
    <w:lvl w:ilvl="0" w:tplc="FB62A5F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FF0000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89345A"/>
    <w:multiLevelType w:val="hybridMultilevel"/>
    <w:tmpl w:val="B4D27B7E"/>
    <w:lvl w:ilvl="0" w:tplc="005E5FC6">
      <w:start w:val="1"/>
      <w:numFmt w:val="bullet"/>
      <w:lvlText w:val=""/>
      <w:lvlJc w:val="left"/>
      <w:pPr>
        <w:ind w:left="1440" w:hanging="360"/>
      </w:pPr>
      <w:rPr>
        <w:rFonts w:ascii="Wingdings" w:hAnsi="Wingdings" w:hint="default"/>
        <w:sz w:val="36"/>
        <w:szCs w:val="36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36A0DD2"/>
    <w:multiLevelType w:val="hybridMultilevel"/>
    <w:tmpl w:val="B9E2C6AC"/>
    <w:lvl w:ilvl="0" w:tplc="6D8C2E3A">
      <w:start w:val="1"/>
      <w:numFmt w:val="bullet"/>
      <w:lvlText w:val=""/>
      <w:lvlJc w:val="left"/>
      <w:pPr>
        <w:ind w:left="720" w:hanging="360"/>
      </w:pPr>
      <w:rPr>
        <w:rFonts w:ascii="Wingdings" w:hAnsi="Wingdings" w:hint="default"/>
        <w:color w:val="FF0000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9D4023"/>
    <w:multiLevelType w:val="hybridMultilevel"/>
    <w:tmpl w:val="81C8592C"/>
    <w:lvl w:ilvl="0" w:tplc="5D96C5FE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365EF5"/>
    <w:multiLevelType w:val="hybridMultilevel"/>
    <w:tmpl w:val="1C3A5A96"/>
    <w:lvl w:ilvl="0" w:tplc="76ECE030">
      <w:start w:val="1"/>
      <w:numFmt w:val="bullet"/>
      <w:lvlText w:val=""/>
      <w:lvlJc w:val="left"/>
      <w:pPr>
        <w:ind w:left="720" w:hanging="360"/>
      </w:pPr>
      <w:rPr>
        <w:rFonts w:ascii="Wingdings" w:hAnsi="Wingdings" w:hint="default"/>
        <w:color w:val="FF0000"/>
        <w:sz w:val="40"/>
        <w:szCs w:val="4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B207EB"/>
    <w:multiLevelType w:val="hybridMultilevel"/>
    <w:tmpl w:val="C2E42086"/>
    <w:lvl w:ilvl="0" w:tplc="FB62A5F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FF0000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CB2154C"/>
    <w:multiLevelType w:val="hybridMultilevel"/>
    <w:tmpl w:val="829623B2"/>
    <w:lvl w:ilvl="0" w:tplc="FB62A5F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FF0000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4005156"/>
    <w:multiLevelType w:val="hybridMultilevel"/>
    <w:tmpl w:val="F29A9458"/>
    <w:lvl w:ilvl="0" w:tplc="F70AF286">
      <w:start w:val="1"/>
      <w:numFmt w:val="bullet"/>
      <w:lvlText w:val=""/>
      <w:lvlJc w:val="left"/>
      <w:pPr>
        <w:ind w:left="720" w:hanging="360"/>
      </w:pPr>
      <w:rPr>
        <w:rFonts w:ascii="Wingdings" w:hAnsi="Wingdings" w:hint="default"/>
        <w:sz w:val="28"/>
        <w:szCs w:val="28"/>
      </w:rPr>
    </w:lvl>
    <w:lvl w:ilvl="1" w:tplc="8DE65018">
      <w:start w:val="1"/>
      <w:numFmt w:val="bullet"/>
      <w:lvlText w:val=""/>
      <w:lvlJc w:val="left"/>
      <w:pPr>
        <w:ind w:left="1440" w:hanging="360"/>
      </w:pPr>
      <w:rPr>
        <w:rFonts w:ascii="Wingdings" w:hAnsi="Wingdings" w:hint="default"/>
        <w:color w:val="002060"/>
        <w:sz w:val="28"/>
        <w:szCs w:val="28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1665E31"/>
    <w:multiLevelType w:val="hybridMultilevel"/>
    <w:tmpl w:val="AF54B986"/>
    <w:lvl w:ilvl="0" w:tplc="71789898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color w:val="FF000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7A3288F"/>
    <w:multiLevelType w:val="hybridMultilevel"/>
    <w:tmpl w:val="8F506FD0"/>
    <w:lvl w:ilvl="0" w:tplc="19960DFA">
      <w:start w:val="1"/>
      <w:numFmt w:val="bullet"/>
      <w:lvlText w:val="-"/>
      <w:lvlJc w:val="left"/>
      <w:pPr>
        <w:ind w:left="720" w:hanging="360"/>
      </w:pPr>
      <w:rPr>
        <w:rFonts w:ascii="Arabic Typesetting" w:eastAsiaTheme="minorHAnsi" w:hAnsi="Arabic Typesetting" w:cs="Arabic Typesetting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A8764F"/>
    <w:multiLevelType w:val="hybridMultilevel"/>
    <w:tmpl w:val="6A1C50A4"/>
    <w:lvl w:ilvl="0" w:tplc="33C0A2FE">
      <w:start w:val="1"/>
      <w:numFmt w:val="bullet"/>
      <w:lvlText w:val="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9083278"/>
    <w:multiLevelType w:val="hybridMultilevel"/>
    <w:tmpl w:val="13A038D4"/>
    <w:lvl w:ilvl="0" w:tplc="C20E1372">
      <w:start w:val="1"/>
      <w:numFmt w:val="bullet"/>
      <w:lvlText w:val="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E91D17"/>
    <w:multiLevelType w:val="hybridMultilevel"/>
    <w:tmpl w:val="01F21AFA"/>
    <w:lvl w:ilvl="0" w:tplc="5A2E1CF4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DBF7F98"/>
    <w:multiLevelType w:val="hybridMultilevel"/>
    <w:tmpl w:val="A80C69FE"/>
    <w:lvl w:ilvl="0" w:tplc="71789898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color w:val="FF000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021007B"/>
    <w:multiLevelType w:val="hybridMultilevel"/>
    <w:tmpl w:val="33AE1982"/>
    <w:lvl w:ilvl="0" w:tplc="71789898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color w:val="FF000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243576E"/>
    <w:multiLevelType w:val="hybridMultilevel"/>
    <w:tmpl w:val="5F38558E"/>
    <w:lvl w:ilvl="0" w:tplc="A4524970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color w:val="00800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2CE21B7"/>
    <w:multiLevelType w:val="hybridMultilevel"/>
    <w:tmpl w:val="6E8683F0"/>
    <w:lvl w:ilvl="0" w:tplc="FEFC96D8">
      <w:start w:val="1"/>
      <w:numFmt w:val="bullet"/>
      <w:lvlText w:val=""/>
      <w:lvlJc w:val="left"/>
      <w:pPr>
        <w:ind w:left="720" w:hanging="360"/>
      </w:pPr>
      <w:rPr>
        <w:rFonts w:ascii="Wingdings" w:hAnsi="Wingdings" w:hint="default"/>
        <w:sz w:val="36"/>
        <w:szCs w:val="3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88425D0"/>
    <w:multiLevelType w:val="hybridMultilevel"/>
    <w:tmpl w:val="A31841F6"/>
    <w:lvl w:ilvl="0" w:tplc="D1A8A5FC">
      <w:start w:val="1"/>
      <w:numFmt w:val="arabicAbjad"/>
      <w:lvlText w:val="%1."/>
      <w:lvlJc w:val="left"/>
      <w:pPr>
        <w:ind w:left="1440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7A2C4B56"/>
    <w:multiLevelType w:val="hybridMultilevel"/>
    <w:tmpl w:val="2A460F9E"/>
    <w:lvl w:ilvl="0" w:tplc="953ECFE2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FF0000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BBD64ED"/>
    <w:multiLevelType w:val="hybridMultilevel"/>
    <w:tmpl w:val="7FC66BEE"/>
    <w:lvl w:ilvl="0" w:tplc="8B16317C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color w:val="FF000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D6728A2"/>
    <w:multiLevelType w:val="hybridMultilevel"/>
    <w:tmpl w:val="F2843E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0"/>
  </w:num>
  <w:num w:numId="3">
    <w:abstractNumId w:val="14"/>
  </w:num>
  <w:num w:numId="4">
    <w:abstractNumId w:val="17"/>
  </w:num>
  <w:num w:numId="5">
    <w:abstractNumId w:val="33"/>
  </w:num>
  <w:num w:numId="6">
    <w:abstractNumId w:val="18"/>
  </w:num>
  <w:num w:numId="7">
    <w:abstractNumId w:val="22"/>
  </w:num>
  <w:num w:numId="8">
    <w:abstractNumId w:val="6"/>
  </w:num>
  <w:num w:numId="9">
    <w:abstractNumId w:val="24"/>
  </w:num>
  <w:num w:numId="10">
    <w:abstractNumId w:val="21"/>
  </w:num>
  <w:num w:numId="11">
    <w:abstractNumId w:val="7"/>
  </w:num>
  <w:num w:numId="12">
    <w:abstractNumId w:val="25"/>
  </w:num>
  <w:num w:numId="13">
    <w:abstractNumId w:val="12"/>
  </w:num>
  <w:num w:numId="14">
    <w:abstractNumId w:val="19"/>
  </w:num>
  <w:num w:numId="15">
    <w:abstractNumId w:val="15"/>
  </w:num>
  <w:num w:numId="16">
    <w:abstractNumId w:val="26"/>
  </w:num>
  <w:num w:numId="17">
    <w:abstractNumId w:val="20"/>
  </w:num>
  <w:num w:numId="18">
    <w:abstractNumId w:val="35"/>
  </w:num>
  <w:num w:numId="19">
    <w:abstractNumId w:val="16"/>
  </w:num>
  <w:num w:numId="20">
    <w:abstractNumId w:val="31"/>
  </w:num>
  <w:num w:numId="21">
    <w:abstractNumId w:val="0"/>
  </w:num>
  <w:num w:numId="22">
    <w:abstractNumId w:val="11"/>
  </w:num>
  <w:num w:numId="23">
    <w:abstractNumId w:val="4"/>
  </w:num>
  <w:num w:numId="24">
    <w:abstractNumId w:val="28"/>
  </w:num>
  <w:num w:numId="25">
    <w:abstractNumId w:val="9"/>
  </w:num>
  <w:num w:numId="26">
    <w:abstractNumId w:val="23"/>
  </w:num>
  <w:num w:numId="27">
    <w:abstractNumId w:val="29"/>
  </w:num>
  <w:num w:numId="28">
    <w:abstractNumId w:val="8"/>
  </w:num>
  <w:num w:numId="29">
    <w:abstractNumId w:val="30"/>
  </w:num>
  <w:num w:numId="30">
    <w:abstractNumId w:val="27"/>
  </w:num>
  <w:num w:numId="31">
    <w:abstractNumId w:val="1"/>
  </w:num>
  <w:num w:numId="32">
    <w:abstractNumId w:val="3"/>
  </w:num>
  <w:num w:numId="33">
    <w:abstractNumId w:val="13"/>
  </w:num>
  <w:num w:numId="34">
    <w:abstractNumId w:val="34"/>
  </w:num>
  <w:num w:numId="35">
    <w:abstractNumId w:val="32"/>
  </w:num>
  <w:num w:numId="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745C"/>
    <w:rsid w:val="00015025"/>
    <w:rsid w:val="000570E1"/>
    <w:rsid w:val="00081DA1"/>
    <w:rsid w:val="000D4317"/>
    <w:rsid w:val="000D6E35"/>
    <w:rsid w:val="000E28DD"/>
    <w:rsid w:val="000F5856"/>
    <w:rsid w:val="00105864"/>
    <w:rsid w:val="001356D8"/>
    <w:rsid w:val="00152318"/>
    <w:rsid w:val="0016546C"/>
    <w:rsid w:val="0017330D"/>
    <w:rsid w:val="00185804"/>
    <w:rsid w:val="0019307D"/>
    <w:rsid w:val="001979E4"/>
    <w:rsid w:val="001D2D70"/>
    <w:rsid w:val="00220E13"/>
    <w:rsid w:val="00242F84"/>
    <w:rsid w:val="0027402A"/>
    <w:rsid w:val="002C0429"/>
    <w:rsid w:val="00311D6D"/>
    <w:rsid w:val="00333684"/>
    <w:rsid w:val="003F141D"/>
    <w:rsid w:val="003F4847"/>
    <w:rsid w:val="0046661E"/>
    <w:rsid w:val="004B2061"/>
    <w:rsid w:val="004B3766"/>
    <w:rsid w:val="004C4309"/>
    <w:rsid w:val="004D66B3"/>
    <w:rsid w:val="005244D6"/>
    <w:rsid w:val="00524B30"/>
    <w:rsid w:val="00537721"/>
    <w:rsid w:val="005667C0"/>
    <w:rsid w:val="00576FBE"/>
    <w:rsid w:val="005A1A09"/>
    <w:rsid w:val="005E7EAC"/>
    <w:rsid w:val="00601DBE"/>
    <w:rsid w:val="006051CC"/>
    <w:rsid w:val="0061492F"/>
    <w:rsid w:val="00614E59"/>
    <w:rsid w:val="006226D3"/>
    <w:rsid w:val="00634983"/>
    <w:rsid w:val="0064194E"/>
    <w:rsid w:val="006457D0"/>
    <w:rsid w:val="00652553"/>
    <w:rsid w:val="00665482"/>
    <w:rsid w:val="00677097"/>
    <w:rsid w:val="006807AA"/>
    <w:rsid w:val="00681507"/>
    <w:rsid w:val="006862F4"/>
    <w:rsid w:val="006A2980"/>
    <w:rsid w:val="006A3CC6"/>
    <w:rsid w:val="006F16C8"/>
    <w:rsid w:val="006F3C36"/>
    <w:rsid w:val="00703DE8"/>
    <w:rsid w:val="0075377E"/>
    <w:rsid w:val="0076761C"/>
    <w:rsid w:val="007A0BBE"/>
    <w:rsid w:val="007D67CA"/>
    <w:rsid w:val="007F67BC"/>
    <w:rsid w:val="00817C29"/>
    <w:rsid w:val="00824AC7"/>
    <w:rsid w:val="0083219C"/>
    <w:rsid w:val="00847BD7"/>
    <w:rsid w:val="00884913"/>
    <w:rsid w:val="008D496A"/>
    <w:rsid w:val="008E4620"/>
    <w:rsid w:val="00900295"/>
    <w:rsid w:val="0094331E"/>
    <w:rsid w:val="0095575F"/>
    <w:rsid w:val="00985332"/>
    <w:rsid w:val="009B05D7"/>
    <w:rsid w:val="009B2623"/>
    <w:rsid w:val="009F0A61"/>
    <w:rsid w:val="009F3C69"/>
    <w:rsid w:val="00A07CBE"/>
    <w:rsid w:val="00A1745C"/>
    <w:rsid w:val="00A2314E"/>
    <w:rsid w:val="00A23FA6"/>
    <w:rsid w:val="00A27E31"/>
    <w:rsid w:val="00A3782C"/>
    <w:rsid w:val="00A82327"/>
    <w:rsid w:val="00AF4205"/>
    <w:rsid w:val="00AF4F08"/>
    <w:rsid w:val="00AF708C"/>
    <w:rsid w:val="00B11466"/>
    <w:rsid w:val="00B337BB"/>
    <w:rsid w:val="00B833BB"/>
    <w:rsid w:val="00B8610D"/>
    <w:rsid w:val="00BB1A99"/>
    <w:rsid w:val="00BB7D6F"/>
    <w:rsid w:val="00BD04D7"/>
    <w:rsid w:val="00BD3F0F"/>
    <w:rsid w:val="00BF174F"/>
    <w:rsid w:val="00C05C81"/>
    <w:rsid w:val="00C43C66"/>
    <w:rsid w:val="00C62C94"/>
    <w:rsid w:val="00C830A7"/>
    <w:rsid w:val="00CA0CC0"/>
    <w:rsid w:val="00CB595A"/>
    <w:rsid w:val="00CC566D"/>
    <w:rsid w:val="00CD39C9"/>
    <w:rsid w:val="00D351B5"/>
    <w:rsid w:val="00D579AE"/>
    <w:rsid w:val="00D649ED"/>
    <w:rsid w:val="00D96A7C"/>
    <w:rsid w:val="00D9716D"/>
    <w:rsid w:val="00D973C4"/>
    <w:rsid w:val="00DA2786"/>
    <w:rsid w:val="00DA3D71"/>
    <w:rsid w:val="00DB6424"/>
    <w:rsid w:val="00DB7EF5"/>
    <w:rsid w:val="00DC0096"/>
    <w:rsid w:val="00DC66BC"/>
    <w:rsid w:val="00DE78E8"/>
    <w:rsid w:val="00E12ACE"/>
    <w:rsid w:val="00E23951"/>
    <w:rsid w:val="00E636BC"/>
    <w:rsid w:val="00E910A5"/>
    <w:rsid w:val="00E96CE3"/>
    <w:rsid w:val="00EA2480"/>
    <w:rsid w:val="00F209C1"/>
    <w:rsid w:val="00F4670A"/>
    <w:rsid w:val="00F954F0"/>
    <w:rsid w:val="00FA11C0"/>
    <w:rsid w:val="00FC5350"/>
    <w:rsid w:val="00FC5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D9FE6AA"/>
  <w15:docId w15:val="{648A90A9-F312-401B-84E3-5CBF29F45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A174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E910A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7537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5377E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A07C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07CBE"/>
  </w:style>
  <w:style w:type="paragraph" w:styleId="Pieddepage">
    <w:name w:val="footer"/>
    <w:basedOn w:val="Normal"/>
    <w:link w:val="PieddepageCar"/>
    <w:uiPriority w:val="99"/>
    <w:unhideWhenUsed/>
    <w:rsid w:val="00A07C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07CBE"/>
  </w:style>
  <w:style w:type="character" w:styleId="Textedelespacerserv">
    <w:name w:val="Placeholder Text"/>
    <w:basedOn w:val="Policepardfaut"/>
    <w:uiPriority w:val="99"/>
    <w:semiHidden/>
    <w:rsid w:val="006862F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3</Pages>
  <Words>299</Words>
  <Characters>1646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Globe Info</cp:lastModifiedBy>
  <cp:revision>64</cp:revision>
  <cp:lastPrinted>2023-03-21T18:36:00Z</cp:lastPrinted>
  <dcterms:created xsi:type="dcterms:W3CDTF">2024-03-05T07:43:00Z</dcterms:created>
  <dcterms:modified xsi:type="dcterms:W3CDTF">2024-03-05T09:37:00Z</dcterms:modified>
</cp:coreProperties>
</file>