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BD8" w:rsidRDefault="00655BD8">
      <w:pPr>
        <w:bidi/>
      </w:pPr>
    </w:p>
    <w:tbl>
      <w:tblPr>
        <w:tblStyle w:val="Grilledutableau"/>
        <w:bidiVisual/>
        <w:tblW w:w="0" w:type="auto"/>
        <w:tblLook w:val="04A0" w:firstRow="1" w:lastRow="0" w:firstColumn="1" w:lastColumn="0" w:noHBand="0" w:noVBand="1"/>
      </w:tblPr>
      <w:tblGrid>
        <w:gridCol w:w="3535"/>
        <w:gridCol w:w="2719"/>
        <w:gridCol w:w="4352"/>
      </w:tblGrid>
      <w:tr w:rsidR="00F061CA" w:rsidTr="00F061CA">
        <w:tc>
          <w:tcPr>
            <w:tcW w:w="10606" w:type="dxa"/>
            <w:gridSpan w:val="3"/>
            <w:tcBorders>
              <w:left w:val="nil"/>
              <w:right w:val="nil"/>
            </w:tcBorders>
          </w:tcPr>
          <w:p w:rsidR="00F061CA" w:rsidRDefault="00F061CA" w:rsidP="00F061CA">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الجمهورية الجزائرية الديمقراطية الشعبية</w:t>
            </w:r>
          </w:p>
        </w:tc>
      </w:tr>
      <w:tr w:rsidR="00F061CA" w:rsidTr="00174AB1">
        <w:tc>
          <w:tcPr>
            <w:tcW w:w="3535" w:type="dxa"/>
            <w:tcBorders>
              <w:left w:val="nil"/>
              <w:bottom w:val="single" w:sz="4" w:space="0" w:color="auto"/>
              <w:right w:val="nil"/>
            </w:tcBorders>
          </w:tcPr>
          <w:p w:rsidR="00F061CA" w:rsidRDefault="00F061CA" w:rsidP="00F061CA">
            <w:pPr>
              <w:bidi/>
              <w:rPr>
                <w:rFonts w:ascii="Arabic Typesetting" w:hAnsi="Arabic Typesetting" w:cs="Arabic Typesetting"/>
                <w:sz w:val="40"/>
                <w:szCs w:val="40"/>
                <w:rtl/>
              </w:rPr>
            </w:pPr>
            <w:r>
              <w:rPr>
                <w:rFonts w:ascii="Arabic Typesetting" w:hAnsi="Arabic Typesetting" w:cs="Arabic Typesetting" w:hint="cs"/>
                <w:sz w:val="40"/>
                <w:szCs w:val="40"/>
                <w:rtl/>
              </w:rPr>
              <w:t>وزارة التربية الوطنية</w:t>
            </w:r>
          </w:p>
          <w:p w:rsidR="00F061CA" w:rsidRDefault="00F061CA" w:rsidP="00F061CA">
            <w:pPr>
              <w:bidi/>
              <w:rPr>
                <w:rFonts w:ascii="Arabic Typesetting" w:hAnsi="Arabic Typesetting" w:cs="Arabic Typesetting"/>
                <w:sz w:val="40"/>
                <w:szCs w:val="40"/>
                <w:rtl/>
              </w:rPr>
            </w:pPr>
            <w:r>
              <w:rPr>
                <w:rFonts w:ascii="Arabic Typesetting" w:hAnsi="Arabic Typesetting" w:cs="Arabic Typesetting" w:hint="cs"/>
                <w:sz w:val="40"/>
                <w:szCs w:val="40"/>
                <w:rtl/>
              </w:rPr>
              <w:t>امتحان تجريبي للسنة الرابعة متوسط</w:t>
            </w:r>
          </w:p>
        </w:tc>
        <w:tc>
          <w:tcPr>
            <w:tcW w:w="2719" w:type="dxa"/>
            <w:tcBorders>
              <w:left w:val="nil"/>
              <w:bottom w:val="single" w:sz="4" w:space="0" w:color="auto"/>
              <w:right w:val="nil"/>
            </w:tcBorders>
          </w:tcPr>
          <w:p w:rsidR="00F061CA" w:rsidRDefault="00F061CA" w:rsidP="00F061CA">
            <w:pPr>
              <w:bidi/>
              <w:jc w:val="center"/>
              <w:rPr>
                <w:rFonts w:ascii="Arabic Typesetting" w:hAnsi="Arabic Typesetting" w:cs="Arabic Typesetting"/>
                <w:sz w:val="40"/>
                <w:szCs w:val="40"/>
                <w:rtl/>
              </w:rPr>
            </w:pPr>
            <w:r>
              <w:rPr>
                <w:noProof/>
                <w:lang w:eastAsia="fr-FR"/>
              </w:rPr>
              <w:drawing>
                <wp:inline distT="0" distB="0" distL="0" distR="0" wp14:anchorId="18084A22" wp14:editId="1110BDF1">
                  <wp:extent cx="587672" cy="542925"/>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2283" cy="547184"/>
                          </a:xfrm>
                          <a:prstGeom prst="rect">
                            <a:avLst/>
                          </a:prstGeom>
                        </pic:spPr>
                      </pic:pic>
                    </a:graphicData>
                  </a:graphic>
                </wp:inline>
              </w:drawing>
            </w:r>
          </w:p>
        </w:tc>
        <w:tc>
          <w:tcPr>
            <w:tcW w:w="4352" w:type="dxa"/>
            <w:tcBorders>
              <w:left w:val="nil"/>
              <w:bottom w:val="single" w:sz="4" w:space="0" w:color="auto"/>
              <w:right w:val="nil"/>
            </w:tcBorders>
          </w:tcPr>
          <w:p w:rsidR="00F061CA" w:rsidRDefault="00F061CA" w:rsidP="00F061CA">
            <w:pPr>
              <w:bidi/>
              <w:jc w:val="both"/>
              <w:rPr>
                <w:rFonts w:ascii="Arabic Typesetting" w:hAnsi="Arabic Typesetting" w:cs="Arabic Typesetting"/>
                <w:sz w:val="40"/>
                <w:szCs w:val="40"/>
                <w:rtl/>
              </w:rPr>
            </w:pPr>
            <w:bookmarkStart w:id="0" w:name="_GoBack"/>
            <w:bookmarkEnd w:id="0"/>
            <w:r>
              <w:rPr>
                <w:rFonts w:ascii="Arabic Typesetting" w:hAnsi="Arabic Typesetting" w:cs="Arabic Typesetting" w:hint="cs"/>
                <w:sz w:val="40"/>
                <w:szCs w:val="40"/>
                <w:rtl/>
              </w:rPr>
              <w:t xml:space="preserve">متوسطة أحمد بن دحمان </w:t>
            </w:r>
            <w:r>
              <w:rPr>
                <w:rFonts w:ascii="Arabic Typesetting" w:hAnsi="Arabic Typesetting" w:cs="Arabic Typesetting"/>
                <w:sz w:val="40"/>
                <w:szCs w:val="40"/>
                <w:rtl/>
              </w:rPr>
              <w:t>–</w:t>
            </w:r>
            <w:r>
              <w:rPr>
                <w:rFonts w:ascii="Arabic Typesetting" w:hAnsi="Arabic Typesetting" w:cs="Arabic Typesetting" w:hint="cs"/>
                <w:sz w:val="40"/>
                <w:szCs w:val="40"/>
                <w:rtl/>
              </w:rPr>
              <w:t xml:space="preserve"> زناتة </w:t>
            </w:r>
            <w:r>
              <w:rPr>
                <w:rFonts w:ascii="Arabic Typesetting" w:hAnsi="Arabic Typesetting" w:cs="Arabic Typesetting"/>
                <w:sz w:val="40"/>
                <w:szCs w:val="40"/>
                <w:rtl/>
              </w:rPr>
              <w:t>–</w:t>
            </w:r>
            <w:r>
              <w:rPr>
                <w:rFonts w:ascii="Arabic Typesetting" w:hAnsi="Arabic Typesetting" w:cs="Arabic Typesetting" w:hint="cs"/>
                <w:sz w:val="40"/>
                <w:szCs w:val="40"/>
                <w:rtl/>
              </w:rPr>
              <w:t xml:space="preserve"> تلمسان</w:t>
            </w:r>
          </w:p>
          <w:p w:rsidR="00F061CA" w:rsidRDefault="00F061CA" w:rsidP="00F061C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دورة: ماي 2022</w:t>
            </w:r>
          </w:p>
        </w:tc>
      </w:tr>
      <w:tr w:rsidR="00F061CA" w:rsidTr="00174AB1">
        <w:tc>
          <w:tcPr>
            <w:tcW w:w="6254" w:type="dxa"/>
            <w:gridSpan w:val="2"/>
            <w:tcBorders>
              <w:left w:val="nil"/>
              <w:right w:val="nil"/>
            </w:tcBorders>
          </w:tcPr>
          <w:p w:rsidR="00F061CA" w:rsidRPr="00F061CA" w:rsidRDefault="00F061CA" w:rsidP="00F061CA">
            <w:pPr>
              <w:bidi/>
              <w:rPr>
                <w:rFonts w:ascii="Arabic Typesetting" w:hAnsi="Arabic Typesetting" w:cs="Arabic Typesetting"/>
                <w:noProof/>
                <w:sz w:val="40"/>
                <w:szCs w:val="40"/>
                <w:lang w:eastAsia="fr-FR"/>
              </w:rPr>
            </w:pPr>
            <w:r>
              <w:rPr>
                <w:rFonts w:ascii="Arabic Typesetting" w:hAnsi="Arabic Typesetting" w:cs="Arabic Typesetting" w:hint="cs"/>
                <w:noProof/>
                <w:sz w:val="40"/>
                <w:szCs w:val="40"/>
                <w:rtl/>
                <w:lang w:eastAsia="fr-FR"/>
              </w:rPr>
              <w:t>اختبار في مادة: اللعلوم الفيزيائية والتكنولوجيا</w:t>
            </w:r>
          </w:p>
        </w:tc>
        <w:tc>
          <w:tcPr>
            <w:tcW w:w="4352" w:type="dxa"/>
            <w:tcBorders>
              <w:left w:val="nil"/>
              <w:right w:val="nil"/>
            </w:tcBorders>
          </w:tcPr>
          <w:p w:rsidR="00F061CA" w:rsidRDefault="00F061CA" w:rsidP="00F061C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المدة: ساعة ونصف</w:t>
            </w:r>
          </w:p>
        </w:tc>
      </w:tr>
    </w:tbl>
    <w:p w:rsidR="006F3C36" w:rsidRPr="00E305F2" w:rsidRDefault="00F061CA" w:rsidP="00F061C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الجزء الأول:</w:t>
      </w:r>
      <w:r w:rsidRPr="00E305F2">
        <w:rPr>
          <w:rFonts w:ascii="Arabic Typesetting" w:hAnsi="Arabic Typesetting" w:cs="Arabic Typesetting" w:hint="cs"/>
          <w:b/>
          <w:bCs/>
          <w:sz w:val="40"/>
          <w:szCs w:val="40"/>
          <w:rtl/>
        </w:rPr>
        <w:t xml:space="preserve"> (12 نقطة)</w:t>
      </w:r>
    </w:p>
    <w:p w:rsidR="00F061CA" w:rsidRPr="00E305F2" w:rsidRDefault="00F061CA" w:rsidP="00F061C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التمرين الأول:</w:t>
      </w:r>
      <w:r w:rsidRPr="00E305F2">
        <w:rPr>
          <w:rFonts w:ascii="Arabic Typesetting" w:hAnsi="Arabic Typesetting" w:cs="Arabic Typesetting" w:hint="cs"/>
          <w:b/>
          <w:bCs/>
          <w:sz w:val="40"/>
          <w:szCs w:val="40"/>
          <w:rtl/>
        </w:rPr>
        <w:t xml:space="preserve"> (06 نقاط)</w:t>
      </w:r>
    </w:p>
    <w:tbl>
      <w:tblPr>
        <w:tblStyle w:val="Grilledutableau"/>
        <w:bidiVisual/>
        <w:tblW w:w="0" w:type="auto"/>
        <w:tblLook w:val="04A0" w:firstRow="1" w:lastRow="0" w:firstColumn="1" w:lastColumn="0" w:noHBand="0" w:noVBand="1"/>
      </w:tblPr>
      <w:tblGrid>
        <w:gridCol w:w="7286"/>
        <w:gridCol w:w="3396"/>
      </w:tblGrid>
      <w:tr w:rsidR="002241A3" w:rsidTr="00E305F2">
        <w:tc>
          <w:tcPr>
            <w:tcW w:w="7880" w:type="dxa"/>
            <w:tcBorders>
              <w:top w:val="nil"/>
              <w:left w:val="nil"/>
              <w:bottom w:val="nil"/>
              <w:right w:val="nil"/>
            </w:tcBorders>
          </w:tcPr>
          <w:p w:rsidR="002241A3" w:rsidRDefault="002241A3" w:rsidP="002241A3">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يعتبر ميدان المادة وتحولاتها، الميدان أكثر تجاربا، حيث يستعمل فيه الاستاذ عدة وسائل ومحاليل منها ما يشكل خطرا على مستعملها، ما يجعله يستعمل سائل أمن ووقاية من خطرها.</w:t>
            </w:r>
          </w:p>
          <w:p w:rsidR="00FD53EA" w:rsidRDefault="002241A3"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ومن بين التجارب المنجزة هي تفاعل مسمار حديدي </w:t>
            </w:r>
            <w:r>
              <w:rPr>
                <w:rFonts w:ascii="Arabic Typesetting" w:hAnsi="Arabic Typesetting" w:cs="Arabic Typesetting"/>
                <w:sz w:val="40"/>
                <w:szCs w:val="40"/>
              </w:rPr>
              <w:t>Fe</w:t>
            </w:r>
            <w:r w:rsidR="00DC0585">
              <w:rPr>
                <w:rFonts w:ascii="Arabic Typesetting" w:hAnsi="Arabic Typesetting" w:cs="Arabic Typesetting" w:hint="cs"/>
                <w:sz w:val="40"/>
                <w:szCs w:val="40"/>
                <w:rtl/>
              </w:rPr>
              <w:t xml:space="preserve"> مع محلول كبريتات الن</w:t>
            </w:r>
            <w:r>
              <w:rPr>
                <w:rFonts w:ascii="Arabic Typesetting" w:hAnsi="Arabic Typesetting" w:cs="Arabic Typesetting" w:hint="cs"/>
                <w:sz w:val="40"/>
                <w:szCs w:val="40"/>
                <w:rtl/>
              </w:rPr>
              <w:t>حاس الثنائي</w:t>
            </w:r>
            <w:r w:rsidR="00DC0585">
              <w:rPr>
                <w:rFonts w:ascii="Arabic Typesetting" w:hAnsi="Arabic Typesetting" w:cs="Arabic Typesetting" w:hint="cs"/>
                <w:sz w:val="40"/>
                <w:szCs w:val="40"/>
                <w:rtl/>
              </w:rPr>
              <w:t xml:space="preserve"> </w:t>
            </w:r>
            <w:r w:rsidR="00DC0585">
              <w:rPr>
                <w:rFonts w:ascii="Arabic Typesetting" w:hAnsi="Arabic Typesetting" w:cs="Arabic Typesetting"/>
                <w:sz w:val="40"/>
                <w:szCs w:val="40"/>
              </w:rPr>
              <w:t>(Cu</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+SO</w:t>
            </w:r>
            <w:r w:rsidR="00DC0585">
              <w:rPr>
                <w:rFonts w:ascii="Arabic Typesetting" w:hAnsi="Arabic Typesetting" w:cs="Arabic Typesetting"/>
                <w:sz w:val="40"/>
                <w:szCs w:val="40"/>
                <w:vertAlign w:val="subscript"/>
              </w:rPr>
              <w:t>4</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w:t>
            </w:r>
            <w:r>
              <w:rPr>
                <w:rFonts w:ascii="Arabic Typesetting" w:hAnsi="Arabic Typesetting" w:cs="Arabic Typesetting" w:hint="cs"/>
                <w:sz w:val="40"/>
                <w:szCs w:val="40"/>
                <w:rtl/>
              </w:rPr>
              <w:t xml:space="preserve"> الذي يتميز بلونه الأزرق، فبعد وضع المسمار في المحلول بمدة معينة لاحظ التلاميذ</w:t>
            </w:r>
            <w:r w:rsidR="00DC0585">
              <w:rPr>
                <w:rFonts w:ascii="Arabic Typesetting" w:hAnsi="Arabic Typesetting" w:cs="Arabic Typesetting" w:hint="cs"/>
                <w:sz w:val="40"/>
                <w:szCs w:val="40"/>
                <w:rtl/>
              </w:rPr>
              <w:t xml:space="preserve"> اختفاء لون المحلول و</w:t>
            </w:r>
            <w:r>
              <w:rPr>
                <w:rFonts w:ascii="Arabic Typesetting" w:hAnsi="Arabic Typesetting" w:cs="Arabic Typesetting" w:hint="cs"/>
                <w:sz w:val="40"/>
                <w:szCs w:val="40"/>
                <w:rtl/>
              </w:rPr>
              <w:t xml:space="preserve"> تشكل طبقة حمراء على الجزء المغمور من المسمار وتغير لون المحلول إلى</w:t>
            </w:r>
            <w:r w:rsidR="00FD53EA">
              <w:rPr>
                <w:rFonts w:ascii="Arabic Typesetting" w:hAnsi="Arabic Typesetting" w:cs="Arabic Typesetting" w:hint="cs"/>
                <w:sz w:val="40"/>
                <w:szCs w:val="40"/>
                <w:rtl/>
              </w:rPr>
              <w:t xml:space="preserve"> اللون الأخضر</w:t>
            </w:r>
            <w:r w:rsidR="00DC0585">
              <w:rPr>
                <w:rFonts w:ascii="Arabic Typesetting" w:hAnsi="Arabic Typesetting" w:cs="Arabic Typesetting" w:hint="cs"/>
                <w:sz w:val="40"/>
                <w:szCs w:val="40"/>
                <w:rtl/>
              </w:rPr>
              <w:t xml:space="preserve"> </w:t>
            </w:r>
            <w:r w:rsidR="00DC0585">
              <w:rPr>
                <w:rFonts w:ascii="Arabic Typesetting" w:hAnsi="Arabic Typesetting" w:cs="Arabic Typesetting"/>
                <w:sz w:val="40"/>
                <w:szCs w:val="40"/>
              </w:rPr>
              <w:t>(Fe</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+SO</w:t>
            </w:r>
            <w:r w:rsidR="00DC0585">
              <w:rPr>
                <w:rFonts w:ascii="Arabic Typesetting" w:hAnsi="Arabic Typesetting" w:cs="Arabic Typesetting"/>
                <w:sz w:val="40"/>
                <w:szCs w:val="40"/>
                <w:vertAlign w:val="subscript"/>
              </w:rPr>
              <w:t>4</w:t>
            </w:r>
            <w:r w:rsidR="00DC0585">
              <w:rPr>
                <w:rFonts w:ascii="Arabic Typesetting" w:hAnsi="Arabic Typesetting" w:cs="Arabic Typesetting"/>
                <w:sz w:val="40"/>
                <w:szCs w:val="40"/>
                <w:vertAlign w:val="superscript"/>
              </w:rPr>
              <w:t>2-</w:t>
            </w:r>
            <w:r w:rsidR="00DC0585">
              <w:rPr>
                <w:rFonts w:ascii="Arabic Typesetting" w:hAnsi="Arabic Typesetting" w:cs="Arabic Typesetting"/>
                <w:sz w:val="40"/>
                <w:szCs w:val="40"/>
              </w:rPr>
              <w:t>)</w:t>
            </w:r>
            <w:r w:rsidR="00FD53EA">
              <w:rPr>
                <w:rFonts w:ascii="Arabic Typesetting" w:hAnsi="Arabic Typesetting" w:cs="Arabic Typesetting" w:hint="cs"/>
                <w:sz w:val="40"/>
                <w:szCs w:val="40"/>
                <w:rtl/>
              </w:rPr>
              <w:t>.</w:t>
            </w:r>
          </w:p>
        </w:tc>
        <w:tc>
          <w:tcPr>
            <w:tcW w:w="2726" w:type="dxa"/>
            <w:tcBorders>
              <w:top w:val="nil"/>
              <w:left w:val="nil"/>
              <w:bottom w:val="nil"/>
              <w:right w:val="nil"/>
            </w:tcBorders>
          </w:tcPr>
          <w:p w:rsidR="002241A3" w:rsidRDefault="00BA310B" w:rsidP="002241A3">
            <w:pPr>
              <w:bidi/>
              <w:rPr>
                <w:rFonts w:ascii="Arabic Typesetting" w:hAnsi="Arabic Typesetting" w:cs="Arabic Typesetting"/>
                <w:sz w:val="40"/>
                <w:szCs w:val="40"/>
                <w:rtl/>
              </w:rPr>
            </w:pPr>
            <w:r>
              <w:rPr>
                <w:noProof/>
                <w:lang w:eastAsia="fr-FR"/>
              </w:rPr>
              <mc:AlternateContent>
                <mc:Choice Requires="wps">
                  <w:drawing>
                    <wp:anchor distT="0" distB="0" distL="114300" distR="114300" simplePos="0" relativeHeight="251659264" behindDoc="0" locked="0" layoutInCell="1" allowOverlap="1" wp14:anchorId="1FA91674" wp14:editId="34CF19E9">
                      <wp:simplePos x="0" y="0"/>
                      <wp:positionH relativeFrom="column">
                        <wp:posOffset>647700</wp:posOffset>
                      </wp:positionH>
                      <wp:positionV relativeFrom="paragraph">
                        <wp:posOffset>649605</wp:posOffset>
                      </wp:positionV>
                      <wp:extent cx="647700" cy="238125"/>
                      <wp:effectExtent l="0" t="19050" r="38100" b="47625"/>
                      <wp:wrapNone/>
                      <wp:docPr id="6" name="Flèche droite 6"/>
                      <wp:cNvGraphicFramePr/>
                      <a:graphic xmlns:a="http://schemas.openxmlformats.org/drawingml/2006/main">
                        <a:graphicData uri="http://schemas.microsoft.com/office/word/2010/wordprocessingShape">
                          <wps:wsp>
                            <wps:cNvSpPr/>
                            <wps:spPr>
                              <a:xfrm>
                                <a:off x="0" y="0"/>
                                <a:ext cx="647700" cy="238125"/>
                              </a:xfrm>
                              <a:prstGeom prst="rightArrow">
                                <a:avLst/>
                              </a:prstGeom>
                              <a:solidFill>
                                <a:schemeClr val="tx1">
                                  <a:lumMod val="75000"/>
                                  <a:lumOff val="25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9807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6" o:spid="_x0000_s1026" type="#_x0000_t13" style="position:absolute;margin-left:51pt;margin-top:51.15pt;width:51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" adj="17629" fillcolor="#404040 [2429]" strokecolor="gray [1629]" strokeweight="2pt"/>
                  </w:pict>
                </mc:Fallback>
              </mc:AlternateContent>
            </w:r>
            <w:r w:rsidR="00655BD8">
              <w:rPr>
                <w:noProof/>
                <w:lang w:eastAsia="fr-FR"/>
              </w:rPr>
              <w:drawing>
                <wp:inline distT="0" distB="0" distL="0" distR="0" wp14:anchorId="0821DB36" wp14:editId="15E358BF">
                  <wp:extent cx="2009775" cy="180022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09775" cy="1800225"/>
                          </a:xfrm>
                          <a:prstGeom prst="rect">
                            <a:avLst/>
                          </a:prstGeom>
                        </pic:spPr>
                      </pic:pic>
                    </a:graphicData>
                  </a:graphic>
                </wp:inline>
              </w:drawing>
            </w:r>
          </w:p>
        </w:tc>
      </w:tr>
      <w:tr w:rsidR="00FD53EA" w:rsidTr="00E305F2">
        <w:tc>
          <w:tcPr>
            <w:tcW w:w="10606" w:type="dxa"/>
            <w:gridSpan w:val="2"/>
            <w:tcBorders>
              <w:top w:val="nil"/>
              <w:left w:val="nil"/>
              <w:bottom w:val="nil"/>
              <w:right w:val="nil"/>
            </w:tcBorders>
          </w:tcPr>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1. فسر:</w:t>
            </w:r>
          </w:p>
          <w:p w:rsidR="00FD53EA" w:rsidRDefault="00DC0585"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سبب اختفاء اللون الأزرق</w:t>
            </w:r>
            <w:r w:rsidR="00FD53EA">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لل</w:t>
            </w:r>
            <w:r w:rsidR="00FD53EA">
              <w:rPr>
                <w:rFonts w:ascii="Arabic Typesetting" w:hAnsi="Arabic Typesetting" w:cs="Arabic Typesetting" w:hint="cs"/>
                <w:sz w:val="40"/>
                <w:szCs w:val="40"/>
                <w:rtl/>
              </w:rPr>
              <w:t>م</w:t>
            </w:r>
            <w:r>
              <w:rPr>
                <w:rFonts w:ascii="Arabic Typesetting" w:hAnsi="Arabic Typesetting" w:cs="Arabic Typesetting" w:hint="cs"/>
                <w:sz w:val="40"/>
                <w:szCs w:val="40"/>
                <w:rtl/>
              </w:rPr>
              <w:t>حلول</w:t>
            </w:r>
            <w:r w:rsidR="00FD53EA">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ظهور الطبقة الحمراء.</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2. أعط طريقة الكشف عن شوارد المحلول الأخضر الناتج، ثم</w:t>
            </w:r>
            <w:r w:rsidR="00DC0585">
              <w:rPr>
                <w:rFonts w:ascii="Arabic Typesetting" w:hAnsi="Arabic Typesetting" w:cs="Arabic Typesetting" w:hint="cs"/>
                <w:sz w:val="40"/>
                <w:szCs w:val="40"/>
                <w:rtl/>
              </w:rPr>
              <w:t xml:space="preserve"> أعط اسمه</w:t>
            </w:r>
            <w:r>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أكتب المعادلة الكيميائية للتفاعل الحادث: </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أ. بالصيغة </w:t>
            </w:r>
            <w:proofErr w:type="spellStart"/>
            <w:r>
              <w:rPr>
                <w:rFonts w:ascii="Arabic Typesetting" w:hAnsi="Arabic Typesetting" w:cs="Arabic Typesetting" w:hint="cs"/>
                <w:sz w:val="40"/>
                <w:szCs w:val="40"/>
                <w:rtl/>
              </w:rPr>
              <w:t>الشاردية</w:t>
            </w:r>
            <w:proofErr w:type="spellEnd"/>
            <w:r>
              <w:rPr>
                <w:rFonts w:ascii="Arabic Typesetting" w:hAnsi="Arabic Typesetting" w:cs="Arabic Typesetting" w:hint="cs"/>
                <w:sz w:val="40"/>
                <w:szCs w:val="40"/>
                <w:rtl/>
              </w:rPr>
              <w:t>.</w:t>
            </w:r>
          </w:p>
          <w:p w:rsidR="00FD53EA" w:rsidRDefault="00FD53EA" w:rsidP="00FD53EA">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ب. بالصيغة الاحصائية.</w:t>
            </w:r>
          </w:p>
          <w:p w:rsidR="00FD53EA" w:rsidRDefault="00FD53EA" w:rsidP="00FD53EA">
            <w:pPr>
              <w:bidi/>
              <w:rPr>
                <w:rFonts w:ascii="Arabic Typesetting" w:hAnsi="Arabic Typesetting" w:cs="Arabic Typesetting"/>
                <w:sz w:val="40"/>
                <w:szCs w:val="40"/>
                <w:rtl/>
              </w:rPr>
            </w:pPr>
            <w:r>
              <w:rPr>
                <w:rFonts w:ascii="Arabic Typesetting" w:hAnsi="Arabic Typesetting" w:cs="Arabic Typesetting" w:hint="cs"/>
                <w:sz w:val="40"/>
                <w:szCs w:val="40"/>
                <w:rtl/>
              </w:rPr>
              <w:t>4. أذكر ثلاث وسائل استعملها الأستاذ لحماية نفسه من خطر المواد الكيميائية.</w:t>
            </w:r>
          </w:p>
        </w:tc>
      </w:tr>
    </w:tbl>
    <w:p w:rsidR="00FD53EA" w:rsidRPr="00E305F2" w:rsidRDefault="00FD53EA" w:rsidP="00FD53EA">
      <w:pPr>
        <w:bidi/>
        <w:spacing w:after="0" w:line="240" w:lineRule="auto"/>
        <w:jc w:val="both"/>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التمرين الثاني:</w:t>
      </w:r>
      <w:r w:rsidRPr="00E305F2">
        <w:rPr>
          <w:rFonts w:ascii="Arabic Typesetting" w:hAnsi="Arabic Typesetting" w:cs="Arabic Typesetting" w:hint="cs"/>
          <w:b/>
          <w:bCs/>
          <w:sz w:val="40"/>
          <w:szCs w:val="40"/>
          <w:rtl/>
        </w:rPr>
        <w:t xml:space="preserve"> (08 نقاط)</w:t>
      </w:r>
    </w:p>
    <w:tbl>
      <w:tblPr>
        <w:tblStyle w:val="Grilledutableau"/>
        <w:bidiVisual/>
        <w:tblW w:w="0" w:type="auto"/>
        <w:tblLook w:val="04A0" w:firstRow="1" w:lastRow="0" w:firstColumn="1" w:lastColumn="0" w:noHBand="0" w:noVBand="1"/>
      </w:tblPr>
      <w:tblGrid>
        <w:gridCol w:w="5936"/>
        <w:gridCol w:w="4746"/>
      </w:tblGrid>
      <w:tr w:rsidR="00FD53EA" w:rsidTr="005D47B9">
        <w:tc>
          <w:tcPr>
            <w:tcW w:w="6066" w:type="dxa"/>
            <w:tcBorders>
              <w:top w:val="nil"/>
              <w:left w:val="nil"/>
              <w:bottom w:val="nil"/>
              <w:right w:val="nil"/>
            </w:tcBorders>
          </w:tcPr>
          <w:p w:rsidR="00FD53EA" w:rsidRPr="00FD53EA" w:rsidRDefault="00FD53EA" w:rsidP="005D47B9">
            <w:pPr>
              <w:bidi/>
              <w:jc w:val="both"/>
              <w:rPr>
                <w:rFonts w:ascii="Arabic Typesetting" w:hAnsi="Arabic Typesetting" w:cs="Arabic Typesetting"/>
                <w:sz w:val="40"/>
                <w:szCs w:val="40"/>
                <w:rtl/>
              </w:rPr>
            </w:pPr>
            <w:r w:rsidRPr="00FD53EA">
              <w:rPr>
                <w:rFonts w:ascii="Arabic Typesetting" w:hAnsi="Arabic Typesetting" w:cs="Arabic Typesetting" w:hint="cs"/>
                <w:sz w:val="40"/>
                <w:szCs w:val="40"/>
                <w:rtl/>
              </w:rPr>
              <w:t>ظهرت في السنوات الأخيرة نوعية جديدة من الدراجات الهوائية التي تتميز باشتغالها بالطاقة الكهربائية التي تعتبر صديقة للبيئة، تتميز الدراجة بأنها مزودة بمحرك كهربائي تغذيه بطارية، أما البطارية فتشحن بمنوبة عندما تسير الدراجة.</w:t>
            </w:r>
          </w:p>
          <w:p w:rsidR="00FD53EA" w:rsidRDefault="00FD53EA" w:rsidP="005D47B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1. أذكر المكونين الأساسيين لمنوبة الدراجة. حدد دور كل عنصر.</w:t>
            </w:r>
          </w:p>
          <w:p w:rsidR="00FD53EA" w:rsidRDefault="00FD53EA" w:rsidP="005D47B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2. سم الظاهرة الحادثة على مستوى المنوبة أثناء سير الدراجة.</w:t>
            </w:r>
          </w:p>
          <w:p w:rsidR="00FD53EA" w:rsidRDefault="00FD53EA" w:rsidP="005D47B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3. من بين الشكلين المقابلين، حدد الشكل الموافق لكل من التوتر الكهربائي بين طرفي البطارية وبين طرفي المنوبة.</w:t>
            </w:r>
          </w:p>
          <w:p w:rsidR="00FD53EA" w:rsidRDefault="00FD53EA" w:rsidP="005D47B9">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4. أذكر نوع كل توتر كهربائي.</w:t>
            </w:r>
          </w:p>
        </w:tc>
        <w:tc>
          <w:tcPr>
            <w:tcW w:w="4309" w:type="dxa"/>
            <w:tcBorders>
              <w:top w:val="nil"/>
              <w:left w:val="nil"/>
              <w:bottom w:val="nil"/>
              <w:right w:val="nil"/>
            </w:tcBorders>
          </w:tcPr>
          <w:p w:rsidR="00FD53EA" w:rsidRDefault="00FD53EA" w:rsidP="005D47B9">
            <w:pPr>
              <w:bidi/>
              <w:jc w:val="center"/>
              <w:rPr>
                <w:rFonts w:ascii="Arabic Typesetting" w:hAnsi="Arabic Typesetting" w:cs="Arabic Typesetting"/>
                <w:sz w:val="40"/>
                <w:szCs w:val="40"/>
                <w:rtl/>
              </w:rPr>
            </w:pPr>
            <w:r>
              <w:rPr>
                <w:noProof/>
                <w:lang w:eastAsia="fr-FR"/>
              </w:rPr>
              <w:drawing>
                <wp:inline distT="0" distB="0" distL="0" distR="0" wp14:anchorId="68DEE15D" wp14:editId="49789862">
                  <wp:extent cx="2130120" cy="1524000"/>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2136556" cy="1528605"/>
                          </a:xfrm>
                          <a:prstGeom prst="rect">
                            <a:avLst/>
                          </a:prstGeom>
                        </pic:spPr>
                      </pic:pic>
                    </a:graphicData>
                  </a:graphic>
                </wp:inline>
              </w:drawing>
            </w:r>
          </w:p>
          <w:p w:rsidR="00FD53EA" w:rsidRDefault="00FD53EA" w:rsidP="005D47B9">
            <w:pPr>
              <w:bidi/>
              <w:jc w:val="center"/>
              <w:rPr>
                <w:rFonts w:ascii="Arabic Typesetting" w:hAnsi="Arabic Typesetting" w:cs="Arabic Typesetting"/>
                <w:sz w:val="40"/>
                <w:szCs w:val="40"/>
                <w:rtl/>
              </w:rPr>
            </w:pPr>
            <w:r>
              <w:rPr>
                <w:noProof/>
                <w:lang w:eastAsia="fr-FR"/>
              </w:rPr>
              <w:drawing>
                <wp:inline distT="0" distB="0" distL="0" distR="0" wp14:anchorId="327ABB26" wp14:editId="296A6896">
                  <wp:extent cx="2867025" cy="11525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0"/>
                                    </a14:imgEffect>
                                  </a14:imgLayer>
                                </a14:imgProps>
                              </a:ext>
                            </a:extLst>
                          </a:blip>
                          <a:stretch>
                            <a:fillRect/>
                          </a:stretch>
                        </pic:blipFill>
                        <pic:spPr>
                          <a:xfrm>
                            <a:off x="0" y="0"/>
                            <a:ext cx="2867025" cy="1152525"/>
                          </a:xfrm>
                          <a:prstGeom prst="rect">
                            <a:avLst/>
                          </a:prstGeom>
                        </pic:spPr>
                      </pic:pic>
                    </a:graphicData>
                  </a:graphic>
                </wp:inline>
              </w:drawing>
            </w:r>
          </w:p>
        </w:tc>
      </w:tr>
    </w:tbl>
    <w:p w:rsidR="00655BD8" w:rsidRDefault="00655BD8" w:rsidP="00F061CA">
      <w:pPr>
        <w:bidi/>
        <w:spacing w:after="0" w:line="240" w:lineRule="auto"/>
        <w:rPr>
          <w:rFonts w:ascii="Arabic Typesetting" w:hAnsi="Arabic Typesetting" w:cs="Arabic Typesetting"/>
          <w:sz w:val="40"/>
          <w:szCs w:val="40"/>
          <w:rtl/>
        </w:rPr>
        <w:sectPr w:rsidR="00655BD8" w:rsidSect="00F061CA">
          <w:footerReference w:type="default" r:id="rId12"/>
          <w:pgSz w:w="11906" w:h="16838"/>
          <w:pgMar w:top="720" w:right="720" w:bottom="720" w:left="720" w:header="708" w:footer="708" w:gutter="0"/>
          <w:cols w:space="708"/>
          <w:docGrid w:linePitch="360"/>
        </w:sectPr>
      </w:pPr>
    </w:p>
    <w:p w:rsidR="00F061CA" w:rsidRPr="00E305F2" w:rsidRDefault="003C2046" w:rsidP="00FD53EA">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lastRenderedPageBreak/>
        <w:t>الجزء الثاني:</w:t>
      </w:r>
      <w:r w:rsidRPr="00E305F2">
        <w:rPr>
          <w:rFonts w:ascii="Arabic Typesetting" w:hAnsi="Arabic Typesetting" w:cs="Arabic Typesetting" w:hint="cs"/>
          <w:b/>
          <w:bCs/>
          <w:sz w:val="40"/>
          <w:szCs w:val="40"/>
          <w:rtl/>
        </w:rPr>
        <w:t xml:space="preserve"> (08 نقاط)</w:t>
      </w:r>
    </w:p>
    <w:p w:rsidR="003C2046" w:rsidRPr="00E305F2" w:rsidRDefault="003C2046" w:rsidP="003C2046">
      <w:pPr>
        <w:bidi/>
        <w:spacing w:after="0" w:line="240" w:lineRule="auto"/>
        <w:rPr>
          <w:rFonts w:ascii="Arabic Typesetting" w:hAnsi="Arabic Typesetting" w:cs="Arabic Typesetting"/>
          <w:b/>
          <w:bCs/>
          <w:sz w:val="40"/>
          <w:szCs w:val="40"/>
          <w:rtl/>
        </w:rPr>
      </w:pPr>
      <w:r w:rsidRPr="000976A1">
        <w:rPr>
          <w:rFonts w:ascii="Arabic Typesetting" w:hAnsi="Arabic Typesetting" w:cs="Arabic Typesetting" w:hint="cs"/>
          <w:b/>
          <w:bCs/>
          <w:sz w:val="40"/>
          <w:szCs w:val="40"/>
          <w:u w:val="single"/>
          <w:rtl/>
        </w:rPr>
        <w:t xml:space="preserve">الوضعية </w:t>
      </w:r>
      <w:proofErr w:type="spellStart"/>
      <w:r w:rsidRPr="000976A1">
        <w:rPr>
          <w:rFonts w:ascii="Arabic Typesetting" w:hAnsi="Arabic Typesetting" w:cs="Arabic Typesetting" w:hint="cs"/>
          <w:b/>
          <w:bCs/>
          <w:sz w:val="40"/>
          <w:szCs w:val="40"/>
          <w:u w:val="single"/>
          <w:rtl/>
        </w:rPr>
        <w:t>الادماجية</w:t>
      </w:r>
      <w:proofErr w:type="spellEnd"/>
      <w:r w:rsidRPr="000976A1">
        <w:rPr>
          <w:rFonts w:ascii="Arabic Typesetting" w:hAnsi="Arabic Typesetting" w:cs="Arabic Typesetting" w:hint="cs"/>
          <w:b/>
          <w:bCs/>
          <w:sz w:val="40"/>
          <w:szCs w:val="40"/>
          <w:u w:val="single"/>
          <w:rtl/>
        </w:rPr>
        <w:t>:</w:t>
      </w:r>
      <w:r w:rsidRPr="00E305F2">
        <w:rPr>
          <w:rFonts w:ascii="Arabic Typesetting" w:hAnsi="Arabic Typesetting" w:cs="Arabic Typesetting" w:hint="cs"/>
          <w:b/>
          <w:bCs/>
          <w:sz w:val="40"/>
          <w:szCs w:val="40"/>
          <w:rtl/>
        </w:rPr>
        <w:t xml:space="preserve"> (08 نقاط)</w:t>
      </w:r>
    </w:p>
    <w:tbl>
      <w:tblPr>
        <w:tblStyle w:val="Grilledutableau"/>
        <w:bidiVisual/>
        <w:tblW w:w="0" w:type="auto"/>
        <w:tblLook w:val="04A0" w:firstRow="1" w:lastRow="0" w:firstColumn="1" w:lastColumn="0" w:noHBand="0" w:noVBand="1"/>
      </w:tblPr>
      <w:tblGrid>
        <w:gridCol w:w="7313"/>
        <w:gridCol w:w="3293"/>
      </w:tblGrid>
      <w:tr w:rsidR="003C2046" w:rsidTr="00E305F2">
        <w:tc>
          <w:tcPr>
            <w:tcW w:w="7313" w:type="dxa"/>
            <w:tcBorders>
              <w:top w:val="nil"/>
              <w:left w:val="nil"/>
              <w:bottom w:val="nil"/>
              <w:right w:val="nil"/>
            </w:tcBorders>
          </w:tcPr>
          <w:p w:rsidR="00C54B3F" w:rsidRDefault="003C2046" w:rsidP="00A80890">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لقد شه</w:t>
            </w:r>
            <w:r w:rsidR="00A80890">
              <w:rPr>
                <w:rFonts w:ascii="Arabic Typesetting" w:hAnsi="Arabic Typesetting" w:cs="Arabic Typesetting" w:hint="cs"/>
                <w:sz w:val="40"/>
                <w:szCs w:val="40"/>
                <w:rtl/>
              </w:rPr>
              <w:t>دت بلدية زناتة على غرار بقية م</w:t>
            </w:r>
            <w:r>
              <w:rPr>
                <w:rFonts w:ascii="Arabic Typesetting" w:hAnsi="Arabic Typesetting" w:cs="Arabic Typesetting" w:hint="cs"/>
                <w:sz w:val="40"/>
                <w:szCs w:val="40"/>
                <w:rtl/>
              </w:rPr>
              <w:t>ناطق</w:t>
            </w:r>
            <w:r w:rsidR="00A80890">
              <w:rPr>
                <w:rFonts w:ascii="Arabic Typesetting" w:hAnsi="Arabic Typesetting" w:cs="Arabic Typesetting" w:hint="cs"/>
                <w:sz w:val="40"/>
                <w:szCs w:val="40"/>
                <w:rtl/>
              </w:rPr>
              <w:t xml:space="preserve"> الوطن</w:t>
            </w:r>
            <w:r>
              <w:rPr>
                <w:rFonts w:ascii="Arabic Typesetting" w:hAnsi="Arabic Typesetting" w:cs="Arabic Typesetting" w:hint="cs"/>
                <w:sz w:val="40"/>
                <w:szCs w:val="40"/>
                <w:rtl/>
              </w:rPr>
              <w:t xml:space="preserve"> تساقط</w:t>
            </w:r>
            <w:r w:rsidR="00A80890">
              <w:rPr>
                <w:rFonts w:ascii="Arabic Typesetting" w:hAnsi="Arabic Typesetting" w:cs="Arabic Typesetting" w:hint="cs"/>
                <w:sz w:val="40"/>
                <w:szCs w:val="40"/>
                <w:rtl/>
              </w:rPr>
              <w:t>ا</w:t>
            </w:r>
            <w:r>
              <w:rPr>
                <w:rFonts w:ascii="Arabic Typesetting" w:hAnsi="Arabic Typesetting" w:cs="Arabic Typesetting" w:hint="cs"/>
                <w:sz w:val="40"/>
                <w:szCs w:val="40"/>
                <w:rtl/>
              </w:rPr>
              <w:t xml:space="preserve"> غزيرا للأمطار، حيث لم يمنع ذلك تلامذة متوسطة أحمد بن دحمان من رفع العلم</w:t>
            </w:r>
            <w:r w:rsidR="00C54B3F">
              <w:rPr>
                <w:rFonts w:ascii="Arabic Typesetting" w:hAnsi="Arabic Typesetting" w:cs="Arabic Typesetting" w:hint="cs"/>
                <w:sz w:val="40"/>
                <w:szCs w:val="40"/>
                <w:rtl/>
              </w:rPr>
              <w:t xml:space="preserve"> </w:t>
            </w:r>
            <w:r w:rsidR="00C54B3F">
              <w:rPr>
                <w:rFonts w:ascii="Arabic Typesetting" w:hAnsi="Arabic Typesetting" w:cs="Arabic Typesetting"/>
                <w:sz w:val="40"/>
                <w:szCs w:val="40"/>
              </w:rPr>
              <w:t>(D)</w:t>
            </w:r>
            <w:r w:rsidR="00C54B3F">
              <w:rPr>
                <w:rFonts w:ascii="Arabic Typesetting" w:hAnsi="Arabic Typesetting" w:cs="Arabic Typesetting" w:hint="cs"/>
                <w:sz w:val="40"/>
                <w:szCs w:val="40"/>
                <w:rtl/>
              </w:rPr>
              <w:t xml:space="preserve"> الذي كتلته </w:t>
            </w:r>
            <w:r w:rsidR="00C54B3F">
              <w:rPr>
                <w:rFonts w:ascii="Arabic Typesetting" w:hAnsi="Arabic Typesetting" w:cs="Arabic Typesetting"/>
                <w:sz w:val="40"/>
                <w:szCs w:val="40"/>
              </w:rPr>
              <w:t>400g</w:t>
            </w:r>
            <w:r>
              <w:rPr>
                <w:rFonts w:ascii="Arabic Typesetting" w:hAnsi="Arabic Typesetting" w:cs="Arabic Typesetting" w:hint="cs"/>
                <w:sz w:val="40"/>
                <w:szCs w:val="40"/>
                <w:rtl/>
              </w:rPr>
              <w:t xml:space="preserve"> </w:t>
            </w:r>
            <w:r w:rsidR="00A80890">
              <w:rPr>
                <w:rFonts w:ascii="Arabic Typesetting" w:hAnsi="Arabic Typesetting" w:cs="Arabic Typesetting" w:hint="cs"/>
                <w:sz w:val="40"/>
                <w:szCs w:val="40"/>
                <w:rtl/>
              </w:rPr>
              <w:t xml:space="preserve"> في الفترة الصباحية كما تعودنا</w:t>
            </w:r>
            <w:r w:rsidR="00C54B3F">
              <w:rPr>
                <w:rFonts w:ascii="Arabic Typesetting" w:hAnsi="Arabic Typesetting" w:cs="Arabic Typesetting" w:hint="cs"/>
                <w:sz w:val="40"/>
                <w:szCs w:val="40"/>
                <w:rtl/>
              </w:rPr>
              <w:t xml:space="preserve">، حيث اختارت المديرة التلميذ </w:t>
            </w:r>
            <w:proofErr w:type="spellStart"/>
            <w:r w:rsidR="00C54B3F">
              <w:rPr>
                <w:rFonts w:ascii="Arabic Typesetting" w:hAnsi="Arabic Typesetting" w:cs="Arabic Typesetting" w:hint="cs"/>
                <w:sz w:val="40"/>
                <w:szCs w:val="40"/>
                <w:rtl/>
              </w:rPr>
              <w:t>مصطفاوي</w:t>
            </w:r>
            <w:proofErr w:type="spellEnd"/>
            <w:r w:rsidR="00C54B3F">
              <w:rPr>
                <w:rFonts w:ascii="Arabic Typesetting" w:hAnsi="Arabic Typesetting" w:cs="Arabic Typesetting" w:hint="cs"/>
                <w:sz w:val="40"/>
                <w:szCs w:val="40"/>
                <w:rtl/>
              </w:rPr>
              <w:t xml:space="preserve"> كمال صاحب النظارات الجميلة لفعل ذلك، ليتوقف</w:t>
            </w:r>
            <w:r w:rsidR="003B0DFE">
              <w:rPr>
                <w:rFonts w:ascii="Arabic Typesetting" w:hAnsi="Arabic Typesetting" w:cs="Arabic Typesetting" w:hint="cs"/>
                <w:sz w:val="40"/>
                <w:szCs w:val="40"/>
                <w:rtl/>
              </w:rPr>
              <w:t xml:space="preserve"> عن الرفع</w:t>
            </w:r>
            <w:r w:rsidR="00C54B3F">
              <w:rPr>
                <w:rFonts w:ascii="Arabic Typesetting" w:hAnsi="Arabic Typesetting" w:cs="Arabic Typesetting" w:hint="cs"/>
                <w:sz w:val="40"/>
                <w:szCs w:val="40"/>
                <w:rtl/>
              </w:rPr>
              <w:t xml:space="preserve"> بعد أن توازن العلم. (الوثيقة 01)</w:t>
            </w:r>
          </w:p>
          <w:p w:rsidR="003C2046" w:rsidRDefault="00C54B3F" w:rsidP="00C54B3F">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1.</w:t>
            </w:r>
            <w:r w:rsidR="003C2046">
              <w:rPr>
                <w:rFonts w:ascii="Arabic Typesetting" w:hAnsi="Arabic Typesetting" w:cs="Arabic Typesetting" w:hint="cs"/>
                <w:sz w:val="40"/>
                <w:szCs w:val="40"/>
                <w:rtl/>
              </w:rPr>
              <w:t xml:space="preserve"> </w:t>
            </w:r>
            <w:r>
              <w:rPr>
                <w:rFonts w:ascii="Arabic Typesetting" w:hAnsi="Arabic Typesetting" w:cs="Arabic Typesetting" w:hint="cs"/>
                <w:sz w:val="40"/>
                <w:szCs w:val="40"/>
                <w:rtl/>
              </w:rPr>
              <w:t>حدد القوى المؤثرة على العلم بعد توازنه.</w:t>
            </w:r>
          </w:p>
          <w:p w:rsidR="00C54B3F" w:rsidRDefault="00C54B3F" w:rsidP="00C54B3F">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2. أحسب ثقل العلم، علما أن قيمة الجاذبية الأرضية </w:t>
            </w:r>
            <w:r>
              <w:rPr>
                <w:rFonts w:ascii="Arabic Typesetting" w:hAnsi="Arabic Typesetting" w:cs="Arabic Typesetting"/>
                <w:sz w:val="40"/>
                <w:szCs w:val="40"/>
              </w:rPr>
              <w:t>g = 10N/kg</w:t>
            </w:r>
            <w:r>
              <w:rPr>
                <w:rFonts w:ascii="Arabic Typesetting" w:hAnsi="Arabic Typesetting" w:cs="Arabic Typesetting" w:hint="cs"/>
                <w:sz w:val="40"/>
                <w:szCs w:val="40"/>
                <w:rtl/>
              </w:rPr>
              <w:t>.</w:t>
            </w:r>
          </w:p>
          <w:p w:rsidR="002241A3" w:rsidRPr="002241A3" w:rsidRDefault="00C54B3F" w:rsidP="00E305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مثل القوى المطبقة على العلم، باستعمال </w:t>
            </w:r>
            <w:proofErr w:type="gramStart"/>
            <w:r>
              <w:rPr>
                <w:rFonts w:ascii="Arabic Typesetting" w:hAnsi="Arabic Typesetting" w:cs="Arabic Typesetting" w:hint="cs"/>
                <w:sz w:val="40"/>
                <w:szCs w:val="40"/>
                <w:rtl/>
              </w:rPr>
              <w:t xml:space="preserve">السلم: </w:t>
            </w:r>
            <w:r>
              <w:rPr>
                <w:rFonts w:ascii="Arabic Typesetting" w:hAnsi="Arabic Typesetting" w:cs="Arabic Typesetting"/>
                <w:sz w:val="40"/>
                <w:szCs w:val="40"/>
              </w:rPr>
              <w:t xml:space="preserve"> 2</w:t>
            </w:r>
            <w:proofErr w:type="gramEnd"/>
            <w:r>
              <w:rPr>
                <w:rFonts w:ascii="Arabic Typesetting" w:hAnsi="Arabic Typesetting" w:cs="Arabic Typesetting"/>
                <w:sz w:val="40"/>
                <w:szCs w:val="40"/>
              </w:rPr>
              <w:t xml:space="preserve">N </w:t>
            </w:r>
            <w:r w:rsidRPr="00C54B3F">
              <w:rPr>
                <w:rFonts w:ascii="Arabic Typesetting" w:hAnsi="Arabic Typesetting" w:cs="Arabic Typesetting"/>
                <w:sz w:val="28"/>
                <w:szCs w:val="28"/>
              </w:rPr>
              <w:sym w:font="Symbol" w:char="F0AE"/>
            </w:r>
            <w:r>
              <w:rPr>
                <w:rFonts w:ascii="Arabic Typesetting" w:hAnsi="Arabic Typesetting" w:cs="Arabic Typesetting"/>
                <w:sz w:val="40"/>
                <w:szCs w:val="40"/>
              </w:rPr>
              <w:t xml:space="preserve"> 1cm</w:t>
            </w:r>
            <w:r w:rsidR="00E305F2">
              <w:rPr>
                <w:rFonts w:ascii="Arabic Typesetting" w:hAnsi="Arabic Typesetting" w:cs="Arabic Typesetting" w:hint="cs"/>
                <w:sz w:val="40"/>
                <w:szCs w:val="40"/>
                <w:rtl/>
              </w:rPr>
              <w:t>.</w:t>
            </w:r>
          </w:p>
        </w:tc>
        <w:tc>
          <w:tcPr>
            <w:tcW w:w="3293" w:type="dxa"/>
            <w:tcBorders>
              <w:top w:val="nil"/>
              <w:left w:val="nil"/>
              <w:bottom w:val="nil"/>
              <w:right w:val="nil"/>
            </w:tcBorders>
          </w:tcPr>
          <w:p w:rsidR="003C2046" w:rsidRDefault="00E305F2" w:rsidP="003C2046">
            <w:pPr>
              <w:bidi/>
              <w:rPr>
                <w:rFonts w:ascii="Arabic Typesetting" w:hAnsi="Arabic Typesetting" w:cs="Arabic Typesetting"/>
                <w:sz w:val="40"/>
                <w:szCs w:val="40"/>
                <w:rtl/>
              </w:rPr>
            </w:pPr>
            <w:r>
              <w:rPr>
                <w:noProof/>
                <w:lang w:eastAsia="fr-FR"/>
              </w:rPr>
              <w:drawing>
                <wp:inline distT="0" distB="0" distL="0" distR="0" wp14:anchorId="42696D06" wp14:editId="61885904">
                  <wp:extent cx="1733550" cy="20669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BEBA8EAE-BF5A-486C-A8C5-ECC9F3942E4B}">
                                <a14:imgProps xmlns:a14="http://schemas.microsoft.com/office/drawing/2010/main">
                                  <a14:imgLayer r:embed="rId14">
                                    <a14:imgEffect>
                                      <a14:sharpenSoften amount="50000"/>
                                    </a14:imgEffect>
                                    <a14:imgEffect>
                                      <a14:saturation sat="0"/>
                                    </a14:imgEffect>
                                  </a14:imgLayer>
                                </a14:imgProps>
                              </a:ext>
                            </a:extLst>
                          </a:blip>
                          <a:stretch>
                            <a:fillRect/>
                          </a:stretch>
                        </pic:blipFill>
                        <pic:spPr>
                          <a:xfrm>
                            <a:off x="0" y="0"/>
                            <a:ext cx="1733550" cy="2066925"/>
                          </a:xfrm>
                          <a:prstGeom prst="rect">
                            <a:avLst/>
                          </a:prstGeom>
                        </pic:spPr>
                      </pic:pic>
                    </a:graphicData>
                  </a:graphic>
                </wp:inline>
              </w:drawing>
            </w:r>
          </w:p>
        </w:tc>
      </w:tr>
      <w:tr w:rsidR="00E305F2" w:rsidTr="00E305F2">
        <w:tc>
          <w:tcPr>
            <w:tcW w:w="10606" w:type="dxa"/>
            <w:gridSpan w:val="2"/>
            <w:tcBorders>
              <w:top w:val="nil"/>
              <w:left w:val="nil"/>
              <w:bottom w:val="nil"/>
              <w:right w:val="nil"/>
            </w:tcBorders>
          </w:tcPr>
          <w:p w:rsidR="00E305F2" w:rsidRDefault="00E305F2" w:rsidP="00E305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بعد ما أنهى كمال وأثناء ذهابه إلى القسم أراد نزع نظارته التي قد امتلأت بقطرات مائية فسقطت منه في بركة صغيرة من مياه المطر فأزاحت حجما قدره </w:t>
            </w:r>
            <w:r>
              <w:rPr>
                <w:rFonts w:ascii="Arabic Typesetting" w:hAnsi="Arabic Typesetting" w:cs="Arabic Typesetting"/>
                <w:sz w:val="40"/>
                <w:szCs w:val="40"/>
              </w:rPr>
              <w:t>0.0008m</w:t>
            </w:r>
            <w:r>
              <w:rPr>
                <w:rFonts w:ascii="Arabic Typesetting" w:hAnsi="Arabic Typesetting" w:cs="Arabic Typesetting"/>
                <w:sz w:val="40"/>
                <w:szCs w:val="40"/>
                <w:vertAlign w:val="superscript"/>
              </w:rPr>
              <w:t>3</w:t>
            </w:r>
            <w:r>
              <w:rPr>
                <w:rFonts w:ascii="Arabic Typesetting" w:hAnsi="Arabic Typesetting" w:cs="Arabic Typesetting" w:hint="cs"/>
                <w:sz w:val="40"/>
                <w:szCs w:val="40"/>
                <w:rtl/>
              </w:rPr>
              <w:t>.</w:t>
            </w:r>
          </w:p>
          <w:p w:rsidR="00E305F2" w:rsidRDefault="00E305F2" w:rsidP="00E305F2">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4. حدد القوى المؤثرة على النظارة.</w:t>
            </w:r>
          </w:p>
          <w:p w:rsidR="00E305F2" w:rsidRDefault="00E305F2" w:rsidP="00E305F2">
            <w:pPr>
              <w:bidi/>
              <w:rPr>
                <w:noProof/>
                <w:lang w:eastAsia="fr-FR"/>
              </w:rPr>
            </w:pPr>
            <w:r>
              <w:rPr>
                <w:rFonts w:ascii="Arabic Typesetting" w:hAnsi="Arabic Typesetting" w:cs="Arabic Typesetting" w:hint="cs"/>
                <w:sz w:val="40"/>
                <w:szCs w:val="40"/>
                <w:rtl/>
              </w:rPr>
              <w:t xml:space="preserve">5. أحسب شدة دافعة أرخميدس، علما أن الكتلة الحجمية للماء المزاح </w:t>
            </w:r>
            <w:r w:rsidRPr="002241A3">
              <w:rPr>
                <w:rFonts w:ascii="Arabic Typesetting" w:hAnsi="Arabic Typesetting" w:cs="Arabic Typesetting"/>
                <w:sz w:val="28"/>
                <w:szCs w:val="28"/>
              </w:rPr>
              <w:sym w:font="Symbol" w:char="F072"/>
            </w:r>
            <w:r>
              <w:rPr>
                <w:rFonts w:ascii="Arabic Typesetting" w:hAnsi="Arabic Typesetting" w:cs="Arabic Typesetting"/>
                <w:sz w:val="40"/>
                <w:szCs w:val="40"/>
                <w:vertAlign w:val="subscript"/>
              </w:rPr>
              <w:t>l</w:t>
            </w:r>
            <w:r>
              <w:rPr>
                <w:rFonts w:ascii="Arabic Typesetting" w:hAnsi="Arabic Typesetting" w:cs="Arabic Typesetting"/>
                <w:sz w:val="40"/>
                <w:szCs w:val="40"/>
              </w:rPr>
              <w:t xml:space="preserve"> = 1000kg/m</w:t>
            </w:r>
            <w:r>
              <w:rPr>
                <w:rFonts w:ascii="Arabic Typesetting" w:hAnsi="Arabic Typesetting" w:cs="Arabic Typesetting"/>
                <w:sz w:val="40"/>
                <w:szCs w:val="40"/>
                <w:vertAlign w:val="superscript"/>
              </w:rPr>
              <w:t>3</w:t>
            </w:r>
            <w:r>
              <w:rPr>
                <w:rFonts w:ascii="Arabic Typesetting" w:hAnsi="Arabic Typesetting" w:cs="Arabic Typesetting" w:hint="cs"/>
                <w:sz w:val="40"/>
                <w:szCs w:val="40"/>
                <w:rtl/>
              </w:rPr>
              <w:t>.</w:t>
            </w:r>
          </w:p>
        </w:tc>
      </w:tr>
    </w:tbl>
    <w:p w:rsidR="003C2046" w:rsidRPr="00F061CA" w:rsidRDefault="003C2046" w:rsidP="003C2046">
      <w:pPr>
        <w:bidi/>
        <w:spacing w:after="0" w:line="240" w:lineRule="auto"/>
        <w:rPr>
          <w:rFonts w:ascii="Arabic Typesetting" w:hAnsi="Arabic Typesetting" w:cs="Arabic Typesetting"/>
          <w:sz w:val="40"/>
          <w:szCs w:val="40"/>
        </w:rPr>
      </w:pPr>
    </w:p>
    <w:sectPr w:rsidR="003C2046" w:rsidRPr="00F061CA" w:rsidSect="00F061CA">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21F9" w:rsidRDefault="00BB21F9" w:rsidP="00655BD8">
      <w:pPr>
        <w:spacing w:after="0" w:line="240" w:lineRule="auto"/>
      </w:pPr>
      <w:r>
        <w:separator/>
      </w:r>
    </w:p>
  </w:endnote>
  <w:endnote w:type="continuationSeparator" w:id="0">
    <w:p w:rsidR="00BB21F9" w:rsidRDefault="00BB21F9" w:rsidP="00655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80002007" w:usb1="80000000" w:usb2="00000008" w:usb3="00000000" w:csb0="000000D3"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7B9" w:rsidRPr="00655BD8" w:rsidRDefault="005D47B9" w:rsidP="00655BD8">
    <w:pPr>
      <w:pStyle w:val="Pieddepage"/>
      <w:pBdr>
        <w:top w:val="single" w:sz="4" w:space="1" w:color="auto"/>
      </w:pBdr>
      <w:bidi/>
      <w:jc w:val="center"/>
      <w:rPr>
        <w:rFonts w:ascii="Arabic Typesetting" w:hAnsi="Arabic Typesetting" w:cs="Arabic Typesetting"/>
        <w:sz w:val="40"/>
        <w:szCs w:val="40"/>
      </w:rPr>
    </w:pPr>
    <w:r>
      <w:rPr>
        <w:rFonts w:ascii="Arabic Typesetting" w:hAnsi="Arabic Typesetting" w:cs="Arabic Typesetting" w:hint="cs"/>
        <w:sz w:val="40"/>
        <w:szCs w:val="40"/>
        <w:rtl/>
      </w:rPr>
      <w:t>صفحة 1 من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7B9" w:rsidRPr="00655BD8" w:rsidRDefault="005D47B9" w:rsidP="00655BD8">
    <w:pPr>
      <w:pStyle w:val="Pieddepage"/>
      <w:pBdr>
        <w:top w:val="single" w:sz="4" w:space="1" w:color="auto"/>
      </w:pBdr>
      <w:bidi/>
      <w:jc w:val="center"/>
      <w:rPr>
        <w:rFonts w:ascii="Arabic Typesetting" w:hAnsi="Arabic Typesetting" w:cs="Arabic Typesetting"/>
        <w:sz w:val="40"/>
        <w:szCs w:val="40"/>
      </w:rPr>
    </w:pPr>
    <w:r>
      <w:rPr>
        <w:rFonts w:ascii="Arabic Typesetting" w:hAnsi="Arabic Typesetting" w:cs="Arabic Typesetting" w:hint="cs"/>
        <w:sz w:val="40"/>
        <w:szCs w:val="40"/>
        <w:rtl/>
      </w:rPr>
      <w:t>صفحة 2 من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21F9" w:rsidRDefault="00BB21F9" w:rsidP="00655BD8">
      <w:pPr>
        <w:spacing w:after="0" w:line="240" w:lineRule="auto"/>
      </w:pPr>
      <w:r>
        <w:separator/>
      </w:r>
    </w:p>
  </w:footnote>
  <w:footnote w:type="continuationSeparator" w:id="0">
    <w:p w:rsidR="00BB21F9" w:rsidRDefault="00BB21F9" w:rsidP="00655B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1CA"/>
    <w:rsid w:val="00024F48"/>
    <w:rsid w:val="000976A1"/>
    <w:rsid w:val="00174AB1"/>
    <w:rsid w:val="002241A3"/>
    <w:rsid w:val="00326E5F"/>
    <w:rsid w:val="003B0DFE"/>
    <w:rsid w:val="003C2046"/>
    <w:rsid w:val="0050463D"/>
    <w:rsid w:val="005D47B9"/>
    <w:rsid w:val="00655BD8"/>
    <w:rsid w:val="006F3C36"/>
    <w:rsid w:val="009F3C69"/>
    <w:rsid w:val="00A80890"/>
    <w:rsid w:val="00BA310B"/>
    <w:rsid w:val="00BB21F9"/>
    <w:rsid w:val="00C54B3F"/>
    <w:rsid w:val="00DC0585"/>
    <w:rsid w:val="00E305F2"/>
    <w:rsid w:val="00E5604C"/>
    <w:rsid w:val="00F061CA"/>
    <w:rsid w:val="00FD53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56B12E-00AC-41AB-B81D-2C02C9B9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061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F061C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61CA"/>
    <w:rPr>
      <w:rFonts w:ascii="Tahoma" w:hAnsi="Tahoma" w:cs="Tahoma"/>
      <w:sz w:val="16"/>
      <w:szCs w:val="16"/>
    </w:rPr>
  </w:style>
  <w:style w:type="paragraph" w:styleId="En-tte">
    <w:name w:val="header"/>
    <w:basedOn w:val="Normal"/>
    <w:link w:val="En-tteCar"/>
    <w:uiPriority w:val="99"/>
    <w:unhideWhenUsed/>
    <w:rsid w:val="00655BD8"/>
    <w:pPr>
      <w:tabs>
        <w:tab w:val="center" w:pos="4536"/>
        <w:tab w:val="right" w:pos="9072"/>
      </w:tabs>
      <w:spacing w:after="0" w:line="240" w:lineRule="auto"/>
    </w:pPr>
  </w:style>
  <w:style w:type="character" w:customStyle="1" w:styleId="En-tteCar">
    <w:name w:val="En-tête Car"/>
    <w:basedOn w:val="Policepardfaut"/>
    <w:link w:val="En-tte"/>
    <w:uiPriority w:val="99"/>
    <w:rsid w:val="00655BD8"/>
  </w:style>
  <w:style w:type="paragraph" w:styleId="Pieddepage">
    <w:name w:val="footer"/>
    <w:basedOn w:val="Normal"/>
    <w:link w:val="PieddepageCar"/>
    <w:uiPriority w:val="99"/>
    <w:unhideWhenUsed/>
    <w:rsid w:val="00655B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5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footnotes" Target="footnotes.xml"/><Relationship Id="rId9" Type="http://schemas.microsoft.com/office/2007/relationships/hdphoto" Target="media/hdphoto1.wdp"/><Relationship Id="rId14" Type="http://schemas.microsoft.com/office/2007/relationships/hdphoto" Target="media/hdphoto3.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2</Pages>
  <Words>355</Words>
  <Characters>1954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7</cp:revision>
  <cp:lastPrinted>2023-05-06T14:51:00Z</cp:lastPrinted>
  <dcterms:created xsi:type="dcterms:W3CDTF">2022-05-08T08:00:00Z</dcterms:created>
  <dcterms:modified xsi:type="dcterms:W3CDTF">2023-05-06T14:51:00Z</dcterms:modified>
</cp:coreProperties>
</file>