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240" w:before="720"/>
        <w:jc w:val="center"/>
      </w:pPr>
      <w:r>
        <w:rPr>
          <w:rFonts w:ascii="Arial" w:cs="Arial" w:eastAsia="Arial" w:hAnsi="Arial"/>
          <w:b/>
          <w:bCs/>
          <w:caps/>
          <w:color w:val="FFFFFF"/>
          <w:sz w:val="44"/>
          <w:szCs w:val="44"/>
        </w:rPr>
        <w:t xml:space="preserve">DENTAL PRACTICE WEBSITE BUILD</w:t>
      </w:r>
    </w:p>
    <w:p>
      <w:pPr>
        <w:shd w:fill="1B3A5C" w:val="clear"/>
        <w:spacing w:after="120" w:before="0"/>
        <w:jc w:val="center"/>
      </w:pPr>
      <w:r>
        <w:rPr>
          <w:rFonts w:ascii="Arial" w:cs="Arial" w:eastAsia="Arial" w:hAnsi="Arial"/>
          <w:color w:val="EBF2FA"/>
          <w:sz w:val="30"/>
          <w:szCs w:val="30"/>
        </w:rPr>
        <w:t xml:space="preserve">Agency Intake &amp; Deliverables Guide</w:t>
      </w:r>
    </w:p>
    <w:p>
      <w:pPr>
        <w:shd w:fill="1B3A5C" w:val="clear"/>
        <w:spacing w:after="480" w:before="0"/>
        <w:jc w:val="center"/>
      </w:pPr>
      <w:r>
        <w:rPr>
          <w:rFonts w:ascii="Arial" w:cs="Arial" w:eastAsia="Arial" w:hAnsi="Arial"/>
          <w:i/>
          <w:iCs/>
          <w:color w:val="EBF2FA"/>
          <w:sz w:val="22"/>
          <w:szCs w:val="22"/>
        </w:rPr>
        <w:t xml:space="preserve">A Complete Reference for Client Onboarding, Deliverables &amp; Growth Services</w:t>
      </w:r>
    </w:p>
    <w:p>
      <w:pPr>
        <w:spacing w:after="240" w:before="0"/>
      </w:pPr>
    </w:p>
    <w:p>
      <w:pPr>
        <w:spacing w:after="120" w:before="0"/>
      </w:pPr>
      <w:r>
        <w:rPr>
          <w:rFonts w:ascii="Arial" w:cs="Arial" w:eastAsia="Arial" w:hAnsi="Arial"/>
          <w:b w:val="false"/>
          <w:bCs w:val="false"/>
          <w:color w:val="1A1A1A"/>
          <w:sz w:val="22"/>
          <w:szCs w:val="22"/>
        </w:rPr>
        <w:t xml:space="preserve">This document is your complete guide to working with us. It covers:</w:t>
      </w:r>
    </w:p>
    <w:p>
      <w:pPr>
        <w:pStyle w:val="ListParagraph"/>
        <w:numPr>
          <w:ilvl w:val="0"/>
          <w:numId w:val="2"/>
        </w:numPr>
        <w:spacing w:after="40" w:before="40"/>
      </w:pPr>
      <w:r>
        <w:rPr>
          <w:rFonts w:ascii="Arial" w:cs="Arial" w:eastAsia="Arial" w:hAnsi="Arial"/>
          <w:color w:val="1A1A1A"/>
          <w:sz w:val="22"/>
          <w:szCs w:val="22"/>
        </w:rPr>
        <w:t xml:space="preserve">Everything we need from you to build your website (Section 1)</w:t>
      </w:r>
    </w:p>
    <w:p>
      <w:pPr>
        <w:pStyle w:val="ListParagraph"/>
        <w:numPr>
          <w:ilvl w:val="0"/>
          <w:numId w:val="2"/>
        </w:numPr>
        <w:spacing w:after="40" w:before="40"/>
      </w:pPr>
      <w:r>
        <w:rPr>
          <w:rFonts w:ascii="Arial" w:cs="Arial" w:eastAsia="Arial" w:hAnsi="Arial"/>
          <w:color w:val="1A1A1A"/>
          <w:sz w:val="22"/>
          <w:szCs w:val="22"/>
        </w:rPr>
        <w:t xml:space="preserve">Every deliverable included in the baseline engagement (Section 2)</w:t>
      </w:r>
    </w:p>
    <w:p>
      <w:pPr>
        <w:pStyle w:val="ListParagraph"/>
        <w:numPr>
          <w:ilvl w:val="0"/>
          <w:numId w:val="2"/>
        </w:numPr>
        <w:spacing w:after="40" w:before="40"/>
      </w:pPr>
      <w:r>
        <w:rPr>
          <w:rFonts w:ascii="Arial" w:cs="Arial" w:eastAsia="Arial" w:hAnsi="Arial"/>
          <w:color w:val="1A1A1A"/>
          <w:sz w:val="22"/>
          <w:szCs w:val="22"/>
        </w:rPr>
        <w:t xml:space="preserve">Optional growth services available after launch (Section 3)</w:t>
      </w:r>
    </w:p>
    <w:p>
      <w:pPr>
        <w:pStyle w:val="ListParagraph"/>
        <w:numPr>
          <w:ilvl w:val="0"/>
          <w:numId w:val="2"/>
        </w:numPr>
        <w:spacing w:after="40" w:before="40"/>
      </w:pPr>
      <w:r>
        <w:rPr>
          <w:rFonts w:ascii="Arial" w:cs="Arial" w:eastAsia="Arial" w:hAnsi="Arial"/>
          <w:color w:val="1A1A1A"/>
          <w:sz w:val="22"/>
          <w:szCs w:val="22"/>
        </w:rPr>
        <w:t xml:space="preserve">How we handle migration from an existing website (Section 4)</w:t>
      </w:r>
    </w:p>
    <w:p>
      <w:pPr>
        <w:pStyle w:val="ListParagraph"/>
        <w:numPr>
          <w:ilvl w:val="0"/>
          <w:numId w:val="2"/>
        </w:numPr>
        <w:spacing w:after="40" w:before="40"/>
      </w:pPr>
      <w:r>
        <w:rPr>
          <w:rFonts w:ascii="Arial" w:cs="Arial" w:eastAsia="Arial" w:hAnsi="Arial"/>
          <w:color w:val="1A1A1A"/>
          <w:sz w:val="22"/>
          <w:szCs w:val="22"/>
        </w:rPr>
        <w:t xml:space="preserve">Your total ongoing cost of ownership after handoff (Section 5)</w:t>
      </w:r>
    </w:p>
    <w:p>
      <w:pPr>
        <w:pStyle w:val="ListParagraph"/>
        <w:numPr>
          <w:ilvl w:val="0"/>
          <w:numId w:val="2"/>
        </w:numPr>
        <w:spacing w:after="40" w:before="40"/>
      </w:pPr>
      <w:r>
        <w:rPr>
          <w:rFonts w:ascii="Arial" w:cs="Arial" w:eastAsia="Arial" w:hAnsi="Arial"/>
          <w:color w:val="1A1A1A"/>
          <w:sz w:val="22"/>
          <w:szCs w:val="22"/>
        </w:rPr>
        <w:t xml:space="preserve">A realistic week-by-week launch timeline (Section 6)</w:t>
      </w:r>
    </w:p>
    <w:p>
      <w:pPr>
        <w:spacing w:after="120" w:before="0"/>
      </w:pPr>
    </w:p>
    <w:p>
      <w:pPr>
        <w:shd w:fill="EBF2FA" w:val="clear"/>
        <w:spacing w:after="120" w:before="80"/>
        <w:ind w:left="360" w:right="360"/>
      </w:pPr>
      <w:r>
        <w:rPr>
          <w:rFonts w:ascii="Arial" w:cs="Arial" w:eastAsia="Arial" w:hAnsi="Arial"/>
          <w:b/>
          <w:bCs/>
          <w:color w:val="1B3A5C"/>
          <w:sz w:val="20"/>
          <w:szCs w:val="20"/>
        </w:rPr>
        <w:t xml:space="preserve">Tip: </w:t>
      </w:r>
      <w:r>
        <w:rPr>
          <w:rFonts w:ascii="Arial" w:cs="Arial" w:eastAsia="Arial" w:hAnsi="Arial"/>
          <w:i/>
          <w:iCs/>
          <w:color w:val="4A4A4A"/>
          <w:sz w:val="20"/>
          <w:szCs w:val="20"/>
        </w:rPr>
        <w:t xml:space="preserve">Read Section 1 first. The completeness of your intake submission is the single biggest factor controlling your launch date.</w:t>
      </w:r>
    </w:p>
    <w:p>
      <w:pPr>
        <w:spacing w:after="240" w:before="0"/>
      </w:pPr>
    </w:p>
    <w:p>
      <w:r>
        <w:br w:type="page"/>
      </w:r>
    </w:p>
    <w:p>
      <w:pPr>
        <w:pStyle w:val="Heading1"/>
        <w:shd w:fill="1B3A5C" w:val="clear"/>
        <w:spacing w:after="160" w:before="360"/>
        <w:ind w:left="360" w:right="360"/>
      </w:pPr>
      <w:r>
        <w:rPr>
          <w:rFonts w:ascii="Arial" w:cs="Arial" w:eastAsia="Arial" w:hAnsi="Arial"/>
          <w:b/>
          <w:bCs/>
          <w:color w:val="FFFFFF"/>
          <w:sz w:val="32"/>
          <w:szCs w:val="32"/>
        </w:rPr>
        <w:t xml:space="preserve">SECTION 1 — CLIENT INTAKE: Everything We Need From You</w:t>
      </w:r>
    </w:p>
    <w:p>
      <w:pPr>
        <w:spacing w:after="80" w:before="0"/>
      </w:pPr>
    </w:p>
    <w:p>
      <w:pPr>
        <w:spacing w:after="120" w:before="0"/>
      </w:pPr>
      <w:r>
        <w:rPr>
          <w:rFonts w:ascii="Arial" w:cs="Arial" w:eastAsia="Arial" w:hAnsi="Arial"/>
          <w:b w:val="false"/>
          <w:bCs w:val="false"/>
          <w:color w:val="1A1A1A"/>
          <w:sz w:val="22"/>
          <w:szCs w:val="22"/>
        </w:rPr>
        <w:t xml:space="preserve">This section outlines everything we'll need from you to build your website from scratch. The more complete your intake submission, the faster we can build and launch. Nothing here is optional — missing items will delay your launch date.</w:t>
      </w:r>
    </w:p>
    <w:p>
      <w:pPr>
        <w:spacing w:after="120" w:before="0"/>
      </w:pPr>
    </w:p>
    <w:p>
      <w:pPr>
        <w:pStyle w:val="Heading2"/>
        <w:pBdr>
          <w:bottom w:val="single" w:color="4A8FA0" w:sz="4"/>
        </w:pBdr>
        <w:spacing w:after="120" w:before="280"/>
      </w:pPr>
      <w:r>
        <w:rPr>
          <w:rFonts w:ascii="Arial" w:cs="Arial" w:eastAsia="Arial" w:hAnsi="Arial"/>
          <w:b/>
          <w:bCs/>
          <w:color w:val="1B3A5C"/>
          <w:sz w:val="26"/>
          <w:szCs w:val="26"/>
        </w:rPr>
        <w:t xml:space="preserve">1.1 — Practice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Practice legal name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As it appears on your license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Preferred display name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e.g. “Huntington Beach Prosthodontics”</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Street address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Full address including suite number</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City, State, ZIP</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Primary phone number</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Patient-facing main line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Secondary / after-hours phone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If applicable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Primary contact email</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Patient-facing (for website display)</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Internal / admin email</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Receives contact form submissions</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Website domain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Current domain, or desired new domain</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Google Maps / Place ID</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We’ll look this up if unknown</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Hours of operation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Every day of the week, including “Closed” or “By Appointment”</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Holiday closure policy</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If any</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Languages spoken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At the practice</w:t>
            </w:r>
          </w:p>
        </w:tc>
      </w:tr>
    </w:tbl>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1.2 — Doctor &amp; Team</w:t>
      </w:r>
    </w:p>
    <w:p>
      <w:pPr>
        <w:pStyle w:val="Heading3"/>
        <w:spacing w:after="80" w:before="200"/>
      </w:pPr>
      <w:r>
        <w:rPr>
          <w:rFonts w:ascii="Arial" w:cs="Arial" w:eastAsia="Arial" w:hAnsi="Arial"/>
          <w:b/>
          <w:bCs/>
          <w:color w:val="4A8FA0"/>
          <w:sz w:val="22"/>
          <w:szCs w:val="22"/>
        </w:rPr>
        <w:t xml:space="preserve">For each doctor / provider:</w:t>
      </w:r>
    </w:p>
    <w:p>
      <w:pPr>
        <w:pStyle w:val="ListParagraph"/>
        <w:numPr>
          <w:ilvl w:val="0"/>
          <w:numId w:val="2"/>
        </w:numPr>
        <w:spacing w:after="40" w:before="40"/>
      </w:pPr>
      <w:r>
        <w:rPr>
          <w:rFonts w:ascii="Arial" w:cs="Arial" w:eastAsia="Arial" w:hAnsi="Arial"/>
          <w:color w:val="1A1A1A"/>
          <w:sz w:val="22"/>
          <w:szCs w:val="22"/>
        </w:rPr>
        <w:t xml:space="preserve">Full name and credentials (DDS, DMD, MS, FAGD, etc.)</w:t>
      </w:r>
    </w:p>
    <w:p>
      <w:pPr>
        <w:pStyle w:val="ListParagraph"/>
        <w:numPr>
          <w:ilvl w:val="0"/>
          <w:numId w:val="2"/>
        </w:numPr>
        <w:spacing w:after="40" w:before="40"/>
      </w:pPr>
      <w:r>
        <w:rPr>
          <w:rFonts w:ascii="Arial" w:cs="Arial" w:eastAsia="Arial" w:hAnsi="Arial"/>
          <w:color w:val="1A1A1A"/>
          <w:sz w:val="22"/>
          <w:szCs w:val="22"/>
        </w:rPr>
        <w:t xml:space="preserve">Title / role (e.g. “Board-Certified Prosthodontist”)</w:t>
      </w:r>
    </w:p>
    <w:p>
      <w:pPr>
        <w:pStyle w:val="ListParagraph"/>
        <w:numPr>
          <w:ilvl w:val="0"/>
          <w:numId w:val="2"/>
        </w:numPr>
        <w:spacing w:after="40" w:before="40"/>
      </w:pPr>
      <w:r>
        <w:rPr>
          <w:rFonts w:ascii="Arial" w:cs="Arial" w:eastAsia="Arial" w:hAnsi="Arial"/>
          <w:color w:val="1A1A1A"/>
          <w:sz w:val="22"/>
          <w:szCs w:val="22"/>
        </w:rPr>
        <w:t xml:space="preserve">Short bio — 3–5 sentences minimum (education, specialty training, philosophy)</w:t>
      </w:r>
    </w:p>
    <w:p>
      <w:pPr>
        <w:pStyle w:val="ListParagraph"/>
        <w:numPr>
          <w:ilvl w:val="0"/>
          <w:numId w:val="2"/>
        </w:numPr>
        <w:spacing w:after="40" w:before="40"/>
      </w:pPr>
      <w:r>
        <w:rPr>
          <w:rFonts w:ascii="Arial" w:cs="Arial" w:eastAsia="Arial" w:hAnsi="Arial"/>
          <w:color w:val="1A1A1A"/>
          <w:sz w:val="22"/>
          <w:szCs w:val="22"/>
        </w:rPr>
        <w:t xml:space="preserve">Long bio for About page — 2–4 paragraphs</w:t>
      </w:r>
    </w:p>
    <w:p>
      <w:pPr>
        <w:pStyle w:val="ListParagraph"/>
        <w:numPr>
          <w:ilvl w:val="0"/>
          <w:numId w:val="2"/>
        </w:numPr>
        <w:spacing w:after="40" w:before="40"/>
      </w:pPr>
      <w:r>
        <w:rPr>
          <w:rFonts w:ascii="Arial" w:cs="Arial" w:eastAsia="Arial" w:hAnsi="Arial"/>
          <w:color w:val="1A1A1A"/>
          <w:sz w:val="22"/>
          <w:szCs w:val="22"/>
        </w:rPr>
        <w:t xml:space="preserve">Dental school name + graduation year</w:t>
      </w:r>
    </w:p>
    <w:p>
      <w:pPr>
        <w:pStyle w:val="ListParagraph"/>
        <w:numPr>
          <w:ilvl w:val="0"/>
          <w:numId w:val="2"/>
        </w:numPr>
        <w:spacing w:after="40" w:before="40"/>
      </w:pPr>
      <w:r>
        <w:rPr>
          <w:rFonts w:ascii="Arial" w:cs="Arial" w:eastAsia="Arial" w:hAnsi="Arial"/>
          <w:color w:val="1A1A1A"/>
          <w:sz w:val="22"/>
          <w:szCs w:val="22"/>
        </w:rPr>
        <w:t xml:space="preserve">Specialty residency or post-doctoral training (institution, years, specialty)</w:t>
      </w:r>
    </w:p>
    <w:p>
      <w:pPr>
        <w:pStyle w:val="ListParagraph"/>
        <w:numPr>
          <w:ilvl w:val="0"/>
          <w:numId w:val="2"/>
        </w:numPr>
        <w:spacing w:after="40" w:before="40"/>
      </w:pPr>
      <w:r>
        <w:rPr>
          <w:rFonts w:ascii="Arial" w:cs="Arial" w:eastAsia="Arial" w:hAnsi="Arial"/>
          <w:color w:val="1A1A1A"/>
          <w:sz w:val="22"/>
          <w:szCs w:val="22"/>
        </w:rPr>
        <w:t xml:space="preserve">Board certifications and professional memberships (ACP, ADA, CDA, etc.)</w:t>
      </w:r>
    </w:p>
    <w:p>
      <w:pPr>
        <w:pStyle w:val="ListParagraph"/>
        <w:numPr>
          <w:ilvl w:val="0"/>
          <w:numId w:val="2"/>
        </w:numPr>
        <w:spacing w:after="40" w:before="40"/>
      </w:pPr>
      <w:r>
        <w:rPr>
          <w:rFonts w:ascii="Arial" w:cs="Arial" w:eastAsia="Arial" w:hAnsi="Arial"/>
          <w:color w:val="1A1A1A"/>
          <w:sz w:val="22"/>
          <w:szCs w:val="22"/>
        </w:rPr>
        <w:t xml:space="preserve">Awards, publications, or recognition (if any)</w:t>
      </w:r>
    </w:p>
    <w:p>
      <w:pPr>
        <w:pStyle w:val="ListParagraph"/>
        <w:numPr>
          <w:ilvl w:val="0"/>
          <w:numId w:val="2"/>
        </w:numPr>
        <w:spacing w:after="40" w:before="40"/>
      </w:pPr>
      <w:r>
        <w:rPr>
          <w:rFonts w:ascii="Arial" w:cs="Arial" w:eastAsia="Arial" w:hAnsi="Arial"/>
          <w:color w:val="1A1A1A"/>
          <w:sz w:val="22"/>
          <w:szCs w:val="22"/>
        </w:rPr>
        <w:t xml:space="preserve">Fun personal detail (hobbies, family, what they do outside the office) — humanizes the bio</w:t>
      </w:r>
    </w:p>
    <w:p>
      <w:pPr>
        <w:pStyle w:val="ListParagraph"/>
        <w:numPr>
          <w:ilvl w:val="0"/>
          <w:numId w:val="2"/>
        </w:numPr>
        <w:spacing w:after="40" w:before="40"/>
      </w:pPr>
      <w:r>
        <w:rPr>
          <w:rFonts w:ascii="Arial" w:cs="Arial" w:eastAsia="Arial" w:hAnsi="Arial"/>
          <w:color w:val="1A1A1A"/>
          <w:sz w:val="22"/>
          <w:szCs w:val="22"/>
        </w:rPr>
        <w:t xml:space="preserve">Headshot photo — high-res, professional preferred, minimum 800×800px</w:t>
      </w:r>
    </w:p>
    <w:p>
      <w:pPr>
        <w:pStyle w:val="ListParagraph"/>
        <w:numPr>
          <w:ilvl w:val="0"/>
          <w:numId w:val="2"/>
        </w:numPr>
        <w:spacing w:after="40" w:before="40"/>
      </w:pPr>
      <w:r>
        <w:rPr>
          <w:rFonts w:ascii="Arial" w:cs="Arial" w:eastAsia="Arial" w:hAnsi="Arial"/>
          <w:color w:val="1A1A1A"/>
          <w:sz w:val="22"/>
          <w:szCs w:val="22"/>
        </w:rPr>
        <w:t xml:space="preserve">Additional candid / in-office photos (optional but recommended)</w:t>
      </w:r>
    </w:p>
    <w:p>
      <w:pPr>
        <w:spacing w:after="80" w:before="0"/>
      </w:pPr>
    </w:p>
    <w:p>
      <w:pPr>
        <w:pStyle w:val="Heading3"/>
        <w:spacing w:after="80" w:before="200"/>
      </w:pPr>
      <w:r>
        <w:rPr>
          <w:rFonts w:ascii="Arial" w:cs="Arial" w:eastAsia="Arial" w:hAnsi="Arial"/>
          <w:b/>
          <w:bCs/>
          <w:color w:val="4A8FA0"/>
          <w:sz w:val="22"/>
          <w:szCs w:val="22"/>
        </w:rPr>
        <w:t xml:space="preserve">For support staff (optional but adds warmth):</w:t>
      </w:r>
    </w:p>
    <w:p>
      <w:pPr>
        <w:pStyle w:val="ListParagraph"/>
        <w:numPr>
          <w:ilvl w:val="0"/>
          <w:numId w:val="2"/>
        </w:numPr>
        <w:spacing w:after="40" w:before="40"/>
      </w:pPr>
      <w:r>
        <w:rPr>
          <w:rFonts w:ascii="Arial" w:cs="Arial" w:eastAsia="Arial" w:hAnsi="Arial"/>
          <w:color w:val="1A1A1A"/>
          <w:sz w:val="22"/>
          <w:szCs w:val="22"/>
        </w:rPr>
        <w:t xml:space="preserve">Names, roles, and short 1–2 sentence bios</w:t>
      </w:r>
    </w:p>
    <w:p>
      <w:pPr>
        <w:pStyle w:val="ListParagraph"/>
        <w:numPr>
          <w:ilvl w:val="0"/>
          <w:numId w:val="2"/>
        </w:numPr>
        <w:spacing w:after="40" w:before="40"/>
      </w:pPr>
      <w:r>
        <w:rPr>
          <w:rFonts w:ascii="Arial" w:cs="Arial" w:eastAsia="Arial" w:hAnsi="Arial"/>
          <w:color w:val="1A1A1A"/>
          <w:sz w:val="22"/>
          <w:szCs w:val="22"/>
        </w:rPr>
        <w:t xml:space="preserve">Group team photo or individual headshots</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1.3 — Services &amp; Treatments</w:t>
      </w:r>
    </w:p>
    <w:p>
      <w:pPr>
        <w:spacing w:after="120" w:before="0"/>
      </w:pPr>
      <w:r>
        <w:rPr>
          <w:rFonts w:ascii="Arial" w:cs="Arial" w:eastAsia="Arial" w:hAnsi="Arial"/>
          <w:b w:val="false"/>
          <w:bCs w:val="false"/>
          <w:color w:val="1A1A1A"/>
          <w:sz w:val="22"/>
          <w:szCs w:val="22"/>
        </w:rPr>
        <w:t xml:space="preserve">For each service offered,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Service name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As you want it displayed on the website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e.g. Implants, Cosmetic, Restorative, General</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Short description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2–3 sentences in patient-friendly language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Long description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3–5 paragraphs: what it is, who it’s for, what to expect, how long it lasts, cost range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FAQs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3–6 Q&amp;A pairs specific to this service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Before &amp; after photos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Labeled, with documented patient consent</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Page preference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Dedicated page, or mention on a hub page</w:t>
            </w:r>
          </w:p>
        </w:tc>
      </w:tr>
    </w:tbl>
    <w:p>
      <w:pPr>
        <w:spacing w:after="80" w:before="0"/>
      </w:pPr>
    </w:p>
    <w:p>
      <w:pPr>
        <w:shd w:fill="EBF2FA" w:val="clear"/>
        <w:spacing w:after="120" w:before="80"/>
        <w:ind w:left="360" w:right="360"/>
      </w:pPr>
      <w:r>
        <w:rPr>
          <w:rFonts w:ascii="Arial" w:cs="Arial" w:eastAsia="Arial" w:hAnsi="Arial"/>
          <w:b/>
          <w:bCs/>
          <w:color w:val="1B3A5C"/>
          <w:sz w:val="20"/>
          <w:szCs w:val="20"/>
        </w:rPr>
        <w:t xml:space="preserve">Tip: </w:t>
      </w:r>
      <w:r>
        <w:rPr>
          <w:rFonts w:ascii="Arial" w:cs="Arial" w:eastAsia="Arial" w:hAnsi="Arial"/>
          <w:i/>
          <w:iCs/>
          <w:color w:val="4A4A4A"/>
          <w:sz w:val="20"/>
          <w:szCs w:val="20"/>
        </w:rPr>
        <w:t xml:space="preserve">If you don’t have written descriptions ready, just list the service names and we’ll draft copy for your review.</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1.4 — Photos &amp; Visual Assets</w:t>
      </w:r>
    </w:p>
    <w:p>
      <w:pPr>
        <w:pStyle w:val="Heading3"/>
        <w:spacing w:after="80" w:before="200"/>
      </w:pPr>
      <w:r>
        <w:rPr>
          <w:rFonts w:ascii="Arial" w:cs="Arial" w:eastAsia="Arial" w:hAnsi="Arial"/>
          <w:b/>
          <w:bCs/>
          <w:color w:val="4A8FA0"/>
          <w:sz w:val="22"/>
          <w:szCs w:val="22"/>
        </w:rPr>
        <w:t xml:space="preserve">Office &amp; Environment</w:t>
      </w:r>
    </w:p>
    <w:p>
      <w:pPr>
        <w:pStyle w:val="ListParagraph"/>
        <w:numPr>
          <w:ilvl w:val="0"/>
          <w:numId w:val="2"/>
        </w:numPr>
        <w:spacing w:after="40" w:before="40"/>
      </w:pPr>
      <w:r>
        <w:rPr>
          <w:rFonts w:ascii="Arial" w:cs="Arial" w:eastAsia="Arial" w:hAnsi="Arial"/>
          <w:color w:val="1A1A1A"/>
          <w:sz w:val="22"/>
          <w:szCs w:val="22"/>
        </w:rPr>
        <w:t xml:space="preserve">Exterior photo of building / signage</w:t>
      </w:r>
    </w:p>
    <w:p>
      <w:pPr>
        <w:pStyle w:val="ListParagraph"/>
        <w:numPr>
          <w:ilvl w:val="0"/>
          <w:numId w:val="2"/>
        </w:numPr>
        <w:spacing w:after="40" w:before="40"/>
      </w:pPr>
      <w:r>
        <w:rPr>
          <w:rFonts w:ascii="Arial" w:cs="Arial" w:eastAsia="Arial" w:hAnsi="Arial"/>
          <w:color w:val="1A1A1A"/>
          <w:sz w:val="22"/>
          <w:szCs w:val="22"/>
        </w:rPr>
        <w:t xml:space="preserve">Reception / waiting room (2–3 photos)</w:t>
      </w:r>
    </w:p>
    <w:p>
      <w:pPr>
        <w:pStyle w:val="ListParagraph"/>
        <w:numPr>
          <w:ilvl w:val="0"/>
          <w:numId w:val="2"/>
        </w:numPr>
        <w:spacing w:after="40" w:before="40"/>
      </w:pPr>
      <w:r>
        <w:rPr>
          <w:rFonts w:ascii="Arial" w:cs="Arial" w:eastAsia="Arial" w:hAnsi="Arial"/>
          <w:color w:val="1A1A1A"/>
          <w:sz w:val="22"/>
          <w:szCs w:val="22"/>
        </w:rPr>
        <w:t xml:space="preserve">Treatment room(s) (1–2 photos each)</w:t>
      </w:r>
    </w:p>
    <w:p>
      <w:pPr>
        <w:pStyle w:val="ListParagraph"/>
        <w:numPr>
          <w:ilvl w:val="0"/>
          <w:numId w:val="2"/>
        </w:numPr>
        <w:spacing w:after="40" w:before="40"/>
      </w:pPr>
      <w:r>
        <w:rPr>
          <w:rFonts w:ascii="Arial" w:cs="Arial" w:eastAsia="Arial" w:hAnsi="Arial"/>
          <w:color w:val="1A1A1A"/>
          <w:sz w:val="22"/>
          <w:szCs w:val="22"/>
        </w:rPr>
        <w:t xml:space="preserve">Technology or equipment highlights (cone beam CT, digital scanner, etc.)</w:t>
      </w:r>
    </w:p>
    <w:p>
      <w:pPr>
        <w:pStyle w:val="ListParagraph"/>
        <w:numPr>
          <w:ilvl w:val="0"/>
          <w:numId w:val="2"/>
        </w:numPr>
        <w:spacing w:after="40" w:before="40"/>
      </w:pPr>
      <w:r>
        <w:rPr>
          <w:rFonts w:ascii="Arial" w:cs="Arial" w:eastAsia="Arial" w:hAnsi="Arial"/>
          <w:color w:val="1A1A1A"/>
          <w:sz w:val="22"/>
          <w:szCs w:val="22"/>
        </w:rPr>
        <w:t xml:space="preserve">Any photos that convey the feel and quality of your practice</w:t>
      </w:r>
    </w:p>
    <w:p>
      <w:pPr>
        <w:spacing w:after="80" w:before="0"/>
      </w:pPr>
    </w:p>
    <w:p>
      <w:pPr>
        <w:pStyle w:val="Heading3"/>
        <w:spacing w:after="80" w:before="200"/>
      </w:pPr>
      <w:r>
        <w:rPr>
          <w:rFonts w:ascii="Arial" w:cs="Arial" w:eastAsia="Arial" w:hAnsi="Arial"/>
          <w:b/>
          <w:bCs/>
          <w:color w:val="4A8FA0"/>
          <w:sz w:val="22"/>
          <w:szCs w:val="22"/>
        </w:rPr>
        <w:t xml:space="preserve">Team</w:t>
      </w:r>
    </w:p>
    <w:p>
      <w:pPr>
        <w:pStyle w:val="ListParagraph"/>
        <w:numPr>
          <w:ilvl w:val="0"/>
          <w:numId w:val="2"/>
        </w:numPr>
        <w:spacing w:after="40" w:before="40"/>
      </w:pPr>
      <w:r>
        <w:rPr>
          <w:rFonts w:ascii="Arial" w:cs="Arial" w:eastAsia="Arial" w:hAnsi="Arial"/>
          <w:color w:val="1A1A1A"/>
          <w:sz w:val="22"/>
          <w:szCs w:val="22"/>
        </w:rPr>
        <w:t xml:space="preserve">Individual headshots for each provider (professional preferred)</w:t>
      </w:r>
    </w:p>
    <w:p>
      <w:pPr>
        <w:pStyle w:val="ListParagraph"/>
        <w:numPr>
          <w:ilvl w:val="0"/>
          <w:numId w:val="2"/>
        </w:numPr>
        <w:spacing w:after="40" w:before="40"/>
      </w:pPr>
      <w:r>
        <w:rPr>
          <w:rFonts w:ascii="Arial" w:cs="Arial" w:eastAsia="Arial" w:hAnsi="Arial"/>
          <w:color w:val="1A1A1A"/>
          <w:sz w:val="22"/>
          <w:szCs w:val="22"/>
        </w:rPr>
        <w:t xml:space="preserve">Candid in-action shots (optional but highly effective)</w:t>
      </w:r>
    </w:p>
    <w:p>
      <w:pPr>
        <w:pStyle w:val="ListParagraph"/>
        <w:numPr>
          <w:ilvl w:val="0"/>
          <w:numId w:val="2"/>
        </w:numPr>
        <w:spacing w:after="40" w:before="40"/>
      </w:pPr>
      <w:r>
        <w:rPr>
          <w:rFonts w:ascii="Arial" w:cs="Arial" w:eastAsia="Arial" w:hAnsi="Arial"/>
          <w:color w:val="1A1A1A"/>
          <w:sz w:val="22"/>
          <w:szCs w:val="22"/>
        </w:rPr>
        <w:t xml:space="preserve">Group team photo</w:t>
      </w:r>
    </w:p>
    <w:p>
      <w:pPr>
        <w:spacing w:after="80" w:before="0"/>
      </w:pPr>
    </w:p>
    <w:p>
      <w:pPr>
        <w:pStyle w:val="Heading3"/>
        <w:spacing w:after="80" w:before="200"/>
      </w:pPr>
      <w:r>
        <w:rPr>
          <w:rFonts w:ascii="Arial" w:cs="Arial" w:eastAsia="Arial" w:hAnsi="Arial"/>
          <w:b/>
          <w:bCs/>
          <w:color w:val="4A8FA0"/>
          <w:sz w:val="22"/>
          <w:szCs w:val="22"/>
        </w:rPr>
        <w:t xml:space="preserve">Before &amp; After Gallery</w:t>
      </w:r>
    </w:p>
    <w:p>
      <w:pPr>
        <w:pStyle w:val="ListParagraph"/>
        <w:numPr>
          <w:ilvl w:val="0"/>
          <w:numId w:val="2"/>
        </w:numPr>
        <w:spacing w:after="40" w:before="40"/>
      </w:pPr>
      <w:r>
        <w:rPr>
          <w:rFonts w:ascii="Arial" w:cs="Arial" w:eastAsia="Arial" w:hAnsi="Arial"/>
          <w:color w:val="1A1A1A"/>
          <w:sz w:val="22"/>
          <w:szCs w:val="22"/>
        </w:rPr>
        <w:t xml:space="preserve">Before and after photo pairs for each treatment category</w:t>
      </w:r>
    </w:p>
    <w:p>
      <w:pPr>
        <w:pStyle w:val="ListParagraph"/>
        <w:numPr>
          <w:ilvl w:val="0"/>
          <w:numId w:val="2"/>
        </w:numPr>
        <w:spacing w:after="40" w:before="40"/>
      </w:pPr>
      <w:r>
        <w:rPr>
          <w:rFonts w:ascii="Arial" w:cs="Arial" w:eastAsia="Arial" w:hAnsi="Arial"/>
          <w:color w:val="1A1A1A"/>
          <w:sz w:val="22"/>
          <w:szCs w:val="22"/>
        </w:rPr>
        <w:t xml:space="preserve">Label each pair: procedure type, approximate patient age range, patient consent obtained</w:t>
      </w:r>
    </w:p>
    <w:p>
      <w:pPr>
        <w:pStyle w:val="ListParagraph"/>
        <w:numPr>
          <w:ilvl w:val="0"/>
          <w:numId w:val="2"/>
        </w:numPr>
        <w:spacing w:after="40" w:before="40"/>
      </w:pPr>
      <w:r>
        <w:rPr>
          <w:rFonts w:ascii="Arial" w:cs="Arial" w:eastAsia="Arial" w:hAnsi="Arial"/>
          <w:color w:val="1A1A1A"/>
          <w:sz w:val="22"/>
          <w:szCs w:val="22"/>
        </w:rPr>
        <w:t xml:space="preserve">Minimum: 6–8 pairs. More is better.</w:t>
      </w:r>
    </w:p>
    <w:p>
      <w:pPr>
        <w:pStyle w:val="ListParagraph"/>
        <w:numPr>
          <w:ilvl w:val="0"/>
          <w:numId w:val="2"/>
        </w:numPr>
        <w:spacing w:after="40" w:before="40"/>
      </w:pPr>
      <w:r>
        <w:rPr>
          <w:rFonts w:ascii="Arial" w:cs="Arial" w:eastAsia="Arial" w:hAnsi="Arial"/>
          <w:color w:val="1A1A1A"/>
          <w:sz w:val="22"/>
          <w:szCs w:val="22"/>
        </w:rPr>
        <w:t xml:space="preserve">Format: JPEG or PNG, high resolution</w:t>
      </w:r>
    </w:p>
    <w:p>
      <w:pPr>
        <w:spacing w:after="80" w:before="0"/>
      </w:pPr>
    </w:p>
    <w:p>
      <w:pPr>
        <w:pStyle w:val="Heading3"/>
        <w:spacing w:after="80" w:before="200"/>
      </w:pPr>
      <w:r>
        <w:rPr>
          <w:rFonts w:ascii="Arial" w:cs="Arial" w:eastAsia="Arial" w:hAnsi="Arial"/>
          <w:b/>
          <w:bCs/>
          <w:color w:val="4A8FA0"/>
          <w:sz w:val="22"/>
          <w:szCs w:val="22"/>
        </w:rPr>
        <w:t xml:space="preserve">Logos &amp; Brand Assets</w:t>
      </w:r>
    </w:p>
    <w:p>
      <w:pPr>
        <w:pStyle w:val="ListParagraph"/>
        <w:numPr>
          <w:ilvl w:val="0"/>
          <w:numId w:val="2"/>
        </w:numPr>
        <w:spacing w:after="40" w:before="40"/>
      </w:pPr>
      <w:r>
        <w:rPr>
          <w:rFonts w:ascii="Arial" w:cs="Arial" w:eastAsia="Arial" w:hAnsi="Arial"/>
          <w:color w:val="1A1A1A"/>
          <w:sz w:val="22"/>
          <w:szCs w:val="22"/>
        </w:rPr>
        <w:t xml:space="preserve">Current logo file (vector .AI, .EPS, or .SVG preferred; PNG acceptable)</w:t>
      </w:r>
    </w:p>
    <w:p>
      <w:pPr>
        <w:pStyle w:val="ListParagraph"/>
        <w:numPr>
          <w:ilvl w:val="0"/>
          <w:numId w:val="2"/>
        </w:numPr>
        <w:spacing w:after="40" w:before="40"/>
      </w:pPr>
      <w:r>
        <w:rPr>
          <w:rFonts w:ascii="Arial" w:cs="Arial" w:eastAsia="Arial" w:hAnsi="Arial"/>
          <w:color w:val="1A1A1A"/>
          <w:sz w:val="22"/>
          <w:szCs w:val="22"/>
        </w:rPr>
        <w:t xml:space="preserve">Logo in both color and white/reversed versions (if available)</w:t>
      </w:r>
    </w:p>
    <w:p>
      <w:pPr>
        <w:pStyle w:val="ListParagraph"/>
        <w:numPr>
          <w:ilvl w:val="0"/>
          <w:numId w:val="2"/>
        </w:numPr>
        <w:spacing w:after="40" w:before="40"/>
      </w:pPr>
      <w:r>
        <w:rPr>
          <w:rFonts w:ascii="Arial" w:cs="Arial" w:eastAsia="Arial" w:hAnsi="Arial"/>
          <w:color w:val="1A1A1A"/>
          <w:sz w:val="22"/>
          <w:szCs w:val="22"/>
        </w:rPr>
        <w:t xml:space="preserve">Any brand guidelines document (fonts, colors, dos/don’ts)</w:t>
      </w:r>
    </w:p>
    <w:p>
      <w:pPr>
        <w:pStyle w:val="ListParagraph"/>
        <w:numPr>
          <w:ilvl w:val="0"/>
          <w:numId w:val="2"/>
        </w:numPr>
        <w:spacing w:after="40" w:before="40"/>
      </w:pPr>
      <w:r>
        <w:rPr>
          <w:rFonts w:ascii="Arial" w:cs="Arial" w:eastAsia="Arial" w:hAnsi="Arial"/>
          <w:color w:val="1A1A1A"/>
          <w:sz w:val="22"/>
          <w:szCs w:val="22"/>
        </w:rPr>
        <w:t xml:space="preserve">If no logo exists, note this — logo design is available as an add-on</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1.5 — Brand &amp; Design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Inspiration websites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3–5 competitor or admired websites with notes on what you like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Color preferences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Hex codes if known, or describe: “clean and modern,” “warm and approachable,” etc.</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Font preferences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If any</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Tone of voice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Formal / conversational / technical / friendly</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Design directions to avoid</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Colors, styles, directions you dislike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Photography style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Professional / polished vs. personal / humanized</w:t>
            </w:r>
          </w:p>
        </w:tc>
      </w:tr>
    </w:tbl>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1.6 — Online Presence &amp; Accounts</w:t>
      </w:r>
    </w:p>
    <w:p>
      <w:pPr>
        <w:spacing w:after="120" w:before="0"/>
      </w:pPr>
      <w:r>
        <w:rPr>
          <w:rFonts w:ascii="Arial" w:cs="Arial" w:eastAsia="Arial" w:hAnsi="Arial"/>
          <w:b w:val="false"/>
          <w:bCs w:val="false"/>
          <w:color w:val="1A1A1A"/>
          <w:sz w:val="22"/>
          <w:szCs w:val="22"/>
        </w:rPr>
        <w:t xml:space="preserve">Please provide login credentials or manager/admin access for the following:</w:t>
      </w:r>
    </w:p>
    <w:p>
      <w:pPr>
        <w:spacing w:after="80" w:before="0"/>
      </w:pPr>
    </w:p>
    <w:p>
      <w:pPr>
        <w:pStyle w:val="Heading3"/>
        <w:spacing w:after="80" w:before="200"/>
      </w:pPr>
      <w:r>
        <w:rPr>
          <w:rFonts w:ascii="Arial" w:cs="Arial" w:eastAsia="Arial" w:hAnsi="Arial"/>
          <w:b/>
          <w:bCs/>
          <w:color w:val="4A8FA0"/>
          <w:sz w:val="22"/>
          <w:szCs w:val="22"/>
        </w:rPr>
        <w:t xml:space="preserve">Google</w:t>
      </w:r>
    </w:p>
    <w:p>
      <w:pPr>
        <w:pStyle w:val="ListParagraph"/>
        <w:numPr>
          <w:ilvl w:val="0"/>
          <w:numId w:val="2"/>
        </w:numPr>
        <w:spacing w:after="40" w:before="40"/>
      </w:pPr>
      <w:r>
        <w:rPr>
          <w:rFonts w:ascii="Arial" w:cs="Arial" w:eastAsia="Arial" w:hAnsi="Arial"/>
          <w:color w:val="1A1A1A"/>
          <w:sz w:val="22"/>
          <w:szCs w:val="22"/>
        </w:rPr>
        <w:t xml:space="preserve">Google Business Profile — manager/owner access (add us at business.google.com)</w:t>
      </w:r>
    </w:p>
    <w:p>
      <w:pPr>
        <w:pStyle w:val="ListParagraph"/>
        <w:numPr>
          <w:ilvl w:val="0"/>
          <w:numId w:val="2"/>
        </w:numPr>
        <w:spacing w:after="40" w:before="40"/>
      </w:pPr>
      <w:r>
        <w:rPr>
          <w:rFonts w:ascii="Arial" w:cs="Arial" w:eastAsia="Arial" w:hAnsi="Arial"/>
          <w:color w:val="1A1A1A"/>
          <w:sz w:val="22"/>
          <w:szCs w:val="22"/>
        </w:rPr>
        <w:t xml:space="preserve">Google Analytics — if existing property, or we’ll create one</w:t>
      </w:r>
    </w:p>
    <w:p>
      <w:pPr>
        <w:pStyle w:val="ListParagraph"/>
        <w:numPr>
          <w:ilvl w:val="0"/>
          <w:numId w:val="2"/>
        </w:numPr>
        <w:spacing w:after="40" w:before="40"/>
      </w:pPr>
      <w:r>
        <w:rPr>
          <w:rFonts w:ascii="Arial" w:cs="Arial" w:eastAsia="Arial" w:hAnsi="Arial"/>
          <w:color w:val="1A1A1A"/>
          <w:sz w:val="22"/>
          <w:szCs w:val="22"/>
        </w:rPr>
        <w:t xml:space="preserve">Google Search Console — if existing, or we’ll create one</w:t>
      </w:r>
    </w:p>
    <w:p>
      <w:pPr>
        <w:pStyle w:val="ListParagraph"/>
        <w:numPr>
          <w:ilvl w:val="0"/>
          <w:numId w:val="2"/>
        </w:numPr>
        <w:spacing w:after="40" w:before="40"/>
      </w:pPr>
      <w:r>
        <w:rPr>
          <w:rFonts w:ascii="Arial" w:cs="Arial" w:eastAsia="Arial" w:hAnsi="Arial"/>
          <w:color w:val="1A1A1A"/>
          <w:sz w:val="22"/>
          <w:szCs w:val="22"/>
        </w:rPr>
        <w:t xml:space="preserve">Google Ads — if currently running, or for future use</w:t>
      </w:r>
    </w:p>
    <w:p>
      <w:pPr>
        <w:pStyle w:val="ListParagraph"/>
        <w:numPr>
          <w:ilvl w:val="0"/>
          <w:numId w:val="2"/>
        </w:numPr>
        <w:spacing w:after="40" w:before="40"/>
      </w:pPr>
      <w:r>
        <w:rPr>
          <w:rFonts w:ascii="Arial" w:cs="Arial" w:eastAsia="Arial" w:hAnsi="Arial"/>
          <w:color w:val="1A1A1A"/>
          <w:sz w:val="22"/>
          <w:szCs w:val="22"/>
        </w:rPr>
        <w:t xml:space="preserve">Google Places API key — optional, for pulling live reviews onto the site</w:t>
      </w:r>
    </w:p>
    <w:p>
      <w:pPr>
        <w:spacing w:after="80" w:before="0"/>
      </w:pPr>
    </w:p>
    <w:p>
      <w:pPr>
        <w:pStyle w:val="Heading3"/>
        <w:spacing w:after="80" w:before="200"/>
      </w:pPr>
      <w:r>
        <w:rPr>
          <w:rFonts w:ascii="Arial" w:cs="Arial" w:eastAsia="Arial" w:hAnsi="Arial"/>
          <w:b/>
          <w:bCs/>
          <w:color w:val="4A8FA0"/>
          <w:sz w:val="22"/>
          <w:szCs w:val="22"/>
        </w:rPr>
        <w:t xml:space="preserve">Social &amp; Directories</w:t>
      </w:r>
    </w:p>
    <w:p>
      <w:pPr>
        <w:pStyle w:val="ListParagraph"/>
        <w:numPr>
          <w:ilvl w:val="0"/>
          <w:numId w:val="2"/>
        </w:numPr>
        <w:spacing w:after="40" w:before="40"/>
      </w:pPr>
      <w:r>
        <w:rPr>
          <w:rFonts w:ascii="Arial" w:cs="Arial" w:eastAsia="Arial" w:hAnsi="Arial"/>
          <w:color w:val="1A1A1A"/>
          <w:sz w:val="22"/>
          <w:szCs w:val="22"/>
        </w:rPr>
        <w:t xml:space="preserve">Yelp Business listing — URL + owner login or co-admin access</w:t>
      </w:r>
    </w:p>
    <w:p>
      <w:pPr>
        <w:pStyle w:val="ListParagraph"/>
        <w:numPr>
          <w:ilvl w:val="0"/>
          <w:numId w:val="2"/>
        </w:numPr>
        <w:spacing w:after="40" w:before="40"/>
      </w:pPr>
      <w:r>
        <w:rPr>
          <w:rFonts w:ascii="Arial" w:cs="Arial" w:eastAsia="Arial" w:hAnsi="Arial"/>
          <w:color w:val="1A1A1A"/>
          <w:sz w:val="22"/>
          <w:szCs w:val="22"/>
        </w:rPr>
        <w:t xml:space="preserve">Facebook Business Page — URL + page admin access</w:t>
      </w:r>
    </w:p>
    <w:p>
      <w:pPr>
        <w:pStyle w:val="ListParagraph"/>
        <w:numPr>
          <w:ilvl w:val="0"/>
          <w:numId w:val="2"/>
        </w:numPr>
        <w:spacing w:after="40" w:before="40"/>
      </w:pPr>
      <w:r>
        <w:rPr>
          <w:rFonts w:ascii="Arial" w:cs="Arial" w:eastAsia="Arial" w:hAnsi="Arial"/>
          <w:color w:val="1A1A1A"/>
          <w:sz w:val="22"/>
          <w:szCs w:val="22"/>
        </w:rPr>
        <w:t xml:space="preserve">Instagram handle (if applicable)</w:t>
      </w:r>
    </w:p>
    <w:p>
      <w:pPr>
        <w:pStyle w:val="ListParagraph"/>
        <w:numPr>
          <w:ilvl w:val="0"/>
          <w:numId w:val="2"/>
        </w:numPr>
        <w:spacing w:after="40" w:before="40"/>
      </w:pPr>
      <w:r>
        <w:rPr>
          <w:rFonts w:ascii="Arial" w:cs="Arial" w:eastAsia="Arial" w:hAnsi="Arial"/>
          <w:color w:val="1A1A1A"/>
          <w:sz w:val="22"/>
          <w:szCs w:val="22"/>
        </w:rPr>
        <w:t xml:space="preserve">Healthgrades profile URL</w:t>
      </w:r>
    </w:p>
    <w:p>
      <w:pPr>
        <w:pStyle w:val="ListParagraph"/>
        <w:numPr>
          <w:ilvl w:val="0"/>
          <w:numId w:val="2"/>
        </w:numPr>
        <w:spacing w:after="40" w:before="40"/>
      </w:pPr>
      <w:r>
        <w:rPr>
          <w:rFonts w:ascii="Arial" w:cs="Arial" w:eastAsia="Arial" w:hAnsi="Arial"/>
          <w:color w:val="1A1A1A"/>
          <w:sz w:val="22"/>
          <w:szCs w:val="22"/>
        </w:rPr>
        <w:t xml:space="preserve">Zocdoc profile URL</w:t>
      </w:r>
    </w:p>
    <w:p>
      <w:pPr>
        <w:pStyle w:val="ListParagraph"/>
        <w:numPr>
          <w:ilvl w:val="0"/>
          <w:numId w:val="2"/>
        </w:numPr>
        <w:spacing w:after="40" w:before="40"/>
      </w:pPr>
      <w:r>
        <w:rPr>
          <w:rFonts w:ascii="Arial" w:cs="Arial" w:eastAsia="Arial" w:hAnsi="Arial"/>
          <w:color w:val="1A1A1A"/>
          <w:sz w:val="22"/>
          <w:szCs w:val="22"/>
        </w:rPr>
        <w:t xml:space="preserve">Vitals, RateMDs, or any other claimed directory profiles</w:t>
      </w:r>
    </w:p>
    <w:p>
      <w:pPr>
        <w:spacing w:after="80" w:before="0"/>
      </w:pPr>
    </w:p>
    <w:p>
      <w:pPr>
        <w:pStyle w:val="Heading3"/>
        <w:spacing w:after="80" w:before="200"/>
      </w:pPr>
      <w:r>
        <w:rPr>
          <w:rFonts w:ascii="Arial" w:cs="Arial" w:eastAsia="Arial" w:hAnsi="Arial"/>
          <w:b/>
          <w:bCs/>
          <w:color w:val="4A8FA0"/>
          <w:sz w:val="22"/>
          <w:szCs w:val="22"/>
        </w:rPr>
        <w:t xml:space="preserve">Domain &amp; Hosting (existing site)</w:t>
      </w:r>
    </w:p>
    <w:p>
      <w:pPr>
        <w:pStyle w:val="ListParagraph"/>
        <w:numPr>
          <w:ilvl w:val="0"/>
          <w:numId w:val="2"/>
        </w:numPr>
        <w:spacing w:after="40" w:before="40"/>
      </w:pPr>
      <w:r>
        <w:rPr>
          <w:rFonts w:ascii="Arial" w:cs="Arial" w:eastAsia="Arial" w:hAnsi="Arial"/>
          <w:color w:val="1A1A1A"/>
          <w:sz w:val="22"/>
          <w:szCs w:val="22"/>
        </w:rPr>
        <w:t xml:space="preserve">Domain registrar — GoDaddy, Namecheap, Cloudflare, etc. — login or transfer access</w:t>
      </w:r>
    </w:p>
    <w:p>
      <w:pPr>
        <w:pStyle w:val="ListParagraph"/>
        <w:numPr>
          <w:ilvl w:val="0"/>
          <w:numId w:val="2"/>
        </w:numPr>
        <w:spacing w:after="40" w:before="40"/>
      </w:pPr>
      <w:r>
        <w:rPr>
          <w:rFonts w:ascii="Arial" w:cs="Arial" w:eastAsia="Arial" w:hAnsi="Arial"/>
          <w:color w:val="1A1A1A"/>
          <w:sz w:val="22"/>
          <w:szCs w:val="22"/>
        </w:rPr>
        <w:t xml:space="preserve">Current web host — PatientPop, Dex Knows, WordPress, Wix, etc.</w:t>
      </w:r>
    </w:p>
    <w:p>
      <w:pPr>
        <w:pStyle w:val="ListParagraph"/>
        <w:numPr>
          <w:ilvl w:val="0"/>
          <w:numId w:val="2"/>
        </w:numPr>
        <w:spacing w:after="40" w:before="40"/>
      </w:pPr>
      <w:r>
        <w:rPr>
          <w:rFonts w:ascii="Arial" w:cs="Arial" w:eastAsia="Arial" w:hAnsi="Arial"/>
          <w:color w:val="1A1A1A"/>
          <w:sz w:val="22"/>
          <w:szCs w:val="22"/>
        </w:rPr>
        <w:t xml:space="preserve">Current hosting login — so we can export any content worth keeping</w:t>
      </w:r>
    </w:p>
    <w:p>
      <w:pPr>
        <w:pStyle w:val="ListParagraph"/>
        <w:numPr>
          <w:ilvl w:val="0"/>
          <w:numId w:val="2"/>
        </w:numPr>
        <w:spacing w:after="40" w:before="40"/>
      </w:pPr>
      <w:r>
        <w:rPr>
          <w:rFonts w:ascii="Arial" w:cs="Arial" w:eastAsia="Arial" w:hAnsi="Arial"/>
          <w:color w:val="1A1A1A"/>
          <w:sz w:val="22"/>
          <w:szCs w:val="22"/>
        </w:rPr>
        <w:t xml:space="preserve">Email hosting setup — we will not break this; just need to know the configuration</w:t>
      </w:r>
    </w:p>
    <w:p>
      <w:pPr>
        <w:pStyle w:val="ListParagraph"/>
        <w:numPr>
          <w:ilvl w:val="0"/>
          <w:numId w:val="2"/>
        </w:numPr>
        <w:spacing w:after="40" w:before="40"/>
      </w:pPr>
      <w:r>
        <w:rPr>
          <w:rFonts w:ascii="Arial" w:cs="Arial" w:eastAsia="Arial" w:hAnsi="Arial"/>
          <w:color w:val="1A1A1A"/>
          <w:sz w:val="22"/>
          <w:szCs w:val="22"/>
        </w:rPr>
        <w:t xml:space="preserve">SSL certificate status</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1.7 — Reviews &amp;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Google reviews link</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Direct URL to your Google Business Profile reviews</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Written testimonials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Text testimonials with patient first name + city</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Video testimonials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File or YouTube link (if any)</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Current review count</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Number of Google reviews and current star rating</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Display on website?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Are you comfortable showing your live Google rating on the site?</w:t>
            </w:r>
          </w:p>
        </w:tc>
      </w:tr>
    </w:tbl>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1.8 — Desired Pages &amp; Content</w:t>
      </w:r>
    </w:p>
    <w:p>
      <w:pPr>
        <w:pStyle w:val="ListParagraph"/>
        <w:numPr>
          <w:ilvl w:val="0"/>
          <w:numId w:val="2"/>
        </w:numPr>
        <w:spacing w:after="40" w:before="40"/>
      </w:pPr>
      <w:r>
        <w:rPr>
          <w:rFonts w:ascii="Arial" w:cs="Arial" w:eastAsia="Arial" w:hAnsi="Arial"/>
          <w:color w:val="1A1A1A"/>
          <w:sz w:val="22"/>
          <w:szCs w:val="22"/>
        </w:rPr>
        <w:t xml:space="preserve">Specific pages you want beyond the standard set</w:t>
      </w:r>
    </w:p>
    <w:p>
      <w:pPr>
        <w:pStyle w:val="ListParagraph"/>
        <w:numPr>
          <w:ilvl w:val="0"/>
          <w:numId w:val="2"/>
        </w:numPr>
        <w:spacing w:after="40" w:before="40"/>
      </w:pPr>
      <w:r>
        <w:rPr>
          <w:rFonts w:ascii="Arial" w:cs="Arial" w:eastAsia="Arial" w:hAnsi="Arial"/>
          <w:color w:val="1A1A1A"/>
          <w:sz w:val="22"/>
          <w:szCs w:val="22"/>
        </w:rPr>
        <w:t xml:space="preserve">Promotions, specials, or limited-time offers to feature (include expiration date)</w:t>
      </w:r>
    </w:p>
    <w:p>
      <w:pPr>
        <w:pStyle w:val="ListParagraph"/>
        <w:numPr>
          <w:ilvl w:val="0"/>
          <w:numId w:val="2"/>
        </w:numPr>
        <w:spacing w:after="40" w:before="40"/>
      </w:pPr>
      <w:r>
        <w:rPr>
          <w:rFonts w:ascii="Arial" w:cs="Arial" w:eastAsia="Arial" w:hAnsi="Arial"/>
          <w:color w:val="1A1A1A"/>
          <w:sz w:val="22"/>
          <w:szCs w:val="22"/>
        </w:rPr>
        <w:t xml:space="preserve">Events to announce (CE courses, open houses, free consultation days)</w:t>
      </w:r>
    </w:p>
    <w:p>
      <w:pPr>
        <w:pStyle w:val="ListParagraph"/>
        <w:numPr>
          <w:ilvl w:val="0"/>
          <w:numId w:val="2"/>
        </w:numPr>
        <w:spacing w:after="40" w:before="40"/>
      </w:pPr>
      <w:r>
        <w:rPr>
          <w:rFonts w:ascii="Arial" w:cs="Arial" w:eastAsia="Arial" w:hAnsi="Arial"/>
          <w:color w:val="1A1A1A"/>
          <w:sz w:val="22"/>
          <w:szCs w:val="22"/>
        </w:rPr>
        <w:t xml:space="preserve">Awards, press mentions, or “as seen in” media to display</w:t>
      </w:r>
    </w:p>
    <w:p>
      <w:pPr>
        <w:pStyle w:val="ListParagraph"/>
        <w:numPr>
          <w:ilvl w:val="0"/>
          <w:numId w:val="2"/>
        </w:numPr>
        <w:spacing w:after="40" w:before="40"/>
      </w:pPr>
      <w:r>
        <w:rPr>
          <w:rFonts w:ascii="Arial" w:cs="Arial" w:eastAsia="Arial" w:hAnsi="Arial"/>
          <w:color w:val="1A1A1A"/>
          <w:sz w:val="22"/>
          <w:szCs w:val="22"/>
        </w:rPr>
        <w:t xml:space="preserve">Affiliations, associations, and insurance plans accepted (list of insurers)</w:t>
      </w:r>
    </w:p>
    <w:p>
      <w:pPr>
        <w:pStyle w:val="ListParagraph"/>
        <w:numPr>
          <w:ilvl w:val="0"/>
          <w:numId w:val="2"/>
        </w:numPr>
        <w:spacing w:after="40" w:before="40"/>
      </w:pPr>
      <w:r>
        <w:rPr>
          <w:rFonts w:ascii="Arial" w:cs="Arial" w:eastAsia="Arial" w:hAnsi="Arial"/>
          <w:color w:val="1A1A1A"/>
          <w:sz w:val="22"/>
          <w:szCs w:val="22"/>
        </w:rPr>
        <w:t xml:space="preserve">Patient forms — PDF or online forms to embed or link</w:t>
      </w:r>
    </w:p>
    <w:p>
      <w:pPr>
        <w:pStyle w:val="ListParagraph"/>
        <w:numPr>
          <w:ilvl w:val="0"/>
          <w:numId w:val="2"/>
        </w:numPr>
        <w:spacing w:after="40" w:before="40"/>
      </w:pPr>
      <w:r>
        <w:rPr>
          <w:rFonts w:ascii="Arial" w:cs="Arial" w:eastAsia="Arial" w:hAnsi="Arial"/>
          <w:color w:val="1A1A1A"/>
          <w:sz w:val="22"/>
          <w:szCs w:val="22"/>
        </w:rPr>
        <w:t xml:space="preserve">HIPAA notice / privacy policy language (or we’ll provide a template)</w:t>
      </w:r>
    </w:p>
    <w:p>
      <w:pPr>
        <w:pStyle w:val="ListParagraph"/>
        <w:numPr>
          <w:ilvl w:val="0"/>
          <w:numId w:val="2"/>
        </w:numPr>
        <w:spacing w:after="40" w:before="40"/>
      </w:pPr>
      <w:r>
        <w:rPr>
          <w:rFonts w:ascii="Arial" w:cs="Arial" w:eastAsia="Arial" w:hAnsi="Arial"/>
          <w:color w:val="1A1A1A"/>
          <w:sz w:val="22"/>
          <w:szCs w:val="22"/>
        </w:rPr>
        <w:t xml:space="preserve">Referral program details (if any)</w:t>
      </w:r>
    </w:p>
    <w:p>
      <w:pPr>
        <w:pStyle w:val="ListParagraph"/>
        <w:numPr>
          <w:ilvl w:val="0"/>
          <w:numId w:val="2"/>
        </w:numPr>
        <w:spacing w:after="40" w:before="40"/>
      </w:pPr>
      <w:r>
        <w:rPr>
          <w:rFonts w:ascii="Arial" w:cs="Arial" w:eastAsia="Arial" w:hAnsi="Arial"/>
          <w:color w:val="1A1A1A"/>
          <w:sz w:val="22"/>
          <w:szCs w:val="22"/>
        </w:rPr>
        <w:t xml:space="preserve">Geographic service area — cities and neighborhoods to emphasize for local SEO</w:t>
      </w:r>
    </w:p>
    <w:p>
      <w:pPr>
        <w:spacing w:after="80" w:before="0"/>
      </w:pPr>
    </w:p>
    <w:p>
      <w:pPr>
        <w:shd w:fill="EBF2FA" w:val="clear"/>
        <w:spacing w:after="80" w:before="80"/>
        <w:ind w:left="360" w:right="360"/>
      </w:pPr>
      <w:r>
        <w:rPr>
          <w:rFonts w:ascii="Arial" w:cs="Arial" w:eastAsia="Arial" w:hAnsi="Arial"/>
          <w:b/>
          <w:bCs/>
          <w:color w:val="1B3A5C"/>
          <w:sz w:val="20"/>
          <w:szCs w:val="20"/>
        </w:rPr>
        <w:t xml:space="preserve">Nice to Have — Patient Case Study Pages: </w:t>
      </w:r>
      <w:r>
        <w:rPr>
          <w:rFonts w:ascii="Arial" w:cs="Arial" w:eastAsia="Arial" w:hAnsi="Arial"/>
          <w:i/>
          <w:iCs/>
          <w:color w:val="4A4A4A"/>
          <w:sz w:val="20"/>
          <w:szCs w:val="20"/>
        </w:rPr>
        <w:t xml:space="preserve">For each high-value procedure (implants, All-on-4, smile makeover), do you have 1–2 patients whose complete transformation story you could share? A case study includes: patient profile (age range, presenting condition), treatment performed, timeline, before and after photos (with written consent), and a brief patient-perspective narrative. These dedicated case study pages significantly improve conversion on high-investment treatments and are highly effective SEO assets. If you have any willing patients and photo documentation, please share it — we’ll build the pages around them. This is optional at launch but strongly recommended as an early post-launch addition.</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1.9 — Goals &amp;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Ideal patient</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Demographics, procedure type, insurance status</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Top 3 highest-value procedures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What you most want to rank for in search</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Geographic service area</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Cities and neighborhoods you serve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Competitive differentiators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Why should a patient choose you over a competitor?</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Procedures NOT to market</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Any treatments you don’t want highlighted</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Accepting new patients?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Yes always / Yes with restrictions / Referral only</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Future plans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Planned expansions, new associates, or services coming soon</w:t>
            </w:r>
          </w:p>
        </w:tc>
      </w:tr>
    </w:tbl>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1.10 — Technical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Form destination email</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Where contact form submissions should be delivered</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Appointment booking integration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Zocdoc, Dentrix, Open Dental, etc. — or none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Live chat widget</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Yes / No (we can recommend options)</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Multilingual support</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Languages needed on the site</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ADA / WCAG accessibility</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Any specific accessibility requirements</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HIPAA constraints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Any constraints on form data handling or storage</w:t>
            </w:r>
          </w:p>
        </w:tc>
      </w:tr>
    </w:tbl>
    <w:p>
      <w:pPr>
        <w:spacing w:after="160" w:before="0"/>
      </w:pPr>
    </w:p>
    <w:p>
      <w:r>
        <w:br w:type="page"/>
      </w:r>
    </w:p>
    <w:p>
      <w:pPr>
        <w:pStyle w:val="Heading1"/>
        <w:shd w:fill="1B3A5C" w:val="clear"/>
        <w:spacing w:after="160" w:before="360"/>
        <w:ind w:left="360" w:right="360"/>
      </w:pPr>
      <w:r>
        <w:rPr>
          <w:rFonts w:ascii="Arial" w:cs="Arial" w:eastAsia="Arial" w:hAnsi="Arial"/>
          <w:b/>
          <w:bCs/>
          <w:color w:val="FFFFFF"/>
          <w:sz w:val="32"/>
          <w:szCs w:val="32"/>
        </w:rPr>
        <w:t xml:space="preserve">SECTION 2 — WHAT YOU RECEIVE: Baseline Deliverables</w:t>
      </w:r>
    </w:p>
    <w:p>
      <w:pPr>
        <w:spacing w:after="80" w:before="0"/>
      </w:pPr>
    </w:p>
    <w:p>
      <w:pPr>
        <w:spacing w:after="120" w:before="0"/>
      </w:pPr>
      <w:r>
        <w:rPr>
          <w:rFonts w:ascii="Arial" w:cs="Arial" w:eastAsia="Arial" w:hAnsi="Arial"/>
          <w:b w:val="false"/>
          <w:bCs w:val="false"/>
          <w:color w:val="1A1A1A"/>
          <w:sz w:val="22"/>
          <w:szCs w:val="22"/>
        </w:rPr>
        <w:t xml:space="preserve">Every engagement includes the following. You own everything. No vendor lock-in. No recurring agency fees unless you choose ongoing services.</w:t>
      </w:r>
    </w:p>
    <w:p>
      <w:pPr>
        <w:spacing w:after="120" w:before="0"/>
      </w:pPr>
    </w:p>
    <w:p>
      <w:pPr>
        <w:pStyle w:val="Heading2"/>
        <w:pBdr>
          <w:bottom w:val="single" w:color="4A8FA0" w:sz="4"/>
        </w:pBdr>
        <w:spacing w:after="120" w:before="280"/>
      </w:pPr>
      <w:r>
        <w:rPr>
          <w:rFonts w:ascii="Arial" w:cs="Arial" w:eastAsia="Arial" w:hAnsi="Arial"/>
          <w:b/>
          <w:bCs/>
          <w:color w:val="1B3A5C"/>
          <w:sz w:val="26"/>
          <w:szCs w:val="26"/>
        </w:rPr>
        <w:t xml:space="preserve">2.1 — Infrastructure &amp; Accounts (You Own Everything)</w:t>
      </w:r>
    </w:p>
    <w:p>
      <w:pPr>
        <w:spacing w:after="80" w:before="0"/>
      </w:pPr>
    </w:p>
    <w:p>
      <w:pPr>
        <w:pStyle w:val="Heading3"/>
        <w:spacing w:after="80" w:before="200"/>
      </w:pPr>
      <w:r>
        <w:rPr>
          <w:rFonts w:ascii="Arial" w:cs="Arial" w:eastAsia="Arial" w:hAnsi="Arial"/>
          <w:b/>
          <w:bCs/>
          <w:color w:val="4A8FA0"/>
          <w:sz w:val="22"/>
          <w:szCs w:val="22"/>
        </w:rPr>
        <w:t xml:space="preserve">GitHub Account</w:t>
      </w:r>
    </w:p>
    <w:p>
      <w:pPr>
        <w:pStyle w:val="ListParagraph"/>
        <w:numPr>
          <w:ilvl w:val="0"/>
          <w:numId w:val="2"/>
        </w:numPr>
        <w:spacing w:after="40" w:before="40"/>
      </w:pPr>
      <w:r>
        <w:rPr>
          <w:rFonts w:ascii="Arial" w:cs="Arial" w:eastAsia="Arial" w:hAnsi="Arial"/>
          <w:color w:val="1A1A1A"/>
          <w:sz w:val="22"/>
          <w:szCs w:val="22"/>
        </w:rPr>
        <w:t xml:space="preserve">A personal GitHub account in your name (github.com)</w:t>
      </w:r>
    </w:p>
    <w:p>
      <w:pPr>
        <w:pStyle w:val="ListParagraph"/>
        <w:numPr>
          <w:ilvl w:val="0"/>
          <w:numId w:val="2"/>
        </w:numPr>
        <w:spacing w:after="40" w:before="40"/>
      </w:pPr>
      <w:r>
        <w:rPr>
          <w:rFonts w:ascii="Arial" w:cs="Arial" w:eastAsia="Arial" w:hAnsi="Arial"/>
          <w:color w:val="1A1A1A"/>
          <w:sz w:val="22"/>
          <w:szCs w:val="22"/>
        </w:rPr>
        <w:t xml:space="preserve">Your website’s full source code lives here — hand it to any developer in the future</w:t>
      </w:r>
    </w:p>
    <w:p>
      <w:pPr>
        <w:pStyle w:val="ListParagraph"/>
        <w:numPr>
          <w:ilvl w:val="0"/>
          <w:numId w:val="2"/>
        </w:numPr>
        <w:spacing w:after="40" w:before="40"/>
      </w:pPr>
      <w:r>
        <w:rPr>
          <w:rFonts w:ascii="Arial" w:cs="Arial" w:eastAsia="Arial" w:hAnsi="Arial"/>
          <w:color w:val="1A1A1A"/>
          <w:sz w:val="22"/>
          <w:szCs w:val="22"/>
        </w:rPr>
        <w:t xml:space="preserve">Cost: Free</w:t>
      </w:r>
    </w:p>
    <w:p>
      <w:pPr>
        <w:spacing w:after="80" w:before="0"/>
      </w:pPr>
    </w:p>
    <w:p>
      <w:pPr>
        <w:pStyle w:val="Heading3"/>
        <w:spacing w:after="80" w:before="200"/>
      </w:pPr>
      <w:r>
        <w:rPr>
          <w:rFonts w:ascii="Arial" w:cs="Arial" w:eastAsia="Arial" w:hAnsi="Arial"/>
          <w:b/>
          <w:bCs/>
          <w:color w:val="4A8FA0"/>
          <w:sz w:val="22"/>
          <w:szCs w:val="22"/>
        </w:rPr>
        <w:t xml:space="preserve">Cloudflare Account + Pages Hosting</w:t>
      </w:r>
    </w:p>
    <w:p>
      <w:pPr>
        <w:pStyle w:val="ListParagraph"/>
        <w:numPr>
          <w:ilvl w:val="0"/>
          <w:numId w:val="2"/>
        </w:numPr>
        <w:spacing w:after="40" w:before="40"/>
      </w:pPr>
      <w:r>
        <w:rPr>
          <w:rFonts w:ascii="Arial" w:cs="Arial" w:eastAsia="Arial" w:hAnsi="Arial"/>
          <w:color w:val="1A1A1A"/>
          <w:sz w:val="22"/>
          <w:szCs w:val="22"/>
        </w:rPr>
        <w:t xml:space="preserve">A personal Cloudflare account in your name</w:t>
      </w:r>
    </w:p>
    <w:p>
      <w:pPr>
        <w:pStyle w:val="ListParagraph"/>
        <w:numPr>
          <w:ilvl w:val="0"/>
          <w:numId w:val="2"/>
        </w:numPr>
        <w:spacing w:after="40" w:before="40"/>
      </w:pPr>
      <w:r>
        <w:rPr>
          <w:rFonts w:ascii="Arial" w:cs="Arial" w:eastAsia="Arial" w:hAnsi="Arial"/>
          <w:color w:val="1A1A1A"/>
          <w:sz w:val="22"/>
          <w:szCs w:val="22"/>
        </w:rPr>
        <w:t xml:space="preserve">Your website is deployed on Cloudflare Pages — the fastest static hosting available globally</w:t>
      </w:r>
    </w:p>
    <w:p>
      <w:pPr>
        <w:pStyle w:val="ListParagraph"/>
        <w:numPr>
          <w:ilvl w:val="0"/>
          <w:numId w:val="2"/>
        </w:numPr>
        <w:spacing w:after="40" w:before="40"/>
      </w:pPr>
      <w:r>
        <w:rPr>
          <w:rFonts w:ascii="Arial" w:cs="Arial" w:eastAsia="Arial" w:hAnsi="Arial"/>
          <w:color w:val="1A1A1A"/>
          <w:sz w:val="22"/>
          <w:szCs w:val="22"/>
        </w:rPr>
        <w:t xml:space="preserve">Automatic HTTPS / SSL included</w:t>
      </w:r>
    </w:p>
    <w:p>
      <w:pPr>
        <w:pStyle w:val="ListParagraph"/>
        <w:numPr>
          <w:ilvl w:val="0"/>
          <w:numId w:val="2"/>
        </w:numPr>
        <w:spacing w:after="40" w:before="40"/>
      </w:pPr>
      <w:r>
        <w:rPr>
          <w:rFonts w:ascii="Arial" w:cs="Arial" w:eastAsia="Arial" w:hAnsi="Arial"/>
          <w:color w:val="1A1A1A"/>
          <w:sz w:val="22"/>
          <w:szCs w:val="22"/>
        </w:rPr>
        <w:t xml:space="preserve">Cost: Free (Cloudflare Pages free tier is more than sufficient for a dental practice)</w:t>
      </w:r>
    </w:p>
    <w:p>
      <w:pPr>
        <w:spacing w:after="80" w:before="0"/>
      </w:pPr>
    </w:p>
    <w:p>
      <w:pPr>
        <w:pStyle w:val="Heading3"/>
        <w:spacing w:after="80" w:before="200"/>
      </w:pPr>
      <w:r>
        <w:rPr>
          <w:rFonts w:ascii="Arial" w:cs="Arial" w:eastAsia="Arial" w:hAnsi="Arial"/>
          <w:b/>
          <w:bCs/>
          <w:color w:val="4A8FA0"/>
          <w:sz w:val="22"/>
          <w:szCs w:val="22"/>
        </w:rPr>
        <w:t xml:space="preserve">Domain (if purchasing new)</w:t>
      </w:r>
    </w:p>
    <w:p>
      <w:pPr>
        <w:pStyle w:val="ListParagraph"/>
        <w:numPr>
          <w:ilvl w:val="0"/>
          <w:numId w:val="2"/>
        </w:numPr>
        <w:spacing w:after="40" w:before="40"/>
      </w:pPr>
      <w:r>
        <w:rPr>
          <w:rFonts w:ascii="Arial" w:cs="Arial" w:eastAsia="Arial" w:hAnsi="Arial"/>
          <w:color w:val="1A1A1A"/>
          <w:sz w:val="22"/>
          <w:szCs w:val="22"/>
        </w:rPr>
        <w:t xml:space="preserve">Registered in your name at your chosen registrar (we recommend Cloudflare Registrar for simplicity)</w:t>
      </w:r>
    </w:p>
    <w:p>
      <w:pPr>
        <w:pStyle w:val="ListParagraph"/>
        <w:numPr>
          <w:ilvl w:val="0"/>
          <w:numId w:val="2"/>
        </w:numPr>
        <w:spacing w:after="40" w:before="40"/>
      </w:pPr>
      <w:r>
        <w:rPr>
          <w:rFonts w:ascii="Arial" w:cs="Arial" w:eastAsia="Arial" w:hAnsi="Arial"/>
          <w:color w:val="1A1A1A"/>
          <w:sz w:val="22"/>
          <w:szCs w:val="22"/>
        </w:rPr>
        <w:t xml:space="preserve">Typical cost: $10–$15/year for a .com domain</w:t>
      </w:r>
    </w:p>
    <w:p>
      <w:pPr>
        <w:spacing w:after="80" w:before="0"/>
      </w:pPr>
    </w:p>
    <w:p>
      <w:pPr>
        <w:pStyle w:val="Heading3"/>
        <w:spacing w:after="80" w:before="200"/>
      </w:pPr>
      <w:r>
        <w:rPr>
          <w:rFonts w:ascii="Arial" w:cs="Arial" w:eastAsia="Arial" w:hAnsi="Arial"/>
          <w:b/>
          <w:bCs/>
          <w:color w:val="4A8FA0"/>
          <w:sz w:val="22"/>
          <w:szCs w:val="22"/>
        </w:rPr>
        <w:t xml:space="preserve">Claude Code / AI Development Access (for future changes)</w:t>
      </w:r>
    </w:p>
    <w:p>
      <w:pPr>
        <w:pStyle w:val="ListParagraph"/>
        <w:numPr>
          <w:ilvl w:val="0"/>
          <w:numId w:val="2"/>
        </w:numPr>
        <w:spacing w:after="40" w:before="40"/>
      </w:pPr>
      <w:r>
        <w:rPr>
          <w:rFonts w:ascii="Arial" w:cs="Arial" w:eastAsia="Arial" w:hAnsi="Arial"/>
          <w:color w:val="1A1A1A"/>
          <w:sz w:val="22"/>
          <w:szCs w:val="22"/>
        </w:rPr>
        <w:t xml:space="preserve">We configure Claude Code so you or any future developer can make AI-assisted site changes</w:t>
      </w:r>
    </w:p>
    <w:p>
      <w:pPr>
        <w:pStyle w:val="ListParagraph"/>
        <w:numPr>
          <w:ilvl w:val="0"/>
          <w:numId w:val="2"/>
        </w:numPr>
        <w:spacing w:after="40" w:before="40"/>
      </w:pPr>
      <w:r>
        <w:rPr>
          <w:rFonts w:ascii="Arial" w:cs="Arial" w:eastAsia="Arial" w:hAnsi="Arial"/>
          <w:color w:val="1A1A1A"/>
          <w:sz w:val="22"/>
          <w:szCs w:val="22"/>
        </w:rPr>
        <w:t xml:space="preserve">Significantly reduces the cost of future updates</w:t>
      </w:r>
    </w:p>
    <w:p>
      <w:pPr>
        <w:pStyle w:val="ListParagraph"/>
        <w:numPr>
          <w:ilvl w:val="0"/>
          <w:numId w:val="2"/>
        </w:numPr>
        <w:spacing w:after="40" w:before="40"/>
      </w:pPr>
      <w:r>
        <w:rPr>
          <w:rFonts w:ascii="Arial" w:cs="Arial" w:eastAsia="Arial" w:hAnsi="Arial"/>
          <w:color w:val="1A1A1A"/>
          <w:sz w:val="22"/>
          <w:szCs w:val="22"/>
        </w:rPr>
        <w:t xml:space="preserve">Cost: Claude Pro subscription — ~$20/month if you want to make changes yourself</w:t>
      </w:r>
    </w:p>
    <w:p>
      <w:pPr>
        <w:spacing w:after="80" w:before="0"/>
      </w:pPr>
    </w:p>
    <w:p>
      <w:pPr>
        <w:shd w:fill="EBF2FA" w:val="clear"/>
        <w:spacing w:after="80" w:before="80"/>
        <w:ind w:left="360" w:right="360"/>
      </w:pPr>
      <w:r>
        <w:rPr>
          <w:rFonts w:ascii="Arial" w:cs="Arial" w:eastAsia="Arial" w:hAnsi="Arial"/>
          <w:b/>
          <w:bCs/>
          <w:color w:val="1B3A5C"/>
          <w:sz w:val="22"/>
          <w:szCs w:val="22"/>
        </w:rPr>
        <w:t xml:space="preserve">Total ongoing infrastructure cost: ~$10–$15/year (domain only). Everything else is free.</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2.2 — Website</w:t>
      </w:r>
    </w:p>
    <w:p>
      <w:pPr>
        <w:spacing w:after="120" w:before="0"/>
      </w:pPr>
      <w:r>
        <w:rPr>
          <w:rFonts w:ascii="Arial" w:cs="Arial" w:eastAsia="Arial" w:hAnsi="Arial"/>
          <w:b w:val="false"/>
          <w:bCs w:val="false"/>
          <w:color w:val="1A1A1A"/>
          <w:sz w:val="22"/>
          <w:szCs w:val="22"/>
        </w:rPr>
        <w:t xml:space="preserve">Complete multi-page website built with Astro v5 (static, extremely fast):</w:t>
      </w:r>
    </w:p>
    <w:p>
      <w:pPr>
        <w:spacing w:after="80" w:before="0"/>
      </w:pPr>
    </w:p>
    <w:p>
      <w:pPr>
        <w:pStyle w:val="Heading3"/>
        <w:spacing w:after="80" w:before="200"/>
      </w:pPr>
      <w:r>
        <w:rPr>
          <w:rFonts w:ascii="Arial" w:cs="Arial" w:eastAsia="Arial" w:hAnsi="Arial"/>
          <w:b/>
          <w:bCs/>
          <w:color w:val="4A8FA0"/>
          <w:sz w:val="22"/>
          <w:szCs w:val="22"/>
        </w:rPr>
        <w:t xml:space="preserve">Pages Included</w:t>
      </w:r>
    </w:p>
    <w:p>
      <w:pPr>
        <w:pStyle w:val="ListParagraph"/>
        <w:numPr>
          <w:ilvl w:val="0"/>
          <w:numId w:val="2"/>
        </w:numPr>
        <w:spacing w:after="40" w:before="40"/>
      </w:pPr>
      <w:r>
        <w:rPr>
          <w:rFonts w:ascii="Arial" w:cs="Arial" w:eastAsia="Arial" w:hAnsi="Arial"/>
          <w:color w:val="1A1A1A"/>
          <w:sz w:val="22"/>
          <w:szCs w:val="22"/>
        </w:rPr>
        <w:t xml:space="preserve">Homepage — hero, services overview, testimonials, stats, FAQs, and CTA</w:t>
      </w:r>
    </w:p>
    <w:p>
      <w:pPr>
        <w:pStyle w:val="ListParagraph"/>
        <w:numPr>
          <w:ilvl w:val="0"/>
          <w:numId w:val="2"/>
        </w:numPr>
        <w:spacing w:after="40" w:before="40"/>
      </w:pPr>
      <w:r>
        <w:rPr>
          <w:rFonts w:ascii="Arial" w:cs="Arial" w:eastAsia="Arial" w:hAnsi="Arial"/>
          <w:color w:val="1A1A1A"/>
          <w:sz w:val="22"/>
          <w:szCs w:val="22"/>
        </w:rPr>
        <w:t xml:space="preserve">About page — doctor bio, team, practice story, credentials</w:t>
      </w:r>
    </w:p>
    <w:p>
      <w:pPr>
        <w:pStyle w:val="ListParagraph"/>
        <w:numPr>
          <w:ilvl w:val="0"/>
          <w:numId w:val="2"/>
        </w:numPr>
        <w:spacing w:after="40" w:before="40"/>
      </w:pPr>
      <w:r>
        <w:rPr>
          <w:rFonts w:ascii="Arial" w:cs="Arial" w:eastAsia="Arial" w:hAnsi="Arial"/>
          <w:color w:val="1A1A1A"/>
          <w:sz w:val="22"/>
          <w:szCs w:val="22"/>
        </w:rPr>
        <w:t xml:space="preserve">Individual service pages — one per major treatment category + sub-pages per procedure</w:t>
      </w:r>
    </w:p>
    <w:p>
      <w:pPr>
        <w:pStyle w:val="ListParagraph"/>
        <w:numPr>
          <w:ilvl w:val="0"/>
          <w:numId w:val="2"/>
        </w:numPr>
        <w:spacing w:after="40" w:before="40"/>
      </w:pPr>
      <w:r>
        <w:rPr>
          <w:rFonts w:ascii="Arial" w:cs="Arial" w:eastAsia="Arial" w:hAnsi="Arial"/>
          <w:color w:val="1A1A1A"/>
          <w:sz w:val="22"/>
          <w:szCs w:val="22"/>
        </w:rPr>
        <w:t xml:space="preserve">Before &amp; After gallery with filtering and lightbox</w:t>
      </w:r>
    </w:p>
    <w:p>
      <w:pPr>
        <w:pStyle w:val="ListParagraph"/>
        <w:numPr>
          <w:ilvl w:val="0"/>
          <w:numId w:val="2"/>
        </w:numPr>
        <w:spacing w:after="40" w:before="40"/>
      </w:pPr>
      <w:r>
        <w:rPr>
          <w:rFonts w:ascii="Arial" w:cs="Arial" w:eastAsia="Arial" w:hAnsi="Arial"/>
          <w:color w:val="1A1A1A"/>
          <w:sz w:val="22"/>
          <w:szCs w:val="22"/>
        </w:rPr>
        <w:t xml:space="preserve">Blog — markdown-based CMS for ongoing posts</w:t>
      </w:r>
    </w:p>
    <w:p>
      <w:pPr>
        <w:pStyle w:val="ListParagraph"/>
        <w:numPr>
          <w:ilvl w:val="0"/>
          <w:numId w:val="2"/>
        </w:numPr>
        <w:spacing w:after="40" w:before="40"/>
      </w:pPr>
      <w:r>
        <w:rPr>
          <w:rFonts w:ascii="Arial" w:cs="Arial" w:eastAsia="Arial" w:hAnsi="Arial"/>
          <w:color w:val="1A1A1A"/>
          <w:sz w:val="22"/>
          <w:szCs w:val="22"/>
        </w:rPr>
        <w:t xml:space="preserve">FAQ page</w:t>
      </w:r>
    </w:p>
    <w:p>
      <w:pPr>
        <w:pStyle w:val="ListParagraph"/>
        <w:numPr>
          <w:ilvl w:val="0"/>
          <w:numId w:val="2"/>
        </w:numPr>
        <w:spacing w:after="40" w:before="40"/>
      </w:pPr>
      <w:r>
        <w:rPr>
          <w:rFonts w:ascii="Arial" w:cs="Arial" w:eastAsia="Arial" w:hAnsi="Arial"/>
          <w:color w:val="1A1A1A"/>
          <w:sz w:val="22"/>
          <w:szCs w:val="22"/>
        </w:rPr>
        <w:t xml:space="preserve">Financing &amp; insurance page</w:t>
      </w:r>
    </w:p>
    <w:p>
      <w:pPr>
        <w:pStyle w:val="ListParagraph"/>
        <w:numPr>
          <w:ilvl w:val="0"/>
          <w:numId w:val="2"/>
        </w:numPr>
        <w:spacing w:after="40" w:before="40"/>
      </w:pPr>
      <w:r>
        <w:rPr>
          <w:rFonts w:ascii="Arial" w:cs="Arial" w:eastAsia="Arial" w:hAnsi="Arial"/>
          <w:color w:val="1A1A1A"/>
          <w:sz w:val="22"/>
          <w:szCs w:val="22"/>
        </w:rPr>
        <w:t xml:space="preserve">Patient resources / why a specialist page</w:t>
      </w:r>
    </w:p>
    <w:p>
      <w:pPr>
        <w:pStyle w:val="ListParagraph"/>
        <w:numPr>
          <w:ilvl w:val="0"/>
          <w:numId w:val="2"/>
        </w:numPr>
        <w:spacing w:after="40" w:before="40"/>
      </w:pPr>
      <w:r>
        <w:rPr>
          <w:rFonts w:ascii="Arial" w:cs="Arial" w:eastAsia="Arial" w:hAnsi="Arial"/>
          <w:color w:val="1A1A1A"/>
          <w:sz w:val="22"/>
          <w:szCs w:val="22"/>
        </w:rPr>
        <w:t xml:space="preserve">Appointment request / contact form (via Formspree — free tier sufficient)</w:t>
      </w:r>
    </w:p>
    <w:p>
      <w:pPr>
        <w:pStyle w:val="ListParagraph"/>
        <w:numPr>
          <w:ilvl w:val="0"/>
          <w:numId w:val="2"/>
        </w:numPr>
        <w:spacing w:after="40" w:before="40"/>
      </w:pPr>
      <w:r>
        <w:rPr>
          <w:rFonts w:ascii="Arial" w:cs="Arial" w:eastAsia="Arial" w:hAnsi="Arial"/>
          <w:color w:val="1A1A1A"/>
          <w:sz w:val="22"/>
          <w:szCs w:val="22"/>
        </w:rPr>
        <w:t xml:space="preserve">Thank you / confirmation page</w:t>
      </w:r>
    </w:p>
    <w:p>
      <w:pPr>
        <w:pStyle w:val="ListParagraph"/>
        <w:numPr>
          <w:ilvl w:val="0"/>
          <w:numId w:val="2"/>
        </w:numPr>
        <w:spacing w:after="40" w:before="40"/>
      </w:pPr>
      <w:r>
        <w:rPr>
          <w:rFonts w:ascii="Arial" w:cs="Arial" w:eastAsia="Arial" w:hAnsi="Arial"/>
          <w:color w:val="1A1A1A"/>
          <w:sz w:val="22"/>
          <w:szCs w:val="22"/>
        </w:rPr>
        <w:t xml:space="preserve">Services directory page</w:t>
      </w:r>
    </w:p>
    <w:p>
      <w:pPr>
        <w:pStyle w:val="ListParagraph"/>
        <w:numPr>
          <w:ilvl w:val="0"/>
          <w:numId w:val="2"/>
        </w:numPr>
        <w:spacing w:after="40" w:before="40"/>
      </w:pPr>
      <w:r>
        <w:rPr>
          <w:rFonts w:ascii="Arial" w:cs="Arial" w:eastAsia="Arial" w:hAnsi="Arial"/>
          <w:color w:val="1A1A1A"/>
          <w:sz w:val="22"/>
          <w:szCs w:val="22"/>
        </w:rPr>
        <w:t xml:space="preserve">Referral page (optional)</w:t>
      </w:r>
    </w:p>
    <w:p>
      <w:pPr>
        <w:pStyle w:val="ListParagraph"/>
        <w:numPr>
          <w:ilvl w:val="0"/>
          <w:numId w:val="2"/>
        </w:numPr>
        <w:spacing w:after="40" w:before="40"/>
      </w:pPr>
      <w:r>
        <w:rPr>
          <w:rFonts w:ascii="Arial" w:cs="Arial" w:eastAsia="Arial" w:hAnsi="Arial"/>
          <w:color w:val="1A1A1A"/>
          <w:sz w:val="22"/>
          <w:szCs w:val="22"/>
        </w:rPr>
        <w:t xml:space="preserve">Sitemap (auto-generated, submitted to Google)</w:t>
      </w:r>
    </w:p>
    <w:p>
      <w:pPr>
        <w:spacing w:after="80" w:before="0"/>
      </w:pPr>
    </w:p>
    <w:p>
      <w:pPr>
        <w:pStyle w:val="Heading3"/>
        <w:spacing w:after="80" w:before="200"/>
      </w:pPr>
      <w:r>
        <w:rPr>
          <w:rFonts w:ascii="Arial" w:cs="Arial" w:eastAsia="Arial" w:hAnsi="Arial"/>
          <w:b/>
          <w:bCs/>
          <w:color w:val="4A8FA0"/>
          <w:sz w:val="22"/>
          <w:szCs w:val="22"/>
        </w:rPr>
        <w:t xml:space="preserve">Performance &amp; Technical Quality</w:t>
      </w:r>
    </w:p>
    <w:p>
      <w:pPr>
        <w:pStyle w:val="ListParagraph"/>
        <w:numPr>
          <w:ilvl w:val="0"/>
          <w:numId w:val="2"/>
        </w:numPr>
        <w:spacing w:after="40" w:before="40"/>
      </w:pPr>
      <w:r>
        <w:rPr>
          <w:rFonts w:ascii="Arial" w:cs="Arial" w:eastAsia="Arial" w:hAnsi="Arial"/>
          <w:color w:val="1A1A1A"/>
          <w:sz w:val="22"/>
          <w:szCs w:val="22"/>
        </w:rPr>
        <w:t xml:space="preserve">Google PageSpeed score 90+ (fast loading is an SEO ranking factor)</w:t>
      </w:r>
    </w:p>
    <w:p>
      <w:pPr>
        <w:pStyle w:val="ListParagraph"/>
        <w:numPr>
          <w:ilvl w:val="0"/>
          <w:numId w:val="2"/>
        </w:numPr>
        <w:spacing w:after="40" w:before="40"/>
      </w:pPr>
      <w:r>
        <w:rPr>
          <w:rFonts w:ascii="Arial" w:cs="Arial" w:eastAsia="Arial" w:hAnsi="Arial"/>
          <w:color w:val="1A1A1A"/>
          <w:sz w:val="22"/>
          <w:szCs w:val="22"/>
        </w:rPr>
        <w:t xml:space="preserve">Mobile-first responsive design</w:t>
      </w:r>
    </w:p>
    <w:p>
      <w:pPr>
        <w:pStyle w:val="ListParagraph"/>
        <w:numPr>
          <w:ilvl w:val="0"/>
          <w:numId w:val="2"/>
        </w:numPr>
        <w:spacing w:after="40" w:before="40"/>
      </w:pPr>
      <w:r>
        <w:rPr>
          <w:rFonts w:ascii="Arial" w:cs="Arial" w:eastAsia="Arial" w:hAnsi="Arial"/>
          <w:color w:val="1A1A1A"/>
          <w:sz w:val="22"/>
          <w:szCs w:val="22"/>
        </w:rPr>
        <w:t xml:space="preserve">Images auto-compressed and served in modern WebP / AVIF format</w:t>
      </w:r>
    </w:p>
    <w:p>
      <w:pPr>
        <w:pStyle w:val="ListParagraph"/>
        <w:numPr>
          <w:ilvl w:val="0"/>
          <w:numId w:val="2"/>
        </w:numPr>
        <w:spacing w:after="40" w:before="40"/>
      </w:pPr>
      <w:r>
        <w:rPr>
          <w:rFonts w:ascii="Arial" w:cs="Arial" w:eastAsia="Arial" w:hAnsi="Arial"/>
          <w:color w:val="1A1A1A"/>
          <w:sz w:val="22"/>
          <w:szCs w:val="22"/>
        </w:rPr>
        <w:t xml:space="preserve">Zero JavaScript by default — pure static HTML (fastest possible load times)</w:t>
      </w:r>
    </w:p>
    <w:p>
      <w:pPr>
        <w:pStyle w:val="ListParagraph"/>
        <w:numPr>
          <w:ilvl w:val="0"/>
          <w:numId w:val="2"/>
        </w:numPr>
        <w:spacing w:after="40" w:before="40"/>
      </w:pPr>
      <w:r>
        <w:rPr>
          <w:rFonts w:ascii="Arial" w:cs="Arial" w:eastAsia="Arial" w:hAnsi="Arial"/>
          <w:color w:val="1A1A1A"/>
          <w:sz w:val="22"/>
          <w:szCs w:val="22"/>
        </w:rPr>
        <w:t xml:space="preserve">Semantic HTML5 markup</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2.3 — SEO Optimization (Standard)</w:t>
      </w:r>
    </w:p>
    <w:p>
      <w:pPr>
        <w:pStyle w:val="Heading3"/>
        <w:spacing w:after="80" w:before="200"/>
      </w:pPr>
      <w:r>
        <w:rPr>
          <w:rFonts w:ascii="Arial" w:cs="Arial" w:eastAsia="Arial" w:hAnsi="Arial"/>
          <w:b/>
          <w:bCs/>
          <w:color w:val="4A8FA0"/>
          <w:sz w:val="22"/>
          <w:szCs w:val="22"/>
        </w:rPr>
        <w:t xml:space="preserve">Every page includes:</w:t>
      </w:r>
    </w:p>
    <w:p>
      <w:pPr>
        <w:pStyle w:val="ListParagraph"/>
        <w:numPr>
          <w:ilvl w:val="0"/>
          <w:numId w:val="2"/>
        </w:numPr>
        <w:spacing w:after="40" w:before="40"/>
      </w:pPr>
      <w:r>
        <w:rPr>
          <w:rFonts w:ascii="Arial" w:cs="Arial" w:eastAsia="Arial" w:hAnsi="Arial"/>
          <w:color w:val="1A1A1A"/>
          <w:sz w:val="22"/>
          <w:szCs w:val="22"/>
        </w:rPr>
        <w:t xml:space="preserve">Unique, keyword-optimized title tag and meta description</w:t>
      </w:r>
    </w:p>
    <w:p>
      <w:pPr>
        <w:pStyle w:val="ListParagraph"/>
        <w:numPr>
          <w:ilvl w:val="0"/>
          <w:numId w:val="2"/>
        </w:numPr>
        <w:spacing w:after="40" w:before="40"/>
      </w:pPr>
      <w:r>
        <w:rPr>
          <w:rFonts w:ascii="Arial" w:cs="Arial" w:eastAsia="Arial" w:hAnsi="Arial"/>
          <w:color w:val="1A1A1A"/>
          <w:sz w:val="22"/>
          <w:szCs w:val="22"/>
        </w:rPr>
        <w:t xml:space="preserve">H1/H2/H3 heading hierarchy aligned to target keywords</w:t>
      </w:r>
    </w:p>
    <w:p>
      <w:pPr>
        <w:pStyle w:val="ListParagraph"/>
        <w:numPr>
          <w:ilvl w:val="0"/>
          <w:numId w:val="2"/>
        </w:numPr>
        <w:spacing w:after="40" w:before="40"/>
      </w:pPr>
      <w:r>
        <w:rPr>
          <w:rFonts w:ascii="Arial" w:cs="Arial" w:eastAsia="Arial" w:hAnsi="Arial"/>
          <w:color w:val="1A1A1A"/>
          <w:sz w:val="22"/>
          <w:szCs w:val="22"/>
        </w:rPr>
        <w:t xml:space="preserve">Local SEO signals: NAP (name, address, phone) consistent across all pages</w:t>
      </w:r>
    </w:p>
    <w:p>
      <w:pPr>
        <w:pStyle w:val="ListParagraph"/>
        <w:numPr>
          <w:ilvl w:val="0"/>
          <w:numId w:val="2"/>
        </w:numPr>
        <w:spacing w:after="40" w:before="40"/>
      </w:pPr>
      <w:r>
        <w:rPr>
          <w:rFonts w:ascii="Arial" w:cs="Arial" w:eastAsia="Arial" w:hAnsi="Arial"/>
          <w:color w:val="1A1A1A"/>
          <w:sz w:val="22"/>
          <w:szCs w:val="22"/>
        </w:rPr>
        <w:t xml:space="preserve">Internal linking structure between related service pages</w:t>
      </w:r>
    </w:p>
    <w:p>
      <w:pPr>
        <w:pStyle w:val="ListParagraph"/>
        <w:numPr>
          <w:ilvl w:val="0"/>
          <w:numId w:val="2"/>
        </w:numPr>
        <w:spacing w:after="40" w:before="40"/>
      </w:pPr>
      <w:r>
        <w:rPr>
          <w:rFonts w:ascii="Arial" w:cs="Arial" w:eastAsia="Arial" w:hAnsi="Arial"/>
          <w:color w:val="1A1A1A"/>
          <w:sz w:val="22"/>
          <w:szCs w:val="22"/>
        </w:rPr>
        <w:t xml:space="preserve">Canonical URLs on every page</w:t>
      </w:r>
    </w:p>
    <w:p>
      <w:pPr>
        <w:pStyle w:val="ListParagraph"/>
        <w:numPr>
          <w:ilvl w:val="0"/>
          <w:numId w:val="2"/>
        </w:numPr>
        <w:spacing w:after="40" w:before="40"/>
      </w:pPr>
      <w:r>
        <w:rPr>
          <w:rFonts w:ascii="Arial" w:cs="Arial" w:eastAsia="Arial" w:hAnsi="Arial"/>
          <w:color w:val="1A1A1A"/>
          <w:sz w:val="22"/>
          <w:szCs w:val="22"/>
        </w:rPr>
        <w:t xml:space="preserve">Open Graph and Twitter Card meta tags (for social sharing previews)</w:t>
      </w:r>
    </w:p>
    <w:p>
      <w:pPr>
        <w:pStyle w:val="ListParagraph"/>
        <w:numPr>
          <w:ilvl w:val="0"/>
          <w:numId w:val="2"/>
        </w:numPr>
        <w:spacing w:after="40" w:before="40"/>
      </w:pPr>
      <w:r>
        <w:rPr>
          <w:rFonts w:ascii="Arial" w:cs="Arial" w:eastAsia="Arial" w:hAnsi="Arial"/>
          <w:color w:val="1A1A1A"/>
          <w:sz w:val="22"/>
          <w:szCs w:val="22"/>
        </w:rPr>
        <w:t xml:space="preserve">XML sitemap auto-generated and submitted to Google Search Console</w:t>
      </w:r>
    </w:p>
    <w:p>
      <w:pPr>
        <w:pStyle w:val="ListParagraph"/>
        <w:numPr>
          <w:ilvl w:val="0"/>
          <w:numId w:val="2"/>
        </w:numPr>
        <w:spacing w:after="40" w:before="40"/>
      </w:pPr>
      <w:r>
        <w:rPr>
          <w:rFonts w:ascii="Arial" w:cs="Arial" w:eastAsia="Arial" w:hAnsi="Arial"/>
          <w:color w:val="1A1A1A"/>
          <w:sz w:val="22"/>
          <w:szCs w:val="22"/>
        </w:rPr>
        <w:t xml:space="preserve">Robots.txt configured</w:t>
      </w:r>
    </w:p>
    <w:p>
      <w:pPr>
        <w:pStyle w:val="ListParagraph"/>
        <w:numPr>
          <w:ilvl w:val="0"/>
          <w:numId w:val="2"/>
        </w:numPr>
        <w:spacing w:after="40" w:before="40"/>
      </w:pPr>
      <w:r>
        <w:rPr>
          <w:rFonts w:ascii="Arial" w:cs="Arial" w:eastAsia="Arial" w:hAnsi="Arial"/>
          <w:color w:val="1A1A1A"/>
          <w:sz w:val="22"/>
          <w:szCs w:val="22"/>
        </w:rPr>
        <w:t xml:space="preserve">301 redirect map (if migrating from an existing site)</w:t>
      </w:r>
    </w:p>
    <w:p>
      <w:pPr>
        <w:pStyle w:val="ListParagraph"/>
        <w:numPr>
          <w:ilvl w:val="0"/>
          <w:numId w:val="2"/>
        </w:numPr>
        <w:spacing w:after="40" w:before="40"/>
      </w:pPr>
      <w:r>
        <w:rPr>
          <w:rFonts w:ascii="Arial" w:cs="Arial" w:eastAsia="Arial" w:hAnsi="Arial"/>
          <w:color w:val="1A1A1A"/>
          <w:sz w:val="22"/>
          <w:szCs w:val="22"/>
        </w:rPr>
        <w:t xml:space="preserve">Google Analytics 4 property created and connected</w:t>
      </w:r>
    </w:p>
    <w:p>
      <w:pPr>
        <w:pStyle w:val="ListParagraph"/>
        <w:numPr>
          <w:ilvl w:val="0"/>
          <w:numId w:val="2"/>
        </w:numPr>
        <w:spacing w:after="40" w:before="40"/>
      </w:pPr>
      <w:r>
        <w:rPr>
          <w:rFonts w:ascii="Arial" w:cs="Arial" w:eastAsia="Arial" w:hAnsi="Arial"/>
          <w:color w:val="1A1A1A"/>
          <w:sz w:val="22"/>
          <w:szCs w:val="22"/>
        </w:rPr>
        <w:t xml:space="preserve">Google Search Console configured and verified</w:t>
      </w:r>
    </w:p>
    <w:p>
      <w:pPr>
        <w:spacing w:after="80" w:before="0"/>
      </w:pPr>
    </w:p>
    <w:p>
      <w:pPr>
        <w:pStyle w:val="Heading3"/>
        <w:spacing w:after="80" w:before="200"/>
      </w:pPr>
      <w:r>
        <w:rPr>
          <w:rFonts w:ascii="Arial" w:cs="Arial" w:eastAsia="Arial" w:hAnsi="Arial"/>
          <w:b/>
          <w:bCs/>
          <w:color w:val="4A8FA0"/>
          <w:sz w:val="22"/>
          <w:szCs w:val="22"/>
        </w:rPr>
        <w:t xml:space="preserve">Schema Markup (JSON-LD structured data) on every page:</w:t>
      </w:r>
    </w:p>
    <w:p>
      <w:pPr>
        <w:pStyle w:val="ListParagraph"/>
        <w:numPr>
          <w:ilvl w:val="0"/>
          <w:numId w:val="2"/>
        </w:numPr>
        <w:spacing w:after="40" w:before="40"/>
      </w:pPr>
      <w:r>
        <w:rPr>
          <w:rFonts w:ascii="Arial" w:cs="Arial" w:eastAsia="Arial" w:hAnsi="Arial"/>
          <w:color w:val="1A1A1A"/>
          <w:sz w:val="22"/>
          <w:szCs w:val="22"/>
        </w:rPr>
        <w:t xml:space="preserve">LocalBusiness / Dentist schema — name, address, phone, hours, specialties</w:t>
      </w:r>
    </w:p>
    <w:p>
      <w:pPr>
        <w:pStyle w:val="ListParagraph"/>
        <w:numPr>
          <w:ilvl w:val="0"/>
          <w:numId w:val="2"/>
        </w:numPr>
        <w:spacing w:after="40" w:before="40"/>
      </w:pPr>
      <w:r>
        <w:rPr>
          <w:rFonts w:ascii="Arial" w:cs="Arial" w:eastAsia="Arial" w:hAnsi="Arial"/>
          <w:color w:val="1A1A1A"/>
          <w:sz w:val="22"/>
          <w:szCs w:val="22"/>
        </w:rPr>
        <w:t xml:space="preserve">BreadcrumbList — navigation hierarchy for Google</w:t>
      </w:r>
    </w:p>
    <w:p>
      <w:pPr>
        <w:pStyle w:val="ListParagraph"/>
        <w:numPr>
          <w:ilvl w:val="0"/>
          <w:numId w:val="2"/>
        </w:numPr>
        <w:spacing w:after="40" w:before="40"/>
      </w:pPr>
      <w:r>
        <w:rPr>
          <w:rFonts w:ascii="Arial" w:cs="Arial" w:eastAsia="Arial" w:hAnsi="Arial"/>
          <w:color w:val="1A1A1A"/>
          <w:sz w:val="22"/>
          <w:szCs w:val="22"/>
        </w:rPr>
        <w:t xml:space="preserve">FAQPage schema on FAQ sections</w:t>
      </w:r>
    </w:p>
    <w:p>
      <w:pPr>
        <w:pStyle w:val="ListParagraph"/>
        <w:numPr>
          <w:ilvl w:val="0"/>
          <w:numId w:val="2"/>
        </w:numPr>
        <w:spacing w:after="40" w:before="40"/>
      </w:pPr>
      <w:r>
        <w:rPr>
          <w:rFonts w:ascii="Arial" w:cs="Arial" w:eastAsia="Arial" w:hAnsi="Arial"/>
          <w:color w:val="1A1A1A"/>
          <w:sz w:val="22"/>
          <w:szCs w:val="22"/>
        </w:rPr>
        <w:t xml:space="preserve">MedicalProcedure schema on treatment pages</w:t>
      </w:r>
    </w:p>
    <w:p>
      <w:pPr>
        <w:pStyle w:val="ListParagraph"/>
        <w:numPr>
          <w:ilvl w:val="0"/>
          <w:numId w:val="2"/>
        </w:numPr>
        <w:spacing w:after="40" w:before="40"/>
      </w:pPr>
      <w:r>
        <w:rPr>
          <w:rFonts w:ascii="Arial" w:cs="Arial" w:eastAsia="Arial" w:hAnsi="Arial"/>
          <w:color w:val="1A1A1A"/>
          <w:sz w:val="22"/>
          <w:szCs w:val="22"/>
        </w:rPr>
        <w:t xml:space="preserve">BlogPosting schema on all blog posts</w:t>
      </w:r>
    </w:p>
    <w:p>
      <w:pPr>
        <w:pStyle w:val="ListParagraph"/>
        <w:numPr>
          <w:ilvl w:val="0"/>
          <w:numId w:val="2"/>
        </w:numPr>
        <w:spacing w:after="40" w:before="40"/>
      </w:pPr>
      <w:r>
        <w:rPr>
          <w:rFonts w:ascii="Arial" w:cs="Arial" w:eastAsia="Arial" w:hAnsi="Arial"/>
          <w:color w:val="1A1A1A"/>
          <w:sz w:val="22"/>
          <w:szCs w:val="22"/>
        </w:rPr>
        <w:t xml:space="preserve">AggregateRating schema — pulls live Google review data at build time</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2.4 — AI / LLM SEO Optimization</w:t>
      </w:r>
    </w:p>
    <w:p>
      <w:pPr>
        <w:spacing w:after="120" w:before="0"/>
      </w:pPr>
      <w:r>
        <w:rPr>
          <w:rFonts w:ascii="Arial" w:cs="Arial" w:eastAsia="Arial" w:hAnsi="Arial"/>
          <w:b w:val="false"/>
          <w:bCs w:val="false"/>
          <w:color w:val="1A1A1A"/>
          <w:sz w:val="22"/>
          <w:szCs w:val="22"/>
        </w:rPr>
        <w:t xml:space="preserve">Beyond traditional SEO, your site is optimized to appear in AI-generated answers (ChatGPT, Google AI Overviews, Perplexity, Claude):</w:t>
      </w:r>
    </w:p>
    <w:p>
      <w:pPr>
        <w:spacing w:after="80" w:before="0"/>
      </w:pPr>
    </w:p>
    <w:p>
      <w:pPr>
        <w:pStyle w:val="ListParagraph"/>
        <w:numPr>
          <w:ilvl w:val="0"/>
          <w:numId w:val="2"/>
        </w:numPr>
        <w:spacing w:after="40" w:before="40"/>
      </w:pPr>
      <w:r>
        <w:rPr>
          <w:rFonts w:ascii="Arial" w:cs="Arial" w:eastAsia="Arial" w:hAnsi="Arial"/>
          <w:color w:val="1A1A1A"/>
          <w:sz w:val="22"/>
          <w:szCs w:val="22"/>
        </w:rPr>
        <w:t xml:space="preserve">Authoritative, factually rich content written to be cited by AI models</w:t>
      </w:r>
    </w:p>
    <w:p>
      <w:pPr>
        <w:pStyle w:val="ListParagraph"/>
        <w:numPr>
          <w:ilvl w:val="0"/>
          <w:numId w:val="2"/>
        </w:numPr>
        <w:spacing w:after="40" w:before="40"/>
      </w:pPr>
      <w:r>
        <w:rPr>
          <w:rFonts w:ascii="Arial" w:cs="Arial" w:eastAsia="Arial" w:hAnsi="Arial"/>
          <w:color w:val="1A1A1A"/>
          <w:sz w:val="22"/>
          <w:szCs w:val="22"/>
        </w:rPr>
        <w:t xml:space="preserve">Structured FAQs written in the question-answer format AI models prefer to excerpt</w:t>
      </w:r>
    </w:p>
    <w:p>
      <w:pPr>
        <w:pStyle w:val="ListParagraph"/>
        <w:numPr>
          <w:ilvl w:val="0"/>
          <w:numId w:val="2"/>
        </w:numPr>
        <w:spacing w:after="40" w:before="40"/>
      </w:pPr>
      <w:r>
        <w:rPr>
          <w:rFonts w:ascii="Arial" w:cs="Arial" w:eastAsia="Arial" w:hAnsi="Arial"/>
          <w:color w:val="1A1A1A"/>
          <w:sz w:val="22"/>
          <w:szCs w:val="22"/>
        </w:rPr>
        <w:t xml:space="preserve">Entity optimization — your practice is clearly defined as a local dental entity with consistent attributes</w:t>
      </w:r>
    </w:p>
    <w:p>
      <w:pPr>
        <w:pStyle w:val="ListParagraph"/>
        <w:numPr>
          <w:ilvl w:val="0"/>
          <w:numId w:val="2"/>
        </w:numPr>
        <w:spacing w:after="40" w:before="40"/>
      </w:pPr>
      <w:r>
        <w:rPr>
          <w:rFonts w:ascii="Arial" w:cs="Arial" w:eastAsia="Arial" w:hAnsi="Arial"/>
          <w:color w:val="1A1A1A"/>
          <w:sz w:val="22"/>
          <w:szCs w:val="22"/>
        </w:rPr>
        <w:t xml:space="preserve">sameAs schema links connecting your site to Google, Yelp, Healthgrades, and Zocdoc profiles</w:t>
      </w:r>
    </w:p>
    <w:p>
      <w:pPr>
        <w:pStyle w:val="ListParagraph"/>
        <w:numPr>
          <w:ilvl w:val="0"/>
          <w:numId w:val="2"/>
        </w:numPr>
        <w:spacing w:after="40" w:before="40"/>
      </w:pPr>
      <w:r>
        <w:rPr>
          <w:rFonts w:ascii="Arial" w:cs="Arial" w:eastAsia="Arial" w:hAnsi="Arial"/>
          <w:color w:val="1A1A1A"/>
          <w:sz w:val="22"/>
          <w:szCs w:val="22"/>
        </w:rPr>
        <w:t xml:space="preserve">Citations and clinical references where appropriate (builds topical authority)</w:t>
      </w:r>
    </w:p>
    <w:p>
      <w:pPr>
        <w:pStyle w:val="ListParagraph"/>
        <w:numPr>
          <w:ilvl w:val="0"/>
          <w:numId w:val="2"/>
        </w:numPr>
        <w:spacing w:after="40" w:before="40"/>
      </w:pPr>
      <w:r>
        <w:rPr>
          <w:rFonts w:ascii="Arial" w:cs="Arial" w:eastAsia="Arial" w:hAnsi="Arial"/>
          <w:color w:val="1A1A1A"/>
          <w:sz w:val="22"/>
          <w:szCs w:val="22"/>
        </w:rPr>
        <w:t xml:space="preserve">Clear, unambiguous NAP + specialty signals (prosthodontist, not just “dentist”)</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2.5 — Google Business Profile Optimization</w:t>
      </w:r>
    </w:p>
    <w:p>
      <w:pPr>
        <w:pStyle w:val="ListParagraph"/>
        <w:numPr>
          <w:ilvl w:val="0"/>
          <w:numId w:val="2"/>
        </w:numPr>
        <w:spacing w:after="40" w:before="40"/>
      </w:pPr>
      <w:r>
        <w:rPr>
          <w:rFonts w:ascii="Arial" w:cs="Arial" w:eastAsia="Arial" w:hAnsi="Arial"/>
          <w:color w:val="1A1A1A"/>
          <w:sz w:val="22"/>
          <w:szCs w:val="22"/>
        </w:rPr>
        <w:t xml:space="preserve">Verify all business information is complete and accurate</w:t>
      </w:r>
    </w:p>
    <w:p>
      <w:pPr>
        <w:pStyle w:val="ListParagraph"/>
        <w:numPr>
          <w:ilvl w:val="0"/>
          <w:numId w:val="2"/>
        </w:numPr>
        <w:spacing w:after="40" w:before="40"/>
      </w:pPr>
      <w:r>
        <w:rPr>
          <w:rFonts w:ascii="Arial" w:cs="Arial" w:eastAsia="Arial" w:hAnsi="Arial"/>
          <w:color w:val="1A1A1A"/>
          <w:sz w:val="22"/>
          <w:szCs w:val="22"/>
        </w:rPr>
        <w:t xml:space="preserve">Ensure categories are correctly set (Prosthodontist as primary, Dentist as secondary)</w:t>
      </w:r>
    </w:p>
    <w:p>
      <w:pPr>
        <w:pStyle w:val="ListParagraph"/>
        <w:numPr>
          <w:ilvl w:val="0"/>
          <w:numId w:val="2"/>
        </w:numPr>
        <w:spacing w:after="40" w:before="40"/>
      </w:pPr>
      <w:r>
        <w:rPr>
          <w:rFonts w:ascii="Arial" w:cs="Arial" w:eastAsia="Arial" w:hAnsi="Arial"/>
          <w:color w:val="1A1A1A"/>
          <w:sz w:val="22"/>
          <w:szCs w:val="22"/>
        </w:rPr>
        <w:t xml:space="preserve">Add all services to GBP</w:t>
      </w:r>
    </w:p>
    <w:p>
      <w:pPr>
        <w:pStyle w:val="ListParagraph"/>
        <w:numPr>
          <w:ilvl w:val="0"/>
          <w:numId w:val="2"/>
        </w:numPr>
        <w:spacing w:after="40" w:before="40"/>
      </w:pPr>
      <w:r>
        <w:rPr>
          <w:rFonts w:ascii="Arial" w:cs="Arial" w:eastAsia="Arial" w:hAnsi="Arial"/>
          <w:color w:val="1A1A1A"/>
          <w:sz w:val="22"/>
          <w:szCs w:val="22"/>
        </w:rPr>
        <w:t xml:space="preserve">Upload provided photos to GBP</w:t>
      </w:r>
    </w:p>
    <w:p>
      <w:pPr>
        <w:pStyle w:val="ListParagraph"/>
        <w:numPr>
          <w:ilvl w:val="0"/>
          <w:numId w:val="2"/>
        </w:numPr>
        <w:spacing w:after="40" w:before="40"/>
      </w:pPr>
      <w:r>
        <w:rPr>
          <w:rFonts w:ascii="Arial" w:cs="Arial" w:eastAsia="Arial" w:hAnsi="Arial"/>
          <w:color w:val="1A1A1A"/>
          <w:sz w:val="22"/>
          <w:szCs w:val="22"/>
        </w:rPr>
        <w:t xml:space="preserve">Configure Q&amp;A section</w:t>
      </w:r>
    </w:p>
    <w:p>
      <w:pPr>
        <w:pStyle w:val="ListParagraph"/>
        <w:numPr>
          <w:ilvl w:val="0"/>
          <w:numId w:val="2"/>
        </w:numPr>
        <w:spacing w:after="40" w:before="40"/>
      </w:pPr>
      <w:r>
        <w:rPr>
          <w:rFonts w:ascii="Arial" w:cs="Arial" w:eastAsia="Arial" w:hAnsi="Arial"/>
          <w:color w:val="1A1A1A"/>
          <w:sz w:val="22"/>
          <w:szCs w:val="22"/>
        </w:rPr>
        <w:t xml:space="preserve">Set up GBP post automation scripts (included in your codebase — post to GBP from the command line)</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2.6 — Optional Add-On: Logo Design</w:t>
      </w:r>
    </w:p>
    <w:p>
      <w:pPr>
        <w:pStyle w:val="ListParagraph"/>
        <w:numPr>
          <w:ilvl w:val="0"/>
          <w:numId w:val="2"/>
        </w:numPr>
        <w:spacing w:after="40" w:before="40"/>
      </w:pPr>
      <w:r>
        <w:rPr>
          <w:rFonts w:ascii="Arial" w:cs="Arial" w:eastAsia="Arial" w:hAnsi="Arial"/>
          <w:color w:val="1A1A1A"/>
          <w:sz w:val="22"/>
          <w:szCs w:val="22"/>
        </w:rPr>
        <w:t xml:space="preserve">If no logo exists, we design a clean, professional logo</w:t>
      </w:r>
    </w:p>
    <w:p>
      <w:pPr>
        <w:pStyle w:val="ListParagraph"/>
        <w:numPr>
          <w:ilvl w:val="0"/>
          <w:numId w:val="2"/>
        </w:numPr>
        <w:spacing w:after="40" w:before="40"/>
      </w:pPr>
      <w:r>
        <w:rPr>
          <w:rFonts w:ascii="Arial" w:cs="Arial" w:eastAsia="Arial" w:hAnsi="Arial"/>
          <w:color w:val="1A1A1A"/>
          <w:sz w:val="22"/>
          <w:szCs w:val="22"/>
        </w:rPr>
        <w:t xml:space="preserve">Delivered in: SVG, PNG (transparent), PNG (white/reversed)</w:t>
      </w:r>
    </w:p>
    <w:p>
      <w:pPr>
        <w:pStyle w:val="ListParagraph"/>
        <w:numPr>
          <w:ilvl w:val="0"/>
          <w:numId w:val="2"/>
        </w:numPr>
        <w:spacing w:after="40" w:before="40"/>
      </w:pPr>
      <w:r>
        <w:rPr>
          <w:rFonts w:ascii="Arial" w:cs="Arial" w:eastAsia="Arial" w:hAnsi="Arial"/>
          <w:color w:val="1A1A1A"/>
          <w:sz w:val="22"/>
          <w:szCs w:val="22"/>
        </w:rPr>
        <w:t xml:space="preserve">Includes basic brand guide: primary color, secondary color, font pairing</w:t>
      </w:r>
    </w:p>
    <w:p>
      <w:pPr>
        <w:pStyle w:val="ListParagraph"/>
        <w:numPr>
          <w:ilvl w:val="0"/>
          <w:numId w:val="2"/>
        </w:numPr>
        <w:spacing w:after="40" w:before="40"/>
      </w:pPr>
      <w:r>
        <w:rPr>
          <w:rFonts w:ascii="Arial" w:cs="Arial" w:eastAsia="Arial" w:hAnsi="Arial"/>
          <w:color w:val="1A1A1A"/>
          <w:sz w:val="22"/>
          <w:szCs w:val="22"/>
        </w:rPr>
        <w:t xml:space="preserve">Cost: quoted separately</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2.7 — Favicon</w:t>
      </w:r>
    </w:p>
    <w:p>
      <w:pPr>
        <w:pStyle w:val="ListParagraph"/>
        <w:numPr>
          <w:ilvl w:val="0"/>
          <w:numId w:val="2"/>
        </w:numPr>
        <w:spacing w:after="40" w:before="40"/>
      </w:pPr>
      <w:r>
        <w:rPr>
          <w:rFonts w:ascii="Arial" w:cs="Arial" w:eastAsia="Arial" w:hAnsi="Arial"/>
          <w:color w:val="1A1A1A"/>
          <w:sz w:val="22"/>
          <w:szCs w:val="22"/>
        </w:rPr>
        <w:t xml:space="preserve">Automatically generated from your logo in all required sizes</w:t>
      </w:r>
    </w:p>
    <w:p>
      <w:pPr>
        <w:pStyle w:val="ListParagraph"/>
        <w:numPr>
          <w:ilvl w:val="0"/>
          <w:numId w:val="2"/>
        </w:numPr>
        <w:spacing w:after="40" w:before="40"/>
      </w:pPr>
      <w:r>
        <w:rPr>
          <w:rFonts w:ascii="Arial" w:cs="Arial" w:eastAsia="Arial" w:hAnsi="Arial"/>
          <w:color w:val="1A1A1A"/>
          <w:sz w:val="22"/>
          <w:szCs w:val="22"/>
        </w:rPr>
        <w:t xml:space="preserve">Configured for browser tab, iOS home screen, and Android home screen</w:t>
      </w:r>
    </w:p>
    <w:p>
      <w:pPr>
        <w:pStyle w:val="ListParagraph"/>
        <w:numPr>
          <w:ilvl w:val="0"/>
          <w:numId w:val="2"/>
        </w:numPr>
        <w:spacing w:after="40" w:before="40"/>
      </w:pPr>
      <w:r>
        <w:rPr>
          <w:rFonts w:ascii="Arial" w:cs="Arial" w:eastAsia="Arial" w:hAnsi="Arial"/>
          <w:color w:val="1A1A1A"/>
          <w:sz w:val="22"/>
          <w:szCs w:val="22"/>
        </w:rPr>
        <w:t xml:space="preserve">Included at no extra cost</w:t>
      </w:r>
    </w:p>
    <w:p>
      <w:pPr>
        <w:spacing w:after="160" w:before="0"/>
      </w:pPr>
    </w:p>
    <w:p>
      <w:r>
        <w:br w:type="page"/>
      </w:r>
    </w:p>
    <w:p>
      <w:pPr>
        <w:pStyle w:val="Heading1"/>
        <w:shd w:fill="1B3A5C" w:val="clear"/>
        <w:spacing w:after="160" w:before="360"/>
        <w:ind w:left="360" w:right="360"/>
      </w:pPr>
      <w:r>
        <w:rPr>
          <w:rFonts w:ascii="Arial" w:cs="Arial" w:eastAsia="Arial" w:hAnsi="Arial"/>
          <w:b/>
          <w:bCs/>
          <w:color w:val="FFFFFF"/>
          <w:sz w:val="32"/>
          <w:szCs w:val="32"/>
        </w:rPr>
        <w:t xml:space="preserve">SECTION 3 — OPTIONAL GROWTH SERVICES</w:t>
      </w:r>
    </w:p>
    <w:p>
      <w:pPr>
        <w:spacing w:after="80" w:before="0"/>
      </w:pPr>
    </w:p>
    <w:p>
      <w:pPr>
        <w:spacing w:after="120" w:before="0"/>
      </w:pPr>
      <w:r>
        <w:rPr>
          <w:rFonts w:ascii="Arial" w:cs="Arial" w:eastAsia="Arial" w:hAnsi="Arial"/>
          <w:b w:val="false"/>
          <w:bCs w:val="false"/>
          <w:color w:val="1A1A1A"/>
          <w:sz w:val="22"/>
          <w:szCs w:val="22"/>
        </w:rPr>
        <w:t xml:space="preserve">These services are not included in the baseline but are available as ongoing or one-time engagements after launch.</w:t>
      </w:r>
    </w:p>
    <w:p>
      <w:pPr>
        <w:spacing w:after="120" w:before="0"/>
      </w:pPr>
    </w:p>
    <w:p>
      <w:pPr>
        <w:pStyle w:val="Heading2"/>
        <w:pBdr>
          <w:bottom w:val="single" w:color="4A8FA0" w:sz="4"/>
        </w:pBdr>
        <w:spacing w:after="120" w:before="280"/>
      </w:pPr>
      <w:r>
        <w:rPr>
          <w:rFonts w:ascii="Arial" w:cs="Arial" w:eastAsia="Arial" w:hAnsi="Arial"/>
          <w:b/>
          <w:bCs/>
          <w:color w:val="1B3A5C"/>
          <w:sz w:val="26"/>
          <w:szCs w:val="26"/>
        </w:rPr>
        <w:t xml:space="preserve">3.1 — Content Creation System — Video-to-Everything Pipeline</w:t>
      </w:r>
    </w:p>
    <w:p>
      <w:pPr>
        <w:spacing w:after="120" w:before="0"/>
      </w:pPr>
      <w:r>
        <w:rPr>
          <w:rFonts w:ascii="Arial" w:cs="Arial" w:eastAsia="Arial" w:hAnsi="Arial"/>
          <w:b w:val="false"/>
          <w:bCs w:val="false"/>
          <w:color w:val="1A1A1A"/>
          <w:sz w:val="22"/>
          <w:szCs w:val="22"/>
        </w:rPr>
        <w:t xml:space="preserve">How it works: We give you a monthly prompt. You record a 60–90 second video on your phone responding to it. We turn that single video into:</w:t>
      </w:r>
    </w:p>
    <w:p>
      <w:pPr>
        <w:spacing w:after="80" w:before="0"/>
      </w:pPr>
    </w:p>
    <w:p>
      <w:pPr>
        <w:pStyle w:val="ListParagraph"/>
        <w:numPr>
          <w:ilvl w:val="0"/>
          <w:numId w:val="2"/>
        </w:numPr>
        <w:spacing w:after="40" w:before="40"/>
      </w:pPr>
      <w:r>
        <w:rPr>
          <w:rFonts w:ascii="Arial" w:cs="Arial" w:eastAsia="Arial" w:hAnsi="Arial"/>
          <w:color w:val="1A1A1A"/>
          <w:sz w:val="22"/>
          <w:szCs w:val="22"/>
        </w:rPr>
        <w:t xml:space="preserve">A short-form video (TikTok / Instagram Reels / YouTube Shorts) with captions</w:t>
      </w:r>
    </w:p>
    <w:p>
      <w:pPr>
        <w:pStyle w:val="ListParagraph"/>
        <w:numPr>
          <w:ilvl w:val="0"/>
          <w:numId w:val="2"/>
        </w:numPr>
        <w:spacing w:after="40" w:before="40"/>
      </w:pPr>
      <w:r>
        <w:rPr>
          <w:rFonts w:ascii="Arial" w:cs="Arial" w:eastAsia="Arial" w:hAnsi="Arial"/>
          <w:color w:val="1A1A1A"/>
          <w:sz w:val="22"/>
          <w:szCs w:val="22"/>
        </w:rPr>
        <w:t xml:space="preserve">A full blog post (800–1,200 words) optimized for the target keyword</w:t>
      </w:r>
    </w:p>
    <w:p>
      <w:pPr>
        <w:pStyle w:val="ListParagraph"/>
        <w:numPr>
          <w:ilvl w:val="0"/>
          <w:numId w:val="2"/>
        </w:numPr>
        <w:spacing w:after="40" w:before="40"/>
      </w:pPr>
      <w:r>
        <w:rPr>
          <w:rFonts w:ascii="Arial" w:cs="Arial" w:eastAsia="Arial" w:hAnsi="Arial"/>
          <w:color w:val="1A1A1A"/>
          <w:sz w:val="22"/>
          <w:szCs w:val="22"/>
        </w:rPr>
        <w:t xml:space="preserve">A Google Business Profile post (linked to the blog post)</w:t>
      </w:r>
    </w:p>
    <w:p>
      <w:pPr>
        <w:pStyle w:val="ListParagraph"/>
        <w:numPr>
          <w:ilvl w:val="0"/>
          <w:numId w:val="2"/>
        </w:numPr>
        <w:spacing w:after="40" w:before="40"/>
      </w:pPr>
      <w:r>
        <w:rPr>
          <w:rFonts w:ascii="Arial" w:cs="Arial" w:eastAsia="Arial" w:hAnsi="Arial"/>
          <w:color w:val="1A1A1A"/>
          <w:sz w:val="22"/>
          <w:szCs w:val="22"/>
        </w:rPr>
        <w:t xml:space="preserve">A social media caption (for Facebook / Instagram)</w:t>
      </w:r>
    </w:p>
    <w:p>
      <w:pPr>
        <w:pStyle w:val="ListParagraph"/>
        <w:numPr>
          <w:ilvl w:val="0"/>
          <w:numId w:val="2"/>
        </w:numPr>
        <w:spacing w:after="40" w:before="40"/>
      </w:pPr>
      <w:r>
        <w:rPr>
          <w:rFonts w:ascii="Arial" w:cs="Arial" w:eastAsia="Arial" w:hAnsi="Arial"/>
          <w:color w:val="1A1A1A"/>
          <w:sz w:val="22"/>
          <w:szCs w:val="22"/>
        </w:rPr>
        <w:t xml:space="preserve">An email newsletter snippet (if applicable)</w:t>
      </w:r>
    </w:p>
    <w:p>
      <w:pPr>
        <w:spacing w:after="80" w:before="0"/>
      </w:pPr>
    </w:p>
    <w:p>
      <w:pPr>
        <w:pStyle w:val="Heading3"/>
        <w:spacing w:after="80" w:before="200"/>
      </w:pPr>
      <w:r>
        <w:rPr>
          <w:rFonts w:ascii="Arial" w:cs="Arial" w:eastAsia="Arial" w:hAnsi="Arial"/>
          <w:b/>
          <w:bCs/>
          <w:color w:val="4A8FA0"/>
          <w:sz w:val="22"/>
          <w:szCs w:val="22"/>
        </w:rPr>
        <w:t xml:space="preserve">Example Prompts</w:t>
      </w:r>
    </w:p>
    <w:p>
      <w:pPr>
        <w:pStyle w:val="ListParagraph"/>
        <w:numPr>
          <w:ilvl w:val="0"/>
          <w:numId w:val="2"/>
        </w:numPr>
        <w:spacing w:after="40" w:before="40"/>
      </w:pPr>
      <w:r>
        <w:rPr>
          <w:rFonts w:ascii="Arial" w:cs="Arial" w:eastAsia="Arial" w:hAnsi="Arial"/>
          <w:color w:val="1A1A1A"/>
          <w:sz w:val="22"/>
          <w:szCs w:val="22"/>
        </w:rPr>
        <w:t xml:space="preserve">“Explain in plain English: what’s the difference between a prosthodontist and a general dentist?”</w:t>
      </w:r>
    </w:p>
    <w:p>
      <w:pPr>
        <w:pStyle w:val="ListParagraph"/>
        <w:numPr>
          <w:ilvl w:val="0"/>
          <w:numId w:val="2"/>
        </w:numPr>
        <w:spacing w:after="40" w:before="40"/>
      </w:pPr>
      <w:r>
        <w:rPr>
          <w:rFonts w:ascii="Arial" w:cs="Arial" w:eastAsia="Arial" w:hAnsi="Arial"/>
          <w:color w:val="1A1A1A"/>
          <w:sz w:val="22"/>
          <w:szCs w:val="22"/>
        </w:rPr>
        <w:t xml:space="preserve">“Walk me through what happens on the day someone gets a dental implant placed.”</w:t>
      </w:r>
    </w:p>
    <w:p>
      <w:pPr>
        <w:pStyle w:val="ListParagraph"/>
        <w:numPr>
          <w:ilvl w:val="0"/>
          <w:numId w:val="2"/>
        </w:numPr>
        <w:spacing w:after="40" w:before="40"/>
      </w:pPr>
      <w:r>
        <w:rPr>
          <w:rFonts w:ascii="Arial" w:cs="Arial" w:eastAsia="Arial" w:hAnsi="Arial"/>
          <w:color w:val="1A1A1A"/>
          <w:sz w:val="22"/>
          <w:szCs w:val="22"/>
        </w:rPr>
        <w:t xml:space="preserve">“What are the 3 biggest myths patients believe about All-on-4?”</w:t>
      </w:r>
    </w:p>
    <w:p>
      <w:pPr>
        <w:pStyle w:val="ListParagraph"/>
        <w:numPr>
          <w:ilvl w:val="0"/>
          <w:numId w:val="2"/>
        </w:numPr>
        <w:spacing w:after="40" w:before="40"/>
      </w:pPr>
      <w:r>
        <w:rPr>
          <w:rFonts w:ascii="Arial" w:cs="Arial" w:eastAsia="Arial" w:hAnsi="Arial"/>
          <w:color w:val="1A1A1A"/>
          <w:sz w:val="22"/>
          <w:szCs w:val="22"/>
        </w:rPr>
        <w:t xml:space="preserve">“Who is NOT a good candidate for veneers, and what do we recommend instead?”</w:t>
      </w:r>
    </w:p>
    <w:p>
      <w:pPr>
        <w:spacing w:after="80" w:before="0"/>
      </w:pPr>
    </w:p>
    <w:p>
      <w:pPr>
        <w:shd w:fill="EBF2FA" w:val="clear"/>
        <w:spacing w:after="120" w:before="80"/>
        <w:ind w:left="360" w:right="360"/>
      </w:pPr>
      <w:r>
        <w:rPr>
          <w:rFonts w:ascii="Arial" w:cs="Arial" w:eastAsia="Arial" w:hAnsi="Arial"/>
          <w:b/>
          <w:bCs/>
          <w:color w:val="1B3A5C"/>
          <w:sz w:val="20"/>
          <w:szCs w:val="20"/>
        </w:rPr>
        <w:t xml:space="preserve">Tip: </w:t>
      </w:r>
      <w:r>
        <w:rPr>
          <w:rFonts w:ascii="Arial" w:cs="Arial" w:eastAsia="Arial" w:hAnsi="Arial"/>
          <w:i/>
          <w:iCs/>
          <w:color w:val="4A4A4A"/>
          <w:sz w:val="20"/>
          <w:szCs w:val="20"/>
        </w:rPr>
        <w:t xml:space="preserve">This is the most efficient content strategy available: one 60-second effort produces a month of search-optimized, shareable content across every platform.</w:t>
      </w:r>
    </w:p>
    <w:p>
      <w:pPr>
        <w:spacing w:after="80" w:before="0"/>
      </w:pPr>
    </w:p>
    <w:p>
      <w:pPr>
        <w:spacing w:after="120" w:before="0"/>
      </w:pPr>
      <w:r>
        <w:rPr>
          <w:rFonts w:ascii="Arial" w:cs="Arial" w:eastAsia="Arial" w:hAnsi="Arial"/>
          <w:b w:val="false"/>
          <w:bCs w:val="false"/>
          <w:color w:val="1A1A1A"/>
          <w:sz w:val="22"/>
          <w:szCs w:val="22"/>
        </w:rPr>
        <w:t xml:space="preserve">Pricing: Monthly retainer — quoted based on volume (typically 1–4 videos/month)</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3.2 — Proactive Digital Lead Generation (Backlink Building)</w:t>
      </w:r>
    </w:p>
    <w:p>
      <w:pPr>
        <w:spacing w:after="120" w:before="0"/>
      </w:pPr>
      <w:r>
        <w:rPr>
          <w:rFonts w:ascii="Arial" w:cs="Arial" w:eastAsia="Arial" w:hAnsi="Arial"/>
          <w:b w:val="false"/>
          <w:bCs w:val="false"/>
          <w:color w:val="1A1A1A"/>
          <w:sz w:val="22"/>
          <w:szCs w:val="22"/>
        </w:rPr>
        <w:t xml:space="preserve">What it is: Earning links from reputable websites back to yours — the single most powerful signal for Google rankings. Purely digital, no cold calling.</w:t>
      </w:r>
    </w:p>
    <w:p>
      <w:pPr>
        <w:spacing w:after="80" w:before="0"/>
      </w:pPr>
    </w:p>
    <w:p>
      <w:pPr>
        <w:pStyle w:val="Heading3"/>
        <w:spacing w:after="80" w:before="200"/>
      </w:pPr>
      <w:r>
        <w:rPr>
          <w:rFonts w:ascii="Arial" w:cs="Arial" w:eastAsia="Arial" w:hAnsi="Arial"/>
          <w:b/>
          <w:bCs/>
          <w:color w:val="4A8FA0"/>
          <w:sz w:val="22"/>
          <w:szCs w:val="22"/>
        </w:rPr>
        <w:t xml:space="preserve">Tactics Included</w:t>
      </w:r>
    </w:p>
    <w:p>
      <w:pPr>
        <w:pStyle w:val="ListParagraph"/>
        <w:numPr>
          <w:ilvl w:val="0"/>
          <w:numId w:val="2"/>
        </w:numPr>
        <w:spacing w:after="40" w:before="40"/>
      </w:pPr>
      <w:r>
        <w:rPr>
          <w:rFonts w:ascii="Arial" w:cs="Arial" w:eastAsia="Arial" w:hAnsi="Arial"/>
          <w:color w:val="1A1A1A"/>
          <w:sz w:val="22"/>
          <w:szCs w:val="22"/>
        </w:rPr>
        <w:t xml:space="preserve">Dental and medical directory submissions (Healthgrades, Zocdoc, Vitals, WebMD, US News Health, etc.)</w:t>
      </w:r>
    </w:p>
    <w:p>
      <w:pPr>
        <w:pStyle w:val="ListParagraph"/>
        <w:numPr>
          <w:ilvl w:val="0"/>
          <w:numId w:val="2"/>
        </w:numPr>
        <w:spacing w:after="40" w:before="40"/>
      </w:pPr>
      <w:r>
        <w:rPr>
          <w:rFonts w:ascii="Arial" w:cs="Arial" w:eastAsia="Arial" w:hAnsi="Arial"/>
          <w:color w:val="1A1A1A"/>
          <w:sz w:val="22"/>
          <w:szCs w:val="22"/>
        </w:rPr>
        <w:t xml:space="preserve">Local business directory submissions (Chamber of Commerce, BBB, local city directories)</w:t>
      </w:r>
    </w:p>
    <w:p>
      <w:pPr>
        <w:pStyle w:val="ListParagraph"/>
        <w:numPr>
          <w:ilvl w:val="0"/>
          <w:numId w:val="2"/>
        </w:numPr>
        <w:spacing w:after="40" w:before="40"/>
      </w:pPr>
      <w:r>
        <w:rPr>
          <w:rFonts w:ascii="Arial" w:cs="Arial" w:eastAsia="Arial" w:hAnsi="Arial"/>
          <w:color w:val="1A1A1A"/>
          <w:sz w:val="22"/>
          <w:szCs w:val="22"/>
        </w:rPr>
        <w:t xml:space="preserve">Guest article pitching to dental / health publications</w:t>
      </w:r>
    </w:p>
    <w:p>
      <w:pPr>
        <w:pStyle w:val="ListParagraph"/>
        <w:numPr>
          <w:ilvl w:val="0"/>
          <w:numId w:val="2"/>
        </w:numPr>
        <w:spacing w:after="40" w:before="40"/>
      </w:pPr>
      <w:r>
        <w:rPr>
          <w:rFonts w:ascii="Arial" w:cs="Arial" w:eastAsia="Arial" w:hAnsi="Arial"/>
          <w:color w:val="1A1A1A"/>
          <w:sz w:val="22"/>
          <w:szCs w:val="22"/>
        </w:rPr>
        <w:t xml:space="preserve">HARO / journalist sourcing responses</w:t>
      </w:r>
    </w:p>
    <w:p>
      <w:pPr>
        <w:pStyle w:val="ListParagraph"/>
        <w:numPr>
          <w:ilvl w:val="0"/>
          <w:numId w:val="2"/>
        </w:numPr>
        <w:spacing w:after="40" w:before="40"/>
      </w:pPr>
      <w:r>
        <w:rPr>
          <w:rFonts w:ascii="Arial" w:cs="Arial" w:eastAsia="Arial" w:hAnsi="Arial"/>
          <w:color w:val="1A1A1A"/>
          <w:sz w:val="22"/>
          <w:szCs w:val="22"/>
        </w:rPr>
        <w:t xml:space="preserve">Local sponsorship and community organization link opportunities</w:t>
      </w:r>
    </w:p>
    <w:p>
      <w:pPr>
        <w:pStyle w:val="ListParagraph"/>
        <w:numPr>
          <w:ilvl w:val="0"/>
          <w:numId w:val="2"/>
        </w:numPr>
        <w:spacing w:after="40" w:before="40"/>
      </w:pPr>
      <w:r>
        <w:rPr>
          <w:rFonts w:ascii="Arial" w:cs="Arial" w:eastAsia="Arial" w:hAnsi="Arial"/>
          <w:color w:val="1A1A1A"/>
          <w:sz w:val="22"/>
          <w:szCs w:val="22"/>
        </w:rPr>
        <w:t xml:space="preserve">Unlinked mention outreach — find sites that mention your practice name but don’t link</w:t>
      </w:r>
    </w:p>
    <w:p>
      <w:pPr>
        <w:pStyle w:val="ListParagraph"/>
        <w:numPr>
          <w:ilvl w:val="0"/>
          <w:numId w:val="2"/>
        </w:numPr>
        <w:spacing w:after="40" w:before="40"/>
      </w:pPr>
      <w:r>
        <w:rPr>
          <w:rFonts w:ascii="Arial" w:cs="Arial" w:eastAsia="Arial" w:hAnsi="Arial"/>
          <w:color w:val="1A1A1A"/>
          <w:sz w:val="22"/>
          <w:szCs w:val="22"/>
        </w:rPr>
        <w:t xml:space="preserve">Competitor backlink gap analysis — target the same sources competitors are getting links from</w:t>
      </w:r>
    </w:p>
    <w:p>
      <w:pPr>
        <w:spacing w:after="80" w:before="0"/>
      </w:pPr>
    </w:p>
    <w:p>
      <w:pPr>
        <w:spacing w:after="120" w:before="0"/>
      </w:pPr>
      <w:r>
        <w:rPr>
          <w:rFonts w:ascii="Arial" w:cs="Arial" w:eastAsia="Arial" w:hAnsi="Arial"/>
          <w:b w:val="false"/>
          <w:bCs w:val="false"/>
          <w:color w:val="1A1A1A"/>
          <w:sz w:val="22"/>
          <w:szCs w:val="22"/>
        </w:rPr>
        <w:t xml:space="preserve">Pricing: Monthly retainer or one-time audit + submission package (quoted separately)</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3.3 — Site Maintenance &amp; Management</w:t>
      </w:r>
    </w:p>
    <w:p>
      <w:pPr>
        <w:pStyle w:val="Heading3"/>
        <w:spacing w:after="80" w:before="200"/>
      </w:pPr>
      <w:r>
        <w:rPr>
          <w:rFonts w:ascii="Arial" w:cs="Arial" w:eastAsia="Arial" w:hAnsi="Arial"/>
          <w:b/>
          <w:bCs/>
          <w:color w:val="4A8FA0"/>
          <w:sz w:val="22"/>
          <w:szCs w:val="22"/>
        </w:rPr>
        <w:t xml:space="preserve">What’s Included</w:t>
      </w:r>
    </w:p>
    <w:p>
      <w:pPr>
        <w:pStyle w:val="ListParagraph"/>
        <w:numPr>
          <w:ilvl w:val="0"/>
          <w:numId w:val="2"/>
        </w:numPr>
        <w:spacing w:after="40" w:before="40"/>
      </w:pPr>
      <w:r>
        <w:rPr>
          <w:rFonts w:ascii="Arial" w:cs="Arial" w:eastAsia="Arial" w:hAnsi="Arial"/>
          <w:color w:val="1A1A1A"/>
          <w:sz w:val="22"/>
          <w:szCs w:val="22"/>
        </w:rPr>
        <w:t xml:space="preserve">Monthly health check: broken links, 404 errors, page speed regressions</w:t>
      </w:r>
    </w:p>
    <w:p>
      <w:pPr>
        <w:pStyle w:val="ListParagraph"/>
        <w:numPr>
          <w:ilvl w:val="0"/>
          <w:numId w:val="2"/>
        </w:numPr>
        <w:spacing w:after="40" w:before="40"/>
      </w:pPr>
      <w:r>
        <w:rPr>
          <w:rFonts w:ascii="Arial" w:cs="Arial" w:eastAsia="Arial" w:hAnsi="Arial"/>
          <w:color w:val="1A1A1A"/>
          <w:sz w:val="22"/>
          <w:szCs w:val="22"/>
        </w:rPr>
        <w:t xml:space="preserve">Dependency updates (Astro, Tailwind, npm packages)</w:t>
      </w:r>
    </w:p>
    <w:p>
      <w:pPr>
        <w:pStyle w:val="ListParagraph"/>
        <w:numPr>
          <w:ilvl w:val="0"/>
          <w:numId w:val="2"/>
        </w:numPr>
        <w:spacing w:after="40" w:before="40"/>
      </w:pPr>
      <w:r>
        <w:rPr>
          <w:rFonts w:ascii="Arial" w:cs="Arial" w:eastAsia="Arial" w:hAnsi="Arial"/>
          <w:color w:val="1A1A1A"/>
          <w:sz w:val="22"/>
          <w:szCs w:val="22"/>
        </w:rPr>
        <w:t xml:space="preserve">Content updates as you provide them (new team member, updated hours, new promo)</w:t>
      </w:r>
    </w:p>
    <w:p>
      <w:pPr>
        <w:pStyle w:val="ListParagraph"/>
        <w:numPr>
          <w:ilvl w:val="0"/>
          <w:numId w:val="2"/>
        </w:numPr>
        <w:spacing w:after="40" w:before="40"/>
      </w:pPr>
      <w:r>
        <w:rPr>
          <w:rFonts w:ascii="Arial" w:cs="Arial" w:eastAsia="Arial" w:hAnsi="Arial"/>
          <w:color w:val="1A1A1A"/>
          <w:sz w:val="22"/>
          <w:szCs w:val="22"/>
        </w:rPr>
        <w:t xml:space="preserve">Annual SEO audit: keyword ranking review, schema validation, Core Web Vitals check</w:t>
      </w:r>
    </w:p>
    <w:p>
      <w:pPr>
        <w:pStyle w:val="ListParagraph"/>
        <w:numPr>
          <w:ilvl w:val="0"/>
          <w:numId w:val="2"/>
        </w:numPr>
        <w:spacing w:after="40" w:before="40"/>
      </w:pPr>
      <w:r>
        <w:rPr>
          <w:rFonts w:ascii="Arial" w:cs="Arial" w:eastAsia="Arial" w:hAnsi="Arial"/>
          <w:color w:val="1A1A1A"/>
          <w:sz w:val="22"/>
          <w:szCs w:val="22"/>
        </w:rPr>
        <w:t xml:space="preserve">Google Business Profile management: weekly posts, review monitoring, Q&amp;A responses</w:t>
      </w:r>
    </w:p>
    <w:p>
      <w:pPr>
        <w:pStyle w:val="ListParagraph"/>
        <w:numPr>
          <w:ilvl w:val="0"/>
          <w:numId w:val="2"/>
        </w:numPr>
        <w:spacing w:after="40" w:before="40"/>
      </w:pPr>
      <w:r>
        <w:rPr>
          <w:rFonts w:ascii="Arial" w:cs="Arial" w:eastAsia="Arial" w:hAnsi="Arial"/>
          <w:color w:val="1A1A1A"/>
          <w:sz w:val="22"/>
          <w:szCs w:val="22"/>
        </w:rPr>
        <w:t xml:space="preserve">Uptime monitoring</w:t>
      </w:r>
    </w:p>
    <w:p>
      <w:pPr>
        <w:pStyle w:val="ListParagraph"/>
        <w:numPr>
          <w:ilvl w:val="0"/>
          <w:numId w:val="2"/>
        </w:numPr>
        <w:spacing w:after="40" w:before="40"/>
      </w:pPr>
      <w:r>
        <w:rPr>
          <w:rFonts w:ascii="Arial" w:cs="Arial" w:eastAsia="Arial" w:hAnsi="Arial"/>
          <w:color w:val="1A1A1A"/>
          <w:sz w:val="22"/>
          <w:szCs w:val="22"/>
        </w:rPr>
        <w:t xml:space="preserve">Google Search Console: ensure no manual actions or crawl errors</w:t>
      </w:r>
    </w:p>
    <w:p>
      <w:pPr>
        <w:pStyle w:val="ListParagraph"/>
        <w:numPr>
          <w:ilvl w:val="0"/>
          <w:numId w:val="2"/>
        </w:numPr>
        <w:spacing w:after="40" w:before="40"/>
      </w:pPr>
      <w:r>
        <w:rPr>
          <w:rFonts w:ascii="Arial" w:cs="Arial" w:eastAsia="Arial" w:hAnsi="Arial"/>
          <w:color w:val="1A1A1A"/>
          <w:sz w:val="22"/>
          <w:szCs w:val="22"/>
        </w:rPr>
        <w:t xml:space="preserve">Annual review of page title tags and meta descriptions vs. ranking performance</w:t>
      </w:r>
    </w:p>
    <w:p>
      <w:pPr>
        <w:spacing w:after="80" w:before="0"/>
      </w:pPr>
    </w:p>
    <w:p>
      <w:pPr>
        <w:spacing w:after="120" w:before="0"/>
      </w:pPr>
      <w:r>
        <w:rPr>
          <w:rFonts w:ascii="Arial" w:cs="Arial" w:eastAsia="Arial" w:hAnsi="Arial"/>
          <w:b w:val="false"/>
          <w:bCs w:val="false"/>
          <w:color w:val="1A1A1A"/>
          <w:sz w:val="22"/>
          <w:szCs w:val="22"/>
        </w:rPr>
        <w:t xml:space="preserve">Pricing: Monthly retainer (quoted based on scope)</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3.4 — Ongoing Blog Content</w:t>
      </w:r>
    </w:p>
    <w:p>
      <w:pPr>
        <w:pStyle w:val="Heading3"/>
        <w:spacing w:after="80" w:before="200"/>
      </w:pPr>
      <w:r>
        <w:rPr>
          <w:rFonts w:ascii="Arial" w:cs="Arial" w:eastAsia="Arial" w:hAnsi="Arial"/>
          <w:b/>
          <w:bCs/>
          <w:color w:val="4A8FA0"/>
          <w:sz w:val="22"/>
          <w:szCs w:val="22"/>
        </w:rPr>
        <w:t xml:space="preserve">What’s Included</w:t>
      </w:r>
    </w:p>
    <w:p>
      <w:pPr>
        <w:pStyle w:val="ListParagraph"/>
        <w:numPr>
          <w:ilvl w:val="0"/>
          <w:numId w:val="2"/>
        </w:numPr>
        <w:spacing w:after="40" w:before="40"/>
      </w:pPr>
      <w:r>
        <w:rPr>
          <w:rFonts w:ascii="Arial" w:cs="Arial" w:eastAsia="Arial" w:hAnsi="Arial"/>
          <w:color w:val="1A1A1A"/>
          <w:sz w:val="22"/>
          <w:szCs w:val="22"/>
        </w:rPr>
        <w:t xml:space="preserve">Monthly keyword research to identify the highest-opportunity topics</w:t>
      </w:r>
    </w:p>
    <w:p>
      <w:pPr>
        <w:pStyle w:val="ListParagraph"/>
        <w:numPr>
          <w:ilvl w:val="0"/>
          <w:numId w:val="2"/>
        </w:numPr>
        <w:spacing w:after="40" w:before="40"/>
      </w:pPr>
      <w:r>
        <w:rPr>
          <w:rFonts w:ascii="Arial" w:cs="Arial" w:eastAsia="Arial" w:hAnsi="Arial"/>
          <w:color w:val="1A1A1A"/>
          <w:sz w:val="22"/>
          <w:szCs w:val="22"/>
        </w:rPr>
        <w:t xml:space="preserve">1–4 new blog posts per month, each 800–1,500 words</w:t>
      </w:r>
    </w:p>
    <w:p>
      <w:pPr>
        <w:pStyle w:val="ListParagraph"/>
        <w:numPr>
          <w:ilvl w:val="0"/>
          <w:numId w:val="2"/>
        </w:numPr>
        <w:spacing w:after="40" w:before="40"/>
      </w:pPr>
      <w:r>
        <w:rPr>
          <w:rFonts w:ascii="Arial" w:cs="Arial" w:eastAsia="Arial" w:hAnsi="Arial"/>
          <w:color w:val="1A1A1A"/>
          <w:sz w:val="22"/>
          <w:szCs w:val="22"/>
        </w:rPr>
        <w:t xml:space="preserve">Every post: keyword-optimized title, meta description, H2 structure, internal links, FAQPage schema</w:t>
      </w:r>
    </w:p>
    <w:p>
      <w:pPr>
        <w:pStyle w:val="ListParagraph"/>
        <w:numPr>
          <w:ilvl w:val="0"/>
          <w:numId w:val="2"/>
        </w:numPr>
        <w:spacing w:after="40" w:before="40"/>
      </w:pPr>
      <w:r>
        <w:rPr>
          <w:rFonts w:ascii="Arial" w:cs="Arial" w:eastAsia="Arial" w:hAnsi="Arial"/>
          <w:color w:val="1A1A1A"/>
          <w:sz w:val="22"/>
          <w:szCs w:val="22"/>
        </w:rPr>
        <w:t xml:space="preserve">Content covers: patient education, treatment comparisons, cost guides, local intent, procedure walkthroughs</w:t>
      </w:r>
    </w:p>
    <w:p>
      <w:pPr>
        <w:pStyle w:val="ListParagraph"/>
        <w:numPr>
          <w:ilvl w:val="0"/>
          <w:numId w:val="2"/>
        </w:numPr>
        <w:spacing w:after="40" w:before="40"/>
      </w:pPr>
      <w:r>
        <w:rPr>
          <w:rFonts w:ascii="Arial" w:cs="Arial" w:eastAsia="Arial" w:hAnsi="Arial"/>
          <w:color w:val="1A1A1A"/>
          <w:sz w:val="22"/>
          <w:szCs w:val="22"/>
        </w:rPr>
        <w:t xml:space="preserve">Each post submitted to Google Search Console for indexing</w:t>
      </w:r>
    </w:p>
    <w:p>
      <w:pPr>
        <w:spacing w:after="80" w:before="0"/>
      </w:pPr>
    </w:p>
    <w:p>
      <w:pPr>
        <w:shd w:fill="EBF2FA" w:val="clear"/>
        <w:spacing w:after="120" w:before="80"/>
        <w:ind w:left="360" w:right="360"/>
      </w:pPr>
      <w:r>
        <w:rPr>
          <w:rFonts w:ascii="Arial" w:cs="Arial" w:eastAsia="Arial" w:hAnsi="Arial"/>
          <w:b/>
          <w:bCs/>
          <w:color w:val="1B3A5C"/>
          <w:sz w:val="20"/>
          <w:szCs w:val="20"/>
        </w:rPr>
        <w:t xml:space="preserve">Tip: </w:t>
      </w:r>
      <w:r>
        <w:rPr>
          <w:rFonts w:ascii="Arial" w:cs="Arial" w:eastAsia="Arial" w:hAnsi="Arial"/>
          <w:i/>
          <w:iCs/>
          <w:color w:val="4A4A4A"/>
          <w:sz w:val="20"/>
          <w:szCs w:val="20"/>
        </w:rPr>
        <w:t xml:space="preserve">Blog posts compound over time. A post written today can generate organic leads 3 years from now at zero additional cost.</w:t>
      </w:r>
    </w:p>
    <w:p>
      <w:pPr>
        <w:spacing w:after="80" w:before="0"/>
      </w:pPr>
    </w:p>
    <w:p>
      <w:pPr>
        <w:spacing w:after="120" w:before="0"/>
      </w:pPr>
      <w:r>
        <w:rPr>
          <w:rFonts w:ascii="Arial" w:cs="Arial" w:eastAsia="Arial" w:hAnsi="Arial"/>
          <w:b w:val="false"/>
          <w:bCs w:val="false"/>
          <w:color w:val="1A1A1A"/>
          <w:sz w:val="22"/>
          <w:szCs w:val="22"/>
        </w:rPr>
        <w:t xml:space="preserve">Pricing: Per-post rate or monthly package (quoted separately)</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3.5 — Email Newsletter Setup &amp; Management</w:t>
      </w:r>
    </w:p>
    <w:p>
      <w:pPr>
        <w:pStyle w:val="ListParagraph"/>
        <w:numPr>
          <w:ilvl w:val="0"/>
          <w:numId w:val="2"/>
        </w:numPr>
        <w:spacing w:after="40" w:before="40"/>
      </w:pPr>
      <w:r>
        <w:rPr>
          <w:rFonts w:ascii="Arial" w:cs="Arial" w:eastAsia="Arial" w:hAnsi="Arial"/>
          <w:color w:val="1A1A1A"/>
          <w:sz w:val="22"/>
          <w:szCs w:val="22"/>
        </w:rPr>
        <w:t xml:space="preserve">Mailchimp or Klaviyo account setup</w:t>
      </w:r>
    </w:p>
    <w:p>
      <w:pPr>
        <w:pStyle w:val="ListParagraph"/>
        <w:numPr>
          <w:ilvl w:val="0"/>
          <w:numId w:val="2"/>
        </w:numPr>
        <w:spacing w:after="40" w:before="40"/>
      </w:pPr>
      <w:r>
        <w:rPr>
          <w:rFonts w:ascii="Arial" w:cs="Arial" w:eastAsia="Arial" w:hAnsi="Arial"/>
          <w:color w:val="1A1A1A"/>
          <w:sz w:val="22"/>
          <w:szCs w:val="22"/>
        </w:rPr>
        <w:t xml:space="preserve">Patient welcome sequence (3-email series for new patients)</w:t>
      </w:r>
    </w:p>
    <w:p>
      <w:pPr>
        <w:pStyle w:val="ListParagraph"/>
        <w:numPr>
          <w:ilvl w:val="0"/>
          <w:numId w:val="2"/>
        </w:numPr>
        <w:spacing w:after="40" w:before="40"/>
      </w:pPr>
      <w:r>
        <w:rPr>
          <w:rFonts w:ascii="Arial" w:cs="Arial" w:eastAsia="Arial" w:hAnsi="Arial"/>
          <w:color w:val="1A1A1A"/>
          <w:sz w:val="22"/>
          <w:szCs w:val="22"/>
        </w:rPr>
        <w:t xml:space="preserve">Monthly newsletter template (practice news, new blog post, seasonal promo)</w:t>
      </w:r>
    </w:p>
    <w:p>
      <w:pPr>
        <w:pStyle w:val="ListParagraph"/>
        <w:numPr>
          <w:ilvl w:val="0"/>
          <w:numId w:val="2"/>
        </w:numPr>
        <w:spacing w:after="40" w:before="40"/>
      </w:pPr>
      <w:r>
        <w:rPr>
          <w:rFonts w:ascii="Arial" w:cs="Arial" w:eastAsia="Arial" w:hAnsi="Arial"/>
          <w:color w:val="1A1A1A"/>
          <w:sz w:val="22"/>
          <w:szCs w:val="22"/>
        </w:rPr>
        <w:t xml:space="preserve">List management and growth strategy</w:t>
      </w:r>
    </w:p>
    <w:p>
      <w:pPr>
        <w:spacing w:after="80" w:before="0"/>
      </w:pPr>
    </w:p>
    <w:p>
      <w:pPr>
        <w:spacing w:after="120" w:before="0"/>
      </w:pPr>
      <w:r>
        <w:rPr>
          <w:rFonts w:ascii="Arial" w:cs="Arial" w:eastAsia="Arial" w:hAnsi="Arial"/>
          <w:b w:val="false"/>
          <w:bCs w:val="false"/>
          <w:color w:val="1A1A1A"/>
          <w:sz w:val="22"/>
          <w:szCs w:val="22"/>
        </w:rPr>
        <w:t xml:space="preserve">Pricing: One-time setup + optional monthly management retainer</w:t>
      </w:r>
    </w:p>
    <w:p>
      <w:pPr>
        <w:spacing w:after="160" w:before="0"/>
      </w:pPr>
    </w:p>
    <w:p>
      <w:r>
        <w:br w:type="page"/>
      </w:r>
    </w:p>
    <w:p>
      <w:pPr>
        <w:pStyle w:val="Heading1"/>
        <w:shd w:fill="1B3A5C" w:val="clear"/>
        <w:spacing w:after="160" w:before="360"/>
        <w:ind w:left="360" w:right="360"/>
      </w:pPr>
      <w:r>
        <w:rPr>
          <w:rFonts w:ascii="Arial" w:cs="Arial" w:eastAsia="Arial" w:hAnsi="Arial"/>
          <w:b/>
          <w:bCs/>
          <w:color w:val="FFFFFF"/>
          <w:sz w:val="32"/>
          <w:szCs w:val="32"/>
        </w:rPr>
        <w:t xml:space="preserve">SECTION 4 — MIGRATION FROM EXISTING WEBSITE</w:t>
      </w:r>
    </w:p>
    <w:p>
      <w:pPr>
        <w:spacing w:after="80" w:before="0"/>
      </w:pPr>
    </w:p>
    <w:p>
      <w:pPr>
        <w:spacing w:after="120" w:before="0"/>
      </w:pPr>
      <w:r>
        <w:rPr>
          <w:rFonts w:ascii="Arial" w:cs="Arial" w:eastAsia="Arial" w:hAnsi="Arial"/>
          <w:b w:val="false"/>
          <w:bCs w:val="false"/>
          <w:color w:val="1A1A1A"/>
          <w:sz w:val="22"/>
          <w:szCs w:val="22"/>
        </w:rPr>
        <w:t xml:space="preserve">If you currently have a website (PatientPop, Dex Knows, WordPress, Squarespace, Wix, etc.), the following is included in your engagement:</w:t>
      </w:r>
    </w:p>
    <w:p>
      <w:pPr>
        <w:spacing w:after="120" w:before="0"/>
      </w:pPr>
    </w:p>
    <w:p>
      <w:pPr>
        <w:pStyle w:val="Heading2"/>
        <w:pBdr>
          <w:bottom w:val="single" w:color="4A8FA0" w:sz="4"/>
        </w:pBdr>
        <w:spacing w:after="120" w:before="280"/>
      </w:pPr>
      <w:r>
        <w:rPr>
          <w:rFonts w:ascii="Arial" w:cs="Arial" w:eastAsia="Arial" w:hAnsi="Arial"/>
          <w:b/>
          <w:bCs/>
          <w:color w:val="1B3A5C"/>
          <w:sz w:val="26"/>
          <w:szCs w:val="26"/>
        </w:rPr>
        <w:t xml:space="preserve">4.1 — What We Handle</w:t>
      </w:r>
    </w:p>
    <w:p>
      <w:pPr>
        <w:pStyle w:val="ListParagraph"/>
        <w:numPr>
          <w:ilvl w:val="0"/>
          <w:numId w:val="2"/>
        </w:numPr>
        <w:spacing w:after="40" w:before="40"/>
      </w:pPr>
      <w:r>
        <w:rPr>
          <w:rFonts w:ascii="Arial" w:cs="Arial" w:eastAsia="Arial" w:hAnsi="Arial"/>
          <w:color w:val="1A1A1A"/>
          <w:sz w:val="22"/>
          <w:szCs w:val="22"/>
        </w:rPr>
        <w:t xml:space="preserve">Full content export and review — we identify what’s worth keeping</w:t>
      </w:r>
    </w:p>
    <w:p>
      <w:pPr>
        <w:pStyle w:val="ListParagraph"/>
        <w:numPr>
          <w:ilvl w:val="0"/>
          <w:numId w:val="2"/>
        </w:numPr>
        <w:spacing w:after="40" w:before="40"/>
      </w:pPr>
      <w:r>
        <w:rPr>
          <w:rFonts w:ascii="Arial" w:cs="Arial" w:eastAsia="Arial" w:hAnsi="Arial"/>
          <w:color w:val="1A1A1A"/>
          <w:sz w:val="22"/>
          <w:szCs w:val="22"/>
        </w:rPr>
        <w:t xml:space="preserve">URL mapping — every old URL redirects to the correct new URL so you don’t lose SEO value</w:t>
      </w:r>
    </w:p>
    <w:p>
      <w:pPr>
        <w:pStyle w:val="ListParagraph"/>
        <w:numPr>
          <w:ilvl w:val="0"/>
          <w:numId w:val="2"/>
        </w:numPr>
        <w:spacing w:after="40" w:before="40"/>
      </w:pPr>
      <w:r>
        <w:rPr>
          <w:rFonts w:ascii="Arial" w:cs="Arial" w:eastAsia="Arial" w:hAnsi="Arial"/>
          <w:color w:val="1A1A1A"/>
          <w:sz w:val="22"/>
          <w:szCs w:val="22"/>
        </w:rPr>
        <w:t xml:space="preserve">Domain transfer or DNS cutover — zero downtime migration</w:t>
      </w:r>
    </w:p>
    <w:p>
      <w:pPr>
        <w:pStyle w:val="ListParagraph"/>
        <w:numPr>
          <w:ilvl w:val="0"/>
          <w:numId w:val="2"/>
        </w:numPr>
        <w:spacing w:after="40" w:before="40"/>
      </w:pPr>
      <w:r>
        <w:rPr>
          <w:rFonts w:ascii="Arial" w:cs="Arial" w:eastAsia="Arial" w:hAnsi="Arial"/>
          <w:color w:val="1A1A1A"/>
          <w:sz w:val="22"/>
          <w:szCs w:val="22"/>
        </w:rPr>
        <w:t xml:space="preserve">Google Analytics migration — preserve historical data</w:t>
      </w:r>
    </w:p>
    <w:p>
      <w:pPr>
        <w:pStyle w:val="ListParagraph"/>
        <w:numPr>
          <w:ilvl w:val="0"/>
          <w:numId w:val="2"/>
        </w:numPr>
        <w:spacing w:after="40" w:before="40"/>
      </w:pPr>
      <w:r>
        <w:rPr>
          <w:rFonts w:ascii="Arial" w:cs="Arial" w:eastAsia="Arial" w:hAnsi="Arial"/>
          <w:color w:val="1A1A1A"/>
          <w:sz w:val="22"/>
          <w:szCs w:val="22"/>
        </w:rPr>
        <w:t xml:space="preserve">Google Search Console re-verification</w:t>
      </w:r>
    </w:p>
    <w:p>
      <w:pPr>
        <w:pStyle w:val="ListParagraph"/>
        <w:numPr>
          <w:ilvl w:val="0"/>
          <w:numId w:val="2"/>
        </w:numPr>
        <w:spacing w:after="40" w:before="40"/>
      </w:pPr>
      <w:r>
        <w:rPr>
          <w:rFonts w:ascii="Arial" w:cs="Arial" w:eastAsia="Arial" w:hAnsi="Arial"/>
          <w:color w:val="1A1A1A"/>
          <w:sz w:val="22"/>
          <w:szCs w:val="22"/>
        </w:rPr>
        <w:t xml:space="preserve">Removal from old hosting after safe cutover window</w:t>
      </w:r>
    </w:p>
    <w:p>
      <w:pPr>
        <w:spacing w:after="160" w:before="0"/>
      </w:pPr>
    </w:p>
    <w:p>
      <w:pPr>
        <w:pStyle w:val="Heading2"/>
        <w:pBdr>
          <w:bottom w:val="single" w:color="4A8FA0" w:sz="4"/>
        </w:pBdr>
        <w:spacing w:after="120" w:before="280"/>
      </w:pPr>
      <w:r>
        <w:rPr>
          <w:rFonts w:ascii="Arial" w:cs="Arial" w:eastAsia="Arial" w:hAnsi="Arial"/>
          <w:b/>
          <w:bCs/>
          <w:color w:val="1B3A5C"/>
          <w:sz w:val="26"/>
          <w:szCs w:val="26"/>
        </w:rPr>
        <w:t xml:space="preserve">4.2 — What You Need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Current hosting / CMS login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So we can export existing content</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Domain registrar login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So we can manage the DNS cutover</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Vendor contract status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Confirm any exit terms or active contracts with current vendor</w:t>
            </w:r>
          </w:p>
        </w:tc>
      </w:tr>
      <w:tr>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Content to preserve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Blog posts, bios, service descriptions you want carried over</w:t>
            </w:r>
          </w:p>
        </w:tc>
      </w:tr>
    </w:tbl>
    <w:p>
      <w:pPr>
        <w:spacing w:after="160" w:before="0"/>
      </w:pPr>
    </w:p>
    <w:p>
      <w:pPr>
        <w:shd w:fill="EBF2FA" w:val="clear"/>
        <w:spacing w:after="80" w:before="80"/>
        <w:ind w:left="360" w:right="360"/>
      </w:pPr>
      <w:r>
        <w:rPr>
          <w:rFonts w:ascii="Arial" w:cs="Arial" w:eastAsia="Arial" w:hAnsi="Arial"/>
          <w:b/>
          <w:bCs/>
          <w:color w:val="1B3A5C"/>
          <w:sz w:val="22"/>
          <w:szCs w:val="22"/>
        </w:rPr>
        <w:t xml:space="preserve">Timeline: Most migrations complete within 2–4 weeks of receiving all credentials.</w:t>
      </w:r>
    </w:p>
    <w:p>
      <w:pPr>
        <w:spacing w:after="160" w:before="0"/>
      </w:pPr>
    </w:p>
    <w:p>
      <w:r>
        <w:br w:type="page"/>
      </w:r>
    </w:p>
    <w:p>
      <w:pPr>
        <w:pStyle w:val="Heading1"/>
        <w:shd w:fill="1B3A5C" w:val="clear"/>
        <w:spacing w:after="160" w:before="360"/>
        <w:ind w:left="360" w:right="360"/>
      </w:pPr>
      <w:r>
        <w:rPr>
          <w:rFonts w:ascii="Arial" w:cs="Arial" w:eastAsia="Arial" w:hAnsi="Arial"/>
          <w:b/>
          <w:bCs/>
          <w:color w:val="FFFFFF"/>
          <w:sz w:val="32"/>
          <w:szCs w:val="32"/>
        </w:rPr>
        <w:t xml:space="preserve">SECTION 5 — TOTAL COST OF OWNERSHIP</w:t>
      </w:r>
    </w:p>
    <w:p>
      <w:pPr>
        <w:spacing w:after="80" w:before="0"/>
      </w:pPr>
    </w:p>
    <w:p>
      <w:pPr>
        <w:spacing w:after="120" w:before="0"/>
      </w:pPr>
      <w:r>
        <w:rPr>
          <w:rFonts w:ascii="Arial" w:cs="Arial" w:eastAsia="Arial" w:hAnsi="Arial"/>
          <w:b w:val="false"/>
          <w:bCs w:val="false"/>
          <w:color w:val="1A1A1A"/>
          <w:sz w:val="22"/>
          <w:szCs w:val="22"/>
        </w:rPr>
        <w:t xml:space="preserve">One-time build cost: Quoted based on scope (number of service pages, complexity of design, migration needs).</w:t>
      </w:r>
    </w:p>
    <w:p>
      <w:pPr>
        <w:spacing w:after="80" w:before="0"/>
      </w:pPr>
    </w:p>
    <w:p>
      <w:pPr>
        <w:spacing w:after="120" w:before="0"/>
      </w:pPr>
      <w:r>
        <w:rPr>
          <w:rFonts w:ascii="Arial" w:cs="Arial" w:eastAsia="Arial" w:hAnsi="Arial"/>
          <w:b/>
          <w:bCs/>
          <w:color w:val="1A1A1A"/>
          <w:sz w:val="22"/>
          <w:szCs w:val="22"/>
        </w:rPr>
        <w:t xml:space="preserve">Ongoing costs after handoff — you manage these yourself:</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Domain renewal</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8FA0"/>
                <w:sz w:val="20"/>
                <w:szCs w:val="20"/>
              </w:rPr>
              <w:t xml:space="preserve">~$12–$15/year</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4A4A4A"/>
                <w:sz w:val="18"/>
                <w:szCs w:val="18"/>
              </w:rPr>
              <w:t xml:space="preserve">You own the domain outright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Cloudflare Pages hosting</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8FA0"/>
                <w:sz w:val="20"/>
                <w:szCs w:val="20"/>
              </w:rPr>
              <w:t xml:space="preserve">Free</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4A4A4A"/>
                <w:sz w:val="18"/>
                <w:szCs w:val="18"/>
              </w:rPr>
              <w:t xml:space="preserve">Free tier more than sufficient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GitHub</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8FA0"/>
                <w:sz w:val="20"/>
                <w:szCs w:val="20"/>
              </w:rPr>
              <w:t xml:space="preserve">Free</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4A4A4A"/>
                <w:sz w:val="18"/>
                <w:szCs w:val="18"/>
              </w:rPr>
              <w:t xml:space="preserve">Free for public and private repos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Formspree (contact forms)</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8FA0"/>
                <w:sz w:val="20"/>
                <w:szCs w:val="20"/>
              </w:rPr>
              <w:t xml:space="preserve">Free / $10/month</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4A4A4A"/>
                <w:sz w:val="18"/>
                <w:szCs w:val="18"/>
              </w:rPr>
              <w:t xml:space="preserve">Free up to 50 submissions/month</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Google Analytics</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8FA0"/>
                <w:sz w:val="20"/>
                <w:szCs w:val="20"/>
              </w:rPr>
              <w:t xml:space="preserve">Free</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4A4A4A"/>
                <w:sz w:val="18"/>
                <w:szCs w:val="18"/>
              </w:rPr>
              <w:t xml:space="preserve"/>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Claude Pro (AI-assisted edits)</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4A8FA0"/>
                <w:sz w:val="20"/>
                <w:szCs w:val="20"/>
              </w:rPr>
              <w:t xml:space="preserve">~$20/month</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4A4A4A"/>
                <w:sz w:val="18"/>
                <w:szCs w:val="18"/>
              </w:rPr>
              <w:t xml:space="preserve">Cancel anytime; only if making changes yourself</w:t>
            </w:r>
          </w:p>
        </w:tc>
      </w:tr>
      <w:tr>
        <w:tc>
          <w:tcPr>
            <w:tcW w:type="dxa" w:w="4680"/>
            <w:tcBorders>
              <w:top w:val="single" w:color="D0D0D0" w:sz="1"/>
              <w:left w:val="single" w:color="D0D0D0" w:sz="1"/>
              <w:bottom w:val="single" w:color="D0D0D0" w:sz="1"/>
              <w:right w:val="single" w:color="D0D0D0" w:sz="1"/>
            </w:tcBorders>
            <w:shd w:fill="F7F6F3" w:val="clear"/>
            <w:tcMar>
              <w:top w:type="dxa" w:w="80"/>
              <w:left w:type="dxa" w:w="120"/>
              <w:bottom w:type="dxa" w:w="80"/>
              <w:right w:type="dxa" w:w="120"/>
            </w:tcMar>
          </w:tcPr>
          <w:p>
            <w:r>
              <w:rPr>
                <w:rFonts w:ascii="Arial" w:cs="Arial" w:eastAsia="Arial" w:hAnsi="Arial"/>
                <w:b/>
                <w:bCs/>
                <w:color w:val="1B3A5C"/>
                <w:sz w:val="20"/>
                <w:szCs w:val="20"/>
              </w:rPr>
              <w:t xml:space="preserve">TOTAL MINIMUM ONGOING COST</w:t>
            </w:r>
          </w:p>
        </w:tc>
        <w:tc>
          <w:tcPr>
            <w:tcW w:type="dxa" w:w="2340"/>
            <w:tcBorders>
              <w:top w:val="single" w:color="D0D0D0" w:sz="1"/>
              <w:left w:val="single" w:color="D0D0D0" w:sz="1"/>
              <w:bottom w:val="single" w:color="D0D0D0" w:sz="1"/>
              <w:right w:val="single" w:color="D0D0D0" w:sz="1"/>
            </w:tcBorders>
            <w:shd w:fill="F7F6F3" w:val="clear"/>
            <w:tcMar>
              <w:top w:type="dxa" w:w="80"/>
              <w:left w:type="dxa" w:w="120"/>
              <w:bottom w:type="dxa" w:w="80"/>
              <w:right w:type="dxa" w:w="120"/>
            </w:tcMar>
          </w:tcPr>
          <w:p>
            <w:r>
              <w:rPr>
                <w:rFonts w:ascii="Arial" w:cs="Arial" w:eastAsia="Arial" w:hAnsi="Arial"/>
                <w:b/>
                <w:bCs/>
                <w:color w:val="1B3A5C"/>
                <w:sz w:val="20"/>
                <w:szCs w:val="20"/>
              </w:rPr>
              <w:t xml:space="preserve">~$12–$15/year</w:t>
            </w:r>
          </w:p>
        </w:tc>
        <w:tc>
          <w:tcPr>
            <w:tcW w:type="dxa" w:w="2340"/>
            <w:tcBorders>
              <w:top w:val="single" w:color="D0D0D0" w:sz="1"/>
              <w:left w:val="single" w:color="D0D0D0" w:sz="1"/>
              <w:bottom w:val="single" w:color="D0D0D0" w:sz="1"/>
              <w:right w:val="single" w:color="D0D0D0" w:sz="1"/>
            </w:tcBorders>
            <w:shd w:fill="F7F6F3" w:val="clear"/>
            <w:tcMar>
              <w:top w:type="dxa" w:w="80"/>
              <w:left w:type="dxa" w:w="120"/>
              <w:bottom w:type="dxa" w:w="80"/>
              <w:right w:type="dxa" w:w="120"/>
            </w:tcMar>
          </w:tcPr>
          <w:p>
            <w:r>
              <w:rPr>
                <w:rFonts w:ascii="Arial" w:cs="Arial" w:eastAsia="Arial" w:hAnsi="Arial"/>
                <w:i/>
                <w:iCs/>
                <w:color w:val="4A4A4A"/>
                <w:sz w:val="18"/>
                <w:szCs w:val="18"/>
              </w:rPr>
              <w:t xml:space="preserve">Domain only</w:t>
            </w:r>
          </w:p>
        </w:tc>
      </w:tr>
    </w:tbl>
    <w:p>
      <w:pPr>
        <w:spacing w:after="160" w:before="0"/>
      </w:pPr>
    </w:p>
    <w:p>
      <w:pPr>
        <w:spacing w:after="120" w:before="0"/>
      </w:pPr>
      <w:r>
        <w:rPr>
          <w:rFonts w:ascii="Arial" w:cs="Arial" w:eastAsia="Arial" w:hAnsi="Arial"/>
          <w:b w:val="false"/>
          <w:bCs w:val="false"/>
          <w:color w:val="1A1A1A"/>
          <w:sz w:val="22"/>
          <w:szCs w:val="22"/>
        </w:rPr>
        <w:t xml:space="preserve">You own your GitHub repository, your Cloudflare account, your domain, and your Google accounts. If you ever want to switch developers or agencies, everything transfers instantly.</w:t>
      </w:r>
    </w:p>
    <w:p>
      <w:pPr>
        <w:spacing w:after="160" w:before="0"/>
      </w:pPr>
    </w:p>
    <w:p>
      <w:r>
        <w:br w:type="page"/>
      </w:r>
    </w:p>
    <w:p>
      <w:pPr>
        <w:pStyle w:val="Heading1"/>
        <w:shd w:fill="1B3A5C" w:val="clear"/>
        <w:spacing w:after="160" w:before="360"/>
        <w:ind w:left="360" w:right="360"/>
      </w:pPr>
      <w:r>
        <w:rPr>
          <w:rFonts w:ascii="Arial" w:cs="Arial" w:eastAsia="Arial" w:hAnsi="Arial"/>
          <w:b/>
          <w:bCs/>
          <w:color w:val="FFFFFF"/>
          <w:sz w:val="32"/>
          <w:szCs w:val="32"/>
        </w:rPr>
        <w:t xml:space="preserve">SECTION 6 — LAUNCH TIMELINE</w:t>
      </w:r>
    </w:p>
    <w:p>
      <w:pPr>
        <w:spacing w:after="80" w:before="0"/>
      </w:pPr>
    </w:p>
    <w:p>
      <w:pPr>
        <w:spacing w:after="120" w:before="0"/>
      </w:pPr>
      <w:r>
        <w:rPr>
          <w:rFonts w:ascii="Arial" w:cs="Arial" w:eastAsia="Arial" w:hAnsi="Arial"/>
          <w:b w:val="false"/>
          <w:bCs w:val="false"/>
          <w:color w:val="1A1A1A"/>
          <w:sz w:val="22"/>
          <w:szCs w:val="22"/>
        </w:rPr>
        <w:t xml:space="preserve">Typical timeline from signed agreement to live site (assuming complete intake submission):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5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 1</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Intake &amp; Kickoff</w:t>
            </w:r>
          </w:p>
        </w:tc>
        <w:tc>
          <w:tcPr>
            <w:tcW w:type="dxa" w:w="55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You submit intake packet; we confirm receipt and clarify any questions</w:t>
            </w:r>
          </w:p>
        </w:tc>
      </w:tr>
      <w:tr>
        <w:tc>
          <w:tcPr>
            <w:tcW w:type="dxa" w:w="14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 2–3</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Content &amp; Architecture</w:t>
            </w:r>
          </w:p>
        </w:tc>
        <w:tc>
          <w:tcPr>
            <w:tcW w:type="dxa" w:w="55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Content architecture and copywriting using your intake materials</w:t>
            </w:r>
          </w:p>
        </w:tc>
      </w:tr>
      <w:tr>
        <w:tc>
          <w:tcPr>
            <w:tcW w:type="dxa" w:w="14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 3–4</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Design &amp; Development</w:t>
            </w:r>
          </w:p>
        </w:tc>
        <w:tc>
          <w:tcPr>
            <w:tcW w:type="dxa" w:w="55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Full site design and development</w:t>
            </w:r>
          </w:p>
        </w:tc>
      </w:tr>
      <w:tr>
        <w:tc>
          <w:tcPr>
            <w:tcW w:type="dxa" w:w="14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 4–5</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Review Round</w:t>
            </w:r>
          </w:p>
        </w:tc>
        <w:tc>
          <w:tcPr>
            <w:tcW w:type="dxa" w:w="55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You provide feedback; we revise</w:t>
            </w:r>
          </w:p>
        </w:tc>
      </w:tr>
      <w:tr>
        <w:tc>
          <w:tcPr>
            <w:tcW w:type="dxa" w:w="14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 5–6</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SEO &amp; Performance</w:t>
            </w:r>
          </w:p>
        </w:tc>
        <w:tc>
          <w:tcPr>
            <w:tcW w:type="dxa" w:w="55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SEO configuration, schema setup, performance testing</w:t>
            </w:r>
          </w:p>
        </w:tc>
      </w:tr>
      <w:tr>
        <w:tc>
          <w:tcPr>
            <w:tcW w:type="dxa" w:w="14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 6–7</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Staging Review</w:t>
            </w:r>
          </w:p>
        </w:tc>
        <w:tc>
          <w:tcPr>
            <w:tcW w:type="dxa" w:w="55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Full site preview before go-live; final approvals</w:t>
            </w:r>
          </w:p>
        </w:tc>
      </w:tr>
      <w:tr>
        <w:tc>
          <w:tcPr>
            <w:tcW w:type="dxa" w:w="14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 7–8</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3A5C"/>
                <w:sz w:val="20"/>
                <w:szCs w:val="20"/>
              </w:rPr>
              <w:t xml:space="preserve">Launch</w:t>
            </w:r>
          </w:p>
        </w:tc>
        <w:tc>
          <w:tcPr>
            <w:tcW w:type="dxa" w:w="55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4A4A4A"/>
                <w:sz w:val="20"/>
                <w:szCs w:val="20"/>
              </w:rPr>
              <w:t xml:space="preserve">DNS cutover, Search Console submission, GBP update</w:t>
            </w:r>
          </w:p>
        </w:tc>
      </w:tr>
    </w:tbl>
    <w:p>
      <w:pPr>
        <w:spacing w:after="160" w:before="0"/>
      </w:pPr>
    </w:p>
    <w:p>
      <w:pPr>
        <w:shd w:fill="EBF2FA" w:val="clear"/>
        <w:spacing w:after="80" w:before="80"/>
        <w:ind w:left="360" w:right="360"/>
      </w:pPr>
      <w:r>
        <w:rPr>
          <w:rFonts w:ascii="Arial" w:cs="Arial" w:eastAsia="Arial" w:hAnsi="Arial"/>
          <w:b/>
          <w:bCs/>
          <w:color w:val="1B3A5C"/>
          <w:sz w:val="22"/>
          <w:szCs w:val="22"/>
        </w:rPr>
        <w:t xml:space="preserve">Total: 6–8 weeks from complete intake submission to live site. </w:t>
      </w:r>
      <w:r>
        <w:rPr>
          <w:rFonts w:ascii="Arial" w:cs="Arial" w:eastAsia="Arial" w:hAnsi="Arial"/>
          <w:i/>
          <w:iCs/>
          <w:color w:val="4A4A4A"/>
          <w:sz w:val="22"/>
          <w:szCs w:val="22"/>
        </w:rPr>
        <w:t xml:space="preserve">Incomplete intake = longer timeline.</w:t>
      </w:r>
    </w:p>
    <w:p>
      <w:pPr>
        <w:spacing w:after="24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8FA0" w:sz="2"/>
      </w:pBdr>
      <w:jc w:val="center"/>
    </w:pPr>
    <w:r>
      <w:rPr>
        <w:rFonts w:ascii="Arial" w:cs="Arial" w:eastAsia="Arial" w:hAnsi="Arial"/>
        <w:i/>
        <w:iCs/>
        <w:color w:val="4A4A4A"/>
        <w:sz w:val="16"/>
        <w:szCs w:val="16"/>
      </w:rPr>
      <w:t xml:space="preserve">This document is confidential and prepared for the exclusive use of the prospective client. All costs and timelines are estimates and subject to a formal proposal.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8FA0" w:sz="2"/>
      </w:pBdr>
      <w:tabs>
        <w:tab w:val="right" w:pos="8280"/>
      </w:tabs>
    </w:pPr>
    <w:r>
      <w:rPr>
        <w:rFonts w:ascii="Arial" w:cs="Arial" w:eastAsia="Arial" w:hAnsi="Arial"/>
        <w:b/>
        <w:bCs/>
        <w:color w:val="1B3A5C"/>
        <w:sz w:val="18"/>
        <w:szCs w:val="18"/>
      </w:rPr>
      <w:t xml:space="preserve">Dental Practice Website Build — Agency Intake &amp; Deliverables Guide</w:t>
    </w:r>
    <w:r>
      <w:rPr>
        <w:sz w:val="18"/>
        <w:szCs w:val="18"/>
      </w:rPr>
      <w:t xml:space="preserve">	</w:t>
    </w:r>
    <w:r>
      <w:rPr>
        <w:rFonts w:ascii="Arial" w:cs="Arial" w:eastAsia="Arial" w:hAnsi="Arial"/>
        <w:color w:val="4A4A4A"/>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8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2026-03-09T05:58:04.029Z</dcterms:created>
  <dcterms:modified xsi:type="dcterms:W3CDTF">2026-03-09T05:58:04.030Z</dcterms:modified>
</cp:coreProperties>
</file>

<file path=docProps/custom.xml><?xml version="1.0" encoding="utf-8"?>
<Properties xmlns="http://schemas.openxmlformats.org/officeDocument/2006/custom-properties" xmlns:vt="http://schemas.openxmlformats.org/officeDocument/2006/docPropsVTypes"/>
</file>