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255" w:rsidRPr="00504DCD" w:rsidRDefault="00504DCD" w:rsidP="00C60255">
      <w:pPr>
        <w:pStyle w:val="a5"/>
        <w:shd w:val="clear" w:color="auto" w:fill="C3C3C3"/>
        <w:rPr>
          <w:rFonts w:ascii="Verdana" w:hAnsi="Verdana" w:hint="eastAsia"/>
          <w:b/>
          <w:color w:val="000000"/>
          <w:sz w:val="28"/>
          <w:szCs w:val="28"/>
        </w:rPr>
      </w:pPr>
      <w:r w:rsidRPr="00504DCD">
        <w:rPr>
          <w:rFonts w:ascii="Verdana" w:hAnsi="Verdana" w:hint="eastAsia"/>
          <w:b/>
          <w:color w:val="000000"/>
          <w:sz w:val="28"/>
          <w:szCs w:val="28"/>
        </w:rPr>
        <w:t xml:space="preserve">Okapi </w:t>
      </w:r>
      <w:r w:rsidR="00C60255" w:rsidRPr="00504DCD">
        <w:rPr>
          <w:rFonts w:ascii="Verdana" w:hAnsi="Verdana" w:hint="eastAsia"/>
          <w:b/>
          <w:color w:val="000000"/>
          <w:sz w:val="28"/>
          <w:szCs w:val="28"/>
        </w:rPr>
        <w:t>BM25</w:t>
      </w:r>
      <w:r w:rsidR="00C60255" w:rsidRPr="00504DCD">
        <w:rPr>
          <w:rFonts w:ascii="Verdana" w:hAnsi="Verdana" w:hint="eastAsia"/>
          <w:b/>
          <w:color w:val="000000"/>
          <w:sz w:val="28"/>
          <w:szCs w:val="28"/>
        </w:rPr>
        <w:t>公式</w:t>
      </w:r>
      <w:r>
        <w:rPr>
          <w:rFonts w:ascii="Verdana" w:hAnsi="Verdana" w:hint="eastAsia"/>
          <w:b/>
          <w:color w:val="000000"/>
          <w:sz w:val="28"/>
          <w:szCs w:val="28"/>
        </w:rPr>
        <w:t>详解</w:t>
      </w:r>
      <w:r w:rsidR="00C60255" w:rsidRPr="00504DCD">
        <w:rPr>
          <w:rFonts w:ascii="Verdana" w:hAnsi="Verdana" w:hint="eastAsia"/>
          <w:b/>
          <w:color w:val="000000"/>
          <w:sz w:val="28"/>
          <w:szCs w:val="28"/>
        </w:rPr>
        <w:t>：</w:t>
      </w:r>
    </w:p>
    <w:p w:rsidR="00C60255" w:rsidRDefault="00C60255" w:rsidP="00C60255">
      <w:pPr>
        <w:pStyle w:val="a5"/>
        <w:shd w:val="clear" w:color="auto" w:fill="C3C3C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FFFFFF"/>
          <w:sz w:val="18"/>
          <w:szCs w:val="18"/>
        </w:rPr>
        <w:drawing>
          <wp:inline distT="0" distB="0" distL="0" distR="0">
            <wp:extent cx="4901565" cy="871855"/>
            <wp:effectExtent l="19050" t="0" r="0" b="0"/>
            <wp:docPr id="1" name="图片 1" descr="clip_image0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55" w:rsidRDefault="00C60255" w:rsidP="00C60255">
      <w:pPr>
        <w:pStyle w:val="a5"/>
        <w:shd w:val="clear" w:color="auto" w:fill="C3C3C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C60255" w:rsidRDefault="00C60255" w:rsidP="00C60255">
      <w:pPr>
        <w:pStyle w:val="a5"/>
        <w:shd w:val="clear" w:color="auto" w:fill="C3C3C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其中</w:t>
      </w:r>
      <w:r>
        <w:rPr>
          <w:rFonts w:ascii="Verdana" w:hAnsi="Verdana"/>
          <w:i/>
          <w:iCs/>
          <w:color w:val="000000"/>
          <w:sz w:val="18"/>
          <w:szCs w:val="18"/>
        </w:rPr>
        <w:t>q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i/>
          <w:iCs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i/>
          <w:iCs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分别表示查询、文档和文档集合，</w:t>
      </w:r>
      <w:r>
        <w:rPr>
          <w:rFonts w:ascii="Verdana" w:hAnsi="Verdana"/>
          <w:color w:val="000000"/>
          <w:sz w:val="18"/>
          <w:szCs w:val="18"/>
        </w:rPr>
        <w:t>|</w:t>
      </w:r>
      <w:r>
        <w:rPr>
          <w:rFonts w:ascii="Verdana" w:hAnsi="Verdana"/>
          <w:i/>
          <w:iCs/>
          <w:color w:val="000000"/>
          <w:sz w:val="18"/>
          <w:szCs w:val="18"/>
        </w:rPr>
        <w:t>q</w:t>
      </w:r>
      <w:r>
        <w:rPr>
          <w:rFonts w:ascii="Verdana" w:hAnsi="Verdana"/>
          <w:color w:val="000000"/>
          <w:sz w:val="18"/>
          <w:szCs w:val="18"/>
        </w:rPr>
        <w:t>|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|</w:t>
      </w:r>
      <w:r>
        <w:rPr>
          <w:rFonts w:ascii="Verdana" w:hAnsi="Verdana"/>
          <w:i/>
          <w:iCs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t>|</w:t>
      </w:r>
      <w:r>
        <w:rPr>
          <w:rFonts w:ascii="Verdana" w:hAnsi="Verdana"/>
          <w:color w:val="000000"/>
          <w:sz w:val="18"/>
          <w:szCs w:val="18"/>
        </w:rPr>
        <w:t>分别是查询</w:t>
      </w:r>
      <w:r>
        <w:rPr>
          <w:rFonts w:ascii="Verdana" w:hAnsi="Verdana"/>
          <w:i/>
          <w:iCs/>
          <w:color w:val="000000"/>
          <w:sz w:val="18"/>
          <w:szCs w:val="18"/>
        </w:rPr>
        <w:t>q</w:t>
      </w:r>
      <w:r>
        <w:rPr>
          <w:rFonts w:ascii="Verdana" w:hAnsi="Verdana"/>
          <w:color w:val="000000"/>
          <w:sz w:val="18"/>
          <w:szCs w:val="18"/>
        </w:rPr>
        <w:t>和文档</w:t>
      </w:r>
      <w:r>
        <w:rPr>
          <w:rFonts w:ascii="Verdana" w:hAnsi="Verdana"/>
          <w:i/>
          <w:iCs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t>的长度，</w:t>
      </w:r>
      <w:r>
        <w:rPr>
          <w:rFonts w:ascii="Verdana" w:hAnsi="Verdana"/>
          <w:i/>
          <w:iCs/>
          <w:color w:val="000000"/>
          <w:sz w:val="18"/>
          <w:szCs w:val="18"/>
        </w:rPr>
        <w:t>avdl</w:t>
      </w:r>
      <w:r>
        <w:rPr>
          <w:rFonts w:ascii="Verdana" w:hAnsi="Verdana"/>
          <w:color w:val="000000"/>
          <w:sz w:val="18"/>
          <w:szCs w:val="18"/>
        </w:rPr>
        <w:t>是文档集合中文档的平均长度。</w:t>
      </w:r>
      <w:r>
        <w:rPr>
          <w:rFonts w:ascii="Verdana" w:hAnsi="Verdana"/>
          <w:i/>
          <w:iCs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表示特征词项</w:t>
      </w:r>
      <w:r>
        <w:rPr>
          <w:rFonts w:ascii="Verdana" w:hAnsi="Verdana"/>
          <w:color w:val="000000"/>
          <w:sz w:val="18"/>
          <w:szCs w:val="18"/>
        </w:rPr>
        <w:t>(Term)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i/>
          <w:iCs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i/>
          <w:iCs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i/>
          <w:iCs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i/>
          <w:iCs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i/>
          <w:iCs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i/>
          <w:iCs/>
          <w:color w:val="000000"/>
          <w:sz w:val="18"/>
          <w:szCs w:val="18"/>
        </w:rPr>
        <w:t>q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分别表示</w:t>
      </w:r>
      <w:r>
        <w:rPr>
          <w:rFonts w:ascii="Verdana" w:hAnsi="Verdana"/>
          <w:i/>
          <w:iCs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出现在</w:t>
      </w:r>
      <w:r>
        <w:rPr>
          <w:rFonts w:ascii="Verdana" w:hAnsi="Verdana"/>
          <w:i/>
          <w:iCs/>
          <w:color w:val="000000"/>
          <w:sz w:val="18"/>
          <w:szCs w:val="18"/>
        </w:rPr>
        <w:t>d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i/>
          <w:iCs/>
          <w:color w:val="000000"/>
          <w:sz w:val="18"/>
          <w:szCs w:val="18"/>
        </w:rPr>
        <w:t>q</w:t>
      </w:r>
      <w:r>
        <w:rPr>
          <w:rFonts w:ascii="Verdana" w:hAnsi="Verdana"/>
          <w:color w:val="000000"/>
          <w:sz w:val="18"/>
          <w:szCs w:val="18"/>
        </w:rPr>
        <w:t>中的个数，</w:t>
      </w:r>
      <w:r>
        <w:rPr>
          <w:rFonts w:ascii="Verdana" w:hAnsi="Verdana"/>
          <w:i/>
          <w:iCs/>
          <w:color w:val="000000"/>
          <w:sz w:val="18"/>
          <w:szCs w:val="18"/>
        </w:rPr>
        <w:t>N</w:t>
      </w:r>
      <w:r>
        <w:rPr>
          <w:rFonts w:ascii="Verdana" w:hAnsi="Verdana"/>
          <w:color w:val="000000"/>
          <w:sz w:val="18"/>
          <w:szCs w:val="18"/>
        </w:rPr>
        <w:t>是文档集合中的文档总数，</w:t>
      </w:r>
      <w:r>
        <w:rPr>
          <w:rFonts w:ascii="Verdana" w:hAnsi="Verdana"/>
          <w:i/>
          <w:iCs/>
          <w:color w:val="000000"/>
          <w:sz w:val="18"/>
          <w:szCs w:val="18"/>
        </w:rPr>
        <w:t>df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i/>
          <w:iCs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表示出现</w:t>
      </w:r>
      <w:r>
        <w:rPr>
          <w:rFonts w:ascii="Verdana" w:hAnsi="Verdana"/>
          <w:i/>
          <w:iCs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的文档个数。</w:t>
      </w:r>
      <w:r>
        <w:rPr>
          <w:rFonts w:ascii="Verdana" w:hAnsi="Verdana"/>
          <w:i/>
          <w:iCs/>
          <w:color w:val="000000"/>
          <w:sz w:val="18"/>
          <w:szCs w:val="18"/>
        </w:rPr>
        <w:t>p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i/>
          <w:iCs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|</w:t>
      </w:r>
      <w:r>
        <w:rPr>
          <w:rFonts w:ascii="Verdana" w:hAnsi="Verdana"/>
          <w:i/>
          <w:iCs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表示</w:t>
      </w:r>
      <w:r>
        <w:rPr>
          <w:rFonts w:ascii="Verdana" w:hAnsi="Verdana"/>
          <w:i/>
          <w:iCs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中出现</w:t>
      </w:r>
      <w:r>
        <w:rPr>
          <w:rFonts w:ascii="Verdana" w:hAnsi="Verdana"/>
          <w:i/>
          <w:iCs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的概率。公式中的</w:t>
      </w:r>
      <w:r>
        <w:rPr>
          <w:rFonts w:ascii="Verdana" w:hAnsi="Verdana"/>
          <w:i/>
          <w:iCs/>
          <w:color w:val="000000"/>
          <w:sz w:val="18"/>
          <w:szCs w:val="18"/>
        </w:rPr>
        <w:t>k</w:t>
      </w:r>
      <w:r>
        <w:rPr>
          <w:rFonts w:ascii="Verdana" w:hAnsi="Verdana"/>
          <w:color w:val="000000"/>
          <w:sz w:val="18"/>
          <w:szCs w:val="18"/>
          <w:vertAlign w:val="subscript"/>
        </w:rPr>
        <w:t>1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i/>
          <w:iCs/>
          <w:color w:val="000000"/>
          <w:sz w:val="18"/>
          <w:szCs w:val="18"/>
        </w:rPr>
        <w:t>k</w:t>
      </w:r>
      <w:r>
        <w:rPr>
          <w:rFonts w:ascii="Verdana" w:hAnsi="Verdana"/>
          <w:color w:val="000000"/>
          <w:sz w:val="18"/>
          <w:szCs w:val="18"/>
          <w:vertAlign w:val="subscript"/>
        </w:rPr>
        <w:t>3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i/>
          <w:iCs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t>，都是人工经验调节的参数。</w:t>
      </w:r>
    </w:p>
    <w:p w:rsidR="00C60255" w:rsidRDefault="00C60255" w:rsidP="00C60255">
      <w:pPr>
        <w:pStyle w:val="a5"/>
        <w:shd w:val="clear" w:color="auto" w:fill="C3C3C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BM25</w:t>
      </w:r>
      <w:r>
        <w:rPr>
          <w:rFonts w:ascii="Verdana" w:hAnsi="Verdana"/>
          <w:color w:val="000000"/>
          <w:sz w:val="18"/>
          <w:szCs w:val="18"/>
        </w:rPr>
        <w:t>模型是一个经验启发式模型，存在着巨大的鲁棒性问题，具体表现在：</w:t>
      </w:r>
    </w:p>
    <w:p w:rsidR="00C60255" w:rsidRDefault="00C60255" w:rsidP="00C60255">
      <w:pPr>
        <w:pStyle w:val="a5"/>
        <w:shd w:val="clear" w:color="auto" w:fill="C3C3C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(1) </w:t>
      </w:r>
      <w:r>
        <w:rPr>
          <w:rFonts w:ascii="Verdana" w:hAnsi="Verdana"/>
          <w:color w:val="000000"/>
          <w:sz w:val="18"/>
          <w:szCs w:val="18"/>
        </w:rPr>
        <w:t>这些模型有需要人工经验调节的参数。同一模型在面对同一查询、同一文档集的情况下，不同的参数其取值结果性能相差较大；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C60255" w:rsidRDefault="00C60255" w:rsidP="00C60255">
      <w:pPr>
        <w:pStyle w:val="a5"/>
        <w:shd w:val="clear" w:color="auto" w:fill="C3C3C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(2) </w:t>
      </w:r>
      <w:r>
        <w:rPr>
          <w:rFonts w:ascii="Verdana" w:hAnsi="Verdana"/>
          <w:color w:val="000000"/>
          <w:sz w:val="18"/>
          <w:szCs w:val="18"/>
        </w:rPr>
        <w:t>如果参数不变，同一模型对同一查询，在不同的文档集上结果也会性能相差很大；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C60255" w:rsidRDefault="00C60255" w:rsidP="00C60255">
      <w:pPr>
        <w:pStyle w:val="a5"/>
        <w:shd w:val="clear" w:color="auto" w:fill="C3C3C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(3) </w:t>
      </w:r>
      <w:r>
        <w:rPr>
          <w:rFonts w:ascii="Verdana" w:hAnsi="Verdana"/>
          <w:color w:val="000000"/>
          <w:sz w:val="18"/>
          <w:szCs w:val="18"/>
        </w:rPr>
        <w:t>同一模型对不同查询，同一组参数，同一文档集合上的结果性能也会相差很大。</w:t>
      </w:r>
    </w:p>
    <w:p w:rsidR="00965BE7" w:rsidRDefault="00965BE7">
      <w:pPr>
        <w:rPr>
          <w:rFonts w:hint="eastAsia"/>
        </w:rPr>
      </w:pPr>
    </w:p>
    <w:p w:rsidR="00B80007" w:rsidRDefault="00B80007">
      <w:pPr>
        <w:rPr>
          <w:rFonts w:hint="eastAsia"/>
        </w:rPr>
      </w:pPr>
      <w:r>
        <w:rPr>
          <w:rFonts w:hint="eastAsia"/>
        </w:rPr>
        <w:t xml:space="preserve">BM25F </w:t>
      </w:r>
      <w:r>
        <w:rPr>
          <w:rFonts w:hint="eastAsia"/>
        </w:rPr>
        <w:t>对比</w:t>
      </w:r>
      <w:r>
        <w:rPr>
          <w:rFonts w:hint="eastAsia"/>
        </w:rPr>
        <w:t xml:space="preserve">BM25 </w:t>
      </w:r>
      <w:r>
        <w:rPr>
          <w:rFonts w:hint="eastAsia"/>
        </w:rPr>
        <w:t>增加了域加权</w:t>
      </w:r>
    </w:p>
    <w:p w:rsidR="004B2529" w:rsidRDefault="004C49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48735" cy="37426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957" w:rsidRDefault="004C4957">
      <w:pPr>
        <w:rPr>
          <w:rFonts w:hint="eastAsia"/>
        </w:rPr>
      </w:pPr>
    </w:p>
    <w:p w:rsidR="004C4957" w:rsidRDefault="004C4957">
      <w:r>
        <w:rPr>
          <w:noProof/>
        </w:rPr>
        <w:drawing>
          <wp:inline distT="0" distB="0" distL="0" distR="0">
            <wp:extent cx="3955415" cy="3561715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957" w:rsidSect="00965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79C" w:rsidRDefault="002E379C" w:rsidP="00C60255">
      <w:r>
        <w:separator/>
      </w:r>
    </w:p>
  </w:endnote>
  <w:endnote w:type="continuationSeparator" w:id="0">
    <w:p w:rsidR="002E379C" w:rsidRDefault="002E379C" w:rsidP="00C60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79C" w:rsidRDefault="002E379C" w:rsidP="00C60255">
      <w:r>
        <w:separator/>
      </w:r>
    </w:p>
  </w:footnote>
  <w:footnote w:type="continuationSeparator" w:id="0">
    <w:p w:rsidR="002E379C" w:rsidRDefault="002E379C" w:rsidP="00C602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255"/>
    <w:rsid w:val="002E379C"/>
    <w:rsid w:val="004B2529"/>
    <w:rsid w:val="004C4957"/>
    <w:rsid w:val="00504DCD"/>
    <w:rsid w:val="00596CCD"/>
    <w:rsid w:val="00965BE7"/>
    <w:rsid w:val="00B80007"/>
    <w:rsid w:val="00C60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B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2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2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60255"/>
    <w:pPr>
      <w:widowControl/>
      <w:spacing w:after="3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602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02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1589">
                      <w:marLeft w:val="33"/>
                      <w:marRight w:val="33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3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EDEDE"/>
                            <w:left w:val="single" w:sz="6" w:space="0" w:color="DEDEDE"/>
                            <w:bottom w:val="single" w:sz="6" w:space="0" w:color="DEDEDE"/>
                            <w:right w:val="single" w:sz="6" w:space="0" w:color="DEDEDE"/>
                          </w:divBdr>
                          <w:divsChild>
                            <w:div w:id="11274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y1.storage.msn.com/y1py6mK33o__4f5ENrfPKs6PZHx96EO-cNuPZD2Hp2ExTu8I3YxufWoKtPr3hl05jjM5SOserQMH6nKcAv9bfGdikeJrHgVrEsp?PARTNER=WRIT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59</Words>
  <Characters>342</Characters>
  <Application>Microsoft Office Word</Application>
  <DocSecurity>0</DocSecurity>
  <Lines>2</Lines>
  <Paragraphs>1</Paragraphs>
  <ScaleCrop>false</ScaleCrop>
  <Company>TENCENT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6</cp:revision>
  <dcterms:created xsi:type="dcterms:W3CDTF">2010-11-07T02:16:00Z</dcterms:created>
  <dcterms:modified xsi:type="dcterms:W3CDTF">2010-11-07T04:39:00Z</dcterms:modified>
</cp:coreProperties>
</file>