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media/image10.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PROPOSAL PENELITIAN PENDANAAN INTERNAL</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bCs/>
          <w:color w:val="FF0000"/>
          <w:sz w:val="24"/>
          <w:szCs w:val="24"/>
        </w:rPr>
      </w:pPr>
      <w:r>
        <w:rPr>
          <w:rFonts w:cs="Times New Roman" w:ascii="Times New Roman" w:hAnsi="Times New Roman"/>
          <w:b/>
          <w:bCs/>
          <w:sz w:val="24"/>
          <w:szCs w:val="24"/>
        </w:rPr>
        <w:t xml:space="preserve">SKEMA </w:t>
      </w:r>
      <w:r>
        <w:rPr>
          <w:rFonts w:eastAsia="Calibri" w:cs="Times New Roman" w:ascii="Times New Roman" w:hAnsi="Times New Roman" w:eastAsiaTheme="minorHAnsi"/>
          <w:b/>
          <w:bCs/>
          <w:color w:val="auto"/>
          <w:kern w:val="0"/>
          <w:sz w:val="24"/>
          <w:szCs w:val="24"/>
          <w:lang w:val="en-US" w:eastAsia="en-US" w:bidi="ar-SA"/>
        </w:rPr>
        <w:t>B</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drawing>
          <wp:inline distT="0" distB="0" distL="0" distR="0">
            <wp:extent cx="1285875" cy="1285875"/>
            <wp:effectExtent l="0" t="0" r="0" b="0"/>
            <wp:docPr id="1" name="Picture 2" descr="export to jp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xport to jpg 2"/>
                    <pic:cNvPicPr>
                      <a:picLocks noChangeAspect="1" noChangeArrowheads="1"/>
                    </pic:cNvPicPr>
                  </pic:nvPicPr>
                  <pic:blipFill>
                    <a:blip r:embed="rId2"/>
                    <a:stretch>
                      <a:fillRect/>
                    </a:stretch>
                  </pic:blipFill>
                  <pic:spPr bwMode="auto">
                    <a:xfrm>
                      <a:off x="0" y="0"/>
                      <a:ext cx="1285875" cy="1285875"/>
                    </a:xfrm>
                    <a:prstGeom prst="rect">
                      <a:avLst/>
                    </a:prstGeom>
                  </pic:spPr>
                </pic:pic>
              </a:graphicData>
            </a:graphic>
          </wp:inline>
        </w:drawing>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JUDUL PENELITIAN</w:t>
      </w:r>
      <w:bookmarkStart w:id="0" w:name="_Hlk94088262"/>
      <w:bookmarkEnd w:id="0"/>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PREDIKSI ADMISI ULANG PASIEN RUMAH SAKIT MELALUI ANALISIS </w:t>
      </w:r>
      <w:r>
        <w:rPr>
          <w:rFonts w:cs="Times New Roman" w:ascii="Times New Roman" w:hAnsi="Times New Roman"/>
          <w:b/>
          <w:i/>
          <w:iCs/>
          <w:sz w:val="24"/>
          <w:szCs w:val="24"/>
        </w:rPr>
        <w:t>ELECTRONIC HEALTH RECORD</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PENELITI:</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Ketua Peneliti: </w:t>
      </w:r>
      <w:r>
        <w:rPr>
          <w:rFonts w:eastAsia="Calibri" w:cs="Times New Roman" w:ascii="Times New Roman" w:hAnsi="Times New Roman" w:eastAsiaTheme="minorHAnsi"/>
          <w:color w:val="auto"/>
          <w:kern w:val="0"/>
          <w:sz w:val="24"/>
          <w:szCs w:val="24"/>
          <w:lang w:val="en-US" w:eastAsia="en-US" w:bidi="ar-SA"/>
        </w:rPr>
        <w:t>Hendra Bunyamin, S.Si., M.T.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(NIK </w:t>
      </w:r>
      <w:r>
        <w:rPr>
          <w:rFonts w:eastAsia="Calibri" w:cs="Times New Roman" w:ascii="Times New Roman" w:hAnsi="Times New Roman" w:eastAsiaTheme="minorHAnsi"/>
          <w:color w:val="auto"/>
          <w:kern w:val="0"/>
          <w:sz w:val="24"/>
          <w:szCs w:val="24"/>
          <w:lang w:val="en-US" w:eastAsia="en-US" w:bidi="ar-SA"/>
        </w:rPr>
        <w:t>720001</w:t>
      </w:r>
      <w:r>
        <w:rPr>
          <w:rFonts w:cs="Times New Roman" w:ascii="Times New Roman" w:hAnsi="Times New Roman"/>
          <w:sz w:val="24"/>
          <w:szCs w:val="24"/>
        </w:rPr>
        <w:t xml:space="preserve"> &amp; NIDN 0404127601)</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Anggota Peneliti:</w:t>
      </w:r>
    </w:p>
    <w:p>
      <w:pPr>
        <w:pStyle w:val="TextBody"/>
        <w:spacing w:lineRule="auto" w:line="240"/>
        <w:jc w:val="center"/>
        <w:rPr>
          <w:rFonts w:ascii="Times New Roman" w:hAnsi="Times New Roman"/>
          <w:b w:val="false"/>
          <w:b w:val="false"/>
          <w:i w:val="false"/>
          <w:i w:val="false"/>
          <w:caps w:val="false"/>
          <w:smallCaps w:val="false"/>
          <w:strike w:val="false"/>
          <w:dstrike w:val="false"/>
          <w:color w:val="000000"/>
          <w:sz w:val="24"/>
          <w:u w:val="none"/>
          <w:effect w:val="none"/>
          <w:shd w:fill="auto" w:val="clear"/>
        </w:rPr>
      </w:pPr>
      <w:bookmarkStart w:id="1" w:name="docs-internal-guid-2cc2dd64-7fff-84c1-97"/>
      <w:bookmarkEnd w:id="1"/>
      <w:r>
        <w:rPr>
          <w:rFonts w:cs="Times New Roman" w:ascii="Times New Roman" w:hAnsi="Times New Roman"/>
          <w:b w:val="false"/>
          <w:bCs w:val="false"/>
          <w:i w:val="false"/>
          <w:caps w:val="false"/>
          <w:smallCaps w:val="false"/>
          <w:strike w:val="false"/>
          <w:dstrike w:val="false"/>
          <w:color w:val="000000"/>
          <w:sz w:val="24"/>
          <w:szCs w:val="24"/>
          <w:u w:val="none"/>
          <w:effect w:val="none"/>
          <w:shd w:fill="auto" w:val="clear"/>
        </w:rPr>
        <w:t>Dr. Teresa Liliana Wargasetia, S.Si., M.Kes., PA(K)</w:t>
        <w:br/>
      </w:r>
      <w:r>
        <w:rPr>
          <w:rFonts w:ascii="Times New Roman" w:hAnsi="Times New Roman"/>
          <w:b w:val="false"/>
          <w:i w:val="false"/>
          <w:caps w:val="false"/>
          <w:smallCaps w:val="false"/>
          <w:strike w:val="false"/>
          <w:dstrike w:val="false"/>
          <w:color w:val="000000"/>
          <w:sz w:val="24"/>
          <w:u w:val="none"/>
          <w:effect w:val="none"/>
          <w:shd w:fill="auto" w:val="clear"/>
        </w:rPr>
        <w:t>(NIK 110325 &amp; NIDN 0402077101)</w:t>
      </w:r>
    </w:p>
    <w:p>
      <w:pPr>
        <w:pStyle w:val="TextBody"/>
        <w:bidi w:val="0"/>
        <w:spacing w:lineRule="auto" w:line="240" w:before="0" w:after="0"/>
        <w:jc w:val="center"/>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TextBody"/>
        <w:spacing w:lineRule="auto" w:line="240"/>
        <w:jc w:val="center"/>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eastAsia="Calibri" w:cs="Times New Roman" w:ascii="Times New Roman" w:hAnsi="Times New Roman" w:eastAsiaTheme="minorHAnsi"/>
          <w:b w:val="false"/>
          <w:bCs w:val="false"/>
          <w:i w:val="false"/>
          <w:caps w:val="false"/>
          <w:smallCaps w:val="false"/>
          <w:strike w:val="false"/>
          <w:dstrike w:val="false"/>
          <w:color w:val="000000"/>
          <w:kern w:val="0"/>
          <w:sz w:val="24"/>
          <w:szCs w:val="24"/>
          <w:u w:val="none"/>
          <w:effect w:val="none"/>
          <w:shd w:fill="auto" w:val="clear"/>
          <w:lang w:val="en-US" w:eastAsia="en-US" w:bidi="ar-SA"/>
        </w:rPr>
        <w:t>Julianti Kasih</w:t>
      </w:r>
      <w:r>
        <w:rPr>
          <w:rFonts w:cs="Times New Roman" w:ascii="Times New Roman" w:hAnsi="Times New Roman"/>
          <w:b w:val="false"/>
          <w:bCs w:val="false"/>
          <w:i w:val="false"/>
          <w:caps w:val="false"/>
          <w:smallCaps w:val="false"/>
          <w:strike w:val="false"/>
          <w:dstrike w:val="false"/>
          <w:color w:val="000000"/>
          <w:sz w:val="24"/>
          <w:szCs w:val="24"/>
          <w:u w:val="none"/>
          <w:effect w:val="none"/>
          <w:shd w:fill="auto" w:val="clear"/>
        </w:rPr>
        <w:t>, S.</w:t>
      </w:r>
      <w:r>
        <w:rPr>
          <w:rFonts w:eastAsia="Calibri" w:cs="Times New Roman" w:ascii="Times New Roman" w:hAnsi="Times New Roman" w:eastAsiaTheme="minorHAnsi"/>
          <w:b w:val="false"/>
          <w:bCs w:val="false"/>
          <w:i w:val="false"/>
          <w:caps w:val="false"/>
          <w:smallCaps w:val="false"/>
          <w:strike w:val="false"/>
          <w:dstrike w:val="false"/>
          <w:color w:val="000000"/>
          <w:kern w:val="0"/>
          <w:sz w:val="24"/>
          <w:szCs w:val="24"/>
          <w:u w:val="none"/>
          <w:effect w:val="none"/>
          <w:shd w:fill="auto" w:val="clear"/>
          <w:lang w:val="en-US" w:eastAsia="en-US" w:bidi="ar-SA"/>
        </w:rPr>
        <w:t>E</w:t>
      </w:r>
      <w:r>
        <w:rPr>
          <w:rFonts w:cs="Times New Roman" w:ascii="Times New Roman" w:hAnsi="Times New Roman"/>
          <w:b w:val="false"/>
          <w:bCs w:val="false"/>
          <w:i w:val="false"/>
          <w:caps w:val="false"/>
          <w:smallCaps w:val="false"/>
          <w:strike w:val="false"/>
          <w:dstrike w:val="false"/>
          <w:color w:val="000000"/>
          <w:sz w:val="24"/>
          <w:szCs w:val="24"/>
          <w:u w:val="none"/>
          <w:effect w:val="none"/>
          <w:shd w:fill="auto" w:val="clear"/>
        </w:rPr>
        <w:t>., M.K</w:t>
      </w:r>
      <w:r>
        <w:rPr>
          <w:rFonts w:eastAsia="Calibri" w:cs="Times New Roman" w:ascii="Times New Roman" w:hAnsi="Times New Roman" w:eastAsiaTheme="minorHAnsi"/>
          <w:b w:val="false"/>
          <w:bCs w:val="false"/>
          <w:i w:val="false"/>
          <w:caps w:val="false"/>
          <w:smallCaps w:val="false"/>
          <w:strike w:val="false"/>
          <w:dstrike w:val="false"/>
          <w:color w:val="000000"/>
          <w:kern w:val="0"/>
          <w:sz w:val="24"/>
          <w:szCs w:val="24"/>
          <w:u w:val="none"/>
          <w:effect w:val="none"/>
          <w:shd w:fill="auto" w:val="clear"/>
          <w:lang w:val="en-US" w:eastAsia="en-US" w:bidi="ar-SA"/>
        </w:rPr>
        <w:t>om</w:t>
      </w:r>
      <w:r>
        <w:rPr>
          <w:rFonts w:cs="Times New Roman" w:ascii="Times New Roman" w:hAnsi="Times New Roman"/>
          <w:b w:val="false"/>
          <w:bCs w:val="false"/>
          <w:i w:val="false"/>
          <w:caps w:val="false"/>
          <w:smallCaps w:val="false"/>
          <w:strike w:val="false"/>
          <w:dstrike w:val="false"/>
          <w:color w:val="000000"/>
          <w:sz w:val="24"/>
          <w:szCs w:val="24"/>
          <w:u w:val="none"/>
          <w:effect w:val="none"/>
          <w:shd w:fill="auto" w:val="clear"/>
        </w:rPr>
        <w:t>.</w:t>
        <w:br/>
      </w:r>
      <w:r>
        <w:rPr>
          <w:rFonts w:ascii="Times New Roman" w:hAnsi="Times New Roman"/>
          <w:b w:val="false"/>
          <w:i w:val="false"/>
          <w:caps w:val="false"/>
          <w:smallCaps w:val="false"/>
          <w:strike w:val="false"/>
          <w:dstrike w:val="false"/>
          <w:color w:val="000000"/>
          <w:sz w:val="24"/>
          <w:u w:val="none"/>
          <w:effect w:val="none"/>
          <w:shd w:fill="auto" w:val="clear"/>
        </w:rPr>
        <w:t xml:space="preserve">(NIK </w:t>
      </w:r>
      <w:r>
        <w:rPr>
          <w:rFonts w:eastAsia="Calibri" w:cs="" w:ascii="Times New Roman" w:hAnsi="Times New Roman" w:cstheme="minorBidi" w:eastAsiaTheme="minorHAnsi"/>
          <w:b w:val="false"/>
          <w:i w:val="false"/>
          <w:caps w:val="false"/>
          <w:smallCaps w:val="false"/>
          <w:strike w:val="false"/>
          <w:dstrike w:val="false"/>
          <w:color w:val="000000"/>
          <w:kern w:val="0"/>
          <w:sz w:val="24"/>
          <w:szCs w:val="22"/>
          <w:u w:val="none"/>
          <w:effect w:val="none"/>
          <w:shd w:fill="auto" w:val="clear"/>
          <w:lang w:val="en-US" w:eastAsia="en-US" w:bidi="ar-SA"/>
        </w:rPr>
        <w:t>720286</w:t>
      </w:r>
      <w:r>
        <w:rPr>
          <w:rFonts w:ascii="Times New Roman" w:hAnsi="Times New Roman"/>
          <w:b w:val="false"/>
          <w:i w:val="false"/>
          <w:caps w:val="false"/>
          <w:smallCaps w:val="false"/>
          <w:strike w:val="false"/>
          <w:dstrike w:val="false"/>
          <w:color w:val="000000"/>
          <w:sz w:val="24"/>
          <w:u w:val="none"/>
          <w:effect w:val="none"/>
          <w:shd w:fill="auto" w:val="clear"/>
        </w:rPr>
        <w:t xml:space="preserve"> &amp; NIDN 0410076101)</w:t>
      </w:r>
    </w:p>
    <w:p>
      <w:pPr>
        <w:pStyle w:val="TextBody"/>
        <w:bidi w:val="0"/>
        <w:spacing w:lineRule="auto" w:line="240" w:before="0" w:after="0"/>
        <w:jc w:val="center"/>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jc w:val="center"/>
        <w:rPr>
          <w:rFonts w:ascii="Times New Roman" w:hAnsi="Times New Roman"/>
          <w:b w:val="false"/>
          <w:b w:val="false"/>
          <w:sz w:val="24"/>
        </w:rPr>
      </w:pPr>
      <w:bookmarkStart w:id="2" w:name="docs-internal-guid-78171509-7fff-7e60-21"/>
      <w:bookmarkEnd w:id="2"/>
      <w:r>
        <w:rPr>
          <w:rFonts w:ascii="Times New Roman" w:hAnsi="Times New Roman"/>
          <w:b w:val="false"/>
          <w:i w:val="false"/>
          <w:caps w:val="false"/>
          <w:smallCaps w:val="false"/>
          <w:strike w:val="false"/>
          <w:dstrike w:val="false"/>
          <w:color w:val="000000"/>
          <w:sz w:val="24"/>
          <w:u w:val="none"/>
          <w:effect w:val="none"/>
          <w:shd w:fill="auto" w:val="clear"/>
        </w:rPr>
        <w:t>Johanes Mario Pranata Listianto</w:t>
        <w:br/>
        <w:t>(NRP 2272019)</w:t>
        <w:b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bCs/>
          <w:sz w:val="24"/>
          <w:szCs w:val="24"/>
        </w:rPr>
      </w:pPr>
      <w:r>
        <w:rPr>
          <w:rFonts w:cs="Times New Roman" w:ascii="Times New Roman" w:hAnsi="Times New Roman"/>
          <w:b/>
          <w:bCs/>
          <w:sz w:val="24"/>
          <w:szCs w:val="24"/>
        </w:rPr>
        <w:t>FAKULTAS  TEKNOLOGI INFORMASI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UNIVERSITAS KRISTEN MARANATHA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BANDUNG</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202</w:t>
      </w:r>
      <w:r>
        <w:rPr>
          <w:rFonts w:eastAsia="Calibri" w:cs="Times New Roman" w:ascii="Times New Roman" w:hAnsi="Times New Roman" w:eastAsiaTheme="minorHAnsi"/>
          <w:b/>
          <w:bCs/>
          <w:color w:val="auto"/>
          <w:kern w:val="0"/>
          <w:sz w:val="24"/>
          <w:szCs w:val="24"/>
          <w:lang w:val="en-US" w:eastAsia="en-US" w:bidi="ar-SA"/>
        </w:rPr>
        <w:t>3</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LEMBAR IDENTITAS DAN PENGESAHAN PROPOSAL</w:t>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bCs/>
          <w:sz w:val="24"/>
          <w:szCs w:val="24"/>
        </w:rPr>
      </w:pPr>
      <w:r>
        <w:rPr>
          <w:rFonts w:cs="Times New Roman" w:ascii="Times New Roman" w:hAnsi="Times New Roman"/>
          <w:b/>
          <w:sz w:val="24"/>
          <w:szCs w:val="24"/>
        </w:rPr>
        <w:t xml:space="preserve">Judul Penelitian: </w:t>
      </w:r>
      <w:bookmarkStart w:id="3" w:name="docs-internal-guid-0dd33b52-7fff-011f-70"/>
      <w:bookmarkEnd w:id="3"/>
      <w:r>
        <w:rPr>
          <w:rFonts w:cs="Times New Roman" w:ascii="Times New Roman" w:hAnsi="Times New Roman"/>
          <w:b w:val="false"/>
          <w:bCs w:val="false"/>
          <w:i w:val="false"/>
          <w:caps w:val="false"/>
          <w:smallCaps w:val="false"/>
          <w:strike w:val="false"/>
          <w:dstrike w:val="false"/>
          <w:color w:val="000000"/>
          <w:sz w:val="24"/>
          <w:szCs w:val="24"/>
          <w:u w:val="none"/>
          <w:effect w:val="none"/>
          <w:shd w:fill="auto" w:val="clear"/>
        </w:rPr>
        <w:t>PREDIKSI ADMISI ULANG PASIEN RUMAH SAKIT</w:t>
      </w:r>
      <w:r>
        <w:rPr>
          <w:rFonts w:cs="Times New Roman" w:ascii="Times New Roman" w:hAnsi="Times New Roman"/>
          <w:b/>
          <w:sz w:val="24"/>
          <w:szCs w:val="24"/>
        </w:rPr>
        <w:tab/>
        <w:br/>
      </w:r>
      <w:r>
        <w:rPr>
          <w:rFonts w:cs="Times New Roman" w:ascii="Times New Roman" w:hAnsi="Times New Roman"/>
          <w:b w:val="false"/>
          <w:bCs w:val="false"/>
          <w:sz w:val="24"/>
          <w:szCs w:val="24"/>
        </w:rPr>
        <w:t xml:space="preserve">MELALUI ANALISIS </w:t>
      </w:r>
      <w:r>
        <w:rPr>
          <w:rFonts w:cs="Times New Roman" w:ascii="Times New Roman" w:hAnsi="Times New Roman"/>
          <w:b w:val="false"/>
          <w:bCs w:val="false"/>
          <w:i/>
          <w:iCs/>
          <w:sz w:val="24"/>
          <w:szCs w:val="24"/>
        </w:rPr>
        <w:t>ELECTRONIC HEALTH RECORD</w:t>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bCs/>
          <w:sz w:val="24"/>
          <w:szCs w:val="24"/>
        </w:rPr>
      </w:pPr>
      <w:r>
        <w:rPr>
          <w:rFonts w:cs="Times New Roman" w:ascii="Times New Roman" w:hAnsi="Times New Roman"/>
          <w:b/>
          <w:sz w:val="24"/>
          <w:szCs w:val="24"/>
        </w:rPr>
        <w:t xml:space="preserve">Skema: </w:t>
      </w:r>
      <w:r>
        <w:rPr>
          <w:rFonts w:cs="Times New Roman" w:ascii="Times New Roman" w:hAnsi="Times New Roman"/>
          <w:b w:val="false"/>
          <w:bCs w:val="false"/>
          <w:sz w:val="24"/>
          <w:szCs w:val="24"/>
        </w:rPr>
        <w:t>B</w:t>
      </w:r>
      <w:r>
        <w:rPr>
          <w:rFonts w:cs="Times New Roman" w:ascii="Times New Roman" w:hAnsi="Times New Roman"/>
          <w:b/>
          <w:sz w:val="24"/>
          <w:szCs w:val="24"/>
        </w:rPr>
        <w:tab/>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b/>
          <w:b/>
          <w:bCs/>
          <w:sz w:val="24"/>
          <w:szCs w:val="24"/>
        </w:rPr>
      </w:pPr>
      <w:r>
        <w:rPr>
          <w:rFonts w:cs="Times New Roman" w:ascii="Times New Roman" w:hAnsi="Times New Roman"/>
          <w:b/>
          <w:sz w:val="24"/>
          <w:szCs w:val="24"/>
        </w:rPr>
        <w:t xml:space="preserve">Topik Unggulan PT: </w:t>
      </w:r>
      <w:bookmarkStart w:id="4" w:name="docs-internal-guid-b3cc2d38-7fff-e2b0-3e"/>
      <w:bookmarkEnd w:id="4"/>
      <w:r>
        <w:rPr>
          <w:rFonts w:cs="Times New Roman" w:ascii="Times New Roman" w:hAnsi="Times New Roman"/>
          <w:b w:val="false"/>
          <w:bCs w:val="false"/>
          <w:i w:val="false"/>
          <w:caps w:val="false"/>
          <w:smallCaps w:val="false"/>
          <w:strike w:val="false"/>
          <w:dstrike w:val="false"/>
          <w:color w:val="000000"/>
          <w:sz w:val="24"/>
          <w:szCs w:val="24"/>
          <w:u w:val="none"/>
          <w:effect w:val="none"/>
          <w:shd w:fill="auto" w:val="clear"/>
        </w:rPr>
        <w:t>Pengembangan, inovasi, dan pemanfaatan teknologi</w:t>
      </w:r>
      <w:r>
        <w:rPr>
          <w:rFonts w:cs="Times New Roman" w:ascii="Times New Roman" w:hAnsi="Times New Roman"/>
          <w:b/>
          <w:sz w:val="24"/>
          <w:szCs w:val="24"/>
        </w:rPr>
        <w:tab/>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sz w:val="24"/>
          <w:szCs w:val="24"/>
        </w:rPr>
      </w:pPr>
      <w:r>
        <w:rPr>
          <w:rFonts w:cs="Times New Roman" w:ascii="Times New Roman" w:hAnsi="Times New Roman"/>
          <w:b/>
          <w:sz w:val="24"/>
          <w:szCs w:val="24"/>
        </w:rPr>
        <w:t xml:space="preserve">Jenis Penelitian: </w:t>
        <w:tab/>
      </w:r>
      <w:r>
        <w:rPr>
          <w:rFonts w:cs="Times New Roman" w:ascii="Times New Roman" w:hAnsi="Times New Roman"/>
          <w:b w:val="false"/>
          <w:bCs w:val="false"/>
          <w:sz w:val="24"/>
          <w:szCs w:val="24"/>
        </w:rPr>
        <w:t>Terapan</w:t>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b/>
          <w:b/>
          <w:sz w:val="24"/>
          <w:szCs w:val="24"/>
        </w:rPr>
      </w:pPr>
      <w:r>
        <w:rPr>
          <w:rFonts w:cs="Times New Roman" w:ascii="Times New Roman" w:hAnsi="Times New Roman"/>
          <w:b/>
          <w:sz w:val="24"/>
          <w:szCs w:val="24"/>
        </w:rPr>
        <w:t>Ketua Peneliti:</w:t>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Nama lengkap: Hendra Bunyamin, S.Si., M.T.</w:t>
        <w:tab/>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NIK/NIDN: 720001 / 0404127601</w:t>
        <w:tab/>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Jabatan fungsional: Lektor</w:t>
        <w:tab/>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Fakultas/Jurusan: Teknologi Informasi/Program Studi Teknik Informatika</w:t>
        <w:tab/>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Bidang keahlian: Pembelajaran Mesin dan Aplikasinya</w:t>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Email dan HP: </w:t>
      </w:r>
      <w:hyperlink r:id="rId3">
        <w:r>
          <w:rPr>
            <w:rStyle w:val="InternetLink"/>
            <w:rFonts w:cs="Times New Roman" w:ascii="Times New Roman" w:hAnsi="Times New Roman"/>
            <w:color w:val="000000" w:themeColor="text1"/>
            <w:sz w:val="24"/>
            <w:szCs w:val="24"/>
          </w:rPr>
          <w:t>hendra.bunyamin@it.maranatha.edu</w:t>
        </w:r>
      </w:hyperlink>
      <w:r>
        <w:rPr>
          <w:rFonts w:cs="Times New Roman" w:ascii="Times New Roman" w:hAnsi="Times New Roman"/>
          <w:color w:val="000000" w:themeColor="text1"/>
          <w:sz w:val="24"/>
          <w:szCs w:val="24"/>
        </w:rPr>
        <w:t>, 08986814898</w:t>
        <w:tab/>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Sinta ID: </w:t>
      </w:r>
      <w:bookmarkStart w:id="5" w:name="docs-internal-guid-90b81bb1-7fff-bdbc-7d"/>
      <w:bookmarkEnd w:id="5"/>
      <w:r>
        <w:rPr>
          <w:rFonts w:cs="Times New Roman" w:ascii="Times New Roman" w:hAnsi="Times New Roman"/>
          <w:b w:val="false"/>
          <w:i w:val="false"/>
          <w:caps w:val="false"/>
          <w:smallCaps w:val="false"/>
          <w:strike w:val="false"/>
          <w:dstrike w:val="false"/>
          <w:color w:val="000000" w:themeColor="text1"/>
          <w:sz w:val="24"/>
          <w:szCs w:val="24"/>
          <w:u w:val="none"/>
          <w:effect w:val="none"/>
          <w:shd w:fill="FFFFFF" w:val="clear"/>
        </w:rPr>
        <w:t>5989175</w:t>
      </w:r>
      <w:r>
        <w:rPr>
          <w:rFonts w:cs="Times New Roman" w:ascii="Times New Roman" w:hAnsi="Times New Roman"/>
          <w:color w:val="000000" w:themeColor="text1"/>
          <w:sz w:val="24"/>
          <w:szCs w:val="24"/>
        </w:rPr>
        <w:tab/>
      </w:r>
    </w:p>
    <w:p>
      <w:pPr>
        <w:pStyle w:val="ListParagraph"/>
        <w:numPr>
          <w:ilvl w:val="0"/>
          <w:numId w:val="3"/>
        </w:numPr>
        <w:tabs>
          <w:tab w:val="clear" w:pos="571"/>
          <w:tab w:val="left" w:pos="709" w:leader="none"/>
          <w:tab w:val="left" w:pos="851" w:leader="none"/>
        </w:tabs>
        <w:spacing w:lineRule="auto" w:line="240" w:before="0" w:after="0"/>
        <w:ind w:left="2694" w:hanging="2268"/>
        <w:contextualSpacing/>
        <w:jc w:val="both"/>
        <w:rPr>
          <w:rFonts w:ascii="Times New Roman" w:hAnsi="Times New Roman" w:cs="Times New Roman"/>
          <w:color w:val="000000" w:themeColor="text1"/>
          <w:sz w:val="24"/>
          <w:szCs w:val="24"/>
        </w:rPr>
      </w:pPr>
      <w:r>
        <w:rPr>
          <w:rFonts w:cs="Times New Roman" w:ascii="Times New Roman" w:hAnsi="Times New Roman"/>
          <w:sz w:val="24"/>
          <w:szCs w:val="24"/>
        </w:rPr>
        <w:t xml:space="preserve">Scopus ID: </w:t>
      </w:r>
      <w:bookmarkStart w:id="6" w:name="docs-internal-guid-f512d450-7fff-d975-a6"/>
      <w:bookmarkEnd w:id="6"/>
      <w:r>
        <w:rPr>
          <w:rFonts w:cs="Times New Roman" w:ascii="Times New Roman" w:hAnsi="Times New Roman"/>
          <w:b w:val="false"/>
          <w:i w:val="false"/>
          <w:caps w:val="false"/>
          <w:smallCaps w:val="false"/>
          <w:strike w:val="false"/>
          <w:dstrike w:val="false"/>
          <w:color w:val="000000"/>
          <w:sz w:val="24"/>
          <w:szCs w:val="24"/>
          <w:u w:val="none"/>
          <w:effect w:val="none"/>
          <w:shd w:fill="auto" w:val="clear"/>
        </w:rPr>
        <w:t>57191905935</w:t>
      </w:r>
      <w:r>
        <w:rPr>
          <w:rFonts w:cs="Times New Roman" w:ascii="Times New Roman" w:hAnsi="Times New Roman"/>
          <w:sz w:val="24"/>
          <w:szCs w:val="24"/>
        </w:rPr>
        <w:tab/>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b/>
          <w:b/>
          <w:sz w:val="24"/>
          <w:szCs w:val="24"/>
        </w:rPr>
      </w:pPr>
      <w:r>
        <w:rPr>
          <w:rFonts w:cs="Times New Roman" w:ascii="Times New Roman" w:hAnsi="Times New Roman"/>
          <w:b/>
          <w:sz w:val="24"/>
          <w:szCs w:val="24"/>
        </w:rPr>
        <w:t>Anggota Peneliti 1:</w:t>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Nama lengkap: </w:t>
      </w:r>
      <w:bookmarkStart w:id="7" w:name="docs-internal-guid-384782ef-7fff-00ca-7c"/>
      <w:bookmarkEnd w:id="7"/>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Dr. Teresa Liliana Wargasetia, S.Si., M.Kes., PA(K)</w:t>
      </w:r>
      <w:r>
        <w:rPr>
          <w:rFonts w:cs="Times New Roman" w:ascii="Times New Roman" w:hAnsi="Times New Roman"/>
          <w:color w:val="000000" w:themeColor="text1"/>
          <w:sz w:val="24"/>
          <w:szCs w:val="24"/>
        </w:rPr>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NIK/NIDN: </w:t>
      </w:r>
      <w:bookmarkStart w:id="8" w:name="docs-internal-guid-aae7dcaf-7fff-5f9b-97"/>
      <w:bookmarkEnd w:id="8"/>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110325/0402077101</w:t>
      </w:r>
      <w:r>
        <w:rPr>
          <w:rFonts w:cs="Times New Roman" w:ascii="Times New Roman" w:hAnsi="Times New Roman"/>
          <w:color w:val="000000" w:themeColor="text1"/>
          <w:sz w:val="24"/>
          <w:szCs w:val="24"/>
        </w:rPr>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Jabatan fungsional: Lektor Kepala</w:t>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Fakultas/Jurusan: </w:t>
      </w:r>
      <w:bookmarkStart w:id="9" w:name="docs-internal-guid-7b72cd27-7fff-98c6-28"/>
      <w:bookmarkEnd w:id="9"/>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Kedokteran/Program Magister Penuaan Kulit dan Estetika</w:t>
      </w:r>
      <w:r>
        <w:rPr>
          <w:rFonts w:cs="Times New Roman" w:ascii="Times New Roman" w:hAnsi="Times New Roman"/>
          <w:color w:val="000000" w:themeColor="text1"/>
          <w:sz w:val="24"/>
          <w:szCs w:val="24"/>
        </w:rPr>
        <w:t xml:space="preserve"> </w:t>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Bidang keahlian: </w:t>
      </w:r>
      <w:bookmarkStart w:id="10" w:name="docs-internal-guid-5aea1af3-7fff-df96-f7"/>
      <w:bookmarkEnd w:id="10"/>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Patobiologi</w:t>
      </w:r>
      <w:r>
        <w:rPr>
          <w:rFonts w:cs="Times New Roman" w:ascii="Times New Roman" w:hAnsi="Times New Roman"/>
          <w:color w:val="000000" w:themeColor="text1"/>
          <w:sz w:val="24"/>
          <w:szCs w:val="24"/>
        </w:rPr>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Email dan HP: </w:t>
      </w:r>
      <w:hyperlink r:id="rId4">
        <w:r>
          <w:rPr>
            <w:rStyle w:val="InternetLink"/>
            <w:rFonts w:cs="Times New Roman" w:ascii="Times New Roman" w:hAnsi="Times New Roman"/>
            <w:color w:val="000000" w:themeColor="text1"/>
            <w:sz w:val="24"/>
            <w:szCs w:val="24"/>
          </w:rPr>
          <w:t>teresa.l</w:t>
        </w:r>
        <w:r>
          <w:rPr>
            <w:rStyle w:val="InternetLink"/>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w@med.maranatha.edu</w:t>
        </w:r>
      </w:hyperlink>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 08156178055</w:t>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Sinta ID: </w:t>
      </w:r>
      <w:bookmarkStart w:id="11" w:name="docs-internal-guid-b905bb07-7fff-2ca5-cc"/>
      <w:bookmarkEnd w:id="11"/>
      <w:r>
        <w:rPr>
          <w:rFonts w:cs="Times New Roman" w:ascii="Times New Roman" w:hAnsi="Times New Roman"/>
          <w:b w:val="false"/>
          <w:i w:val="false"/>
          <w:caps w:val="false"/>
          <w:smallCaps w:val="false"/>
          <w:strike w:val="false"/>
          <w:dstrike w:val="false"/>
          <w:color w:val="000000" w:themeColor="text1"/>
          <w:sz w:val="24"/>
          <w:szCs w:val="24"/>
          <w:u w:val="none"/>
          <w:effect w:val="none"/>
          <w:shd w:fill="FFFFFF" w:val="clear"/>
        </w:rPr>
        <w:t>5975645</w:t>
      </w:r>
      <w:r>
        <w:rPr>
          <w:rFonts w:cs="Times New Roman" w:ascii="Times New Roman" w:hAnsi="Times New Roman"/>
          <w:color w:val="000000" w:themeColor="text1"/>
          <w:sz w:val="24"/>
          <w:szCs w:val="24"/>
        </w:rPr>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09" w:hanging="283"/>
        <w:contextualSpacing/>
        <w:jc w:val="both"/>
        <w:rPr>
          <w:rFonts w:ascii="Times New Roman" w:hAnsi="Times New Roman" w:cs="Times New Roman"/>
          <w:color w:val="000000" w:themeColor="text1"/>
          <w:sz w:val="24"/>
          <w:szCs w:val="24"/>
        </w:rPr>
      </w:pPr>
      <w:r>
        <w:rPr>
          <w:rFonts w:cs="Times New Roman" w:ascii="Times New Roman" w:hAnsi="Times New Roman"/>
          <w:sz w:val="24"/>
          <w:szCs w:val="24"/>
        </w:rPr>
        <w:t xml:space="preserve">Scopus ID: </w:t>
      </w:r>
      <w:bookmarkStart w:id="12" w:name="docs-internal-guid-d17bba6e-7fff-439c-a1"/>
      <w:bookmarkEnd w:id="12"/>
      <w:r>
        <w:rPr>
          <w:rFonts w:cs="Times New Roman" w:ascii="Times New Roman" w:hAnsi="Times New Roman"/>
          <w:b w:val="false"/>
          <w:i w:val="false"/>
          <w:caps w:val="false"/>
          <w:smallCaps w:val="false"/>
          <w:strike w:val="false"/>
          <w:dstrike w:val="false"/>
          <w:color w:val="444444"/>
          <w:sz w:val="24"/>
          <w:szCs w:val="24"/>
          <w:u w:val="none"/>
          <w:effect w:val="none"/>
          <w:shd w:fill="FFFFFF" w:val="clear"/>
        </w:rPr>
        <w:t>56835769300</w:t>
      </w:r>
      <w:r>
        <w:rPr>
          <w:rFonts w:cs="Times New Roman" w:ascii="Times New Roman" w:hAnsi="Times New Roman"/>
          <w:sz w:val="24"/>
          <w:szCs w:val="24"/>
        </w:rPr>
        <w:tab/>
      </w:r>
    </w:p>
    <w:p>
      <w:pPr>
        <w:pStyle w:val="ListParagraph"/>
        <w:numPr>
          <w:ilvl w:val="0"/>
          <w:numId w:val="2"/>
        </w:numPr>
        <w:tabs>
          <w:tab w:val="clear" w:pos="571"/>
          <w:tab w:val="left" w:pos="426" w:leader="none"/>
        </w:tabs>
        <w:spacing w:lineRule="auto" w:line="240" w:before="0" w:after="0"/>
        <w:ind w:left="2694" w:hanging="2694"/>
        <w:contextualSpacing/>
        <w:jc w:val="both"/>
        <w:rPr>
          <w:rFonts w:ascii="Times New Roman" w:hAnsi="Times New Roman" w:cs="Times New Roman"/>
          <w:b/>
          <w:b/>
          <w:sz w:val="24"/>
          <w:szCs w:val="24"/>
        </w:rPr>
      </w:pPr>
      <w:r>
        <w:rPr>
          <w:rFonts w:cs="Times New Roman" w:ascii="Times New Roman" w:hAnsi="Times New Roman"/>
          <w:b/>
          <w:sz w:val="24"/>
          <w:szCs w:val="24"/>
        </w:rPr>
        <w:t>Anggota Peneliti 2:</w:t>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Nama lengkap: Julianti Kasih, S.E., M.Kom.</w:t>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NIK/NIDN: 720286/</w:t>
      </w:r>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0410076101</w:t>
      </w:r>
      <w:r>
        <w:rPr>
          <w:rFonts w:cs="Times New Roman" w:ascii="Times New Roman" w:hAnsi="Times New Roman"/>
          <w:color w:val="000000" w:themeColor="text1"/>
          <w:sz w:val="24"/>
          <w:szCs w:val="24"/>
        </w:rPr>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Jabatan fungsional: Lektor</w:t>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Fakultas/Jurusan: Teknologi Informasi/Program Studi Teknik Informatika</w:t>
        <w:tab/>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Bidang keahlian: Technopreuneur, Proses Bisnis, Digital Bisnis</w:t>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Email dan HP: </w:t>
      </w:r>
      <w:hyperlink r:id="rId5">
        <w:r>
          <w:rPr>
            <w:rStyle w:val="InternetLink"/>
            <w:rFonts w:cs="Times New Roman" w:ascii="Times New Roman" w:hAnsi="Times New Roman"/>
            <w:color w:val="000000" w:themeColor="text1"/>
            <w:sz w:val="24"/>
            <w:szCs w:val="24"/>
          </w:rPr>
          <w:t>Julianti.kasih@maranatha.ac.id</w:t>
        </w:r>
      </w:hyperlink>
      <w:r>
        <w:rPr>
          <w:rFonts w:cs="Times New Roman" w:ascii="Times New Roman" w:hAnsi="Times New Roman"/>
          <w:color w:val="000000" w:themeColor="text1"/>
          <w:sz w:val="24"/>
          <w:szCs w:val="24"/>
        </w:rPr>
        <w:t>, 08122100179</w:t>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Sinta ID: 5981441</w:t>
        <w:tab/>
      </w:r>
    </w:p>
    <w:p>
      <w:pPr>
        <w:pStyle w:val="ListParagraph"/>
        <w:numPr>
          <w:ilvl w:val="0"/>
          <w:numId w:val="4"/>
        </w:numPr>
        <w:tabs>
          <w:tab w:val="clear" w:pos="571"/>
          <w:tab w:val="left" w:pos="709" w:leader="none"/>
          <w:tab w:val="left" w:pos="851" w:leader="none"/>
          <w:tab w:val="left" w:pos="2694" w:leader="none"/>
        </w:tabs>
        <w:spacing w:lineRule="auto" w:line="240" w:before="0" w:after="0"/>
        <w:ind w:left="720" w:hanging="294"/>
        <w:contextualSpacing/>
        <w:jc w:val="both"/>
        <w:rPr>
          <w:rFonts w:ascii="Times New Roman" w:hAnsi="Times New Roman" w:cs="Times New Roman"/>
          <w:color w:val="000000" w:themeColor="text1"/>
          <w:sz w:val="24"/>
          <w:szCs w:val="24"/>
        </w:rPr>
      </w:pPr>
      <w:r>
        <w:rPr>
          <w:rFonts w:cs="Times New Roman" w:ascii="Times New Roman" w:hAnsi="Times New Roman"/>
          <w:sz w:val="24"/>
          <w:szCs w:val="24"/>
        </w:rPr>
        <w:t>Scopus ID: 55375434300</w:t>
        <w:tab/>
      </w:r>
    </w:p>
    <w:p>
      <w:pPr>
        <w:pStyle w:val="ColorfulListAccent11"/>
        <w:numPr>
          <w:ilvl w:val="0"/>
          <w:numId w:val="2"/>
        </w:numPr>
        <w:tabs>
          <w:tab w:val="clear" w:pos="571"/>
          <w:tab w:val="left" w:pos="426" w:leader="none"/>
        </w:tabs>
        <w:spacing w:lineRule="auto" w:line="240" w:before="0" w:after="0"/>
        <w:ind w:left="3261" w:hanging="3261"/>
        <w:contextualSpacing/>
        <w:rPr>
          <w:rFonts w:ascii="Times New Roman" w:hAnsi="Times New Roman"/>
          <w:b/>
          <w:b/>
          <w:bCs/>
          <w:szCs w:val="24"/>
        </w:rPr>
      </w:pPr>
      <w:r>
        <w:rPr>
          <w:rFonts w:ascii="Times New Roman" w:hAnsi="Times New Roman"/>
          <w:b w:val="false"/>
          <w:bCs w:val="false"/>
          <w:szCs w:val="24"/>
        </w:rPr>
        <w:t>Anggota Peneliti 3:</w:t>
      </w:r>
    </w:p>
    <w:p>
      <w:pPr>
        <w:pStyle w:val="ColorfulListAccent11"/>
        <w:numPr>
          <w:ilvl w:val="0"/>
          <w:numId w:val="0"/>
        </w:numPr>
        <w:tabs>
          <w:tab w:val="clear" w:pos="571"/>
          <w:tab w:val="left" w:pos="426" w:leader="none"/>
        </w:tabs>
        <w:spacing w:lineRule="auto" w:line="240" w:before="0" w:after="0"/>
        <w:ind w:left="360" w:hanging="0"/>
        <w:contextualSpacing/>
        <w:rPr/>
      </w:pPr>
      <w:r>
        <w:rPr/>
        <w:t xml:space="preserve">        </w:t>
      </w:r>
      <w:r>
        <w:rPr/>
        <w:t xml:space="preserve">-   Nama Lengkap : </w:t>
      </w:r>
      <w:r>
        <w:rPr>
          <w:rFonts w:ascii="Times New Roman" w:hAnsi="Times New Roman"/>
          <w:b w:val="false"/>
          <w:i w:val="false"/>
          <w:caps w:val="false"/>
          <w:smallCaps w:val="false"/>
          <w:strike w:val="false"/>
          <w:dstrike w:val="false"/>
          <w:color w:val="000000"/>
          <w:sz w:val="24"/>
          <w:u w:val="none"/>
          <w:effect w:val="none"/>
          <w:shd w:fill="auto" w:val="clear"/>
        </w:rPr>
        <w:t>Johanes Mario Pranata Listianto2272019</w:t>
      </w:r>
      <w:r>
        <w:rPr/>
        <w:t xml:space="preserve"> </w:t>
      </w:r>
    </w:p>
    <w:p>
      <w:pPr>
        <w:pStyle w:val="ColorfulListAccent11"/>
        <w:numPr>
          <w:ilvl w:val="0"/>
          <w:numId w:val="0"/>
        </w:numPr>
        <w:tabs>
          <w:tab w:val="clear" w:pos="571"/>
          <w:tab w:val="left" w:pos="426" w:leader="none"/>
        </w:tabs>
        <w:spacing w:lineRule="auto" w:line="240" w:before="0" w:after="0"/>
        <w:ind w:left="360" w:hanging="0"/>
        <w:contextualSpacing/>
        <w:rPr/>
      </w:pPr>
      <w:r>
        <w:rPr/>
        <w:t xml:space="preserve">        </w:t>
      </w:r>
      <w:r>
        <w:rPr/>
        <w:t xml:space="preserve">-   NRP : </w:t>
      </w:r>
      <w:r>
        <w:rPr>
          <w:rFonts w:ascii="Times New Roman" w:hAnsi="Times New Roman"/>
          <w:b w:val="false"/>
          <w:i w:val="false"/>
          <w:caps w:val="false"/>
          <w:smallCaps w:val="false"/>
          <w:strike w:val="false"/>
          <w:dstrike w:val="false"/>
          <w:color w:val="000000"/>
          <w:sz w:val="24"/>
          <w:u w:val="none"/>
          <w:effect w:val="none"/>
          <w:shd w:fill="auto" w:val="clear"/>
        </w:rPr>
        <w:t>2272019</w:t>
      </w:r>
    </w:p>
    <w:p>
      <w:pPr>
        <w:pStyle w:val="ColorfulListAccent11"/>
        <w:numPr>
          <w:ilvl w:val="0"/>
          <w:numId w:val="0"/>
        </w:numPr>
        <w:tabs>
          <w:tab w:val="clear" w:pos="571"/>
          <w:tab w:val="left" w:pos="426" w:leader="none"/>
        </w:tabs>
        <w:spacing w:lineRule="auto" w:line="240" w:before="0" w:after="0"/>
        <w:ind w:left="360" w:hanging="0"/>
        <w:contextualSpacing/>
        <w:rPr/>
      </w:pPr>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Fakultas/Jurusan: Teknologi Informasi/Program Studi Teknik Informatika</w:t>
        <w:tab/>
      </w:r>
    </w:p>
    <w:p>
      <w:pPr>
        <w:pStyle w:val="ColorfulListAccent11"/>
        <w:numPr>
          <w:ilvl w:val="0"/>
          <w:numId w:val="0"/>
        </w:numPr>
        <w:tabs>
          <w:tab w:val="clear" w:pos="571"/>
          <w:tab w:val="left" w:pos="426" w:leader="none"/>
        </w:tabs>
        <w:spacing w:lineRule="auto" w:line="240" w:before="0" w:after="0"/>
        <w:ind w:left="360" w:hanging="0"/>
        <w:contextualSpacing/>
        <w:rPr/>
      </w:pPr>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 xml:space="preserve">       </w:t>
      </w:r>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 xml:space="preserve">-   Email dan HP: </w:t>
      </w:r>
      <w:hyperlink r:id="rId6">
        <w:bookmarkStart w:id="13" w:name="docs-internal-guid-34fa27e6-7fff-fc04-42"/>
        <w:bookmarkEnd w:id="13"/>
        <w:r>
          <w:rPr>
            <w:rStyle w:val="InternetLink"/>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2272019@maranatha.ac.id</w:t>
        </w:r>
      </w:hyperlink>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 xml:space="preserve">, </w:t>
      </w:r>
      <w:bookmarkStart w:id="14" w:name="docs-internal-guid-b9354272-7fff-4bde-83"/>
      <w:bookmarkEnd w:id="14"/>
      <w:r>
        <w:rPr>
          <w:rFonts w:cs="Times New Roman" w:ascii="Times New Roman" w:hAnsi="Times New Roman"/>
          <w:b w:val="false"/>
          <w:i w:val="false"/>
          <w:caps w:val="false"/>
          <w:smallCaps w:val="false"/>
          <w:strike w:val="false"/>
          <w:dstrike w:val="false"/>
          <w:color w:val="000000" w:themeColor="text1"/>
          <w:sz w:val="24"/>
          <w:szCs w:val="24"/>
          <w:u w:val="none"/>
          <w:effect w:val="none"/>
          <w:shd w:fill="auto" w:val="clear"/>
        </w:rPr>
        <w:t>085524413661</w:t>
        <w:tab/>
        <w:tab/>
      </w:r>
    </w:p>
    <w:p>
      <w:pPr>
        <w:pStyle w:val="ColorfulListAccent11"/>
        <w:numPr>
          <w:ilvl w:val="0"/>
          <w:numId w:val="2"/>
        </w:numPr>
        <w:tabs>
          <w:tab w:val="clear" w:pos="571"/>
          <w:tab w:val="left" w:pos="426" w:leader="none"/>
        </w:tabs>
        <w:spacing w:lineRule="auto" w:line="240" w:before="0" w:after="0"/>
        <w:ind w:left="3261" w:hanging="3261"/>
        <w:contextualSpacing/>
        <w:rPr>
          <w:rFonts w:ascii="Times New Roman" w:hAnsi="Times New Roman"/>
          <w:b/>
          <w:b/>
          <w:bCs/>
          <w:szCs w:val="24"/>
        </w:rPr>
      </w:pPr>
      <w:r>
        <w:rPr>
          <w:rFonts w:ascii="Times New Roman" w:hAnsi="Times New Roman"/>
          <w:b/>
          <w:bCs/>
          <w:szCs w:val="24"/>
        </w:rPr>
        <w:t>Luaran yang ditargetkan</w:t>
      </w:r>
      <w:r>
        <w:rPr>
          <w:rFonts w:ascii="Times New Roman" w:hAnsi="Times New Roman"/>
          <w:b/>
          <w:bCs w:val="false"/>
          <w:szCs w:val="24"/>
        </w:rPr>
        <w:t>:</w:t>
      </w:r>
      <w:r>
        <w:rPr>
          <w:rFonts w:ascii="Times New Roman" w:hAnsi="Times New Roman"/>
          <w:b w:val="false"/>
          <w:bCs/>
          <w:szCs w:val="24"/>
        </w:rPr>
        <w:t xml:space="preserve"> </w:t>
        <w:tab/>
      </w:r>
      <w:r>
        <w:rPr>
          <w:rFonts w:ascii="Times New Roman" w:hAnsi="Times New Roman"/>
          <w:b w:val="false"/>
          <w:bCs w:val="false"/>
          <w:szCs w:val="24"/>
        </w:rPr>
        <w:t>Jurnal Digital Health (Q2)</w:t>
      </w:r>
    </w:p>
    <w:p>
      <w:pPr>
        <w:pStyle w:val="ColorfulListAccent11"/>
        <w:numPr>
          <w:ilvl w:val="0"/>
          <w:numId w:val="2"/>
        </w:numPr>
        <w:tabs>
          <w:tab w:val="clear" w:pos="571"/>
          <w:tab w:val="left" w:pos="426" w:leader="none"/>
        </w:tabs>
        <w:spacing w:lineRule="auto" w:line="240" w:before="0" w:after="0"/>
        <w:ind w:left="3261" w:hanging="3261"/>
        <w:contextualSpacing/>
        <w:rPr>
          <w:rFonts w:ascii="Times New Roman" w:hAnsi="Times New Roman"/>
          <w:b/>
          <w:b/>
          <w:bCs/>
          <w:szCs w:val="24"/>
        </w:rPr>
      </w:pPr>
      <w:r>
        <w:rPr>
          <w:rFonts w:ascii="Times New Roman" w:hAnsi="Times New Roman"/>
          <w:b/>
          <w:bCs/>
          <w:szCs w:val="24"/>
        </w:rPr>
        <w:t>Waktu Penelitian</w:t>
      </w:r>
      <w:r>
        <w:rPr>
          <w:rFonts w:ascii="Times New Roman" w:hAnsi="Times New Roman"/>
          <w:b/>
          <w:szCs w:val="24"/>
        </w:rPr>
        <w:t>:</w:t>
      </w:r>
      <w:r>
        <w:rPr>
          <w:rFonts w:ascii="Times New Roman" w:hAnsi="Times New Roman"/>
          <w:bCs/>
          <w:szCs w:val="24"/>
        </w:rPr>
        <w:t xml:space="preserve"> </w:t>
        <w:tab/>
      </w:r>
      <w:r>
        <w:rPr>
          <w:rFonts w:eastAsia="Calibri" w:cs="Times New Roman" w:ascii="Times New Roman" w:hAnsi="Times New Roman" w:eastAsiaTheme="minorHAnsi"/>
          <w:bCs/>
          <w:color w:val="auto"/>
          <w:kern w:val="0"/>
          <w:sz w:val="24"/>
          <w:szCs w:val="24"/>
          <w:lang w:val="en-US" w:eastAsia="zh-CN" w:bidi="ar-SA"/>
        </w:rPr>
        <w:t>Januari</w:t>
      </w:r>
      <w:r>
        <w:rPr>
          <w:rFonts w:ascii="Times New Roman" w:hAnsi="Times New Roman"/>
          <w:bCs/>
          <w:szCs w:val="24"/>
        </w:rPr>
        <w:t xml:space="preserve"> – </w:t>
      </w:r>
      <w:r>
        <w:rPr>
          <w:rFonts w:eastAsia="Calibri" w:cs="Times New Roman" w:ascii="Times New Roman" w:hAnsi="Times New Roman" w:eastAsiaTheme="minorHAnsi"/>
          <w:bCs/>
          <w:color w:val="auto"/>
          <w:kern w:val="0"/>
          <w:sz w:val="24"/>
          <w:szCs w:val="24"/>
          <w:lang w:val="en-US" w:eastAsia="zh-CN" w:bidi="ar-SA"/>
        </w:rPr>
        <w:t>Desember 2023</w:t>
      </w:r>
      <w:r>
        <w:rPr>
          <w:rFonts w:ascii="Times New Roman" w:hAnsi="Times New Roman"/>
          <w:bCs/>
          <w:szCs w:val="24"/>
        </w:rPr>
        <w:t xml:space="preserve"> (</w:t>
      </w:r>
      <w:r>
        <w:rPr>
          <w:rFonts w:eastAsia="Calibri" w:cs="Times New Roman" w:ascii="Times New Roman" w:hAnsi="Times New Roman" w:eastAsiaTheme="minorHAnsi"/>
          <w:bCs/>
          <w:color w:val="auto"/>
          <w:kern w:val="0"/>
          <w:sz w:val="24"/>
          <w:szCs w:val="24"/>
          <w:lang w:val="en-US" w:eastAsia="zh-CN" w:bidi="ar-SA"/>
        </w:rPr>
        <w:t>2</w:t>
      </w:r>
      <w:r>
        <w:rPr>
          <w:rFonts w:ascii="Times New Roman" w:hAnsi="Times New Roman"/>
          <w:bCs/>
          <w:szCs w:val="24"/>
        </w:rPr>
        <w:t xml:space="preserve"> Semester)</w:t>
      </w:r>
    </w:p>
    <w:p>
      <w:pPr>
        <w:pStyle w:val="ListParagraph"/>
        <w:numPr>
          <w:ilvl w:val="0"/>
          <w:numId w:val="2"/>
        </w:numPr>
        <w:tabs>
          <w:tab w:val="clear" w:pos="571"/>
          <w:tab w:val="left" w:pos="426" w:leader="none"/>
        </w:tabs>
        <w:spacing w:lineRule="auto" w:line="240" w:before="0" w:after="0"/>
        <w:ind w:left="3261" w:hanging="3261"/>
        <w:contextualSpacing/>
        <w:jc w:val="both"/>
        <w:rPr>
          <w:rFonts w:ascii="Times New Roman" w:hAnsi="Times New Roman" w:cs="Times New Roman"/>
          <w:b/>
          <w:b/>
          <w:sz w:val="24"/>
          <w:szCs w:val="24"/>
        </w:rPr>
      </w:pPr>
      <w:r>
        <w:rPr>
          <w:rFonts w:cs="Times New Roman" w:ascii="Times New Roman" w:hAnsi="Times New Roman"/>
          <w:b/>
          <w:sz w:val="24"/>
          <w:szCs w:val="24"/>
        </w:rPr>
        <w:t xml:space="preserve">Biaya Penelitian: </w:t>
        <w:tab/>
      </w:r>
      <w:r>
        <w:rPr>
          <w:rFonts w:cs="Times New Roman" w:ascii="Times New Roman" w:hAnsi="Times New Roman"/>
          <w:bCs/>
          <w:sz w:val="24"/>
          <w:szCs w:val="24"/>
        </w:rPr>
        <w:t>Rp</w:t>
      </w:r>
      <w:r>
        <w:rPr>
          <w:rFonts w:cs="Times New Roman" w:ascii="Times New Roman" w:hAnsi="Times New Roman"/>
          <w:b/>
          <w:sz w:val="24"/>
          <w:szCs w:val="24"/>
        </w:rPr>
        <w:t xml:space="preserve"> </w:t>
      </w:r>
      <w:r>
        <w:rPr>
          <w:rFonts w:eastAsia="Calibri" w:cs="Times New Roman" w:ascii="Times New Roman" w:hAnsi="Times New Roman" w:eastAsiaTheme="minorHAnsi"/>
          <w:b w:val="false"/>
          <w:bCs w:val="false"/>
          <w:color w:val="auto"/>
          <w:kern w:val="0"/>
          <w:sz w:val="24"/>
          <w:szCs w:val="24"/>
          <w:lang w:val="en-US" w:eastAsia="en-US" w:bidi="ar-SA"/>
        </w:rPr>
        <w:t>15</w:t>
      </w:r>
      <w:r>
        <w:rPr>
          <w:rFonts w:cs="Times New Roman" w:ascii="Times New Roman" w:hAnsi="Times New Roman"/>
          <w:b w:val="false"/>
          <w:bCs w:val="false"/>
          <w:sz w:val="24"/>
          <w:szCs w:val="24"/>
        </w:rPr>
        <w:t xml:space="preserve">.000.000,- (2 </w:t>
      </w:r>
      <w:r>
        <w:rPr>
          <w:rFonts w:eastAsia="Calibri" w:cs="Times New Roman" w:ascii="Times New Roman" w:hAnsi="Times New Roman" w:eastAsiaTheme="minorHAnsi"/>
          <w:b w:val="false"/>
          <w:bCs w:val="false"/>
          <w:color w:val="auto"/>
          <w:kern w:val="0"/>
          <w:sz w:val="24"/>
          <w:szCs w:val="24"/>
          <w:lang w:val="en-US" w:eastAsia="en-US" w:bidi="ar-SA"/>
        </w:rPr>
        <w:t>s</w:t>
      </w:r>
      <w:r>
        <w:rPr>
          <w:rFonts w:cs="Times New Roman" w:ascii="Times New Roman" w:hAnsi="Times New Roman"/>
          <w:b w:val="false"/>
          <w:bCs w:val="false"/>
          <w:sz w:val="24"/>
          <w:szCs w:val="24"/>
        </w:rPr>
        <w:t>emester)</w:t>
      </w:r>
    </w:p>
    <w:p>
      <w:pPr>
        <w:pStyle w:val="ColorfulListAccent11"/>
        <w:numPr>
          <w:ilvl w:val="0"/>
          <w:numId w:val="2"/>
        </w:numPr>
        <w:tabs>
          <w:tab w:val="clear" w:pos="571"/>
          <w:tab w:val="left" w:pos="426" w:leader="none"/>
        </w:tabs>
        <w:spacing w:lineRule="auto" w:line="360" w:before="0" w:after="0"/>
        <w:ind w:left="3261" w:hanging="3261"/>
        <w:contextualSpacing/>
        <w:rPr>
          <w:rFonts w:ascii="Times New Roman" w:hAnsi="Times New Roman"/>
          <w:szCs w:val="24"/>
        </w:rPr>
      </w:pPr>
      <w:r>
        <w:rPr>
          <w:rFonts w:ascii="Times New Roman" w:hAnsi="Times New Roman"/>
          <w:b/>
          <w:szCs w:val="24"/>
        </w:rPr>
        <w:t>EJM Penelitian</w:t>
      </w:r>
      <w:r>
        <w:rPr>
          <w:rFonts w:ascii="Times New Roman" w:hAnsi="Times New Roman"/>
          <w:b/>
          <w:bCs/>
          <w:szCs w:val="24"/>
        </w:rPr>
        <w:t>:</w:t>
      </w:r>
      <w:r>
        <w:rPr>
          <w:rFonts w:ascii="Times New Roman" w:hAnsi="Times New Roman"/>
          <w:szCs w:val="24"/>
        </w:rPr>
        <w:t xml:space="preserve"> </w:t>
      </w:r>
      <w:r>
        <w:rPr>
          <w:rFonts w:eastAsia="Calibri" w:cs="Times New Roman" w:ascii="Times New Roman" w:hAnsi="Times New Roman" w:eastAsiaTheme="minorHAnsi"/>
          <w:color w:val="auto"/>
          <w:kern w:val="0"/>
          <w:sz w:val="24"/>
          <w:szCs w:val="24"/>
          <w:lang w:val="en-US" w:eastAsia="zh-CN" w:bidi="ar-SA"/>
        </w:rPr>
        <w:t>364</w:t>
      </w:r>
      <w:r>
        <w:rPr>
          <w:rFonts w:ascii="Times New Roman" w:hAnsi="Times New Roman"/>
          <w:szCs w:val="24"/>
        </w:rPr>
        <w:t xml:space="preserve"> EJM = Rp </w:t>
      </w:r>
      <w:r>
        <w:rPr>
          <w:rFonts w:eastAsia="Calibri" w:cs="Times New Roman" w:ascii="Times New Roman" w:hAnsi="Times New Roman" w:eastAsiaTheme="minorHAnsi"/>
          <w:color w:val="auto"/>
          <w:kern w:val="0"/>
          <w:sz w:val="24"/>
          <w:szCs w:val="24"/>
          <w:lang w:val="en-US" w:eastAsia="zh-CN" w:bidi="ar-SA"/>
        </w:rPr>
        <w:t>29</w:t>
      </w:r>
      <w:r>
        <w:rPr>
          <w:rFonts w:ascii="Times New Roman" w:hAnsi="Times New Roman"/>
          <w:szCs w:val="24"/>
        </w:rPr>
        <w:t>.</w:t>
      </w:r>
      <w:r>
        <w:rPr>
          <w:rFonts w:eastAsia="Calibri" w:cs="Times New Roman" w:ascii="Times New Roman" w:hAnsi="Times New Roman" w:eastAsiaTheme="minorHAnsi"/>
          <w:color w:val="auto"/>
          <w:kern w:val="0"/>
          <w:sz w:val="24"/>
          <w:szCs w:val="24"/>
          <w:lang w:val="en-US" w:eastAsia="zh-CN" w:bidi="ar-SA"/>
        </w:rPr>
        <w:t>120</w:t>
      </w:r>
      <w:r>
        <w:rPr>
          <w:rFonts w:ascii="Times New Roman" w:hAnsi="Times New Roman"/>
          <w:szCs w:val="24"/>
        </w:rPr>
        <w:t xml:space="preserve">.000,- (2 </w:t>
      </w:r>
      <w:r>
        <w:rPr>
          <w:rFonts w:eastAsia="Calibri" w:cs="Times New Roman" w:ascii="Times New Roman" w:hAnsi="Times New Roman" w:eastAsiaTheme="minorHAnsi"/>
          <w:color w:val="auto"/>
          <w:kern w:val="0"/>
          <w:sz w:val="24"/>
          <w:szCs w:val="24"/>
          <w:lang w:val="en-US" w:eastAsia="zh-CN" w:bidi="ar-SA"/>
        </w:rPr>
        <w:t>s</w:t>
      </w:r>
      <w:r>
        <w:rPr>
          <w:rFonts w:ascii="Times New Roman" w:hAnsi="Times New Roman"/>
          <w:szCs w:val="24"/>
        </w:rPr>
        <w:t>emester)</w:t>
      </w:r>
    </w:p>
    <w:p>
      <w:pPr>
        <w:pStyle w:val="ColorfulListAccent11"/>
        <w:numPr>
          <w:ilvl w:val="0"/>
          <w:numId w:val="2"/>
        </w:numPr>
        <w:tabs>
          <w:tab w:val="clear" w:pos="571"/>
          <w:tab w:val="left" w:pos="426" w:leader="none"/>
        </w:tabs>
        <w:spacing w:lineRule="auto" w:line="360" w:before="0" w:after="0"/>
        <w:ind w:left="3261" w:hanging="3261"/>
        <w:contextualSpacing/>
        <w:rPr>
          <w:b/>
          <w:b/>
          <w:bCs/>
        </w:rPr>
      </w:pPr>
      <w:r>
        <w:rPr>
          <w:rFonts w:ascii="Times New Roman" w:hAnsi="Times New Roman"/>
          <w:b/>
          <w:bCs/>
          <w:szCs w:val="24"/>
        </w:rPr>
        <w:t xml:space="preserve">Total Nilai Penelitian: </w:t>
      </w:r>
      <w:r>
        <w:rPr>
          <w:rFonts w:ascii="Times New Roman" w:hAnsi="Times New Roman"/>
          <w:b w:val="false"/>
          <w:bCs w:val="false"/>
          <w:szCs w:val="24"/>
        </w:rPr>
        <w:t xml:space="preserve">Rp </w:t>
      </w:r>
      <w:r>
        <w:rPr>
          <w:rFonts w:eastAsia="Calibri" w:cs="Times New Roman" w:ascii="Times New Roman" w:hAnsi="Times New Roman" w:eastAsiaTheme="minorHAnsi"/>
          <w:b w:val="false"/>
          <w:bCs w:val="false"/>
          <w:color w:val="auto"/>
          <w:kern w:val="0"/>
          <w:sz w:val="24"/>
          <w:szCs w:val="24"/>
          <w:lang w:val="en-US" w:eastAsia="zh-CN" w:bidi="ar-SA"/>
        </w:rPr>
        <w:t>44</w:t>
      </w:r>
      <w:r>
        <w:rPr>
          <w:rFonts w:ascii="Times New Roman" w:hAnsi="Times New Roman"/>
          <w:b w:val="false"/>
          <w:bCs w:val="false"/>
          <w:szCs w:val="24"/>
        </w:rPr>
        <w:t>.</w:t>
      </w:r>
      <w:r>
        <w:rPr>
          <w:rFonts w:eastAsia="Calibri" w:cs="Times New Roman" w:ascii="Times New Roman" w:hAnsi="Times New Roman" w:eastAsiaTheme="minorHAnsi"/>
          <w:b w:val="false"/>
          <w:bCs w:val="false"/>
          <w:color w:val="auto"/>
          <w:kern w:val="0"/>
          <w:sz w:val="24"/>
          <w:szCs w:val="24"/>
          <w:lang w:val="en-US" w:eastAsia="zh-CN" w:bidi="ar-SA"/>
        </w:rPr>
        <w:t>120</w:t>
      </w:r>
      <w:r>
        <w:rPr>
          <w:rFonts w:ascii="Times New Roman" w:hAnsi="Times New Roman"/>
          <w:b w:val="false"/>
          <w:bCs w:val="false"/>
          <w:szCs w:val="24"/>
        </w:rPr>
        <w:t>.000,-</w:t>
      </w:r>
      <w:r>
        <w:rPr>
          <w:rFonts w:ascii="Times New Roman" w:hAnsi="Times New Roman"/>
          <w:b/>
          <w:bCs/>
          <w:szCs w:val="24"/>
        </w:rPr>
        <w:t xml:space="preserve"> </w:t>
      </w:r>
      <w:r>
        <w:rPr>
          <w:rFonts w:ascii="Times New Roman" w:hAnsi="Times New Roman"/>
          <w:b w:val="false"/>
          <w:bCs w:val="false"/>
          <w:szCs w:val="24"/>
        </w:rPr>
        <w:t>(2 semester)</w:t>
      </w:r>
    </w:p>
    <w:p>
      <w:pPr>
        <w:pStyle w:val="ColorfulListAccent11"/>
        <w:tabs>
          <w:tab w:val="clear" w:pos="571"/>
          <w:tab w:val="left" w:pos="426" w:leader="none"/>
        </w:tabs>
        <w:spacing w:lineRule="auto" w:line="360" w:before="0" w:after="0"/>
        <w:ind w:left="3261" w:hanging="3261"/>
        <w:contextualSpacing/>
        <w:rPr>
          <w:rFonts w:ascii="Times New Roman" w:hAnsi="Times New Roman"/>
          <w:szCs w:val="24"/>
        </w:rPr>
      </w:pPr>
      <w:r>
        <w:rPr>
          <w:rFonts w:ascii="Times New Roman" w:hAnsi="Times New Roman"/>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Menyetujui, </w:t>
        <w:tab/>
        <w:tab/>
        <w:tab/>
        <w:tab/>
        <w:tab/>
        <w:tab/>
        <w:t xml:space="preserve">Bandung, </w:t>
      </w:r>
      <w:r>
        <w:rPr>
          <w:rFonts w:eastAsia="Calibri" w:cs="Times New Roman" w:ascii="Times New Roman" w:hAnsi="Times New Roman" w:eastAsiaTheme="minorHAnsi"/>
          <w:color w:val="auto"/>
          <w:kern w:val="0"/>
          <w:sz w:val="24"/>
          <w:szCs w:val="24"/>
          <w:lang w:val="en-US" w:eastAsia="en-US" w:bidi="ar-SA"/>
        </w:rPr>
        <w:t>29 Januari 2023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Dekan Fakultas Teknologi Informasi</w:t>
        <w:tab/>
        <w:tab/>
        <w:tab/>
        <w:t>Ketua Peneliti</w:t>
      </w:r>
    </w:p>
    <w:p>
      <w:pPr>
        <w:pStyle w:val="Normal"/>
        <w:spacing w:lineRule="auto" w:line="240" w:before="0" w:after="0"/>
        <w:rPr>
          <w:rFonts w:ascii="Times New Roman" w:hAnsi="Times New Roman" w:cs="Times New Roman"/>
          <w:sz w:val="24"/>
          <w:szCs w:val="24"/>
        </w:rPr>
      </w:pPr>
      <w:r>
        <w:drawing>
          <wp:anchor behindDoc="0" distT="0" distB="0" distL="0" distR="0" simplePos="0" locked="0" layoutInCell="0" allowOverlap="1" relativeHeight="6">
            <wp:simplePos x="0" y="0"/>
            <wp:positionH relativeFrom="column">
              <wp:posOffset>3344545</wp:posOffset>
            </wp:positionH>
            <wp:positionV relativeFrom="paragraph">
              <wp:posOffset>135255</wp:posOffset>
            </wp:positionV>
            <wp:extent cx="979170" cy="58483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979170" cy="584835"/>
                    </a:xfrm>
                    <a:prstGeom prst="rect">
                      <a:avLst/>
                    </a:prstGeom>
                  </pic:spPr>
                </pic:pic>
              </a:graphicData>
            </a:graphic>
          </wp:anchor>
        </w:drawing>
      </w:r>
      <w:r>
        <w:rPr>
          <w:rFonts w:cs="Times New Roman" w:ascii="Times New Roman" w:hAnsi="Times New Roman"/>
          <w:sz w:val="24"/>
          <w:szCs w:val="24"/>
        </w:rPr>
        <w:t>U</w:t>
      </w:r>
      <w:r>
        <w:rPr>
          <w:rFonts w:cs="Times New Roman" w:ascii="Times New Roman" w:hAnsi="Times New Roman"/>
          <w:sz w:val="24"/>
          <w:szCs w:val="24"/>
        </w:rPr>
        <w:t>niversitas Kristen Maranatha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Ir. Teddy Marcus Zakaria, M.T.</w:t>
      </w:r>
      <w:r>
        <w:rPr>
          <w:rFonts w:cs="Times New Roman" w:ascii="Times New Roman" w:hAnsi="Times New Roman"/>
          <w:sz w:val="24"/>
          <w:szCs w:val="24"/>
        </w:rPr>
        <w:tab/>
        <w:tab/>
        <w:tab/>
      </w:r>
      <w:r>
        <w:rPr>
          <w:rFonts w:eastAsia="Calibri" w:cs="Times New Roman" w:ascii="Times New Roman" w:hAnsi="Times New Roman" w:eastAsiaTheme="minorHAnsi"/>
          <w:color w:val="auto"/>
          <w:kern w:val="0"/>
          <w:sz w:val="24"/>
          <w:szCs w:val="24"/>
          <w:lang w:val="en-US" w:eastAsia="en-US" w:bidi="ar-SA"/>
        </w:rPr>
        <w:t>Hendra Bunyamin, S.Si., M.T.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NIK. 720004</w:t>
        <w:tab/>
        <w:tab/>
        <w:tab/>
        <w:tab/>
        <w:tab/>
        <w:t xml:space="preserve">    </w:t>
        <w:tab/>
        <w:t>NIK. 720001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pPr>
      <w:r>
        <w:rPr/>
      </w:r>
    </w:p>
    <w:p>
      <w:pPr>
        <w:pStyle w:val="Normal"/>
        <w:spacing w:lineRule="auto" w:line="240" w:before="0" w:after="0"/>
        <w:jc w:val="center"/>
        <w:rPr>
          <w:rFonts w:ascii="Times New Roman" w:hAnsi="Times New Roman" w:cs="Times New Roman"/>
          <w:b/>
          <w:b/>
          <w:sz w:val="24"/>
          <w:szCs w:val="24"/>
        </w:rPr>
      </w:pPr>
      <w:r>
        <w:rPr>
          <w:rFonts w:ascii="Times New Roman" w:hAnsi="Times New Roman"/>
          <w:b/>
          <w:bCs/>
          <w:sz w:val="24"/>
        </w:rPr>
        <w:t>PROPOSAL PENELITIAN SKEMA B</w:t>
      </w:r>
    </w:p>
    <w:p>
      <w:pPr>
        <w:pStyle w:val="Normal"/>
        <w:spacing w:lineRule="auto" w:line="240" w:before="120" w:after="0"/>
        <w:jc w:val="both"/>
        <w:rPr>
          <w:rFonts w:ascii="Times New Roman" w:hAnsi="Times New Roman"/>
          <w:sz w:val="24"/>
        </w:rPr>
      </w:pPr>
      <w:r>
        <w:rPr>
          <w:rFonts w:ascii="Times New Roman" w:hAnsi="Times New Roman"/>
          <w:sz w:val="24"/>
        </w:rPr>
      </w:r>
    </w:p>
    <w:p>
      <w:pPr>
        <w:pStyle w:val="Normal"/>
        <w:spacing w:lineRule="auto" w:line="240" w:before="120" w:after="0"/>
        <w:jc w:val="both"/>
        <w:rPr>
          <w:rFonts w:ascii="Times New Roman" w:hAnsi="Times New Roman"/>
          <w:sz w:val="24"/>
        </w:rPr>
      </w:pPr>
      <w:r>
        <w:rPr>
          <w:rFonts w:ascii="Times New Roman" w:hAnsi="Times New Roman"/>
          <w:sz w:val="24"/>
        </w:rPr>
        <w:t>RINGKASAN</w:t>
      </w:r>
    </w:p>
    <w:p>
      <w:pPr>
        <w:pStyle w:val="Normal"/>
        <w:spacing w:lineRule="auto" w:line="240" w:before="0" w:after="0"/>
        <w:jc w:val="both"/>
        <w:rPr>
          <w:rFonts w:ascii="Times New Roman" w:hAnsi="Times New Roman" w:eastAsia="Calibri" w:cs="" w:cstheme="minorBidi" w:eastAsiaTheme="minorHAnsi"/>
          <w:color w:val="auto"/>
          <w:kern w:val="0"/>
          <w:sz w:val="24"/>
          <w:szCs w:val="22"/>
          <w:lang w:val="en-US" w:eastAsia="en-US" w:bidi="ar-SA"/>
        </w:rPr>
      </w:pPr>
      <w:r>
        <w:rPr>
          <w:rFonts w:eastAsia="Calibri" w:cs="" w:ascii="Times New Roman" w:hAnsi="Times New Roman" w:cstheme="minorBidi" w:eastAsiaTheme="minorHAnsi"/>
          <w:color w:val="auto"/>
          <w:kern w:val="0"/>
          <w:sz w:val="24"/>
          <w:szCs w:val="22"/>
          <w:lang w:val="en-US" w:eastAsia="en-US" w:bidi="ar-SA"/>
        </w:rPr>
        <w:t>Admisi ulang pasien rumah sakit didefinisikan sebagai rawat inap kembali pasien yang sudah dipulangkan oleh rumah sakit dalam rentang waktu tertentu, seperti 30 hari atau 90 hari. Rawat inap kembali bagi pasien menunjukkan perawatan yang belum selesai atau tidak berhasil dari</w:t>
      </w:r>
    </w:p>
    <w:p>
      <w:pPr>
        <w:pStyle w:val="Normal"/>
        <w:spacing w:lineRule="auto" w:line="240" w:before="0" w:after="0"/>
        <w:jc w:val="both"/>
        <w:rPr>
          <w:rFonts w:ascii="Times New Roman" w:hAnsi="Times New Roman" w:eastAsia="Calibri" w:cs="" w:cstheme="minorBidi" w:eastAsiaTheme="minorHAnsi"/>
          <w:color w:val="auto"/>
          <w:kern w:val="0"/>
          <w:sz w:val="24"/>
          <w:szCs w:val="22"/>
          <w:lang w:val="en-US" w:eastAsia="en-US" w:bidi="ar-SA"/>
        </w:rPr>
      </w:pPr>
      <w:r>
        <w:rPr>
          <w:rFonts w:eastAsia="Calibri" w:cs="" w:ascii="Times New Roman" w:hAnsi="Times New Roman" w:cstheme="minorBidi" w:eastAsiaTheme="minorHAnsi"/>
          <w:color w:val="auto"/>
          <w:kern w:val="0"/>
          <w:sz w:val="24"/>
          <w:szCs w:val="22"/>
          <w:lang w:val="en-US" w:eastAsia="en-US" w:bidi="ar-SA"/>
        </w:rPr>
        <w:t xml:space="preserve">rawat inap yang sudah dijalani oleh pasien dan biaya yang dikeluarkan untuk admisi  ulang pasien cenderung mahal; selain beban biaya, rawat inap kembali juga menempatkan pasien pada risiko terkena infeksi dari rumah sakit. Penelitian ini bertujuan menerapkan pemodelan prediktif yang belajar dari data historis kemudian memprediksi probabilitas admisi ulang dari pasien yang akan dipulangkan. Tahapan metode penelitian mencakup praproses dataset, menghitung nilai comorbidity, memodelkan representasi pasien, </w:t>
      </w:r>
      <w:r>
        <w:rPr>
          <w:rFonts w:eastAsia="Calibri" w:cs="" w:ascii="Times New Roman" w:hAnsi="Times New Roman" w:cstheme="minorBidi" w:eastAsiaTheme="minorHAnsi"/>
          <w:i/>
          <w:iCs/>
          <w:color w:val="auto"/>
          <w:kern w:val="0"/>
          <w:sz w:val="24"/>
          <w:szCs w:val="22"/>
          <w:lang w:val="en-US" w:eastAsia="en-US" w:bidi="ar-SA"/>
        </w:rPr>
        <w:t>clustering</w:t>
      </w:r>
      <w:r>
        <w:rPr>
          <w:rFonts w:eastAsia="Calibri" w:cs="" w:ascii="Times New Roman" w:hAnsi="Times New Roman" w:cstheme="minorBidi" w:eastAsiaTheme="minorHAnsi"/>
          <w:color w:val="auto"/>
          <w:kern w:val="0"/>
          <w:sz w:val="24"/>
          <w:szCs w:val="22"/>
          <w:lang w:val="en-US" w:eastAsia="en-US" w:bidi="ar-SA"/>
        </w:rPr>
        <w:t xml:space="preserve"> pasien, dan memodelkan multitask learning. Luaran yang ditargetkan adalah jurnal internasional dan TKT penelitian yang diusulkan adalah level 3, yaitu masih pembuktian konsep fungsi secara analisis dan eksperimental</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eastAsia="Calibri" w:cs="" w:ascii="Times New Roman" w:hAnsi="Times New Roman" w:cstheme="minorBidi" w:eastAsiaTheme="minorHAnsi"/>
          <w:color w:val="auto"/>
          <w:kern w:val="0"/>
          <w:sz w:val="24"/>
          <w:szCs w:val="22"/>
          <w:lang w:val="en-US" w:eastAsia="en-US" w:bidi="ar-SA"/>
        </w:rPr>
        <w:t>Kata kunci: admisi ulang</w:t>
      </w:r>
      <w:r>
        <w:rPr>
          <w:rFonts w:ascii="Times New Roman" w:hAnsi="Times New Roman"/>
          <w:sz w:val="24"/>
        </w:rPr>
        <w:t xml:space="preserve">; </w:t>
      </w:r>
      <w:r>
        <w:rPr>
          <w:rFonts w:eastAsia="Calibri" w:cs="" w:ascii="Times New Roman" w:hAnsi="Times New Roman" w:cstheme="minorBidi" w:eastAsiaTheme="minorHAnsi"/>
          <w:color w:val="auto"/>
          <w:kern w:val="0"/>
          <w:sz w:val="24"/>
          <w:szCs w:val="22"/>
          <w:lang w:val="en-US" w:eastAsia="en-US" w:bidi="ar-SA"/>
        </w:rPr>
        <w:t>rawat inap</w:t>
      </w:r>
      <w:r>
        <w:rPr>
          <w:rFonts w:ascii="Times New Roman" w:hAnsi="Times New Roman"/>
          <w:sz w:val="24"/>
        </w:rPr>
        <w:t xml:space="preserve">; </w:t>
      </w:r>
      <w:r>
        <w:rPr>
          <w:rFonts w:ascii="Times New Roman" w:hAnsi="Times New Roman"/>
          <w:i/>
          <w:iCs/>
          <w:sz w:val="24"/>
        </w:rPr>
        <w:t>machine learning</w:t>
      </w:r>
      <w:r>
        <w:rPr>
          <w:rFonts w:ascii="Times New Roman" w:hAnsi="Times New Roman"/>
          <w:sz w:val="24"/>
        </w:rPr>
        <w:t xml:space="preserve">; </w:t>
      </w:r>
      <w:r>
        <w:rPr>
          <w:rFonts w:ascii="Times New Roman" w:hAnsi="Times New Roman"/>
          <w:i/>
          <w:iCs/>
          <w:sz w:val="24"/>
        </w:rPr>
        <w:t>deep learning</w:t>
      </w:r>
      <w:r>
        <w:rPr>
          <w:rFonts w:ascii="Times New Roman" w:hAnsi="Times New Roman"/>
          <w:sz w:val="24"/>
        </w:rPr>
        <w:t xml:space="preserve">; algoritma </w:t>
      </w:r>
      <w:r>
        <w:rPr>
          <w:rFonts w:ascii="Times New Roman" w:hAnsi="Times New Roman"/>
          <w:i/>
          <w:iCs/>
          <w:sz w:val="24"/>
        </w:rPr>
        <w:t>clustering</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t>LATAR BELAKANG</w:t>
      </w:r>
    </w:p>
    <w:p>
      <w:pPr>
        <w:pStyle w:val="Normal"/>
        <w:spacing w:lineRule="auto" w:line="240" w:before="0" w:after="0"/>
        <w:jc w:val="both"/>
        <w:rPr/>
      </w:pPr>
      <w:r>
        <w:rPr>
          <w:rFonts w:ascii="Times New Roman" w:hAnsi="Times New Roman"/>
          <w:sz w:val="24"/>
        </w:rPr>
        <w:t>Admisi ulang pasien rumah sakit didefinisikan sebagai rawat inap kembali pasien yang sudah dipulangkan oleh rumah sakit dalam rentang waktu tertentu, seperti 30 hari atau 90 hari (Wang et al., 2018; Maali et al., 2018; Mardini and Raś, 2019; Arancibia et al., 2019; Teo et al., 2021; Wang and Zhu, 2022). Umumnya, rawat inap kembali ini menunjukkan perawatan yang belum selesai atau tidak berhasil dari rawat inap yang sudah dijalani oleh pasien. Biaya yang dikeluarkan untuk admisi ulang pasien cenderung mahal (Lahewala et al., 2019); selain beban biaya, rawat inap kembali juga menempatkan pasien pada risiko terkena infeksi dari rumah sakit dan kesalahan klinis (Felix et al., 2015). Oleh karena itu, salah metrik yang menentukan kualitas fasilitas kesehatan (faskes) di Amerika Serikat adalah frekuensi terjadi admisi ulang. Hal ini juga akan diikuti oleh Indonesia yang sudah merumuskan Cetak Biru Strategi Transformasi Digital Kesehatan 2024 (Kementerian Kesehatan Republik Indonesia, 2021) sebagai arah dan peta transformasi digital kesehatan di Indonesia dalam beberapa tahun mendatang.</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pPr>
      <w:r>
        <w:rPr>
          <w:rFonts w:ascii="Times New Roman" w:hAnsi="Times New Roman"/>
          <w:sz w:val="24"/>
        </w:rPr>
        <w:t xml:space="preserve">Salah satu usaha untuk menurunkan frekuensi admisi ulang adalah dengan menerapkan pemodelan prediktif yang belajar dari data historis kemudian memprediksi probabilitas admisi ulang dari pasien yang akan dipulangkan (Vaithianathan et al., 2012; Choudhry et al., 2013; Logue et al., 2016). Lebih lanjut, penelitian ini bertujuan untuk membangun pemodelan prediktif admisi ulang pasien melalui analisis </w:t>
      </w:r>
      <w:r>
        <w:rPr>
          <w:rFonts w:ascii="Times New Roman" w:hAnsi="Times New Roman"/>
          <w:i/>
          <w:iCs/>
          <w:sz w:val="24"/>
        </w:rPr>
        <w:t>Electronic Health Record</w:t>
      </w:r>
      <w:r>
        <w:rPr>
          <w:rFonts w:ascii="Times New Roman" w:hAnsi="Times New Roman"/>
          <w:sz w:val="24"/>
        </w:rPr>
        <w:t xml:space="preserve"> (EHR).</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t>TINJAUAN PUSTAKA</w:t>
      </w:r>
    </w:p>
    <w:p>
      <w:pPr>
        <w:pStyle w:val="Normal"/>
        <w:spacing w:lineRule="auto" w:line="240" w:before="0" w:after="0"/>
        <w:jc w:val="both"/>
        <w:rPr>
          <w:rFonts w:ascii="Times New Roman" w:hAnsi="Times New Roman"/>
          <w:sz w:val="24"/>
        </w:rPr>
      </w:pPr>
      <w:r>
        <w:rPr>
          <w:rFonts w:ascii="Times New Roman" w:hAnsi="Times New Roman"/>
          <w:sz w:val="24"/>
        </w:rPr>
        <w:t>Tantangan penelitian prediksi admisi ulang pasien dijabarkan dalam Wang and Zhu (2022). Secara khusus, Wang and Zhu (2022) menjelaskan bahwa model multi-layer neural networks (NN) dan RBF network mempunyai kinerja akurasi yang tinggi dan efektif untuk data berdimensi tinggi (Mazurowski et al., 2008; Krompaß et al., 2015; Duggal et al., 2016; Choi et al., 2016; Jamei et al., 2017; Almardini and Raś, 2017; Wolff et al., 2019; Liu et al., 2020; Chen et al., 2020). Akan tetapi, NN dan RBF network memiliki tingkat efisiensi yang rendah dalam training beserta transparansi dan interpretasi yang buruk.</w:t>
      </w:r>
    </w:p>
    <w:p>
      <w:pPr>
        <w:pStyle w:val="Normal"/>
        <w:spacing w:lineRule="auto" w:line="240" w:before="0" w:after="0"/>
        <w:jc w:val="both"/>
        <w:rPr>
          <w:rFonts w:ascii="Times New Roman" w:hAnsi="Times New Roman"/>
          <w:sz w:val="24"/>
        </w:rPr>
      </w:pPr>
      <w:r>
        <w:rPr>
          <w:rFonts w:ascii="Times New Roman" w:hAnsi="Times New Roman"/>
          <w:sz w:val="24"/>
        </w:rPr>
        <w:t>Selanjutnya, metode ensemble seperti bagging, boosting, random forest, dan gradient boosting dapat meningkatkan akurasi dari model prediksi dengan menggabungkan beberapa model (Zolfaghar et al., 2013; Betihavas et al., 2015; Futoma et al., 2015; Bae et al., 2016; Hempstalk and Mordaunt, 2016; Sushmita et al., 2016; Jiang et al., 2018; Choudhury and Greene, 2018; Doryab et al., 2019; Junqueira et al., 2019; Min et al., 2019; Yu and Xie, 2019; Bertsimas et al., 2022). Kekurangan dari metode ensemble adalah biaya komputasi yang besar dan kurangnya</w:t>
      </w:r>
    </w:p>
    <w:p>
      <w:pPr>
        <w:pStyle w:val="Normal"/>
        <w:spacing w:lineRule="auto" w:line="240" w:before="0" w:after="0"/>
        <w:jc w:val="both"/>
        <w:rPr>
          <w:rFonts w:ascii="Times New Roman" w:hAnsi="Times New Roman"/>
          <w:sz w:val="24"/>
        </w:rPr>
      </w:pPr>
      <w:r>
        <w:rPr>
          <w:rFonts w:ascii="Times New Roman" w:hAnsi="Times New Roman"/>
          <w:sz w:val="24"/>
        </w:rPr>
        <w:t>transparansi yang disebabkan oleh kombinasi dari keputusan-keputusan.</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t>Terakhir, metode Deep Learning (DL) seperti CNN, LSTM, deep contextual embedding (Zhu et al., 2017; Golas et al., 2018; Rajkomar et al., 2018; Reddy and Delen, 2018; Xiao et al., 2018; Wang et al., 2018; Huo et al., 2019; Junqueira et al., 2019; Shukla and Prakash Tripathi, 2020) mempunyai akurasi yang tinggi dan dapat memodelkan relasi yang kompleks melalui beberapa tahap. Kekurangan dari metode DL adalah lamanya waktu training untuk mencari parameter yang sesuai dan volume data yang besar yang dibutuhkan model untuk memperoleh kinerja yang</w:t>
      </w:r>
    </w:p>
    <w:p>
      <w:pPr>
        <w:pStyle w:val="Normal"/>
        <w:spacing w:lineRule="auto" w:line="240" w:before="0" w:after="0"/>
        <w:jc w:val="both"/>
        <w:rPr>
          <w:rFonts w:ascii="Times New Roman" w:hAnsi="Times New Roman"/>
          <w:sz w:val="24"/>
        </w:rPr>
      </w:pPr>
      <w:r>
        <w:rPr>
          <w:rFonts w:ascii="Times New Roman" w:hAnsi="Times New Roman"/>
          <w:sz w:val="24"/>
        </w:rPr>
        <w:t>ideal.</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t>Gambar 1 merupakan road map turunan dari road map Universitas Kristen Maranatha (UKM). Penelitian unggulan pertama UKM adalah pencapaian kesehatan dan kesejahteraan yang baik. Secara spesifik, penelitian ini bertema pemanfaatan teknologi yang inovatif untuk meningkatkan kualitas kesehatan dan kesejahteraan masyarakat. Selanjutnya, penelitian ini terkait dengan tema medical information system atau digital images dan signal analysis untuk deteksi penyakit yang berada dalam topik penelitian unggulan pertama tersebut.</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338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943600" cy="3338195"/>
                    </a:xfrm>
                    <a:prstGeom prst="rect">
                      <a:avLst/>
                    </a:prstGeom>
                  </pic:spPr>
                </pic:pic>
              </a:graphicData>
            </a:graphic>
          </wp:anchor>
        </w:drawing>
      </w:r>
      <w:r>
        <w:rPr>
          <w:rFonts w:ascii="Times New Roman" w:hAnsi="Times New Roman"/>
          <w:sz w:val="24"/>
        </w:rPr>
        <w:t>G</w:t>
      </w:r>
      <w:r>
        <w:rPr>
          <w:rFonts w:ascii="Times New Roman" w:hAnsi="Times New Roman"/>
          <w:sz w:val="24"/>
        </w:rPr>
        <w:t>ambar 1: Road map turunan dari road map penelitian unggulan pertama UK. Maranatha,</w:t>
      </w:r>
    </w:p>
    <w:p>
      <w:pPr>
        <w:pStyle w:val="Normal"/>
        <w:spacing w:lineRule="auto" w:line="240" w:before="0" w:after="0"/>
        <w:jc w:val="both"/>
        <w:rPr>
          <w:rFonts w:ascii="Times New Roman" w:hAnsi="Times New Roman"/>
          <w:sz w:val="24"/>
        </w:rPr>
      </w:pPr>
      <w:r>
        <w:rPr>
          <w:rFonts w:ascii="Times New Roman" w:hAnsi="Times New Roman"/>
          <w:sz w:val="24"/>
        </w:rPr>
        <w:t>yaitu Kesehatan dan Kesejahteraan yang Baik</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t>METODE</w:t>
      </w:r>
    </w:p>
    <w:p>
      <w:pPr>
        <w:pStyle w:val="Normal"/>
        <w:spacing w:lineRule="auto" w:line="240" w:before="0" w:after="0"/>
        <w:jc w:val="both"/>
        <w:rPr>
          <w:rFonts w:ascii="Times New Roman" w:hAnsi="Times New Roman"/>
          <w:sz w:val="24"/>
        </w:rPr>
      </w:pPr>
      <w:r>
        <w:rPr>
          <w:rFonts w:ascii="Times New Roman" w:hAnsi="Times New Roman"/>
          <w:sz w:val="24"/>
        </w:rPr>
        <w:t>Diagram alir pada Gambar 2 menceritakan tahapan-tahapan dalam penelitian ini (Anshik, 2021).</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743200" cy="77057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2743200" cy="7705725"/>
                    </a:xfrm>
                    <a:prstGeom prst="rect">
                      <a:avLst/>
                    </a:prstGeom>
                  </pic:spPr>
                </pic:pic>
              </a:graphicData>
            </a:graphic>
          </wp:anchor>
        </w:drawing>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center"/>
        <w:rPr>
          <w:rFonts w:ascii="Times New Roman" w:hAnsi="Times New Roman"/>
          <w:sz w:val="24"/>
        </w:rPr>
      </w:pPr>
      <w:r>
        <w:rPr>
          <w:rFonts w:ascii="Times New Roman" w:hAnsi="Times New Roman"/>
          <w:sz w:val="24"/>
        </w:rPr>
        <w:br/>
        <w:t>Gambar 2: Diagram alir penelitian ini</w:t>
        <w:br/>
      </w:r>
    </w:p>
    <w:p>
      <w:pPr>
        <w:pStyle w:val="Normal"/>
        <w:spacing w:lineRule="auto" w:line="240" w:before="0" w:after="0"/>
        <w:jc w:val="both"/>
        <w:rPr>
          <w:rFonts w:ascii="Times New Roman" w:hAnsi="Times New Roman"/>
          <w:sz w:val="24"/>
        </w:rPr>
      </w:pPr>
      <w:r>
        <w:rPr>
          <w:rFonts w:ascii="Times New Roman" w:hAnsi="Times New Roman"/>
          <w:sz w:val="24"/>
        </w:rPr>
        <w:t xml:space="preserve">Tahap pertama adalah preprocessing dataset MIMIC IV (Johnson et al., 2023) yang mencakup pembersihan data; contoh: pasien di bawah umur 17 tahun tidak digunakan dan kategori ras pasien dibuat menjadi beberapa kategori. Tahap kedua adalah perhitungan </w:t>
      </w:r>
      <w:r>
        <w:rPr>
          <w:rFonts w:ascii="Times New Roman" w:hAnsi="Times New Roman"/>
          <w:i/>
          <w:iCs/>
          <w:sz w:val="24"/>
        </w:rPr>
        <w:t>comorbidity score</w:t>
      </w:r>
      <w:r>
        <w:rPr>
          <w:rFonts w:ascii="Times New Roman" w:hAnsi="Times New Roman"/>
          <w:sz w:val="24"/>
        </w:rPr>
        <w:t>; salah satu contoh perhitungan comorbidity score adalah Charlson Comorbidity (Michałowska, 2023) yang dihitung berdasarkan 17 item. Selanjutnya, tahap berikutnya adalah pemodelan representasi pasien. Hal ini dapat dilakukan dengan menggunakan bagian encoder dari arsitektur</w:t>
      </w:r>
    </w:p>
    <w:p>
      <w:pPr>
        <w:pStyle w:val="Normal"/>
        <w:spacing w:lineRule="auto" w:line="240" w:before="0" w:after="0"/>
        <w:jc w:val="both"/>
        <w:rPr>
          <w:rFonts w:ascii="Times New Roman" w:hAnsi="Times New Roman"/>
          <w:sz w:val="24"/>
        </w:rPr>
      </w:pPr>
      <w:r>
        <w:rPr>
          <w:rFonts w:ascii="Times New Roman" w:hAnsi="Times New Roman"/>
          <w:sz w:val="24"/>
        </w:rPr>
        <w:t>Transformer (Vaswani et al., 2017). Setelah representasi pasien dibentuk, algoritma clustering dapat digunakan untuk melakukan clustering pasien; contoh algoritma clustering yang dapat digunakan adalah K-means. Berikutnya, multitask learning akan digunakan dengan menggunakan patient representation (hasil clustering) dan data-data pendukung lainnya. Model yang berdasarkan multitask learning ini akan digunakan untuk memprediksi readmission.</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rPr>
      </w:pPr>
      <w:r>
        <w:rPr>
          <w:rFonts w:ascii="Times New Roman" w:hAnsi="Times New Roman"/>
          <w:sz w:val="24"/>
        </w:rPr>
        <w:t>Tugas Hendra : Praproses dan Pemodelan</w:t>
      </w:r>
    </w:p>
    <w:p>
      <w:pPr>
        <w:pStyle w:val="Normal"/>
        <w:spacing w:lineRule="auto" w:line="240" w:before="0" w:after="0"/>
        <w:jc w:val="both"/>
        <w:rPr>
          <w:rFonts w:ascii="Times New Roman" w:hAnsi="Times New Roman"/>
          <w:sz w:val="24"/>
        </w:rPr>
      </w:pPr>
      <w:r>
        <w:rPr>
          <w:rFonts w:ascii="Times New Roman" w:hAnsi="Times New Roman"/>
          <w:sz w:val="24"/>
        </w:rPr>
        <w:t xml:space="preserve">Tugas Julianti : Praproses </w:t>
      </w:r>
    </w:p>
    <w:p>
      <w:pPr>
        <w:pStyle w:val="Normal"/>
        <w:spacing w:lineRule="auto" w:line="240" w:before="0" w:after="0"/>
        <w:jc w:val="both"/>
        <w:rPr>
          <w:rFonts w:ascii="Times New Roman" w:hAnsi="Times New Roman"/>
          <w:sz w:val="24"/>
        </w:rPr>
      </w:pPr>
      <w:r>
        <w:rPr>
          <w:rFonts w:ascii="Times New Roman" w:hAnsi="Times New Roman"/>
          <w:sz w:val="24"/>
        </w:rPr>
        <w:t xml:space="preserve">Tugas Teresa : Laporan dan submisi luaran </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JADWAL</w:t>
      </w:r>
    </w:p>
    <w:p>
      <w:pPr>
        <w:pStyle w:val="Normal"/>
        <w:spacing w:lineRule="auto" w:line="240" w:before="0" w:after="0"/>
        <w:rPr>
          <w:rFonts w:ascii="Times New Roman" w:hAnsi="Times New Roman"/>
          <w:sz w:val="24"/>
        </w:rPr>
      </w:pPr>
      <w:r>
        <w:rPr>
          <w:rFonts w:ascii="Times New Roman" w:hAnsi="Times New Roman"/>
          <w:sz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16668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0"/>
                    <a:stretch>
                      <a:fillRect/>
                    </a:stretch>
                  </pic:blipFill>
                  <pic:spPr bwMode="auto">
                    <a:xfrm>
                      <a:off x="0" y="0"/>
                      <a:ext cx="5943600" cy="1666875"/>
                    </a:xfrm>
                    <a:prstGeom prst="rect">
                      <a:avLst/>
                    </a:prstGeom>
                  </pic:spPr>
                </pic:pic>
              </a:graphicData>
            </a:graphic>
          </wp:anchor>
        </w:drawing>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t>RAB PENELITIAN</w:t>
      </w:r>
    </w:p>
    <w:p>
      <w:pPr>
        <w:pStyle w:val="Normal"/>
        <w:spacing w:lineRule="auto" w:line="240" w:before="0" w:after="0"/>
        <w:rPr>
          <w:rFonts w:ascii="Times New Roman" w:hAnsi="Times New Roman"/>
          <w:sz w:val="18"/>
          <w:szCs w:val="18"/>
        </w:rPr>
      </w:pPr>
      <w:r>
        <w:rPr>
          <w:rFonts w:ascii="Times New Roman" w:hAnsi="Times New Roman"/>
          <w:sz w:val="18"/>
          <w:szCs w:val="1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68910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11"/>
                    <a:stretch>
                      <a:fillRect/>
                    </a:stretch>
                  </pic:blipFill>
                  <pic:spPr bwMode="auto">
                    <a:xfrm>
                      <a:off x="0" y="0"/>
                      <a:ext cx="5943600" cy="1689100"/>
                    </a:xfrm>
                    <a:prstGeom prst="rect">
                      <a:avLst/>
                    </a:prstGeom>
                  </pic:spPr>
                </pic:pic>
              </a:graphicData>
            </a:graphic>
          </wp:anchor>
        </w:drawing>
      </w:r>
    </w:p>
    <w:p>
      <w:pPr>
        <w:pStyle w:val="Normal"/>
        <w:spacing w:lineRule="auto" w:line="240" w:before="0" w:after="0"/>
        <w:rPr>
          <w:rFonts w:ascii="Times New Roman" w:hAnsi="Times New Roman"/>
          <w:sz w:val="18"/>
          <w:szCs w:val="18"/>
        </w:rPr>
      </w:pPr>
      <w:r>
        <w:rPr>
          <w:rFonts w:ascii="Times New Roman" w:hAnsi="Times New Roman"/>
          <w:sz w:val="18"/>
          <w:szCs w:val="1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76618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2"/>
                    <a:stretch>
                      <a:fillRect/>
                    </a:stretch>
                  </pic:blipFill>
                  <pic:spPr bwMode="auto">
                    <a:xfrm>
                      <a:off x="0" y="0"/>
                      <a:ext cx="5943600" cy="3766185"/>
                    </a:xfrm>
                    <a:prstGeom prst="rect">
                      <a:avLst/>
                    </a:prstGeom>
                  </pic:spPr>
                </pic:pic>
              </a:graphicData>
            </a:graphic>
          </wp:anchor>
        </w:drawing>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94525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3"/>
                    <a:stretch>
                      <a:fillRect/>
                    </a:stretch>
                  </pic:blipFill>
                  <pic:spPr bwMode="auto">
                    <a:xfrm>
                      <a:off x="0" y="0"/>
                      <a:ext cx="5943600" cy="3945255"/>
                    </a:xfrm>
                    <a:prstGeom prst="rect">
                      <a:avLst/>
                    </a:prstGeom>
                  </pic:spPr>
                </pic:pic>
              </a:graphicData>
            </a:graphic>
          </wp:anchor>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DAFTAR PUSTAKA</w:t>
      </w:r>
    </w:p>
    <w:p>
      <w:pPr>
        <w:pStyle w:val="Normal"/>
        <w:spacing w:lineRule="auto" w:line="240" w:before="0" w:after="0"/>
        <w:jc w:val="both"/>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Almardini, M. and Raś, Z. W. (2017). A supervised model for predicting the risk of mortality and hospital readmissions for newly admitted patients. In International Symposium on Methodologies for Intelligent Systems, pages 29–36. Springer.</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Anshik (2021). AI for Healthcare with Keras and Tensorflow 2.0: Design, Develop, and Deploy Machine Learning Models Using Healthcare Data. Apress, New Delhi, India.</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Arancibia, J. N., Sánchez, F. J. M., del Rey Mejías, Á., del Castillo, J. G., Cháfer, J., Briñon, M. G., Cadenas, M. S., Martínez, J. Á. M., and Aguilar, G. S. (2019). Evaluation of a diagnostic decision support system for the triage of patients in a hospital emergency department. International Journal of Interactive Multimedia and Artificial Intelligence, 5(4):60–67.</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Bae, S., Dey, A. K., and Low, C. A. (2016). Using passively collected sedentary behavior to predict hospital readmission. In Proceedings of the 2016 ACM International Joint Conference on Pervasive and Ubiquitous Computing, pages 616–621.</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Bertsimas, D., Pauphilet, J., Stevens, J., and Tandon, M. (2022). Predicting inpatient flow at a major hospital using interpretable analytics. Manufacturing &amp; Service Operations Management, 24(6):2809–2824.</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Betihavas, V., Frost, S. A., Newton, P. J., Macdonald, P., Stewart, S., Carrington, M. J., Chan, Y. K., and Davidson, P. M. (2015). An absolute risk prediction model to determine unplanned cardiovascular readmissions for adults with chronic heart failure. Heart, Lung and Circulation, 24(11):1068–1073.</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Chen, P., Dong, W., Wang, J., Lu, X., Kaymak, U., and Huang, Z. (2020). Interpretable clinical prediction via attention-based neural network. BMC Medical Informatics and Decision Making, 20(3):1–9.</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Choi, E., Bahadori, M. T., Searles, E., Coffey, C., Thompson, M., Bost, J., Tejedor-Sojo, J., and Sun, J. (2016). Multi-layer representation learning for medical concepts. In proceedings of the 22nd ACM SIGKDD international conference on knowledge discovery and data mining, pages 1495–1504.</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Choudhry, S. A., Li, J., Davis, D., Erdmann, C., Sikka, R., and Sutariya, B. (2013). A public-private partnership develops and externally validates a 30-day hospital readmission risk prediction model. Online journal of public health informatics, 5(2).</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Choudhury, A. and Greene, C. (2018). Evaluating patient readmission risk: A predictive analytics approach. American Journal of Engineering and Applied Sciences, 11(4):1320–1331.</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Doryab, A., Dey, A. K., Kao, G., and Low, C. (2019). Modeling biobehavioral rhythms with passive sensing in the wild: a case study to predict readmission risk after pancreatic surgery. Proceedings of the ACM on Interactive, Mobile, Wearable and Ubiquitous Technologies, 3(1):1–21.</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Duggal, R., Shukla, S., Chandra, S., Shukla, B., and Khatri, S. K. (2016). Predictive risk modelling for early hospital readmission of patients with diabetes in india. International Journal of Diabetes in Developing Countries, 36(4):519–528.</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Felix, H. C., Seaberg, B., Bursac, Z., Thostenson, J., and Stewart, M. K. (2015). Why do patients keep coming back? results of a readmitted patient survey. Social Work in Health Care, 54(1):1–15. PMID: 25588093.</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Futoma, J., Morris, J., and Lucas, J. (2015). A comparison of models for predicting early hospital readmissions. Journal of biomedical informatics, 56:229–238.</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Golas, S. B., Shibahara, T., Agboola, S., Otaki, H., Sato, J., Nakae, T., Hisamitsu, T., Kojima, G., Felsted, J., Kakarmath, S., et al. (2018). A machine learning model to predict the risk of 30-day readmissions in patients with heart failure: a retrospective analysis of electronic medical records data. BMC medical informatics and decision making, 18(1):1–17.</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Hempstalk, K. and Mordaunt, D. (2016). Improving 30-day readmission risk predictions using machine learning. In Health Informatics New Zealand (HiNZ) Conference, volume 2016.</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Huo, Z., Sundararajhan, H., Hurley, N. C., Haimovich, A., Taylor, R. A., and Mortazavi, B. J. (2019). Sparse embedding for interpretable hospital admission prediction. In 2019 41st Annual International Conference of the IEEE Engineering in Medicine and Biology Society (EMBC), pages 3438–3441. IEEE.</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Jamei, M., Nisnevich, A., Wetchler, E., Sudat, S., and Liu, E. (2017). Predicting all-cause risk of 30-day hospital readmission using artificial neural networks. PloS one, 12(7):e0181173.</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Jiang, S., Chin, K.-S., Qu, G., and Tsui, K. L. (2018). An integrated machine learning framework for hospital readmission prediction. Knowledge-Based Systems, 146:73–90.</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Johnson, A. E. W., Bulgarelli, L., Shen, L., Gayles, A., Shammout, A., Horng, S., Pollard, T. J., Moody, B., Gow, B., Lehman, L.-W. H., Celi, L. A., and Mark, R. G. (2023). MIMIC-IV, a freely accessible electronic health record dataset. Scientific Data, 10(1):1.</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Junqueira, A. R. B., Mirza, F., and Baig, M. M. (2019). A machine learning model for predicting icu readmissions and key risk factors: analysis from a longitudinal health records. Health and Technology, 9(3):297–309.</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Kementerian Kesehatan Republik Indonesia (2021). Cetak Biru Strategi Transformasi Digital Kesehatan 2024. Kementerian Kesehatan Republik Indonesia, Jakarta.</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Krompaß, D., Esteban, C., Tresp, V., Sedlmayr, M., and Ganslandt, T. (2015). Exploiting latent embeddings of nominal clinical data for predicting hospital readmission. KI-Künstliche Intelligenz, 29(2):153–159.</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Lahewala, S., Arora, S., Tripathi, B., Panaich, S., Kumar, V., Patel, N., Savani, S., Dave, M., Varma, Y., Badheka, A., et al. (2019). Heart failure: same-hospital vs. different-hospital readmission outcomes. International journal of cardiology, 278:186–191.</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Liu, W., Stansbury, C., Singh, K., Ryan, A. M., Sukul, D., Mahmoudi, E., Waljee, A., Zhu, J., and Nallamothu, B. K. (2020). Predicting 30-day hospital readmis- sions using artificial neural networks with medical code embedding. PloS one, 15(4):e0221606.</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Logue, E., Smucker, W., and Regan, C. (2016). Admission data predict high hospital readmission risk. The Journal of the American Board of Family Medicine, 29(1):50–59.</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Maali, Y., Perez-Concha, O., Coiera, E., Roffe, D., Day, R. O., and Gallego, B. (2018). Predicting 7-day, 30-day and 60-day all-cause unplanned readmission: a case study of a sydney hospital. BMC medical informatics and decision making, 18(1):1–11.</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Mardini, M. T. and Raś, Z. W. (2019). Extraction of actionable knowledge to reduce hospital readmissions through patients personalization. Information Sciences, 485:1–17.</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Mazurowski, M. A., Habas, P. A., Zurada, J. M., Lo, J. Y., Baker, J. A., and Tourassi, G. D. (2008). Training neural network classifiers for medical decision making: The effects of imbalanced datasets on classification performance. Neural networks, 21(2-3):427–436.</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Michałowska, J. (2023). Charlson comorbidity index calculator. https://www.omnicalculator.com/health/cci.</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Min, X., Yu, B., and Wang, F. (2019). Predictive modeling of the hospital readmission risk from patients’ claims data using machine learning: a case study on copd. Scientific reports, 9(1):1–10.</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Rajkomar, A., Oren, E., Chen, K., Dai, A. M., Hajaj, N., Hardt, M., Liu, P. J., Liu, X., Marcus, J., Sun, M., et al. (2018). Scalable and accurate deep learning with electronic health records. NPJ digital medicine, 1(1):1–10.</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Reddy, B. K. and Delen, D. (2018). Predicting hospital readmission for lupus patients: An rnn-lstm-based deep-learning methodology. Computers in biology and medicine, 101:199–209.</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Shukla, S. and Prakash Tripathi, S. (2020). Embpred30: Assessing 30-days readmission for diabetic patients using categorical embeddings. In Smart Innovations in Communication and Computational Sciences: Proceedings of ICSICCS 2020, pages 81–90. Springer.</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Sushmita, S., Khulbe, G., Hasan, A., Newman, S., Ravindra, P., Roy, S. B., De Cock, M., and Teredesai, A. (2016). Predicting 30-day risk and cost of" all-cause" hospital readmissions. In Workshops at the thirtieth AAAI conference on artificial intelligence.</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Teo, K., Yong, C. W., Chuah, J. H., Hum, Y. C., Tee, Y. K., Xia, K., and Lai, K. W. (2021). Current trends in readmission prediction: An overview of approaches. Arabian Journal for Science and Engineering.</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Vaithianathan, R., Jiang, N., and Ashton, T. (2012). A model for predicting readmission risk in new zealand. Technical report, Economics Working Paper Series, Auckland University of Technology (AUT).</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Vaswani, A., Shazeer, N., Parmar, N., Uszkoreit, J., Jones, L., Gomez, A. N., Kaiser, Ł., and Polosukhin, I. (2017). Attention is all you need. Advances in neural information processing systems, 30.</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Wang, H., Cui, Z., Chen, Y., Avidan, M., Abdallah, A. B., and Kronzer, A. (2018). Predicting hospital readmission via cost-sensitive deep learning. IEEE/ACM Transactions on Computational Biology and Bioinformatics, 15(6):1968–1978.</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Wang, S. and Zhu, X. (2022). Predictive Modeling of Hospital Readmission: Challenges and Solutions. IEEE/ACM Transactions on Computational Biology and Bioinformatics, 19(5):2975 2995. Conference Name: IEEE/ACM Transactions on Computational Biology and Bioinformatics.</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Wolff, P., Graña, M., Ríos, S. A., and Yarza, M. B. (2019). Machine learning readmission risk modeling: a pediatric case study. BioMed research international, 2019.</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Xiao, C., Ma, T., Dieng, A. B., Blei, D. M., and Wang, F. (2018). Readmission prediction via deep contextual embedding of clinical concepts. PloS one, 13(4):e0195024.</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Yu, K. and Xie, X. (2019). Predicting hospital readmission: a joint ensemble-learning model. IEEE journal of biomedical and health informatics, 24(2):447–456.</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Zhu, X., Hurtado, J., and Tao, H. (2017). Localized sampling for hospital readmission prediction with imbalanced sample distributions. In 2017 International Joint Conference on Neural Networks (IJCNN), pages 4571–4578. IEEE.</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Zolfaghar, K., Meadem, N., Teredesai, A., Roy, S. B., Chin, S.-C., and Muckian, B. (2013). Big data solutions for predicting risk-of-readmission for congestive heart failure patients. In 2013 IEEE international conference on big data, pages 64–71. IEEE.</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r>
        <w:br w:type="page"/>
      </w:r>
    </w:p>
    <w:p>
      <w:pPr>
        <w:pStyle w:val="Normal"/>
        <w:shd w:val="clear" w:color="auto" w:fill="FFFFFF" w:themeFill="background1"/>
        <w:jc w:val="center"/>
        <w:rPr>
          <w:rFonts w:ascii="Times New Roman" w:hAnsi="Times New Roman" w:cs="Times New Roman"/>
          <w:b/>
          <w:b/>
          <w:bCs/>
          <w:sz w:val="24"/>
          <w:szCs w:val="24"/>
        </w:rPr>
      </w:pPr>
      <w:r>
        <w:rPr>
          <w:rFonts w:cs="Times New Roman" w:ascii="Times New Roman" w:hAnsi="Times New Roman"/>
          <w:b/>
          <w:bCs/>
          <w:sz w:val="24"/>
          <w:szCs w:val="24"/>
        </w:rPr>
        <w:t>LAMPIRAN BIODATA PENELITI</w:t>
      </w:r>
    </w:p>
    <w:p>
      <w:pPr>
        <w:pStyle w:val="Normal"/>
        <w:spacing w:lineRule="auto" w:line="360" w:before="0" w:after="0"/>
        <w:jc w:val="both"/>
        <w:rPr>
          <w:rFonts w:ascii="Times New Roman" w:hAnsi="Times New Roman" w:cs="Times New Roman"/>
          <w:b/>
          <w:b/>
          <w:caps/>
          <w:sz w:val="24"/>
          <w:szCs w:val="24"/>
        </w:rPr>
      </w:pPr>
      <w:r>
        <w:rPr>
          <w:rFonts w:cs="Times New Roman" w:ascii="Times New Roman" w:hAnsi="Times New Roman"/>
          <w:b/>
          <w:caps/>
          <w:sz w:val="24"/>
          <w:szCs w:val="24"/>
        </w:rPr>
        <w:t>Biodata Peneliti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Biodata Ketua Peneliti</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spacing w:lineRule="auto" w:line="240" w:before="0" w:after="0"/>
        <w:ind w:left="284" w:hanging="284"/>
        <w:contextualSpacing/>
        <w:rPr>
          <w:rFonts w:ascii="Times New Roman" w:hAnsi="Times New Roman" w:cs="Times New Roman"/>
          <w:b/>
          <w:b/>
          <w:sz w:val="24"/>
          <w:szCs w:val="24"/>
        </w:rPr>
      </w:pPr>
      <w:r>
        <w:rPr>
          <w:rFonts w:cs="Times New Roman" w:ascii="Times New Roman" w:hAnsi="Times New Roman"/>
          <w:b/>
          <w:sz w:val="24"/>
          <w:szCs w:val="24"/>
        </w:rPr>
        <w:t>Identitas</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576"/>
        <w:gridCol w:w="3680"/>
        <w:gridCol w:w="5100"/>
      </w:tblGrid>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Lengkap (dengan gelar)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Hendra Bunyamin, S.Si., M.T.</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Jenis Kelamin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Laki-laki</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Jabatan Fungsional</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Lektor</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NIP/NIK/Identitas lainnya</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720001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NIDN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04-0412-7601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Tempat, Tanggal Lahir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Bandung, 4 Desember 1976</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E-mail</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h</w:t>
            </w:r>
            <w:r>
              <w:rPr>
                <w:rFonts w:eastAsia="Times New Roman" w:cs="Times New Roman" w:ascii="Times New Roman" w:hAnsi="Times New Roman"/>
                <w:color w:val="000000"/>
                <w:sz w:val="24"/>
                <w:szCs w:val="24"/>
              </w:rPr>
              <w:t>endra.bunyamin@it.maranatha.edu</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Nomor Telepon/HP</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+62</w:t>
            </w:r>
            <w:r>
              <w:rPr>
                <w:rFonts w:eastAsia="Times New Roman" w:cs="Times New Roman" w:ascii="Times New Roman" w:hAnsi="Times New Roman"/>
                <w:color w:val="000000"/>
                <w:sz w:val="24"/>
                <w:szCs w:val="24"/>
              </w:rPr>
              <w:t>8986814898</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Alamat Kantor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Jl. Prof. drg. Suria Sumantri no 65 Bandung</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Nomor Telepon/Faks</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+62 22 201 2186 ext. 1711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Lulusan yang Telah Dihasilkan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S-1: 40 orang</w:t>
            </w:r>
          </w:p>
        </w:tc>
      </w:tr>
      <w:tr>
        <w:trPr/>
        <w:tc>
          <w:tcPr>
            <w:tcW w:w="5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w:t>
            </w:r>
          </w:p>
        </w:tc>
        <w:tc>
          <w:tcPr>
            <w:tcW w:w="3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Mata Kuliah yang Diampu</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Matematika Diskrit</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Aljabar Linier</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AI Computing Platform</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Computer Vision</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5"/>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Riwayat Pendidikan</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3167"/>
        <w:gridCol w:w="2077"/>
        <w:gridCol w:w="3036"/>
        <w:gridCol w:w="1075"/>
      </w:tblGrid>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282"/>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S1</w:t>
            </w:r>
          </w:p>
        </w:tc>
        <w:tc>
          <w:tcPr>
            <w:tcW w:w="30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S2</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S3</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Perguruan Tinggi</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ITB</w:t>
            </w:r>
          </w:p>
        </w:tc>
        <w:tc>
          <w:tcPr>
            <w:tcW w:w="30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ITB</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Bidang Ilmu</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Matematika</w:t>
            </w:r>
          </w:p>
        </w:tc>
        <w:tc>
          <w:tcPr>
            <w:tcW w:w="30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Rekayasa Perangkat Lunak</w:t>
            </w:r>
          </w:p>
        </w:tc>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Tahun Masuk-Lulus</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1995-1999</w:t>
            </w:r>
          </w:p>
        </w:tc>
        <w:tc>
          <w:tcPr>
            <w:tcW w:w="30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2002-2005</w:t>
            </w:r>
          </w:p>
        </w:tc>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Judul Skripsi/Tesis/Disertasi</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Spatial Model Prediction</w:t>
            </w:r>
          </w:p>
        </w:tc>
        <w:tc>
          <w:tcPr>
            <w:tcW w:w="30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Information Retrieval dengan menggunakan Latent Semantic Indexing</w:t>
            </w:r>
          </w:p>
        </w:tc>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tc>
      </w:tr>
      <w:tr>
        <w:trPr/>
        <w:tc>
          <w:tcPr>
            <w:tcW w:w="31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Pembimbing/Promotor</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 Sutawanir Darwis</w:t>
            </w:r>
          </w:p>
        </w:tc>
        <w:tc>
          <w:tcPr>
            <w:tcW w:w="30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 Rila Mandala</w:t>
            </w:r>
          </w:p>
        </w:tc>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5"/>
        </w:numPr>
        <w:spacing w:lineRule="auto" w:line="240" w:before="0" w:after="0"/>
        <w:ind w:left="284" w:hanging="284"/>
        <w:contextualSpacing/>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Pengalaman Penelitian Dalam 5 Tahun Terakhir</w:t>
      </w:r>
      <w:r>
        <w:rPr>
          <w:rFonts w:eastAsia="Times New Roman" w:cs="Times New Roman" w:ascii="Times New Roman" w:hAnsi="Times New Roman"/>
          <w:color w:val="000000"/>
          <w:sz w:val="24"/>
          <w:szCs w:val="24"/>
        </w:rPr>
        <w:t xml:space="preserve"> </w:t>
      </w:r>
    </w:p>
    <w:p>
      <w:pPr>
        <w:pStyle w:val="Normal"/>
        <w:spacing w:lineRule="auto" w:line="240" w:before="0" w:after="0"/>
        <w:ind w:left="28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(Bukan Skripsi, Tesis, maupun Disertasi)</w:t>
      </w:r>
    </w:p>
    <w:p>
      <w:pPr>
        <w:pStyle w:val="Normal"/>
        <w:spacing w:lineRule="auto" w:line="240" w:before="0" w:after="0"/>
        <w:ind w:hanging="0"/>
        <w:rPr/>
      </w:pPr>
      <w:r>
        <w:rPr/>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1028"/>
        <w:gridCol w:w="3534"/>
        <w:gridCol w:w="1685"/>
        <w:gridCol w:w="2427"/>
      </w:tblGrid>
      <w:tr>
        <w:trPr/>
        <w:tc>
          <w:tcPr>
            <w:tcW w:w="6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102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right="68"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c>
          <w:tcPr>
            <w:tcW w:w="35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Penelitian</w:t>
            </w:r>
          </w:p>
        </w:tc>
        <w:tc>
          <w:tcPr>
            <w:tcW w:w="411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Pendanaan</w:t>
            </w:r>
          </w:p>
        </w:tc>
      </w:tr>
      <w:tr>
        <w:trPr/>
        <w:tc>
          <w:tcPr>
            <w:tcW w:w="6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0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432" w:right="68" w:firstLine="1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353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432" w:right="68" w:firstLine="1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Sumber*</w:t>
            </w:r>
          </w:p>
        </w:tc>
        <w:tc>
          <w:tcPr>
            <w:tcW w:w="24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Jumlah (Juta Rp)</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2018</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n-GB"/>
              </w:rPr>
              <w:t>Pemanfaatan Inverted Index pada Proses Penelusuran Kesamaan Isi File Dokumen pdf Tugas Akhir Mahasiswa</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Hibah Riset DIKTI</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2019</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Topic Clustering and Classification on Final Project Reports: a Comparison of Traditional and Modern Approaches</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LPPM </w:t>
              <w:br/>
              <w:t>UK Maranatha</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2019</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Penggunaan ULM-FiT untuk Klasifikasi Artikel Berbahasa Indonesia</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UK Maranatha</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8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028"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2019</w:t>
            </w:r>
          </w:p>
        </w:tc>
        <w:tc>
          <w:tcPr>
            <w:tcW w:w="3534"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Pemodelan dan Penentuan Faktor Pendukung Relevan Dalam memprediksi Economic Growth Negara ASEAN</w:t>
            </w:r>
          </w:p>
        </w:tc>
        <w:tc>
          <w:tcPr>
            <w:tcW w:w="1685"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UK Maranatha</w:t>
            </w:r>
          </w:p>
        </w:tc>
        <w:tc>
          <w:tcPr>
            <w:tcW w:w="2427" w:type="dxa"/>
            <w:tcBorders>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8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c>
          <w:tcPr>
            <w:tcW w:w="1028"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2020</w:t>
            </w:r>
          </w:p>
        </w:tc>
        <w:tc>
          <w:tcPr>
            <w:tcW w:w="3534"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Assess Building Damage</w:t>
            </w:r>
          </w:p>
        </w:tc>
        <w:tc>
          <w:tcPr>
            <w:tcW w:w="1685"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w:t>
              <w:br/>
              <w:t>UK Maranatha</w:t>
            </w:r>
          </w:p>
        </w:tc>
        <w:tc>
          <w:tcPr>
            <w:tcW w:w="2427" w:type="dxa"/>
            <w:tcBorders>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2020</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Breast Cancer Prediction</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w:t>
              <w:br/>
              <w:t>UK Maranatha</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2022</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Prediksi Emiten-emiten yang akan masuk LQ 45 dengan Machine Learning</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w:t>
              <w:br/>
              <w:t>UK Maranatha</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40" w:before="0" w:after="0"/>
        <w:ind w:left="284" w:hanging="284"/>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tab/>
        <w:t xml:space="preserve">Tuliskan sumber pendanaan baik dari skema penelitian </w:t>
      </w:r>
      <w:r>
        <w:rPr>
          <w:rFonts w:eastAsia="Times New Roman" w:cs="Times New Roman" w:ascii="Times New Roman" w:hAnsi="Times New Roman"/>
          <w:i/>
          <w:iCs/>
          <w:sz w:val="24"/>
          <w:szCs w:val="24"/>
        </w:rPr>
        <w:t>Kemendikbudristek</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maupun dari </w:t>
      </w:r>
      <w:r>
        <w:rPr>
          <w:rFonts w:eastAsia="Times New Roman" w:cs="Times New Roman" w:ascii="Times New Roman" w:hAnsi="Times New Roman"/>
          <w:i/>
          <w:color w:val="000000"/>
          <w:sz w:val="24"/>
          <w:szCs w:val="24"/>
        </w:rPr>
        <w:t>sumber lainnya.</w:t>
      </w:r>
    </w:p>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5"/>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Pengalaman Pengabdian kepada Masyarakat dalam 5 Tahun Terakhir</w:t>
      </w:r>
    </w:p>
    <w:p>
      <w:pPr>
        <w:pStyle w:val="Normal"/>
        <w:spacing w:lineRule="auto" w:line="240" w:before="0" w:after="0"/>
        <w:ind w:left="284" w:hanging="284"/>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1264"/>
        <w:gridCol w:w="4431"/>
        <w:gridCol w:w="1696"/>
        <w:gridCol w:w="1283"/>
      </w:tblGrid>
      <w:tr>
        <w:trPr/>
        <w:tc>
          <w:tcPr>
            <w:tcW w:w="6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c>
          <w:tcPr>
            <w:tcW w:w="44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Pengabdian</w:t>
            </w:r>
          </w:p>
        </w:tc>
        <w:tc>
          <w:tcPr>
            <w:tcW w:w="29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Pendanaan</w:t>
            </w:r>
          </w:p>
        </w:tc>
      </w:tr>
      <w:tr>
        <w:trPr>
          <w:trHeight w:val="58" w:hRule="atLeast"/>
        </w:trPr>
        <w:tc>
          <w:tcPr>
            <w:tcW w:w="6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26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443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Sumber*</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Jumlah (Juta Rp)</w:t>
            </w:r>
          </w:p>
        </w:tc>
      </w:tr>
      <w:tr>
        <w:trPr>
          <w:trHeight w:val="12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sz w:val="24"/>
                <w:szCs w:val="24"/>
                <w:lang w:eastAsia="zh-CN"/>
              </w:rPr>
            </w:pPr>
            <w:r>
              <w:rPr>
                <w:rFonts w:eastAsia="SimSun;宋体" w:cs="Times New Roman" w:ascii="Times New Roman" w:hAnsi="Times New Roman"/>
                <w:bCs/>
                <w:sz w:val="24"/>
                <w:szCs w:val="24"/>
                <w:lang w:eastAsia="zh-CN"/>
              </w:rPr>
              <w:t>1.</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2018</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lang w:val="en-ID" w:eastAsia="en-ID"/>
              </w:rPr>
            </w:pPr>
            <w:r>
              <w:rPr>
                <w:rFonts w:cs="Times New Roman" w:ascii="Times New Roman" w:hAnsi="Times New Roman"/>
                <w:color w:val="000000"/>
                <w:lang w:val="en-ID" w:eastAsia="en-ID"/>
              </w:rPr>
              <w:t>Program Bimbingan Belajar</w:t>
            </w:r>
          </w:p>
          <w:p>
            <w:pPr>
              <w:pStyle w:val="Normal"/>
              <w:widowControl w:val="false"/>
              <w:spacing w:lineRule="auto" w:line="240" w:before="0" w:after="0"/>
              <w:rPr>
                <w:rFonts w:ascii="Times New Roman" w:hAnsi="Times New Roman" w:cs="Times New Roman"/>
                <w:color w:val="000000"/>
                <w:lang w:val="en-ID" w:eastAsia="en-ID"/>
              </w:rPr>
            </w:pPr>
            <w:r>
              <w:rPr>
                <w:rFonts w:cs="Times New Roman" w:ascii="Times New Roman" w:hAnsi="Times New Roman"/>
                <w:color w:val="000000"/>
                <w:lang w:val="en-ID" w:eastAsia="en-ID"/>
              </w:rPr>
              <w:t>untuk masyarakat pra-sejahtera</w:t>
            </w:r>
          </w:p>
          <w:p>
            <w:pPr>
              <w:pStyle w:val="Normal"/>
              <w:widowControl w:val="false"/>
              <w:spacing w:lineRule="auto" w:line="240" w:before="0" w:after="0"/>
              <w:rPr>
                <w:rFonts w:ascii="Times New Roman" w:hAnsi="Times New Roman" w:cs="Times New Roman"/>
                <w:color w:val="000000"/>
                <w:lang w:val="en-ID" w:eastAsia="en-ID"/>
              </w:rPr>
            </w:pPr>
            <w:r>
              <w:rPr>
                <w:rFonts w:cs="Times New Roman" w:ascii="Times New Roman" w:hAnsi="Times New Roman"/>
                <w:color w:val="000000"/>
                <w:lang w:val="en-ID" w:eastAsia="en-ID"/>
              </w:rPr>
              <w:t>di Pagarsih RW 04 dan 05</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Indonesian Care Mikaasih</w:t>
            </w:r>
          </w:p>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Bandung</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cs="Times New Roman"/>
                <w:sz w:val="20"/>
                <w:szCs w:val="20"/>
                <w:lang w:val="en-ID"/>
              </w:rPr>
            </w:pPr>
            <w:r>
              <w:rPr>
                <w:rFonts w:cs="Times New Roman" w:ascii="Times New Roman" w:hAnsi="Times New Roman"/>
                <w:sz w:val="20"/>
                <w:szCs w:val="20"/>
                <w:lang w:val="en-ID"/>
              </w:rPr>
            </w:r>
          </w:p>
        </w:tc>
      </w:tr>
      <w:tr>
        <w:trPr>
          <w:trHeight w:val="12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2.</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w:t>
            </w:r>
            <w:r>
              <w:rPr>
                <w:rFonts w:eastAsia="SimSun;宋体" w:cs="Times New Roman" w:ascii="Times New Roman" w:hAnsi="Times New Roman"/>
                <w:bCs/>
                <w:color w:val="auto"/>
                <w:kern w:val="0"/>
                <w:sz w:val="22"/>
                <w:szCs w:val="22"/>
                <w:lang w:val="en-US" w:eastAsia="zh-CN" w:bidi="ar-SA"/>
              </w:rPr>
              <w:t>8</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Judge dalam ICPC Provincial Programming Contest</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color w:val="auto"/>
                <w:kern w:val="0"/>
                <w:sz w:val="22"/>
                <w:szCs w:val="22"/>
                <w:lang w:val="en-GB" w:eastAsia="zh-CN" w:bidi="ar-SA"/>
              </w:rPr>
            </w:pPr>
            <w:r>
              <w:rPr>
                <w:rFonts w:eastAsia="SimSun;宋体" w:cs="Times New Roman" w:ascii="Times New Roman" w:hAnsi="Times New Roman"/>
                <w:bCs/>
                <w:color w:val="auto"/>
                <w:kern w:val="0"/>
                <w:sz w:val="22"/>
                <w:szCs w:val="22"/>
                <w:lang w:val="en-GB" w:eastAsia="zh-CN" w:bidi="ar-SA"/>
              </w:rPr>
              <w:t>UK. Maranatha</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0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3.</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Times New Roman" w:cs="Times New Roman"/>
                <w:lang w:eastAsia="en-GB"/>
              </w:rPr>
            </w:pPr>
            <w:r>
              <w:rPr>
                <w:rFonts w:eastAsia="Times New Roman" w:cs="Times New Roman" w:ascii="Times New Roman" w:hAnsi="Times New Roman"/>
                <w:lang w:eastAsia="en-GB"/>
              </w:rPr>
              <w:t>2019</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val="false"/>
                <w:i w:val="false"/>
                <w:iCs w:val="false"/>
              </w:rPr>
            </w:pPr>
            <w:r>
              <w:rPr>
                <w:rFonts w:eastAsia="Times New Roman" w:cs="Times New Roman" w:ascii="Times New Roman" w:hAnsi="Times New Roman"/>
                <w:i w:val="false"/>
                <w:iCs w:val="false"/>
                <w:lang w:eastAsia="en-GB"/>
              </w:rPr>
              <w:t>Pembicara dalam Kelas Bimbingan Pranikah</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GKI Anugerah</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2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4.</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2019</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Pengabdian kepada Masyarakat: "Pembinaan Bimbel Matematika untuk Masyarakat Daerah Pagarsih dengan Lembaga</w:t>
            </w:r>
          </w:p>
          <w:p>
            <w:pPr>
              <w:pStyle w:val="Normal"/>
              <w:widowControl w:val="false"/>
              <w:spacing w:lineRule="auto" w:line="240" w:before="0" w:after="0"/>
              <w:rPr>
                <w:rFonts w:ascii="Times New Roman" w:hAnsi="Times New Roman" w:cs="Times New Roman"/>
              </w:rPr>
            </w:pPr>
            <w:r>
              <w:rPr>
                <w:rFonts w:cs="Times New Roman" w:ascii="Times New Roman" w:hAnsi="Times New Roman"/>
              </w:rPr>
              <w:t>ICMB</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Indonesian Care Mikaasih</w:t>
            </w:r>
          </w:p>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Bandung</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4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5.</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w:t>
            </w:r>
            <w:r>
              <w:rPr>
                <w:rFonts w:eastAsia="SimSun;宋体" w:cs="Times New Roman" w:ascii="Times New Roman" w:hAnsi="Times New Roman"/>
                <w:bCs/>
                <w:color w:val="auto"/>
                <w:kern w:val="0"/>
                <w:sz w:val="22"/>
                <w:szCs w:val="22"/>
                <w:lang w:val="en-US" w:eastAsia="zh-CN" w:bidi="ar-SA"/>
              </w:rPr>
              <w:t>20</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Pengabdian kepada Masyarakat: "Pembinaan Bimbel Matematika untuk Masyarakat Daerah Pagarsih dengan Lembaga</w:t>
            </w:r>
          </w:p>
          <w:p>
            <w:pPr>
              <w:pStyle w:val="Normal"/>
              <w:widowControl w:val="false"/>
              <w:spacing w:lineRule="auto" w:line="240" w:before="0" w:after="0"/>
              <w:rPr>
                <w:rFonts w:ascii="Times New Roman" w:hAnsi="Times New Roman" w:cs="Times New Roman"/>
              </w:rPr>
            </w:pPr>
            <w:r>
              <w:rPr>
                <w:rFonts w:cs="Times New Roman" w:ascii="Times New Roman" w:hAnsi="Times New Roman"/>
              </w:rPr>
              <w:t>ICMB</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Indonesian Care Mikaasih</w:t>
            </w:r>
          </w:p>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Bandung</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4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6.</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2020</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Sharing Hasil Penelitian melalui Webinar</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20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7.</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2020</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Implementasi Gerakan PANDAI</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8.</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2021</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Pelatihan &amp; Pendampingan SMA</w:t>
            </w:r>
          </w:p>
          <w:p>
            <w:pPr>
              <w:pStyle w:val="Normal"/>
              <w:widowControl w:val="false"/>
              <w:spacing w:lineRule="auto" w:line="240" w:before="0" w:after="0"/>
              <w:rPr>
                <w:rFonts w:ascii="Times New Roman" w:hAnsi="Times New Roman" w:cs="Times New Roman"/>
              </w:rPr>
            </w:pPr>
            <w:r>
              <w:rPr>
                <w:rFonts w:cs="Times New Roman" w:ascii="Times New Roman" w:hAnsi="Times New Roman"/>
              </w:rPr>
              <w:t>Peserta Kompetisi Sains Nasional Bidang Informatika</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9.</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2021</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 xml:space="preserve">Pelatihan </w:t>
            </w:r>
            <w:r>
              <w:rPr>
                <w:rFonts w:eastAsia="Calibri" w:cs="Times New Roman" w:ascii="Times New Roman" w:hAnsi="Times New Roman" w:eastAsiaTheme="minorHAnsi"/>
                <w:color w:val="auto"/>
                <w:kern w:val="0"/>
                <w:sz w:val="22"/>
                <w:szCs w:val="22"/>
                <w:lang w:val="en-US" w:eastAsia="en-US" w:bidi="ar-SA"/>
              </w:rPr>
              <w:t>G</w:t>
            </w:r>
            <w:r>
              <w:rPr>
                <w:rFonts w:cs="Times New Roman" w:ascii="Times New Roman" w:hAnsi="Times New Roman"/>
              </w:rPr>
              <w:t>uru Gerakan PANDAI (batch 2)</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10</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color w:val="auto"/>
                <w:kern w:val="0"/>
                <w:sz w:val="22"/>
                <w:szCs w:val="22"/>
                <w:lang w:val="en-US" w:eastAsia="zh-CN" w:bidi="ar-SA"/>
              </w:rPr>
            </w:pPr>
            <w:r>
              <w:rPr>
                <w:rFonts w:eastAsia="SimSun;宋体" w:cs="Times New Roman" w:ascii="Times New Roman" w:hAnsi="Times New Roman"/>
                <w:bCs/>
                <w:color w:val="auto"/>
                <w:kern w:val="0"/>
                <w:sz w:val="22"/>
                <w:szCs w:val="22"/>
                <w:lang w:val="en-US" w:eastAsia="zh-CN" w:bidi="ar-SA"/>
              </w:rPr>
              <w:t>2021</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Tantangan Bebras</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11</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color w:val="auto"/>
                <w:kern w:val="0"/>
                <w:sz w:val="22"/>
                <w:szCs w:val="22"/>
                <w:lang w:val="en-US" w:eastAsia="zh-CN" w:bidi="ar-SA"/>
              </w:rPr>
            </w:pPr>
            <w:r>
              <w:rPr>
                <w:rFonts w:eastAsia="SimSun;宋体" w:cs="Times New Roman" w:ascii="Times New Roman" w:hAnsi="Times New Roman"/>
                <w:bCs/>
                <w:color w:val="auto"/>
                <w:kern w:val="0"/>
                <w:sz w:val="22"/>
                <w:szCs w:val="22"/>
                <w:lang w:val="en-US" w:eastAsia="zh-CN" w:bidi="ar-SA"/>
              </w:rPr>
              <w:t>2021</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Pembicara Materi Scratch</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SMA Santa Angela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12</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color w:val="auto"/>
                <w:kern w:val="0"/>
                <w:sz w:val="22"/>
                <w:szCs w:val="22"/>
                <w:lang w:val="en-US" w:eastAsia="zh-CN" w:bidi="ar-SA"/>
              </w:rPr>
            </w:pPr>
            <w:r>
              <w:rPr>
                <w:rFonts w:eastAsia="SimSun;宋体" w:cs="Times New Roman" w:ascii="Times New Roman" w:hAnsi="Times New Roman"/>
                <w:bCs/>
                <w:color w:val="auto"/>
                <w:kern w:val="0"/>
                <w:sz w:val="22"/>
                <w:szCs w:val="22"/>
                <w:lang w:val="en-US" w:eastAsia="zh-CN" w:bidi="ar-SA"/>
              </w:rPr>
              <w:t>2021</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Implementasi Gerakan PANDAI</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13</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color w:val="auto"/>
                <w:kern w:val="0"/>
                <w:sz w:val="22"/>
                <w:szCs w:val="22"/>
                <w:lang w:val="en-US" w:eastAsia="zh-CN" w:bidi="ar-SA"/>
              </w:rPr>
            </w:pPr>
            <w:r>
              <w:rPr>
                <w:rFonts w:eastAsia="SimSun;宋体" w:cs="Times New Roman" w:ascii="Times New Roman" w:hAnsi="Times New Roman"/>
                <w:bCs/>
                <w:color w:val="auto"/>
                <w:kern w:val="0"/>
                <w:sz w:val="22"/>
                <w:szCs w:val="22"/>
                <w:lang w:val="en-US" w:eastAsia="zh-CN" w:bidi="ar-SA"/>
              </w:rPr>
              <w:t>2022</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Webinar Bagi Desa Cibodas “Pengenalan Dunia Digital Marketing”</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r>
        <w:trPr>
          <w:trHeight w:val="200" w:hRule="atLeast"/>
        </w:trPr>
        <w:tc>
          <w:tcPr>
            <w:tcW w:w="68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14</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color w:val="auto"/>
                <w:kern w:val="0"/>
                <w:sz w:val="22"/>
                <w:szCs w:val="22"/>
                <w:lang w:val="en-US" w:eastAsia="zh-CN" w:bidi="ar-SA"/>
              </w:rPr>
            </w:pPr>
            <w:r>
              <w:rPr>
                <w:rFonts w:eastAsia="SimSun;宋体" w:cs="Times New Roman" w:ascii="Times New Roman" w:hAnsi="Times New Roman"/>
                <w:bCs/>
                <w:color w:val="auto"/>
                <w:kern w:val="0"/>
                <w:sz w:val="22"/>
                <w:szCs w:val="22"/>
                <w:lang w:val="en-US" w:eastAsia="zh-CN" w:bidi="ar-SA"/>
              </w:rPr>
              <w:t>2022</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Pelatihan Computational Thinking untuk Guru dan Tantangan Bebras 2022</w:t>
            </w:r>
          </w:p>
          <w:p>
            <w:pPr>
              <w:pStyle w:val="Normal"/>
              <w:widowControl w:val="false"/>
              <w:spacing w:lineRule="auto" w:line="240" w:before="0" w:after="0"/>
              <w:rPr>
                <w:rFonts w:ascii="Times New Roman" w:hAnsi="Times New Roman" w:cs="Times New Roman"/>
              </w:rPr>
            </w:pPr>
            <w:r>
              <w:rPr>
                <w:rFonts w:cs="Times New Roman" w:ascii="Times New Roman" w:hAnsi="Times New Roman"/>
              </w:rPr>
              <w:t>untuk Siswa SD/SMP/SMA</w:t>
            </w:r>
          </w:p>
        </w:tc>
        <w:tc>
          <w:tcPr>
            <w:tcW w:w="169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LPPM UK Maranatha</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bl>
    <w:p>
      <w:pPr>
        <w:pStyle w:val="Normal"/>
        <w:spacing w:lineRule="auto" w:line="240" w:before="0" w:after="0"/>
        <w:ind w:left="284" w:hanging="284"/>
        <w:rPr>
          <w:rFonts w:ascii="Times New Roman" w:hAnsi="Times New Roman" w:eastAsia="Times New Roman" w:cs="Times New Roman"/>
          <w:i/>
          <w:i/>
          <w:color w:val="000000"/>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t>
        <w:tab/>
        <w:t xml:space="preserve">Tuliskan sumber pendanaan baik dari skema pengabdian kepada masyarakat Kemendikbudristek </w:t>
      </w:r>
      <w:r>
        <w:rPr>
          <w:rFonts w:eastAsia="Times New Roman" w:cs="Times New Roman" w:ascii="Times New Roman" w:hAnsi="Times New Roman"/>
          <w:i/>
          <w:color w:val="000000"/>
          <w:sz w:val="24"/>
          <w:szCs w:val="24"/>
        </w:rPr>
        <w:t>maupun dari sumber lainnya</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240" w:before="0" w:after="0"/>
        <w:ind w:left="644" w:hanging="0"/>
        <w:contextualSpacing/>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E. Publikasi Artikel Ilmiah Dalam Jurnal dalam 5 Tahun Terakhir</w:t>
      </w:r>
    </w:p>
    <w:p>
      <w:pPr>
        <w:pStyle w:val="Normal"/>
        <w:spacing w:lineRule="auto" w:line="240" w:before="0" w:after="0"/>
        <w:ind w:hanging="0"/>
        <w:contextualSpacing/>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8"/>
        <w:gridCol w:w="4132"/>
        <w:gridCol w:w="2429"/>
        <w:gridCol w:w="2106"/>
      </w:tblGrid>
      <w:tr>
        <w:trPr/>
        <w:tc>
          <w:tcPr>
            <w:tcW w:w="6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344" w:leader="none"/>
              </w:tabs>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4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Artikel Ilmiah</w:t>
            </w:r>
          </w:p>
        </w:tc>
        <w:tc>
          <w:tcPr>
            <w:tcW w:w="24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Nama Jurnal</w:t>
            </w:r>
          </w:p>
        </w:tc>
        <w:tc>
          <w:tcPr>
            <w:tcW w:w="21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Volume/Nomor/</w:t>
            </w:r>
          </w:p>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r>
      <w:tr>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1</w:t>
            </w:r>
          </w:p>
        </w:tc>
        <w:tc>
          <w:tcPr>
            <w:tcW w:w="41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The relationship between country risk and company performance in Southeast Asia</w:t>
            </w:r>
          </w:p>
          <w:p>
            <w:pPr>
              <w:pStyle w:val="Normal"/>
              <w:widowControl w:val="false"/>
              <w:spacing w:before="0" w:after="0"/>
              <w:jc w:val="both"/>
              <w:rPr>
                <w:rFonts w:ascii="Times New Roman" w:hAnsi="Times New Roman"/>
                <w:sz w:val="24"/>
                <w:szCs w:val="24"/>
              </w:rPr>
            </w:pPr>
            <w:r>
              <w:rPr>
                <w:rFonts w:ascii="Times New Roman" w:hAnsi="Times New Roman"/>
                <w:sz w:val="24"/>
                <w:szCs w:val="24"/>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b w:val="false"/>
                <w:i w:val="false"/>
                <w:strike w:val="false"/>
                <w:dstrike w:val="false"/>
                <w:outline w:val="false"/>
                <w:shadow w:val="false"/>
                <w:sz w:val="24"/>
                <w:szCs w:val="24"/>
                <w:u w:val="none"/>
                <w:em w:val="none"/>
              </w:rPr>
              <w:t>Journal of Business and Retail Management Research</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12/3/2018</w:t>
            </w:r>
          </w:p>
        </w:tc>
      </w:tr>
      <w:tr>
        <w:trPr/>
        <w:tc>
          <w:tcPr>
            <w:tcW w:w="68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2</w:t>
            </w:r>
          </w:p>
        </w:tc>
        <w:tc>
          <w:tcPr>
            <w:tcW w:w="4132" w:type="dxa"/>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Analisis Performa dan Pengembangan Sistem Deteksi Ras Anjing pada Gambar dengan Menggunakan Pre-Trained CNN Model</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b w:val="false"/>
                <w:i w:val="false"/>
                <w:strike w:val="false"/>
                <w:dstrike w:val="false"/>
                <w:outline w:val="false"/>
                <w:shadow w:val="false"/>
                <w:sz w:val="24"/>
                <w:szCs w:val="24"/>
                <w:u w:val="none"/>
                <w:em w:val="none"/>
              </w:rPr>
              <w:t>Jurnal Teknik Informatika dan Sistem Informasi</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4/2/2018</w:t>
            </w:r>
          </w:p>
        </w:tc>
      </w:tr>
      <w:tr>
        <w:trPr/>
        <w:tc>
          <w:tcPr>
            <w:tcW w:w="68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3</w:t>
            </w:r>
          </w:p>
        </w:tc>
        <w:tc>
          <w:tcPr>
            <w:tcW w:w="4132" w:type="dxa"/>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Topic Clustering and Classification on Final</w:t>
            </w:r>
          </w:p>
          <w:p>
            <w:pPr>
              <w:pStyle w:val="Normal"/>
              <w:widowControl w:val="false"/>
              <w:bidi w:val="0"/>
              <w:spacing w:before="0" w:after="160"/>
              <w:jc w:val="left"/>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Project Reports: a Comparison of Traditional and Modern Approaches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b w:val="false"/>
                <w:i w:val="false"/>
                <w:strike w:val="false"/>
                <w:dstrike w:val="false"/>
                <w:outline w:val="false"/>
                <w:shadow w:val="false"/>
                <w:sz w:val="24"/>
                <w:szCs w:val="24"/>
                <w:u w:val="none"/>
                <w:em w:val="none"/>
              </w:rPr>
              <w:t>IAENG International Journal of Computer Science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46/3/2019</w:t>
            </w:r>
          </w:p>
        </w:tc>
      </w:tr>
      <w:tr>
        <w:trPr/>
        <w:tc>
          <w:tcPr>
            <w:tcW w:w="68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4</w:t>
            </w:r>
          </w:p>
        </w:tc>
        <w:tc>
          <w:tcPr>
            <w:tcW w:w="4132" w:type="dxa"/>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Utilizing Indonesian Universal Language Model Fine-tuning for Text Classification</w:t>
            </w:r>
          </w:p>
          <w:p>
            <w:pPr>
              <w:pStyle w:val="Normal"/>
              <w:widowControl w:val="false"/>
              <w:spacing w:before="0" w:after="0"/>
              <w:jc w:val="both"/>
              <w:rPr>
                <w:rFonts w:ascii="Times New Roman" w:hAnsi="Times New Roman"/>
                <w:sz w:val="24"/>
                <w:szCs w:val="24"/>
              </w:rPr>
            </w:pPr>
            <w:r>
              <w:rPr>
                <w:rFonts w:ascii="Times New Roman" w:hAnsi="Times New Roman"/>
                <w:sz w:val="24"/>
                <w:szCs w:val="24"/>
              </w:rPr>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b w:val="false"/>
                <w:i w:val="false"/>
                <w:strike w:val="false"/>
                <w:dstrike w:val="false"/>
                <w:outline w:val="false"/>
                <w:shadow w:val="false"/>
                <w:sz w:val="24"/>
                <w:szCs w:val="24"/>
                <w:u w:val="none"/>
                <w:em w:val="none"/>
              </w:rPr>
              <w:t>JITeCS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5/3/2020</w:t>
            </w:r>
          </w:p>
        </w:tc>
      </w:tr>
      <w:tr>
        <w:trPr/>
        <w:tc>
          <w:tcPr>
            <w:tcW w:w="68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5</w:t>
            </w:r>
          </w:p>
        </w:tc>
        <w:tc>
          <w:tcPr>
            <w:tcW w:w="4132" w:type="dxa"/>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PENYULUHAN PENGENALAN DUNIA DIGITAL MARKETING BAGI DESA CIBODAS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APTEKMAS</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5/3/2022</w:t>
            </w:r>
          </w:p>
        </w:tc>
      </w:tr>
      <w:tr>
        <w:trPr/>
        <w:tc>
          <w:tcPr>
            <w:tcW w:w="68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6</w:t>
            </w:r>
          </w:p>
        </w:tc>
        <w:tc>
          <w:tcPr>
            <w:tcW w:w="4132" w:type="dxa"/>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Masking Preprocessing in Transfer Learning for Damage Building Detection</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b w:val="false"/>
                <w:i w:val="false"/>
                <w:strike w:val="false"/>
                <w:dstrike w:val="false"/>
                <w:outline w:val="false"/>
                <w:shadow w:val="false"/>
                <w:sz w:val="24"/>
                <w:szCs w:val="24"/>
                <w:u w:val="none"/>
                <w:em w:val="none"/>
              </w:rPr>
              <w:t>IAES IJ-AI</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12/2/2023</w:t>
            </w:r>
          </w:p>
        </w:tc>
      </w:tr>
      <w:tr>
        <w:trPr/>
        <w:tc>
          <w:tcPr>
            <w:tcW w:w="68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t>7</w:t>
            </w:r>
          </w:p>
        </w:tc>
        <w:tc>
          <w:tcPr>
            <w:tcW w:w="4132" w:type="dxa"/>
            <w:tcBorders>
              <w:left w:val="single" w:sz="4" w:space="0" w:color="000000"/>
              <w:bottom w:val="single" w:sz="4" w:space="0" w:color="000000"/>
              <w:right w:val="single" w:sz="4" w:space="0" w:color="000000"/>
            </w:tcBorders>
          </w:tcPr>
          <w:p>
            <w:pPr>
              <w:pStyle w:val="Heading1"/>
              <w:widowControl w:val="false"/>
              <w:spacing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t>Perancangan Sistem Informasi Penjualan Tas Pria Berbasis Web</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Bina Insani ICT Journal</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sz w:val="24"/>
                <w:szCs w:val="24"/>
              </w:rPr>
            </w:pPr>
            <w:r>
              <w:rPr>
                <w:rFonts w:cs="Times New Roman" w:ascii="Times New Roman" w:hAnsi="Times New Roman"/>
                <w:sz w:val="24"/>
                <w:szCs w:val="24"/>
              </w:rPr>
              <w:t>9/2/2022</w:t>
            </w:r>
          </w:p>
        </w:tc>
      </w:tr>
    </w:tbl>
    <w:p>
      <w:pPr>
        <w:pStyle w:val="Normal"/>
        <w:spacing w:lineRule="auto" w:line="240" w:before="0" w:after="0"/>
        <w:ind w:hanging="0"/>
        <w:contextualSpacing/>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istParagraph"/>
        <w:numPr>
          <w:ilvl w:val="0"/>
          <w:numId w:val="0"/>
        </w:numPr>
        <w:spacing w:lineRule="auto" w:line="240" w:before="0" w:after="0"/>
        <w:ind w:left="644"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0"/>
        </w:numPr>
        <w:spacing w:lineRule="auto" w:line="240" w:before="0" w:after="0"/>
        <w:ind w:left="644"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 Pemakalah Seminar Ilmiah (</w:t>
      </w:r>
      <w:r>
        <w:rPr>
          <w:rFonts w:eastAsia="Times New Roman" w:cs="Times New Roman" w:ascii="Times New Roman" w:hAnsi="Times New Roman"/>
          <w:b/>
          <w:i/>
          <w:color w:val="000000"/>
          <w:sz w:val="24"/>
          <w:szCs w:val="24"/>
        </w:rPr>
        <w:t>Oral Presentation</w:t>
      </w:r>
      <w:r>
        <w:rPr>
          <w:rFonts w:eastAsia="Times New Roman" w:cs="Times New Roman" w:ascii="Times New Roman" w:hAnsi="Times New Roman"/>
          <w:b/>
          <w:color w:val="000000"/>
          <w:sz w:val="24"/>
          <w:szCs w:val="24"/>
        </w:rPr>
        <w:t>) dalam 5 Tahun Terakhir</w:t>
      </w:r>
    </w:p>
    <w:p>
      <w:pPr>
        <w:pStyle w:val="ListParagraph"/>
        <w:spacing w:lineRule="auto" w:line="240"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8"/>
        <w:gridCol w:w="2779"/>
        <w:gridCol w:w="4334"/>
        <w:gridCol w:w="1554"/>
      </w:tblGrid>
      <w:tr>
        <w:trPr>
          <w:trHeight w:val="600" w:hRule="atLeast"/>
        </w:trPr>
        <w:tc>
          <w:tcPr>
            <w:tcW w:w="6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27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Nama Pertemuan Ilmiah/Seminar</w:t>
            </w:r>
          </w:p>
        </w:tc>
        <w:tc>
          <w:tcPr>
            <w:tcW w:w="4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Judul Artikel Ilmiah</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Waktu dan Tempat</w:t>
            </w:r>
          </w:p>
        </w:tc>
      </w:tr>
      <w:tr>
        <w:trPr>
          <w:trHeight w:val="280"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7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sz w:val="24"/>
                <w:szCs w:val="24"/>
              </w:rPr>
            </w:pPr>
            <w:r>
              <w:rPr>
                <w:rFonts w:cs="Times New Roman" w:ascii="Times New Roman" w:hAnsi="Times New Roman"/>
                <w:color w:val="1D1D1F"/>
                <w:spacing w:val="-1"/>
                <w:sz w:val="24"/>
                <w:szCs w:val="24"/>
              </w:rPr>
              <w:t>SENTIKA 2018</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b w:val="false"/>
                <w:bCs/>
                <w:i w:val="false"/>
                <w:smallCaps/>
                <w:strike w:val="false"/>
                <w:dstrike w:val="false"/>
                <w:outline w:val="false"/>
                <w:shadow w:val="false"/>
                <w:color w:val="000000"/>
                <w:sz w:val="24"/>
                <w:szCs w:val="24"/>
                <w:u w:val="none"/>
                <w:em w:val="none"/>
              </w:rPr>
              <w:t xml:space="preserve">PEMANFAATAN INVERTED INDEX PADA PROSES PENELUSURAN </w:t>
            </w:r>
            <w:r>
              <w:rPr>
                <w:rFonts w:cs="Times New Roman" w:ascii="Times New Roman" w:hAnsi="Times New Roman"/>
                <w:b w:val="false"/>
                <w:i w:val="false"/>
                <w:strike w:val="false"/>
                <w:dstrike w:val="false"/>
                <w:outline w:val="false"/>
                <w:shadow w:val="false"/>
                <w:sz w:val="24"/>
                <w:szCs w:val="24"/>
                <w:u w:val="none"/>
                <w:em w:val="none"/>
              </w:rPr>
              <w:t>KESAMAAN</w:t>
            </w:r>
          </w:p>
          <w:p>
            <w:pPr>
              <w:pStyle w:val="Normal"/>
              <w:widowControl w:val="false"/>
              <w:bidi w:val="0"/>
              <w:spacing w:before="0" w:after="160"/>
              <w:jc w:val="left"/>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ISI FILE DOKUMEN PDF TUGAS AKHIR MAHASISWA</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bCs/>
                <w:i w:val="false"/>
                <w:i w:val="false"/>
                <w:iCs w:val="false"/>
                <w:sz w:val="24"/>
                <w:szCs w:val="24"/>
              </w:rPr>
            </w:pPr>
            <w:r>
              <w:rPr>
                <w:rFonts w:cs="Times New Roman" w:ascii="Times New Roman" w:hAnsi="Times New Roman"/>
                <w:bCs/>
                <w:i w:val="false"/>
                <w:iCs w:val="false"/>
                <w:color w:val="1D1D1F"/>
                <w:spacing w:val="-1"/>
                <w:sz w:val="24"/>
                <w:szCs w:val="24"/>
              </w:rPr>
              <w:t>Yogyakarta, 23-24 Maret 2018</w:t>
            </w:r>
          </w:p>
        </w:tc>
      </w:tr>
      <w:tr>
        <w:trPr>
          <w:trHeight w:val="280"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7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 w:val="false"/>
                <w:i w:val="false"/>
                <w:iCs w:val="false"/>
                <w:sz w:val="24"/>
                <w:szCs w:val="24"/>
              </w:rPr>
            </w:pPr>
            <w:r>
              <w:rPr>
                <w:rFonts w:cs="Times New Roman" w:ascii="Times New Roman" w:hAnsi="Times New Roman"/>
                <w:i w:val="false"/>
                <w:iCs w:val="false"/>
                <w:sz w:val="24"/>
                <w:szCs w:val="24"/>
              </w:rPr>
              <w:t>IOP Conference Series: Materials Science and Engineering</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Cs/>
                <w:sz w:val="24"/>
                <w:szCs w:val="24"/>
              </w:rPr>
            </w:pPr>
            <w:r>
              <w:rPr>
                <w:rFonts w:cs="Times New Roman" w:ascii="Times New Roman" w:hAnsi="Times New Roman"/>
                <w:b w:val="false"/>
                <w:bCs/>
                <w:i w:val="false"/>
                <w:strike w:val="false"/>
                <w:dstrike w:val="false"/>
                <w:outline w:val="false"/>
                <w:shadow w:val="false"/>
                <w:sz w:val="24"/>
                <w:szCs w:val="24"/>
                <w:u w:val="none"/>
                <w:em w:val="none"/>
              </w:rPr>
              <w:t>Classical and Deep Learning Time Series</w:t>
            </w:r>
          </w:p>
          <w:p>
            <w:pPr>
              <w:pStyle w:val="Normal"/>
              <w:widowControl w:val="false"/>
              <w:bidi w:val="0"/>
              <w:spacing w:before="0" w:after="160"/>
              <w:jc w:val="left"/>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Prediction Techniques in the Case of Indonesian Economic Growth</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pPr>
            <w:r>
              <w:rPr>
                <w:rStyle w:val="InternetLink"/>
                <w:rFonts w:cs="Times New Roman" w:ascii="Times New Roman" w:hAnsi="Times New Roman"/>
                <w:bCs/>
                <w:color w:val="000000"/>
                <w:sz w:val="24"/>
                <w:szCs w:val="24"/>
                <w:u w:val="none"/>
                <w:shd w:fill="FFFFFF" w:val="clear"/>
              </w:rPr>
              <w:t>2021</w:t>
            </w:r>
          </w:p>
        </w:tc>
      </w:tr>
      <w:tr>
        <w:trPr>
          <w:trHeight w:val="280" w:hRule="atLeast"/>
        </w:trPr>
        <w:tc>
          <w:tcPr>
            <w:tcW w:w="688"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77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 w:val="false"/>
                <w:i w:val="false"/>
                <w:iCs w:val="false"/>
                <w:sz w:val="24"/>
                <w:szCs w:val="24"/>
              </w:rPr>
            </w:pPr>
            <w:r>
              <w:rPr>
                <w:rFonts w:ascii="Times New Roman" w:hAnsi="Times New Roman"/>
                <w:i w:val="false"/>
                <w:iCs w:val="false"/>
                <w:sz w:val="24"/>
                <w:szCs w:val="24"/>
              </w:rPr>
              <w:t>ICE-TES</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Cs/>
                <w:sz w:val="24"/>
                <w:szCs w:val="24"/>
              </w:rPr>
            </w:pPr>
            <w:r>
              <w:rPr>
                <w:rFonts w:cs="Times New Roman" w:ascii="Times New Roman" w:hAnsi="Times New Roman"/>
                <w:b w:val="false"/>
                <w:bCs/>
                <w:i w:val="false"/>
                <w:strike w:val="false"/>
                <w:dstrike w:val="false"/>
                <w:outline w:val="false"/>
                <w:shadow w:val="false"/>
                <w:sz w:val="24"/>
                <w:szCs w:val="24"/>
                <w:u w:val="none"/>
                <w:em w:val="none"/>
              </w:rPr>
              <w:t>Breast Cancer Histopathological Image Classification using Progressive Resizing Approach</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sz w:val="24"/>
                <w:szCs w:val="24"/>
              </w:rPr>
            </w:pPr>
            <w:r>
              <w:rPr>
                <w:rFonts w:ascii="Times New Roman" w:hAnsi="Times New Roman"/>
                <w:sz w:val="24"/>
                <w:szCs w:val="24"/>
              </w:rPr>
              <w:t>2022</w:t>
            </w:r>
          </w:p>
        </w:tc>
      </w:tr>
    </w:tbl>
    <w:p>
      <w:pPr>
        <w:pStyle w:val="Normal"/>
        <w:spacing w:lineRule="auto" w:line="240" w:before="0" w:after="0"/>
        <w:ind w:hanging="0"/>
        <w:contextualSpacing/>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ind w:right="4"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Penugasan Penelitian Internal.</w:t>
      </w:r>
    </w:p>
    <w:p>
      <w:pPr>
        <w:pStyle w:val="Normal"/>
        <w:spacing w:lineRule="auto" w:line="240" w:before="0" w:after="0"/>
        <w:ind w:left="4536" w:right="-6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4536" w:right="-6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4536" w:right="-6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Bandung, </w:t>
      </w:r>
      <w:r>
        <w:rPr>
          <w:rFonts w:eastAsia="Times New Roman" w:cs="Times New Roman" w:ascii="Times New Roman" w:hAnsi="Times New Roman"/>
          <w:color w:val="000000"/>
          <w:kern w:val="0"/>
          <w:sz w:val="24"/>
          <w:szCs w:val="24"/>
          <w:lang w:val="en-US" w:eastAsia="en-US" w:bidi="ar-SA"/>
        </w:rPr>
        <w:t>29</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kern w:val="0"/>
          <w:sz w:val="24"/>
          <w:szCs w:val="24"/>
          <w:lang w:val="en-US" w:eastAsia="en-US" w:bidi="ar-SA"/>
        </w:rPr>
        <w:t>Januari</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kern w:val="0"/>
          <w:sz w:val="24"/>
          <w:szCs w:val="24"/>
          <w:lang w:val="en-US" w:eastAsia="en-US" w:bidi="ar-SA"/>
        </w:rPr>
        <w:t>2023</w:t>
      </w:r>
    </w:p>
    <w:p>
      <w:pPr>
        <w:pStyle w:val="Normal"/>
        <w:spacing w:lineRule="auto" w:line="240" w:before="0" w:after="0"/>
        <w:ind w:left="4536" w:right="-660" w:hanging="0"/>
        <w:rPr>
          <w:rFonts w:ascii="Times New Roman" w:hAnsi="Times New Roman" w:eastAsia="Times New Roman" w:cs="Times New Roman"/>
          <w:color w:val="000000"/>
          <w:sz w:val="24"/>
          <w:szCs w:val="24"/>
        </w:rPr>
      </w:pPr>
      <w:r>
        <w:drawing>
          <wp:anchor behindDoc="0" distT="0" distB="0" distL="0" distR="0" simplePos="0" locked="0" layoutInCell="0" allowOverlap="1" relativeHeight="8">
            <wp:simplePos x="0" y="0"/>
            <wp:positionH relativeFrom="column">
              <wp:posOffset>3204210</wp:posOffset>
            </wp:positionH>
            <wp:positionV relativeFrom="paragraph">
              <wp:posOffset>123825</wp:posOffset>
            </wp:positionV>
            <wp:extent cx="1072515" cy="6400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1072515" cy="640080"/>
                    </a:xfrm>
                    <a:prstGeom prst="rect">
                      <a:avLst/>
                    </a:prstGeom>
                  </pic:spPr>
                </pic:pic>
              </a:graphicData>
            </a:graphic>
          </wp:anchor>
        </w:drawing>
      </w:r>
      <w:r>
        <w:rPr>
          <w:rFonts w:eastAsia="Times New Roman" w:cs="Times New Roman" w:ascii="Times New Roman" w:hAnsi="Times New Roman"/>
          <w:color w:val="000000"/>
          <w:sz w:val="24"/>
          <w:szCs w:val="24"/>
        </w:rPr>
        <w:t>K</w:t>
      </w:r>
      <w:r>
        <w:rPr>
          <w:rFonts w:eastAsia="Times New Roman" w:cs="Times New Roman" w:ascii="Times New Roman" w:hAnsi="Times New Roman"/>
          <w:color w:val="000000"/>
          <w:sz w:val="24"/>
          <w:szCs w:val="24"/>
        </w:rPr>
        <w:t>etua Peneliti                                                                     (</w:t>
      </w:r>
      <w:r>
        <w:rPr>
          <w:rFonts w:eastAsia="Times New Roman" w:cs="Times New Roman" w:ascii="Times New Roman" w:hAnsi="Times New Roman"/>
          <w:color w:val="000000"/>
          <w:kern w:val="0"/>
          <w:sz w:val="24"/>
          <w:szCs w:val="24"/>
          <w:lang w:val="en-US" w:eastAsia="en-US" w:bidi="ar-SA"/>
        </w:rPr>
        <w:t>Hendra Bunyamin, S.Si., M.T.</w:t>
      </w:r>
      <w:r>
        <w:rPr>
          <w:rFonts w:eastAsia="Times New Roman" w:cs="Times New Roman" w:ascii="Times New Roman" w:hAnsi="Times New Roman"/>
          <w:color w:val="000000"/>
          <w:sz w:val="24"/>
          <w:szCs w:val="24"/>
        </w:rPr>
        <w: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Biodata Anggota Peneliti 1 (buat format yang sama bila ada 1 atau 2 anggota peneliti)</w:t>
      </w:r>
    </w:p>
    <w:p>
      <w:pPr>
        <w:pStyle w:val="ListParagraph"/>
        <w:numPr>
          <w:ilvl w:val="0"/>
          <w:numId w:val="6"/>
        </w:numPr>
        <w:spacing w:lineRule="auto" w:line="240" w:before="0" w:after="0"/>
        <w:ind w:left="284" w:hanging="284"/>
        <w:contextualSpacing/>
        <w:rPr>
          <w:rFonts w:ascii="Times New Roman" w:hAnsi="Times New Roman" w:cs="Times New Roman"/>
          <w:b/>
          <w:b/>
          <w:sz w:val="24"/>
          <w:szCs w:val="24"/>
        </w:rPr>
      </w:pPr>
      <w:r>
        <w:rPr>
          <w:rFonts w:cs="Times New Roman" w:ascii="Times New Roman" w:hAnsi="Times New Roman"/>
          <w:b/>
          <w:sz w:val="24"/>
          <w:szCs w:val="24"/>
        </w:rPr>
        <w:t>Identitas</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576"/>
        <w:gridCol w:w="3680"/>
        <w:gridCol w:w="5100"/>
      </w:tblGrid>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Lengkap (dengan gelar)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sz w:val="24"/>
                <w:szCs w:val="24"/>
              </w:rPr>
              <w:t>Dr. Teresa Liliana Wargasetia, S.Si., M.Kes.</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Jenis Kelamin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Perempuan</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Jabatan Fungsional</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Lektor Kepala</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NIP/NIK/Identitas lainnya</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110325</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NIDN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0402077101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Tempat, Tanggal Lahir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Bandung, 2-7-1971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E-mail</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hyperlink r:id="rId15">
              <w:r>
                <w:rPr>
                  <w:rStyle w:val="InternetLink"/>
                  <w:rFonts w:eastAsia="Times New Roman" w:cs="Times New Roman" w:ascii="Times New Roman" w:hAnsi="Times New Roman"/>
                  <w:color w:val="000000"/>
                  <w:sz w:val="24"/>
                  <w:szCs w:val="24"/>
                  <w:u w:val="none"/>
                  <w:lang w:val="es-ES"/>
                </w:rPr>
                <w:t>teresa.liliana@yahoo.com</w:t>
              </w:r>
            </w:hyperlink>
            <w:r>
              <w:rPr>
                <w:rFonts w:eastAsia="Times New Roman" w:cs="Times New Roman" w:ascii="Times New Roman" w:hAnsi="Times New Roman"/>
                <w:color w:val="000000"/>
                <w:sz w:val="24"/>
                <w:szCs w:val="24"/>
                <w:lang w:val="es-ES"/>
              </w:rPr>
              <w:t xml:space="preserve">; </w:t>
            </w:r>
            <w:r>
              <w:rPr>
                <w:rFonts w:eastAsia="Times New Roman" w:cs="Times New Roman" w:ascii="Times New Roman" w:hAnsi="Times New Roman"/>
                <w:color w:val="000000"/>
                <w:kern w:val="0"/>
                <w:sz w:val="24"/>
                <w:szCs w:val="24"/>
                <w:lang w:val="es-ES" w:eastAsia="en-US" w:bidi="ar-SA"/>
              </w:rPr>
              <w:t>t</w:t>
            </w:r>
            <w:r>
              <w:rPr>
                <w:rFonts w:eastAsia="Times New Roman" w:cs="Times New Roman" w:ascii="Times New Roman" w:hAnsi="Times New Roman"/>
                <w:color w:val="000000"/>
                <w:sz w:val="24"/>
                <w:szCs w:val="24"/>
                <w:lang w:val="es-ES"/>
              </w:rPr>
              <w:t>eresa.lw@med.maranatha.edu</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Nomor Telepon/HP</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022-6127597 / 08156178055</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Alamat Kantor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Jl. Prof. drg. Suria Sumantri MPH No. 65 Bandung 40164</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Nomor Telepon/Faks</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022-2012186/022-2017621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Lulusan yang Telah Dihasilkan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S-1= 50 orang; S-2=       orang; S-3=        orang</w:t>
            </w:r>
          </w:p>
        </w:tc>
      </w:tr>
      <w:tr>
        <w:trPr/>
        <w:tc>
          <w:tcPr>
            <w:tcW w:w="5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r>
              <w:rPr>
                <w:rFonts w:eastAsia="Times New Roman" w:cs="Times New Roman" w:ascii="Times New Roman" w:hAnsi="Times New Roman"/>
                <w:color w:val="000000"/>
                <w:kern w:val="0"/>
                <w:sz w:val="24"/>
                <w:szCs w:val="24"/>
                <w:lang w:val="en-US" w:eastAsia="en-US" w:bidi="ar-SA"/>
              </w:rPr>
              <w:t>2</w:t>
            </w:r>
          </w:p>
        </w:tc>
        <w:tc>
          <w:tcPr>
            <w:tcW w:w="3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Mata Kuliah yang Diampu</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Siklus Sel</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2"/>
                <w:sz w:val="24"/>
                <w:szCs w:val="24"/>
                <w:lang w:eastAsia="id-ID"/>
              </w:rPr>
              <w:t>Mutasi dan Perbaikan</w:t>
            </w:r>
            <w:r>
              <w:rPr>
                <w:rFonts w:eastAsia="Times New Roman" w:cs="Times New Roman" w:ascii="Times New Roman" w:hAnsi="Times New Roman"/>
                <w:i/>
                <w:iCs/>
                <w:color w:val="000000"/>
                <w:kern w:val="2"/>
                <w:sz w:val="24"/>
                <w:szCs w:val="24"/>
                <w:lang w:eastAsia="id-ID"/>
              </w:rPr>
              <w:t xml:space="preserve"> </w:t>
            </w:r>
            <w:r>
              <w:rPr>
                <w:rFonts w:eastAsia="Times New Roman" w:cs="Times New Roman" w:ascii="Times New Roman" w:hAnsi="Times New Roman"/>
                <w:color w:val="000000"/>
                <w:kern w:val="2"/>
                <w:sz w:val="24"/>
                <w:szCs w:val="24"/>
                <w:lang w:eastAsia="id-ID"/>
              </w:rPr>
              <w:t>DNA</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Genetika Manusia</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2"/>
                <w:sz w:val="24"/>
                <w:szCs w:val="24"/>
                <w:lang w:eastAsia="id-ID"/>
              </w:rPr>
              <w:t>Patologi Umum Penyakit Infeksi</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6"/>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Riwayat Pendidikan</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3167"/>
        <w:gridCol w:w="2077"/>
        <w:gridCol w:w="1986"/>
        <w:gridCol w:w="2125"/>
      </w:tblGrid>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282"/>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S1</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S2</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S3</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Perguruan Tinggi</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Institut Teknologi Bandung</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Universitas Padjadjaran</w:t>
            </w:r>
          </w:p>
        </w:tc>
        <w:tc>
          <w:tcPr>
            <w:tcW w:w="2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Universitas Padjadjaran</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Bidang Ilmu</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Biologi</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Ilmu Kedokteran Dasar</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Ilmu Kedokteran</w:t>
            </w:r>
          </w:p>
        </w:tc>
      </w:tr>
      <w:tr>
        <w:trPr/>
        <w:tc>
          <w:tcPr>
            <w:tcW w:w="31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Judul Skripsi/Tesis/Disertasi</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66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lang w:val="de-DE"/>
              </w:rPr>
              <w:t>Pengamatan Variasi pada Lokus Gen Albumin untuk Penentuan Kekerabatan pada Beberapa Spesies Katak</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Penurunan Imunoekspresi p63 pada Mioepitel </w:t>
            </w:r>
            <w:r>
              <w:rPr>
                <w:rFonts w:eastAsia="Times New Roman" w:cs="Times New Roman" w:ascii="Times New Roman" w:hAnsi="Times New Roman"/>
                <w:i/>
                <w:iCs/>
                <w:color w:val="000000"/>
                <w:sz w:val="24"/>
                <w:szCs w:val="24"/>
              </w:rPr>
              <w:t>Ductal Carcinoma In Situ</w:t>
            </w:r>
            <w:r>
              <w:rPr>
                <w:rFonts w:eastAsia="Times New Roman" w:cs="Times New Roman" w:ascii="Times New Roman" w:hAnsi="Times New Roman"/>
                <w:color w:val="000000"/>
                <w:sz w:val="24"/>
                <w:szCs w:val="24"/>
              </w:rPr>
              <w:t>(DCIS) Payudara sebagai Prediktor Infiltrasi Tumor</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rPr>
              <w:t>Karakterisasi Apoptosis dan Autofagi melalui</w:t>
            </w:r>
          </w:p>
          <w:p>
            <w:pPr>
              <w:pStyle w:val="Normal"/>
              <w:widowControl w:val="false"/>
              <w:spacing w:lineRule="auto" w:line="240" w:before="0" w:after="0"/>
              <w:rPr/>
            </w:pPr>
            <w:r>
              <w:rPr>
                <w:rFonts w:cs="Times New Roman" w:ascii="Times New Roman" w:hAnsi="Times New Roman"/>
              </w:rPr>
              <w:t xml:space="preserve">Imunoekspresi </w:t>
            </w:r>
            <w:r>
              <w:rPr>
                <w:rFonts w:cs="Times New Roman" w:ascii="Times New Roman" w:hAnsi="Times New Roman"/>
                <w:bCs/>
              </w:rPr>
              <w:t>Bcl-2 dan Beclin-1</w:t>
            </w:r>
          </w:p>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pada </w:t>
            </w:r>
            <w:r>
              <w:rPr>
                <w:rFonts w:eastAsia="Times New Roman" w:cs="Times New Roman" w:ascii="Times New Roman" w:hAnsi="Times New Roman"/>
                <w:bCs/>
                <w:color w:val="000000"/>
                <w:sz w:val="24"/>
                <w:szCs w:val="24"/>
              </w:rPr>
              <w:t>Penyakit Trofoblas Gestasional</w:t>
            </w:r>
          </w:p>
        </w:tc>
      </w:tr>
      <w:tr>
        <w:trPr/>
        <w:tc>
          <w:tcPr>
            <w:tcW w:w="31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Pembimbing/Promotor</w:t>
            </w:r>
          </w:p>
        </w:tc>
        <w:tc>
          <w:tcPr>
            <w:tcW w:w="20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MS Mincho;ＭＳ 明朝" w:cs="Times New Roman" w:ascii="Times New Roman" w:hAnsi="Times New Roman"/>
                <w:color w:val="000000"/>
                <w:sz w:val="24"/>
                <w:szCs w:val="24"/>
                <w:lang w:eastAsia="ja-JP"/>
              </w:rPr>
              <w:t>Dr. Djoko T. Iskandar</w:t>
            </w:r>
          </w:p>
        </w:tc>
        <w:tc>
          <w:tcPr>
            <w:tcW w:w="19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MS Mincho;ＭＳ 明朝" w:cs="Times New Roman" w:ascii="Times New Roman" w:hAnsi="Times New Roman"/>
                <w:lang w:eastAsia="ja-JP"/>
              </w:rPr>
              <w:t xml:space="preserve">Prof. Dr. </w:t>
            </w:r>
            <w:r>
              <w:rPr>
                <w:rFonts w:cs="Times New Roman" w:ascii="Times New Roman" w:hAnsi="Times New Roman"/>
                <w:color w:val="000000"/>
                <w:lang w:val="fi-FI"/>
              </w:rPr>
              <w:t>Tanwir J. Mukawi, dr., Sp.PA(K);</w:t>
            </w:r>
          </w:p>
          <w:p>
            <w:pPr>
              <w:pStyle w:val="Normal"/>
              <w:widowControl w:val="false"/>
              <w:spacing w:lineRule="auto" w:line="240" w:before="0" w:after="0"/>
              <w:rPr/>
            </w:pPr>
            <w:r>
              <w:rPr>
                <w:rFonts w:cs="Times New Roman" w:ascii="Times New Roman" w:hAnsi="Times New Roman"/>
                <w:color w:val="000000"/>
                <w:lang w:val="fi-FI"/>
              </w:rPr>
              <w:t>Prof. Dr. Achmad Sjawqie, drg., dr. Murnisari Darjan, drg, M.S.;</w:t>
            </w:r>
          </w:p>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lang w:val="fi-FI"/>
              </w:rPr>
              <w:t>Lasma  Silitonga, dr., Sp.PA(K)</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lang w:val="it-IT"/>
              </w:rPr>
              <w:t>Prof. Dr. M. Nurhalim Shahib,dr.</w:t>
            </w:r>
            <w:r>
              <w:rPr>
                <w:rFonts w:cs="Times New Roman" w:ascii="Times New Roman" w:hAnsi="Times New Roman"/>
              </w:rPr>
              <w:t>;</w:t>
            </w:r>
          </w:p>
          <w:p>
            <w:pPr>
              <w:pStyle w:val="Normal"/>
              <w:widowControl w:val="false"/>
              <w:spacing w:lineRule="auto" w:line="240" w:before="0" w:after="0"/>
              <w:rPr/>
            </w:pPr>
            <w:r>
              <w:rPr>
                <w:rFonts w:cs="Times New Roman" w:ascii="Times New Roman" w:hAnsi="Times New Roman"/>
                <w:lang w:val="it-IT"/>
              </w:rPr>
              <w:t xml:space="preserve">Prof. </w:t>
            </w:r>
            <w:r>
              <w:rPr>
                <w:rFonts w:cs="Times New Roman" w:ascii="Times New Roman" w:hAnsi="Times New Roman"/>
              </w:rPr>
              <w:t>Dr. Djamhoer M., dr., SpOG(K), MSPH;</w:t>
            </w:r>
          </w:p>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 Diah Dhianawaty D., Dra., M.Si.</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6"/>
        </w:numPr>
        <w:spacing w:lineRule="auto" w:line="240" w:before="0" w:after="0"/>
        <w:ind w:left="284" w:hanging="284"/>
        <w:contextualSpacing/>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Pengalaman Penelitian Dalam 5 Tahun Terakhir</w:t>
      </w:r>
      <w:r>
        <w:rPr>
          <w:rFonts w:eastAsia="Times New Roman" w:cs="Times New Roman" w:ascii="Times New Roman" w:hAnsi="Times New Roman"/>
          <w:color w:val="000000"/>
          <w:sz w:val="24"/>
          <w:szCs w:val="24"/>
        </w:rPr>
        <w:t xml:space="preserve"> </w:t>
      </w:r>
    </w:p>
    <w:p>
      <w:pPr>
        <w:pStyle w:val="Normal"/>
        <w:spacing w:lineRule="auto" w:line="240" w:before="0" w:after="0"/>
        <w:ind w:left="28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(Bukan Skripsi, Tesis, maupun Disertasi)</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1028"/>
        <w:gridCol w:w="3534"/>
        <w:gridCol w:w="1685"/>
        <w:gridCol w:w="2427"/>
      </w:tblGrid>
      <w:tr>
        <w:trPr/>
        <w:tc>
          <w:tcPr>
            <w:tcW w:w="6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102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right="68"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c>
          <w:tcPr>
            <w:tcW w:w="35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Penelitian</w:t>
            </w:r>
          </w:p>
        </w:tc>
        <w:tc>
          <w:tcPr>
            <w:tcW w:w="411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Pendanaan</w:t>
            </w:r>
          </w:p>
        </w:tc>
      </w:tr>
      <w:tr>
        <w:trPr/>
        <w:tc>
          <w:tcPr>
            <w:tcW w:w="6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0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432" w:right="68" w:firstLine="1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353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432" w:right="68" w:firstLine="1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Sumber*</w:t>
            </w:r>
          </w:p>
        </w:tc>
        <w:tc>
          <w:tcPr>
            <w:tcW w:w="24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Jumlah (Juta Rp)</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2022</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n-GB"/>
              </w:rPr>
              <w:t>Eksplorasi Kombinasi Sinergistik antara Ekstrak Teripang dengan Obat Kanker Konvensional untuk Terapi Kanker Payudara</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 UKM</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100</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2022</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Hubungan Ambang Pengecap Rasa, Profil Saliva, dan Kadar Zink Plasma dengan Stadium Penyakit Ginjal Kronis</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 UKM</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60</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2022</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Efek Ekstrak Metanol Teripang terhadap Apoptosis Pathway pada Mencit Model Karsinoma Mammae</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 UKM</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2022</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Pengaruh Ekstrak Metanol Teripang terhadap Gambaran Histopatologis dan Ekspresi Gen PTEN pada Mencit Model Karsinoma Mammae</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 UKM</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14,9</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2021</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 xml:space="preserve">Pengaruh Pemberian Pakan Tinggi Lemak terhadap Berat Badan dan Pembentukan Nodul di Mammae pada Tikus yang Diinduksi </w:t>
            </w:r>
            <w:r>
              <w:rPr>
                <w:rFonts w:eastAsia="Times New Roman" w:cs="Times New Roman" w:ascii="Times New Roman" w:hAnsi="Times New Roman"/>
                <w:bCs/>
                <w:i/>
                <w:sz w:val="24"/>
                <w:szCs w:val="24"/>
              </w:rPr>
              <w:t>7,12-Dimetilbenz-[A]Antrasena</w:t>
            </w:r>
            <w:r>
              <w:rPr>
                <w:rFonts w:eastAsia="Times New Roman" w:cs="Times New Roman" w:ascii="Times New Roman" w:hAnsi="Times New Roman"/>
                <w:bCs/>
                <w:sz w:val="24"/>
                <w:szCs w:val="24"/>
              </w:rPr>
              <w:t xml:space="preserve"> (DMBA)</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 UKM</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2021</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Pengaruh Ekstrak Metanol Teripang terhadap Konsentrasi Il-6 dan Ekspresi NF-κB pada Tikus Model Karsinoma Mammae</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LPPM UKM</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15</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2020</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Style w:val="StrongEmphasis"/>
                <w:rFonts w:eastAsia="Times New Roman" w:cs="Times New Roman" w:ascii="Times New Roman" w:hAnsi="Times New Roman"/>
                <w:b w:val="false"/>
                <w:bCs w:val="false"/>
                <w:i/>
                <w:iCs/>
                <w:sz w:val="24"/>
                <w:szCs w:val="24"/>
                <w:shd w:fill="FFFFFF" w:val="clear"/>
              </w:rPr>
              <w:t>Wharton’s Jelly Mesenchymal Stem Cells</w:t>
            </w:r>
            <w:r>
              <w:rPr>
                <w:rStyle w:val="StrongEmphasis"/>
                <w:rFonts w:eastAsia="Times New Roman" w:cs="Times New Roman" w:ascii="Times New Roman" w:hAnsi="Times New Roman"/>
                <w:b w:val="false"/>
                <w:bCs w:val="false"/>
                <w:sz w:val="24"/>
                <w:szCs w:val="24"/>
                <w:shd w:fill="FFFFFF" w:val="clear"/>
              </w:rPr>
              <w:t xml:space="preserve"> Mengatasi </w:t>
            </w:r>
            <w:r>
              <w:rPr>
                <w:rStyle w:val="StrongEmphasis"/>
                <w:rFonts w:eastAsia="Times New Roman" w:cs="Times New Roman" w:ascii="Times New Roman" w:hAnsi="Times New Roman"/>
                <w:b w:val="false"/>
                <w:bCs w:val="false"/>
                <w:i/>
                <w:iCs/>
                <w:sz w:val="24"/>
                <w:szCs w:val="24"/>
                <w:shd w:fill="FFFFFF" w:val="clear"/>
              </w:rPr>
              <w:t>Acute Respiratory Distress Syndrome</w:t>
            </w:r>
            <w:r>
              <w:rPr>
                <w:rStyle w:val="StrongEmphasis"/>
                <w:rFonts w:eastAsia="Times New Roman" w:cs="Times New Roman" w:ascii="Times New Roman" w:hAnsi="Times New Roman"/>
                <w:b w:val="false"/>
                <w:bCs w:val="false"/>
                <w:sz w:val="24"/>
                <w:szCs w:val="24"/>
                <w:shd w:fill="FFFFFF" w:val="clear"/>
              </w:rPr>
              <w:t xml:space="preserve"> (ARDS) Akibat Infeksi COVID-19</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Hibah PTUPT</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sz w:val="24"/>
                <w:szCs w:val="24"/>
              </w:rPr>
              <w:t>308,69; 302,617</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2020</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Efikasi Aplikasi WJMSC dan Conditioning Medium pada Infeksi Rat Coronavirus sebagai Model Infeksi CoVID19 secara In Vitro dan In Vivo</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Hibah PDUPT</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sz w:val="24"/>
                <w:szCs w:val="24"/>
              </w:rPr>
              <w:t>305,637</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2019-2021</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Formulasi Produk Alam Terstandar sebagai Antikanker Berbasis Ekstrak Teripang sebagai Upaya Meningkatkan Ketahanan Obat Nasional</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Hibah PDUPT</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222,5; 303,5; 307</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2018</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Rekayasa Sel Punca Mesenkim yang Diisolasi dari Wharton’s Jelly (HWJMSCS) untuk Meningkatkan Potensi Sel Punca (HWJMSCS) dan Conditioned Medium (CM-WJMSCS) sebagai Bahan Terapi Kanker Payudara</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Insinas Riset Pratama Individu</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178,25</w:t>
            </w:r>
          </w:p>
        </w:tc>
      </w:tr>
      <w:tr>
        <w:trPr>
          <w:trHeight w:val="18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w:t>
            </w:r>
          </w:p>
        </w:tc>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2018-2019</w:t>
            </w:r>
          </w:p>
        </w:tc>
        <w:tc>
          <w:tcPr>
            <w:tcW w:w="353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Peranan miRNA-21, miRNA-34 dan miRNA-18a pada Patogenesis Kanker Nasofaring sebagai Dasar Pengembangan Biomarker dan Terapi</w:t>
            </w:r>
          </w:p>
        </w:tc>
        <w:tc>
          <w:tcPr>
            <w:tcW w:w="16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Hibah PDUPT</w:t>
            </w:r>
          </w:p>
        </w:tc>
        <w:tc>
          <w:tcPr>
            <w:tcW w:w="24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129,5; 283</w:t>
            </w:r>
          </w:p>
        </w:tc>
      </w:tr>
      <w:tr>
        <w:trPr>
          <w:trHeight w:val="18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w:t>
            </w:r>
          </w:p>
        </w:tc>
        <w:tc>
          <w:tcPr>
            <w:tcW w:w="1028"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2017-2018</w:t>
            </w:r>
          </w:p>
        </w:tc>
        <w:tc>
          <w:tcPr>
            <w:tcW w:w="3534"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Identifikasi Senyawa Aktif dan Mekanisme Molekuler Antikanker dari Teripang Sebagai Upaya Meningkatkan Ketahanan Obat Nasional</w:t>
            </w:r>
          </w:p>
        </w:tc>
        <w:tc>
          <w:tcPr>
            <w:tcW w:w="1685"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Hibah Pasca Doktor</w:t>
            </w:r>
          </w:p>
        </w:tc>
        <w:tc>
          <w:tcPr>
            <w:tcW w:w="2427" w:type="dxa"/>
            <w:tcBorders>
              <w:left w:val="single" w:sz="4" w:space="0" w:color="000000"/>
              <w:bottom w:val="single" w:sz="4" w:space="0" w:color="000000"/>
              <w:right w:val="single" w:sz="4" w:space="0" w:color="000000"/>
            </w:tcBorders>
          </w:tcPr>
          <w:p>
            <w:pPr>
              <w:pStyle w:val="Normal"/>
              <w:widowControl w:val="false"/>
              <w:tabs>
                <w:tab w:val="clear" w:pos="571"/>
                <w:tab w:val="center" w:pos="5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187,5; 240</w:t>
            </w:r>
          </w:p>
        </w:tc>
      </w:tr>
    </w:tbl>
    <w:p>
      <w:pPr>
        <w:pStyle w:val="Normal"/>
        <w:spacing w:lineRule="auto" w:line="240" w:before="0" w:after="0"/>
        <w:ind w:left="284" w:hanging="284"/>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tab/>
        <w:t xml:space="preserve">Tuliskan sumber pendanaan baik dari skema penelitian </w:t>
      </w:r>
      <w:r>
        <w:rPr>
          <w:rFonts w:eastAsia="Times New Roman" w:cs="Times New Roman" w:ascii="Times New Roman" w:hAnsi="Times New Roman"/>
          <w:i/>
          <w:iCs/>
          <w:sz w:val="24"/>
          <w:szCs w:val="24"/>
        </w:rPr>
        <w:t>Kemendikbudristek</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maupun dari </w:t>
      </w:r>
      <w:r>
        <w:rPr>
          <w:rFonts w:eastAsia="Times New Roman" w:cs="Times New Roman" w:ascii="Times New Roman" w:hAnsi="Times New Roman"/>
          <w:i/>
          <w:color w:val="000000"/>
          <w:sz w:val="24"/>
          <w:szCs w:val="24"/>
        </w:rPr>
        <w:t>sumber lainnya.</w:t>
      </w:r>
    </w:p>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6"/>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Pengalaman Pengabdian kepada Masyarakat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1264"/>
        <w:gridCol w:w="4431"/>
        <w:gridCol w:w="1696"/>
        <w:gridCol w:w="1283"/>
      </w:tblGrid>
      <w:tr>
        <w:trPr/>
        <w:tc>
          <w:tcPr>
            <w:tcW w:w="6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c>
          <w:tcPr>
            <w:tcW w:w="44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Pengabdian</w:t>
            </w:r>
          </w:p>
        </w:tc>
        <w:tc>
          <w:tcPr>
            <w:tcW w:w="29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Pendanaan</w:t>
            </w:r>
          </w:p>
        </w:tc>
      </w:tr>
      <w:tr>
        <w:trPr>
          <w:trHeight w:val="58" w:hRule="atLeast"/>
        </w:trPr>
        <w:tc>
          <w:tcPr>
            <w:tcW w:w="6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26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443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Sumber*</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Jumlah (Juta Rp)</w:t>
            </w:r>
          </w:p>
        </w:tc>
      </w:tr>
      <w:tr>
        <w:trPr>
          <w:trHeight w:val="12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sz w:val="24"/>
                <w:szCs w:val="24"/>
                <w:lang w:eastAsia="zh-CN"/>
              </w:rPr>
            </w:pPr>
            <w:r>
              <w:rPr>
                <w:rFonts w:eastAsia="SimSun;宋体" w:cs="Times New Roman" w:ascii="Times New Roman" w:hAnsi="Times New Roman"/>
                <w:bCs/>
                <w:sz w:val="24"/>
                <w:szCs w:val="24"/>
                <w:lang w:eastAsia="zh-CN"/>
              </w:rPr>
              <w:t>1.</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2021</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lang w:val="en-ID" w:eastAsia="en-ID"/>
              </w:rPr>
            </w:pPr>
            <w:r>
              <w:rPr>
                <w:rFonts w:cs="Times New Roman" w:ascii="Times New Roman" w:hAnsi="Times New Roman"/>
                <w:color w:val="000000"/>
                <w:lang w:val="en-ID" w:eastAsia="en-ID"/>
              </w:rPr>
              <w:t>Hilirisasi Riset Produk Teh Herbal dengan Kemasan Ramah Lingkungan yang Bermanfaat Bagi Kesehatan untuk Meningkatkan Ekonomi UMKM dan POKJA Ibu Rumah Tangga</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Kemendikbudristek</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cs="Times New Roman"/>
                <w:sz w:val="20"/>
                <w:szCs w:val="20"/>
                <w:lang w:val="en-ID"/>
              </w:rPr>
            </w:pPr>
            <w:r>
              <w:rPr>
                <w:rFonts w:cs="Times New Roman" w:ascii="Times New Roman" w:hAnsi="Times New Roman"/>
                <w:sz w:val="20"/>
                <w:szCs w:val="20"/>
                <w:lang w:val="en-ID"/>
              </w:rPr>
              <w:t>235,840,000</w:t>
            </w:r>
          </w:p>
        </w:tc>
      </w:tr>
      <w:tr>
        <w:trPr>
          <w:trHeight w:val="12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2.</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2020-2021</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bookmarkStart w:id="15" w:name="_Hlk85304461"/>
            <w:r>
              <w:rPr>
                <w:rFonts w:cs="Times New Roman" w:ascii="Times New Roman" w:hAnsi="Times New Roman"/>
              </w:rPr>
              <w:t>Anggota Dewan Mitra Bestari Jurnal Abdimas Kartika Wijayakusuma</w:t>
            </w:r>
            <w:bookmarkEnd w:id="15"/>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Unjani</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0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3.</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Times New Roman" w:cs="Times New Roman"/>
                <w:lang w:eastAsia="en-GB"/>
              </w:rPr>
            </w:pPr>
            <w:r>
              <w:rPr>
                <w:rFonts w:eastAsia="Times New Roman" w:cs="Times New Roman" w:ascii="Times New Roman" w:hAnsi="Times New Roman"/>
                <w:lang w:eastAsia="en-GB"/>
              </w:rPr>
              <w:t>2015-2022</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lang w:eastAsia="en-GB"/>
              </w:rPr>
              <w:t>Anggota Dewan Penyunting</w:t>
            </w:r>
            <w:r>
              <w:rPr>
                <w:rFonts w:eastAsia="Times New Roman" w:cs="Times New Roman" w:ascii="Times New Roman" w:hAnsi="Times New Roman"/>
                <w:i/>
                <w:lang w:eastAsia="en-GB"/>
              </w:rPr>
              <w:t xml:space="preserve"> Journal of Medicine and Health</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2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4.</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2019</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Penyuluhan dan Pelayanan Pemeriksaan Kesehatan Gigi dan Mulut di SDN 2 Padasuka, Kecamatan Lembang Kabupaten Bandung Barat</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UKM</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4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5.</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2019</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Pengobatan cuma-cuma di area lapang polsek Telukjambe Barat Pores Karawang</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Tim Cinta Anak Negri GGP Shalom</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14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6.</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2019</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Layanan Kesehatan dalam rangka Musyawarah Alim Ulama dan Konferensi Besar Nahdatul Ulama di Banjar</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bCs/>
                <w:lang w:val="en-GB" w:eastAsia="zh-CN"/>
              </w:rPr>
            </w:pPr>
            <w:r>
              <w:rPr>
                <w:rFonts w:eastAsia="SimSun;宋体" w:cs="Times New Roman" w:ascii="Times New Roman" w:hAnsi="Times New Roman"/>
                <w:bCs/>
                <w:lang w:val="en-GB" w:eastAsia="zh-CN"/>
              </w:rPr>
              <w:t>UKM</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bCs/>
                <w:sz w:val="24"/>
                <w:szCs w:val="24"/>
                <w:lang w:val="en-GB" w:eastAsia="zh-CN"/>
              </w:rPr>
            </w:pPr>
            <w:r>
              <w:rPr>
                <w:rFonts w:eastAsia="SimSun;宋体" w:cs="Times New Roman" w:ascii="Times New Roman" w:hAnsi="Times New Roman"/>
                <w:bCs/>
                <w:sz w:val="24"/>
                <w:szCs w:val="24"/>
                <w:lang w:val="en-GB" w:eastAsia="zh-CN"/>
              </w:rPr>
            </w:r>
          </w:p>
        </w:tc>
      </w:tr>
      <w:tr>
        <w:trPr>
          <w:trHeight w:val="20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SimSun;宋体" w:cs="Times New Roman"/>
                <w:lang w:eastAsia="zh-CN"/>
              </w:rPr>
            </w:pPr>
            <w:r>
              <w:rPr>
                <w:rFonts w:eastAsia="SimSun;宋体" w:cs="Times New Roman" w:ascii="Times New Roman" w:hAnsi="Times New Roman"/>
                <w:lang w:eastAsia="zh-CN"/>
              </w:rPr>
              <w:t>7.</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SimSun;宋体" w:cs="Times New Roman"/>
                <w:bCs/>
                <w:lang w:eastAsia="zh-CN"/>
              </w:rPr>
            </w:pPr>
            <w:r>
              <w:rPr>
                <w:rFonts w:eastAsia="SimSun;宋体" w:cs="Times New Roman" w:ascii="Times New Roman" w:hAnsi="Times New Roman"/>
                <w:bCs/>
                <w:lang w:eastAsia="zh-CN"/>
              </w:rPr>
              <w:t>2018</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Pengobatan cuma-cuma “Hari Kemerdekaan NKRI 73”</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cs="Times New Roman"/>
              </w:rPr>
            </w:pPr>
            <w:r>
              <w:rPr>
                <w:rFonts w:cs="Times New Roman" w:ascii="Times New Roman" w:hAnsi="Times New Roman"/>
              </w:rPr>
              <w:t>GNP &amp;KBSP</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napToGrid w:val="false"/>
              <w:spacing w:lineRule="auto" w:line="240" w:before="0" w:after="0"/>
              <w:ind w:left="0" w:right="18" w:hanging="0"/>
              <w:jc w:val="center"/>
              <w:rPr>
                <w:rFonts w:ascii="Times New Roman" w:hAnsi="Times New Roman" w:eastAsia="SimSun;宋体" w:cs="Times New Roman"/>
                <w:sz w:val="24"/>
                <w:szCs w:val="24"/>
                <w:lang w:val="en-GB" w:eastAsia="zh-CN"/>
              </w:rPr>
            </w:pPr>
            <w:r>
              <w:rPr>
                <w:rFonts w:eastAsia="SimSun;宋体" w:cs="Times New Roman" w:ascii="Times New Roman" w:hAnsi="Times New Roman"/>
                <w:sz w:val="24"/>
                <w:szCs w:val="24"/>
                <w:lang w:val="en-GB" w:eastAsia="zh-CN"/>
              </w:rPr>
            </w:r>
          </w:p>
        </w:tc>
      </w:tr>
    </w:tbl>
    <w:p>
      <w:pPr>
        <w:pStyle w:val="Normal"/>
        <w:spacing w:lineRule="auto" w:line="240" w:before="0" w:after="0"/>
        <w:ind w:left="284" w:hanging="284"/>
        <w:rPr>
          <w:rFonts w:ascii="Times New Roman" w:hAnsi="Times New Roman" w:eastAsia="Times New Roman" w:cs="Times New Roman"/>
          <w:i/>
          <w:i/>
          <w:color w:val="000000"/>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t>
        <w:tab/>
        <w:t xml:space="preserve">Tuliskan sumber pendanaan baik dari skema pengabdian kepada masyarakat Kemendikbudristek </w:t>
      </w:r>
      <w:r>
        <w:rPr>
          <w:rFonts w:eastAsia="Times New Roman" w:cs="Times New Roman" w:ascii="Times New Roman" w:hAnsi="Times New Roman"/>
          <w:i/>
          <w:color w:val="000000"/>
          <w:sz w:val="24"/>
          <w:szCs w:val="24"/>
        </w:rPr>
        <w:t>maupun dari sumber lainnya</w:t>
      </w:r>
    </w:p>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6"/>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Publikasi Artikel Ilmiah Dalam Jurnal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9"/>
        <w:gridCol w:w="4131"/>
        <w:gridCol w:w="2429"/>
        <w:gridCol w:w="2106"/>
      </w:tblGrid>
      <w:tr>
        <w:trPr/>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344" w:leader="none"/>
              </w:tabs>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4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Artikel Ilmiah</w:t>
            </w:r>
          </w:p>
        </w:tc>
        <w:tc>
          <w:tcPr>
            <w:tcW w:w="24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Nama Jurnal</w:t>
            </w:r>
          </w:p>
        </w:tc>
        <w:tc>
          <w:tcPr>
            <w:tcW w:w="21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Volume/Nomor/</w:t>
            </w:r>
          </w:p>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r>
      <w:tr>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w:t>
            </w:r>
          </w:p>
        </w:tc>
        <w:tc>
          <w:tcPr>
            <w:tcW w:w="4131" w:type="dxa"/>
            <w:tcBorders>
              <w:top w:val="single" w:sz="4" w:space="0" w:color="000000"/>
              <w:left w:val="single" w:sz="4" w:space="0" w:color="000000"/>
              <w:bottom w:val="single" w:sz="4" w:space="0" w:color="000000"/>
              <w:right w:val="single" w:sz="4" w:space="0" w:color="000000"/>
            </w:tcBorders>
          </w:tcPr>
          <w:p>
            <w:pPr>
              <w:pStyle w:val="AuthorName"/>
              <w:widowControl w:val="false"/>
              <w:spacing w:before="0" w:after="0"/>
              <w:jc w:val="both"/>
              <w:rPr/>
            </w:pPr>
            <w:r>
              <w:rPr>
                <w:b/>
                <w:bCs/>
                <w:sz w:val="22"/>
                <w:szCs w:val="22"/>
                <w:lang w:val="id-ID"/>
              </w:rPr>
              <w:t>Wargasetia</w:t>
            </w:r>
            <w:r>
              <w:rPr>
                <w:b/>
                <w:bCs/>
                <w:sz w:val="22"/>
                <w:szCs w:val="22"/>
              </w:rPr>
              <w:t xml:space="preserve"> TL</w:t>
            </w:r>
            <w:r>
              <w:rPr>
                <w:sz w:val="22"/>
                <w:szCs w:val="22"/>
                <w:lang w:val="id-ID"/>
              </w:rPr>
              <w:t>, Ratnawati</w:t>
            </w:r>
            <w:r>
              <w:rPr>
                <w:sz w:val="22"/>
                <w:szCs w:val="22"/>
              </w:rPr>
              <w:t xml:space="preserve"> H</w:t>
            </w:r>
            <w:r>
              <w:rPr>
                <w:sz w:val="22"/>
                <w:szCs w:val="22"/>
                <w:lang w:val="id-ID"/>
              </w:rPr>
              <w:t>, Widodo</w:t>
            </w:r>
            <w:r>
              <w:rPr>
                <w:sz w:val="22"/>
                <w:szCs w:val="22"/>
              </w:rPr>
              <w:t xml:space="preserve"> N, Widyananda</w:t>
            </w:r>
            <w:r>
              <w:rPr>
                <w:sz w:val="22"/>
                <w:szCs w:val="22"/>
                <w:vertAlign w:val="superscript"/>
              </w:rPr>
              <w:t xml:space="preserve"> </w:t>
            </w:r>
            <w:r>
              <w:rPr>
                <w:sz w:val="22"/>
                <w:szCs w:val="22"/>
              </w:rPr>
              <w:t>MH. Antioxidant and Anti-inflammatory Activity of Sea Cucumber (</w:t>
            </w:r>
            <w:r>
              <w:rPr>
                <w:i/>
                <w:iCs/>
                <w:sz w:val="22"/>
                <w:szCs w:val="22"/>
              </w:rPr>
              <w:t>Holothuria scabra)</w:t>
            </w:r>
            <w:r>
              <w:rPr>
                <w:sz w:val="22"/>
                <w:szCs w:val="22"/>
              </w:rPr>
              <w:t xml:space="preserve"> Active Compounds against KEAP1 and iNOS Protein.</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Bioinform Biol Insights; ISSN: 1177-9322.</w:t>
            </w:r>
          </w:p>
        </w:tc>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rPr>
            </w:pPr>
            <w:r>
              <w:rPr>
                <w:rFonts w:cs="Times New Roman" w:ascii="Times New Roman" w:hAnsi="Times New Roman"/>
              </w:rPr>
              <w:t>Vol.17:1-10; 2023; DOI: 10.1177/11779322221149613.</w:t>
            </w:r>
          </w:p>
        </w:tc>
      </w:tr>
      <w:tr>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2.</w:t>
            </w:r>
          </w:p>
        </w:tc>
        <w:tc>
          <w:tcPr>
            <w:tcW w:w="4131" w:type="dxa"/>
            <w:tcBorders>
              <w:top w:val="single" w:sz="4" w:space="0" w:color="000000"/>
              <w:left w:val="single" w:sz="4" w:space="0" w:color="000000"/>
              <w:bottom w:val="single" w:sz="4" w:space="0" w:color="000000"/>
              <w:right w:val="single" w:sz="4" w:space="0" w:color="000000"/>
            </w:tcBorders>
          </w:tcPr>
          <w:p>
            <w:pPr>
              <w:pStyle w:val="Heading3"/>
              <w:widowControl w:val="false"/>
              <w:shd w:val="clear" w:fill="FFFFFF"/>
              <w:spacing w:lineRule="auto" w:line="240" w:before="0" w:after="60"/>
              <w:ind w:left="0" w:right="47" w:hanging="0"/>
              <w:jc w:val="both"/>
              <w:rPr>
                <w:sz w:val="22"/>
                <w:szCs w:val="22"/>
              </w:rPr>
            </w:pPr>
            <w:r>
              <w:rPr>
                <w:rFonts w:cs="Times New Roman" w:ascii="Times New Roman" w:hAnsi="Times New Roman"/>
                <w:b w:val="false"/>
                <w:bCs w:val="false"/>
                <w:sz w:val="22"/>
                <w:szCs w:val="22"/>
              </w:rPr>
              <w:t xml:space="preserve">Widowati W, </w:t>
            </w:r>
            <w:r>
              <w:rPr>
                <w:rFonts w:cs="Times New Roman" w:ascii="Times New Roman" w:hAnsi="Times New Roman"/>
                <w:sz w:val="22"/>
                <w:szCs w:val="22"/>
              </w:rPr>
              <w:t>Wargasetia TL</w:t>
            </w:r>
            <w:r>
              <w:rPr>
                <w:rFonts w:cs="Times New Roman" w:ascii="Times New Roman" w:hAnsi="Times New Roman"/>
                <w:b w:val="false"/>
                <w:bCs w:val="false"/>
                <w:sz w:val="22"/>
                <w:szCs w:val="22"/>
              </w:rPr>
              <w:t xml:space="preserve">, </w:t>
            </w:r>
            <w:r>
              <w:rPr>
                <w:rFonts w:cs="Times New Roman" w:ascii="Times New Roman" w:hAnsi="Times New Roman"/>
                <w:b w:val="false"/>
                <w:bCs w:val="false"/>
                <w:sz w:val="22"/>
                <w:szCs w:val="22"/>
                <w:shd w:fill="FFFFFF" w:val="clear"/>
              </w:rPr>
              <w:t>Marthania M</w:t>
            </w:r>
            <w:r>
              <w:rPr>
                <w:rFonts w:cs="Times New Roman" w:ascii="Times New Roman" w:hAnsi="Times New Roman"/>
                <w:b w:val="false"/>
                <w:bCs w:val="false"/>
                <w:sz w:val="22"/>
                <w:szCs w:val="22"/>
              </w:rPr>
              <w:t>, Hanifa TS, Zakaria TM, Gunadi MS, Halim N, Santiadi S. Antioxidant properties of TeNan herbal tea formulation “</w:t>
            </w:r>
            <w:r>
              <w:rPr>
                <w:rFonts w:cs="Times New Roman" w:ascii="Times New Roman" w:hAnsi="Times New Roman"/>
                <w:sz w:val="22"/>
                <w:szCs w:val="22"/>
              </w:rPr>
              <w:t>t</w:t>
            </w:r>
            <w:r>
              <w:rPr>
                <w:rFonts w:cs="Times New Roman" w:ascii="Times New Roman" w:hAnsi="Times New Roman"/>
                <w:b w:val="false"/>
                <w:bCs w:val="false"/>
                <w:sz w:val="22"/>
                <w:szCs w:val="22"/>
              </w:rPr>
              <w:t>elang (</w:t>
            </w:r>
            <w:r>
              <w:rPr>
                <w:rFonts w:cs="Times New Roman" w:ascii="Times New Roman" w:hAnsi="Times New Roman"/>
                <w:b w:val="false"/>
                <w:bCs w:val="false"/>
                <w:i/>
                <w:iCs/>
                <w:sz w:val="22"/>
                <w:szCs w:val="22"/>
              </w:rPr>
              <w:t>Clitoria ternatea</w:t>
            </w:r>
            <w:r>
              <w:rPr>
                <w:rFonts w:cs="Times New Roman" w:ascii="Times New Roman" w:hAnsi="Times New Roman"/>
                <w:b w:val="false"/>
                <w:bCs w:val="false"/>
                <w:sz w:val="22"/>
                <w:szCs w:val="22"/>
              </w:rPr>
              <w:t>) and pineapple (</w:t>
            </w:r>
            <w:r>
              <w:rPr>
                <w:rFonts w:cs="Times New Roman" w:ascii="Times New Roman" w:hAnsi="Times New Roman"/>
                <w:b w:val="false"/>
                <w:bCs w:val="false"/>
                <w:i/>
                <w:iCs/>
                <w:sz w:val="22"/>
                <w:szCs w:val="22"/>
              </w:rPr>
              <w:t>Ananas comosus</w:t>
            </w:r>
            <w:r>
              <w:rPr>
                <w:rFonts w:cs="Times New Roman" w:ascii="Times New Roman" w:hAnsi="Times New Roman"/>
                <w:b w:val="false"/>
                <w:bCs w:val="false"/>
                <w:sz w:val="22"/>
                <w:szCs w:val="22"/>
              </w:rPr>
              <w:t>)”.</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Jurnal Kedokteran Brawijaya; pISSN: 0216-9347, eISSN: 2338-0772.</w:t>
            </w:r>
          </w:p>
        </w:tc>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pPr>
            <w:r>
              <w:rPr>
                <w:rFonts w:cs="Times New Roman" w:ascii="Times New Roman" w:hAnsi="Times New Roman"/>
              </w:rPr>
              <w:t xml:space="preserve">Vol.32/No.2; 2022; pp.87-93. </w:t>
            </w:r>
            <w:hyperlink r:id="rId16">
              <w:r>
                <w:rPr>
                  <w:rStyle w:val="InternetLink"/>
                  <w:rFonts w:cs="Times New Roman" w:ascii="Times New Roman" w:hAnsi="Times New Roman"/>
                  <w:color w:val="000000"/>
                  <w:u w:val="none"/>
                  <w:shd w:fill="FFFFFF" w:val="clear"/>
                </w:rPr>
                <w:t>https://doi.org/10.21776/ub.jkb.2022.032.02.3</w:t>
              </w:r>
            </w:hyperlink>
            <w:r>
              <w:rPr>
                <w:rFonts w:cs="Times New Roman" w:ascii="Times New Roman" w:hAnsi="Times New Roman"/>
              </w:rPr>
              <w:t>.</w:t>
            </w:r>
          </w:p>
        </w:tc>
      </w:tr>
      <w:tr>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3.</w:t>
            </w:r>
          </w:p>
        </w:tc>
        <w:tc>
          <w:tcPr>
            <w:tcW w:w="4131" w:type="dxa"/>
            <w:tcBorders>
              <w:top w:val="single" w:sz="4" w:space="0" w:color="000000"/>
              <w:left w:val="single" w:sz="4" w:space="0" w:color="000000"/>
              <w:bottom w:val="single" w:sz="4" w:space="0" w:color="000000"/>
              <w:right w:val="single" w:sz="4" w:space="0" w:color="000000"/>
            </w:tcBorders>
          </w:tcPr>
          <w:p>
            <w:pPr>
              <w:pStyle w:val="Heading3"/>
              <w:widowControl w:val="false"/>
              <w:shd w:val="clear" w:fill="FFFFFF"/>
              <w:spacing w:lineRule="auto" w:line="240" w:before="0" w:after="60"/>
              <w:ind w:left="0" w:right="47" w:hanging="0"/>
              <w:jc w:val="both"/>
              <w:rPr/>
            </w:pPr>
            <w:r>
              <w:rPr>
                <w:rFonts w:cs="Times New Roman" w:ascii="Times New Roman" w:hAnsi="Times New Roman"/>
                <w:b w:val="false"/>
                <w:bCs w:val="false"/>
                <w:sz w:val="22"/>
                <w:szCs w:val="22"/>
              </w:rPr>
              <w:t xml:space="preserve">Widowati W, </w:t>
            </w:r>
            <w:r>
              <w:rPr>
                <w:rFonts w:cs="Times New Roman" w:ascii="Times New Roman" w:hAnsi="Times New Roman"/>
                <w:sz w:val="22"/>
                <w:szCs w:val="22"/>
              </w:rPr>
              <w:t>Wargasetia TL</w:t>
            </w:r>
            <w:r>
              <w:rPr>
                <w:rFonts w:cs="Times New Roman" w:ascii="Times New Roman" w:hAnsi="Times New Roman"/>
                <w:b w:val="false"/>
                <w:bCs w:val="false"/>
                <w:sz w:val="22"/>
                <w:szCs w:val="22"/>
              </w:rPr>
              <w:t>, Zakaria TM, Meganitha, Gunadi MS, Halim N, Dewi NSM, Santiadi S. Antioxidant activities of ginger (</w:t>
            </w:r>
            <w:r>
              <w:rPr>
                <w:rFonts w:cs="Times New Roman" w:ascii="Times New Roman" w:hAnsi="Times New Roman"/>
                <w:b w:val="false"/>
                <w:bCs w:val="false"/>
                <w:i/>
                <w:iCs/>
                <w:sz w:val="22"/>
                <w:szCs w:val="22"/>
              </w:rPr>
              <w:t>Zingiber officinale</w:t>
            </w:r>
            <w:r>
              <w:rPr>
                <w:rFonts w:cs="Times New Roman" w:ascii="Times New Roman" w:hAnsi="Times New Roman"/>
                <w:b w:val="false"/>
                <w:bCs w:val="false"/>
                <w:sz w:val="22"/>
                <w:szCs w:val="22"/>
              </w:rPr>
              <w:t>) and telang flower (</w:t>
            </w:r>
            <w:r>
              <w:rPr>
                <w:rFonts w:cs="Times New Roman" w:ascii="Times New Roman" w:hAnsi="Times New Roman"/>
                <w:b w:val="false"/>
                <w:bCs w:val="false"/>
                <w:i/>
                <w:iCs/>
                <w:sz w:val="22"/>
                <w:szCs w:val="22"/>
              </w:rPr>
              <w:t>Clitoria ternatea L</w:t>
            </w:r>
            <w:r>
              <w:rPr>
                <w:rFonts w:cs="Times New Roman" w:ascii="Times New Roman" w:hAnsi="Times New Roman"/>
                <w:b w:val="false"/>
                <w:bCs w:val="false"/>
                <w:sz w:val="22"/>
                <w:szCs w:val="22"/>
              </w:rPr>
              <w:t>.) combination tea.</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Majalah Kedokteran Bandung; pISSN: 0126-074X|eISSN: 2338-6223.</w:t>
            </w:r>
          </w:p>
        </w:tc>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Vol. 54/No. 3; 2022; pp.154–160; https://doi.org/10.15395/mkb.v54n3.2729.</w:t>
            </w:r>
          </w:p>
        </w:tc>
      </w:tr>
      <w:tr>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eastAsia="zh-CN"/>
              </w:rPr>
            </w:pPr>
            <w:r>
              <w:rPr>
                <w:rFonts w:eastAsia="SimSun;宋体" w:cs="Times New Roman" w:ascii="Times New Roman" w:hAnsi="Times New Roman"/>
                <w:lang w:eastAsia="zh-CN"/>
              </w:rPr>
              <w:t>4.</w:t>
            </w:r>
          </w:p>
        </w:tc>
        <w:tc>
          <w:tcPr>
            <w:tcW w:w="4131" w:type="dxa"/>
            <w:tcBorders>
              <w:top w:val="single" w:sz="4" w:space="0" w:color="000000"/>
              <w:left w:val="single" w:sz="4" w:space="0" w:color="000000"/>
              <w:bottom w:val="single" w:sz="4" w:space="0" w:color="000000"/>
              <w:right w:val="single" w:sz="4" w:space="0" w:color="000000"/>
            </w:tcBorders>
          </w:tcPr>
          <w:p>
            <w:pPr>
              <w:pStyle w:val="Heading3"/>
              <w:widowControl w:val="false"/>
              <w:shd w:val="clear" w:fill="FFFFFF"/>
              <w:spacing w:lineRule="auto" w:line="240" w:before="0" w:after="60"/>
              <w:ind w:left="-23" w:right="47" w:hanging="0"/>
              <w:jc w:val="both"/>
              <w:rPr/>
            </w:pPr>
            <w:r>
              <w:rPr>
                <w:rFonts w:eastAsia="E-B3;Microsoft YaHei" w:cs="Times New Roman" w:ascii="Times New Roman" w:hAnsi="Times New Roman"/>
                <w:b w:val="false"/>
                <w:bCs w:val="false"/>
                <w:sz w:val="22"/>
                <w:szCs w:val="22"/>
                <w:lang w:val="en-ID" w:eastAsia="en-ID"/>
              </w:rPr>
              <w:t xml:space="preserve">Widowati W, </w:t>
            </w:r>
            <w:r>
              <w:rPr>
                <w:rFonts w:cs="Times New Roman" w:ascii="Times New Roman" w:hAnsi="Times New Roman"/>
                <w:sz w:val="22"/>
                <w:szCs w:val="22"/>
                <w:lang w:val="id-ID"/>
              </w:rPr>
              <w:t>Wargasetia</w:t>
            </w:r>
            <w:r>
              <w:rPr>
                <w:rFonts w:cs="Times New Roman" w:ascii="Times New Roman" w:hAnsi="Times New Roman"/>
                <w:sz w:val="22"/>
                <w:szCs w:val="22"/>
              </w:rPr>
              <w:t xml:space="preserve"> TL</w:t>
            </w:r>
            <w:r>
              <w:rPr>
                <w:rFonts w:eastAsia="E-B3;Microsoft YaHei" w:cs="Times New Roman" w:ascii="Times New Roman" w:hAnsi="Times New Roman"/>
                <w:b w:val="false"/>
                <w:bCs w:val="false"/>
                <w:sz w:val="22"/>
                <w:szCs w:val="22"/>
                <w:lang w:val="en-ID" w:eastAsia="en-ID"/>
              </w:rPr>
              <w:t>, Rahardja F, Gunanegara RF, Priyandoko D, Gondokesumo ME, Afifah E, Wijayanti CR, Rizal R. Human Wharton’s jelly mesenchymal stem cells inhibit cytokine storm in acute respiratory distress syndrome in a rat model.</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E-B3;Microsoft YaHei" w:cs="Times New Roman"/>
                <w:lang w:val="en-ID" w:eastAsia="en-ID"/>
              </w:rPr>
            </w:pPr>
            <w:r>
              <w:rPr>
                <w:rFonts w:eastAsia="E-B3;Microsoft YaHei" w:cs="Times New Roman" w:ascii="Times New Roman" w:hAnsi="Times New Roman"/>
                <w:lang w:val="en-ID" w:eastAsia="en-ID"/>
              </w:rPr>
              <w:t>Asian Pac J Trop Biomed; ISSN: 22211691, 2588922.</w:t>
            </w:r>
          </w:p>
        </w:tc>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pPr>
            <w:r>
              <w:rPr>
                <w:rFonts w:eastAsia="E-B3;Microsoft YaHei" w:cs="Times New Roman" w:ascii="Times New Roman" w:hAnsi="Times New Roman"/>
                <w:lang w:val="en-ID" w:eastAsia="en-ID"/>
              </w:rPr>
              <w:t xml:space="preserve">Vol. 12/No. 8; 2022; pp. 343-350; </w:t>
            </w:r>
            <w:r>
              <w:rPr>
                <w:rFonts w:eastAsia="E-BZ;Yu Gothic" w:cs="Times New Roman" w:ascii="Times New Roman" w:hAnsi="Times New Roman"/>
                <w:lang w:val="en-ID" w:eastAsia="en-ID"/>
              </w:rPr>
              <w:t>doi: 10.4103/2221-1691.350182</w:t>
            </w:r>
          </w:p>
        </w:tc>
      </w:tr>
      <w:tr>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5.</w:t>
            </w:r>
          </w:p>
        </w:tc>
        <w:tc>
          <w:tcPr>
            <w:tcW w:w="4131" w:type="dxa"/>
            <w:tcBorders>
              <w:top w:val="single" w:sz="4" w:space="0" w:color="000000"/>
              <w:left w:val="single" w:sz="4" w:space="0" w:color="000000"/>
              <w:bottom w:val="single" w:sz="4" w:space="0" w:color="000000"/>
              <w:right w:val="single" w:sz="4" w:space="0" w:color="000000"/>
            </w:tcBorders>
          </w:tcPr>
          <w:p>
            <w:pPr>
              <w:pStyle w:val="Heading7"/>
              <w:widowControl w:val="false"/>
              <w:shd w:val="clear" w:fill="FFFFFF"/>
              <w:spacing w:lineRule="auto" w:line="240" w:before="0" w:after="60"/>
              <w:ind w:left="-23" w:right="47" w:hanging="0"/>
              <w:jc w:val="both"/>
              <w:rPr/>
            </w:pPr>
            <w:r>
              <w:rPr>
                <w:rFonts w:cs="Times New Roman" w:ascii="Times New Roman" w:hAnsi="Times New Roman"/>
                <w:b w:val="false"/>
                <w:bCs w:val="false"/>
                <w:color w:val="000000"/>
                <w:sz w:val="22"/>
                <w:szCs w:val="22"/>
                <w:shd w:fill="FFFFFF" w:val="clear"/>
              </w:rPr>
              <w:t xml:space="preserve">Widowati W, </w:t>
            </w:r>
            <w:r>
              <w:rPr>
                <w:rFonts w:cs="Times New Roman" w:ascii="Times New Roman" w:hAnsi="Times New Roman"/>
                <w:color w:val="000000"/>
                <w:sz w:val="22"/>
                <w:szCs w:val="22"/>
                <w:shd w:fill="FFFFFF" w:val="clear"/>
              </w:rPr>
              <w:t>Wargasetia</w:t>
            </w:r>
            <w:r>
              <w:rPr>
                <w:rFonts w:cs="Times New Roman" w:ascii="Times New Roman" w:hAnsi="Times New Roman"/>
                <w:color w:val="000000"/>
                <w:sz w:val="22"/>
                <w:szCs w:val="22"/>
                <w:shd w:fill="FFFFFF" w:val="clear"/>
                <w:vertAlign w:val="superscript"/>
              </w:rPr>
              <w:t xml:space="preserve"> </w:t>
            </w:r>
            <w:r>
              <w:rPr>
                <w:rFonts w:cs="Times New Roman" w:ascii="Times New Roman" w:hAnsi="Times New Roman"/>
                <w:color w:val="000000"/>
                <w:sz w:val="22"/>
                <w:szCs w:val="22"/>
                <w:shd w:fill="FFFFFF" w:val="clear"/>
              </w:rPr>
              <w:t>TL</w:t>
            </w:r>
            <w:r>
              <w:rPr>
                <w:rFonts w:cs="Times New Roman" w:ascii="Times New Roman" w:hAnsi="Times New Roman"/>
                <w:b w:val="false"/>
                <w:bCs w:val="false"/>
                <w:color w:val="000000"/>
                <w:sz w:val="22"/>
                <w:szCs w:val="22"/>
                <w:shd w:fill="FFFFFF" w:val="clear"/>
              </w:rPr>
              <w:t>, Zakaria</w:t>
            </w:r>
            <w:r>
              <w:rPr>
                <w:rFonts w:cs="Times New Roman" w:ascii="Times New Roman" w:hAnsi="Times New Roman"/>
                <w:b w:val="false"/>
                <w:bCs w:val="false"/>
                <w:color w:val="000000"/>
                <w:sz w:val="22"/>
                <w:szCs w:val="22"/>
                <w:shd w:fill="FFFFFF" w:val="clear"/>
                <w:vertAlign w:val="superscript"/>
              </w:rPr>
              <w:t xml:space="preserve"> </w:t>
            </w:r>
            <w:r>
              <w:rPr>
                <w:rFonts w:cs="Times New Roman" w:ascii="Times New Roman" w:hAnsi="Times New Roman"/>
                <w:b w:val="false"/>
                <w:bCs w:val="false"/>
                <w:color w:val="000000"/>
                <w:sz w:val="22"/>
                <w:szCs w:val="22"/>
                <w:shd w:fill="FFFFFF" w:val="clear"/>
              </w:rPr>
              <w:t>TM, Marthania M, Akbar RATPP, Gunadi MS, Halim N, Santiadi S.</w:t>
            </w:r>
            <w:r>
              <w:rPr>
                <w:rFonts w:cs="Lato" w:ascii="Lato" w:hAnsi="Lato"/>
                <w:color w:val="000000"/>
                <w:sz w:val="22"/>
                <w:szCs w:val="22"/>
                <w:shd w:fill="FFFFFF" w:val="clear"/>
              </w:rPr>
              <w:t xml:space="preserve"> </w:t>
            </w:r>
            <w:r>
              <w:rPr>
                <w:rFonts w:cs="Times New Roman" w:ascii="Times New Roman" w:hAnsi="Times New Roman"/>
                <w:b w:val="false"/>
                <w:bCs w:val="false"/>
                <w:color w:val="000000"/>
                <w:sz w:val="22"/>
                <w:szCs w:val="22"/>
              </w:rPr>
              <w:t>Antioxidant Activity of TEMON (Clitoria ternatea and Citrus sp.) as an Infused Herbal Tea.</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color w:val="000000"/>
                <w:shd w:fill="FFFFFF" w:val="clear"/>
              </w:rPr>
              <w:t xml:space="preserve">Majalah Obat Tradisional </w:t>
            </w:r>
            <w:r>
              <w:rPr>
                <w:rFonts w:cs="Times New Roman" w:ascii="Times New Roman" w:hAnsi="Times New Roman"/>
              </w:rPr>
              <w:t xml:space="preserve"> P-ISSN: 14105918, e-ISSN 2406-9086</w:t>
            </w:r>
            <w:r>
              <w:rPr>
                <w:rFonts w:cs="Times New Roman" w:ascii="Times New Roman" w:hAnsi="Times New Roman"/>
                <w:sz w:val="24"/>
                <w:szCs w:val="24"/>
              </w:rPr>
              <w:t>.</w:t>
            </w:r>
          </w:p>
        </w:tc>
        <w:tc>
          <w:tcPr>
            <w:tcW w:w="21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color w:val="000000"/>
                <w:shd w:fill="FFFFFF" w:val="clear"/>
              </w:rPr>
            </w:pPr>
            <w:r>
              <w:rPr>
                <w:rFonts w:cs="Times New Roman" w:ascii="Times New Roman" w:hAnsi="Times New Roman"/>
                <w:color w:val="000000"/>
                <w:shd w:fill="FFFFFF" w:val="clear"/>
              </w:rPr>
              <w:t>Vol. 27/No. 1:, 2022; pp. 32-40; https://doi.org/10.22146/mot.71628</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eastAsia="zh-CN"/>
              </w:rPr>
            </w:pPr>
            <w:r>
              <w:rPr>
                <w:rFonts w:eastAsia="SimSun;宋体" w:cs="Times New Roman" w:ascii="Times New Roman" w:hAnsi="Times New Roman"/>
                <w:lang w:eastAsia="zh-CN"/>
              </w:rPr>
              <w:t>6.</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2" w:right="0" w:hanging="12"/>
              <w:jc w:val="both"/>
              <w:rPr/>
            </w:pPr>
            <w:r>
              <w:rPr>
                <w:rFonts w:cs="Times New Roman" w:ascii="Times New Roman" w:hAnsi="Times New Roman"/>
                <w:bCs/>
              </w:rPr>
              <w:t>W</w:t>
            </w:r>
            <w:r>
              <w:rPr>
                <w:rFonts w:cs="Times New Roman" w:ascii="Times New Roman" w:hAnsi="Times New Roman"/>
                <w:b/>
                <w:bCs/>
                <w:lang w:val="id-ID"/>
              </w:rPr>
              <w:t>argasetia</w:t>
            </w:r>
            <w:r>
              <w:rPr>
                <w:rFonts w:cs="Times New Roman" w:ascii="Times New Roman" w:hAnsi="Times New Roman"/>
                <w:b/>
                <w:bCs/>
              </w:rPr>
              <w:t xml:space="preserve"> TL</w:t>
            </w:r>
            <w:r>
              <w:rPr>
                <w:rFonts w:cs="Times New Roman" w:ascii="Times New Roman" w:hAnsi="Times New Roman"/>
                <w:lang w:val="id-ID"/>
              </w:rPr>
              <w:t>, Ratnawati</w:t>
            </w:r>
            <w:r>
              <w:rPr>
                <w:rFonts w:cs="Times New Roman" w:ascii="Times New Roman" w:hAnsi="Times New Roman"/>
              </w:rPr>
              <w:t xml:space="preserve"> H</w:t>
            </w:r>
            <w:r>
              <w:rPr>
                <w:rFonts w:cs="Times New Roman" w:ascii="Times New Roman" w:hAnsi="Times New Roman"/>
                <w:lang w:val="id-ID"/>
              </w:rPr>
              <w:t>, Widodo</w:t>
            </w:r>
            <w:r>
              <w:rPr>
                <w:rFonts w:cs="Times New Roman" w:ascii="Times New Roman" w:hAnsi="Times New Roman"/>
              </w:rPr>
              <w:t xml:space="preserve"> N. Sea cucumber compounds targeting NF-</w:t>
            </w:r>
            <w:r>
              <w:rPr>
                <w:rFonts w:cs="Times New Roman" w:ascii="Times New Roman" w:hAnsi="Times New Roman"/>
                <w:color w:val="131413"/>
              </w:rPr>
              <w:t>κ</w:t>
            </w:r>
            <w:r>
              <w:rPr>
                <w:rFonts w:cs="Times New Roman" w:ascii="Times New Roman" w:hAnsi="Times New Roman"/>
              </w:rPr>
              <w:t>B in cancer treatment.</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Bioinform Biol Insights ISSN: 1177-9322.</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rPr>
            </w:pPr>
            <w:r>
              <w:rPr>
                <w:rFonts w:cs="Times New Roman" w:ascii="Times New Roman" w:hAnsi="Times New Roman"/>
              </w:rPr>
              <w:t>Vol. 16//2022; pp. 1-7; doi:10.1177/11779322221091740</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7.</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2" w:right="0" w:hanging="12"/>
              <w:jc w:val="both"/>
              <w:rPr/>
            </w:pPr>
            <w:r>
              <w:rPr>
                <w:rFonts w:cs="Times New Roman" w:ascii="Times New Roman" w:hAnsi="Times New Roman"/>
              </w:rPr>
              <w:t xml:space="preserve">Widowati W, Handono K, Marlina M, Sholihah IA, Jasaputra DK, </w:t>
            </w:r>
            <w:r>
              <w:rPr>
                <w:rFonts w:cs="Times New Roman" w:ascii="Times New Roman" w:hAnsi="Times New Roman"/>
                <w:b/>
                <w:bCs/>
              </w:rPr>
              <w:t>Wargasetia TL</w:t>
            </w:r>
            <w:r>
              <w:rPr>
                <w:rFonts w:cs="Times New Roman" w:ascii="Times New Roman" w:hAnsi="Times New Roman"/>
              </w:rPr>
              <w:t>, Subangkit M, Faried A, Girsang E, Lister IN, Ginting CV, Nainggolan IM, Rizal R, Kusuma H, Chiuma L. In silico approach for pro-inflammatory protein interleukin 1β and interleukin-1 receptor antagonist protein docking as potential therapy for COVID-19 disease.</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Open Access Macedonian J Med Sci.; eISSN: 1857-9655.</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Vol. 10/No. A/ 202265-70, https://doi.org/10.3889/oamjms2022.7405</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8.</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rPr>
              <w:t xml:space="preserve">Priyandoko D, Widowati W, Subangkit M, Jasaputra D, </w:t>
            </w:r>
            <w:r>
              <w:rPr>
                <w:rFonts w:cs="Times New Roman" w:ascii="Times New Roman" w:hAnsi="Times New Roman"/>
                <w:b/>
                <w:bCs/>
              </w:rPr>
              <w:t>Wargasetia TL</w:t>
            </w:r>
            <w:r>
              <w:rPr>
                <w:rFonts w:cs="Times New Roman" w:ascii="Times New Roman" w:hAnsi="Times New Roman"/>
              </w:rPr>
              <w:t>, Sholihah I, Aviani J. Molecular docking study of the potential relevance of the natural compounds isoflavone and myricetin to COVID-19</w:t>
            </w:r>
          </w:p>
          <w:p>
            <w:pPr>
              <w:pStyle w:val="Normal"/>
              <w:widowControl w:val="false"/>
              <w:spacing w:lineRule="auto" w:line="240" w:before="0" w:after="0"/>
              <w:jc w:val="both"/>
              <w:rPr>
                <w:rFonts w:ascii="Times New Roman" w:hAnsi="Times New Roman" w:cs="Times New Roman"/>
                <w:bCs/>
                <w:lang w:val="en-ID" w:eastAsia="en-ID"/>
              </w:rPr>
            </w:pPr>
            <w:r>
              <w:rPr>
                <w:rFonts w:cs="Times New Roman" w:ascii="Times New Roman" w:hAnsi="Times New Roman"/>
                <w:bCs/>
                <w:lang w:val="en-ID" w:eastAsia="en-ID"/>
              </w:rPr>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rPr>
              <w:t xml:space="preserve">Int J Bioautomation;  </w:t>
            </w:r>
            <w:r>
              <w:rPr>
                <w:rFonts w:cs="Times New Roman" w:ascii="Times New Roman" w:hAnsi="Times New Roman"/>
                <w:color w:val="000000"/>
              </w:rPr>
              <w:t>ISSN: 1314-2321 (on-line) 1314-1902 (print).</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rPr>
            </w:pPr>
            <w:r>
              <w:rPr>
                <w:rFonts w:cs="Times New Roman" w:ascii="Times New Roman" w:hAnsi="Times New Roman"/>
              </w:rPr>
              <w:t>Vol.25/ No. 3/ 2021; pp. 271-282, doi: 10.7546/ijba.2021.25.3.000796 271</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9.</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bCs/>
              </w:rPr>
              <w:t>Wargasetia TL</w:t>
            </w:r>
            <w:r>
              <w:rPr>
                <w:rFonts w:cs="Times New Roman" w:ascii="Times New Roman" w:hAnsi="Times New Roman"/>
              </w:rPr>
              <w:t>, Ratnawati H, Widodo N, Widyananda</w:t>
            </w:r>
            <w:r>
              <w:rPr>
                <w:rFonts w:cs="Times New Roman" w:ascii="Times New Roman" w:hAnsi="Times New Roman"/>
                <w:vertAlign w:val="superscript"/>
              </w:rPr>
              <w:t xml:space="preserve"> </w:t>
            </w:r>
            <w:r>
              <w:rPr>
                <w:rFonts w:cs="Times New Roman" w:ascii="Times New Roman" w:hAnsi="Times New Roman"/>
              </w:rPr>
              <w:t xml:space="preserve">MH. </w:t>
            </w:r>
            <w:r>
              <w:rPr>
                <w:rFonts w:cs="Times New Roman" w:ascii="Times New Roman" w:hAnsi="Times New Roman"/>
                <w:bCs/>
              </w:rPr>
              <w:t>Bioinformatics study of sea cucumber peptides as antibreast cancer through inhibiting the activity of overexpressed</w:t>
            </w:r>
            <w:r>
              <w:rPr>
                <w:rFonts w:cs="Times New Roman" w:ascii="Times New Roman" w:hAnsi="Times New Roman"/>
                <w:bCs/>
                <w:color w:val="00B0F0"/>
              </w:rPr>
              <w:t xml:space="preserve"> </w:t>
            </w:r>
            <w:r>
              <w:rPr>
                <w:rFonts w:cs="Times New Roman" w:ascii="Times New Roman" w:hAnsi="Times New Roman"/>
                <w:bCs/>
              </w:rPr>
              <w:t>protein (EGFR, PI3K, Akt1, and CDK4).</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bCs/>
              </w:rPr>
              <w:t xml:space="preserve">Cancer Inform; </w:t>
            </w:r>
            <w:r>
              <w:rPr>
                <w:rFonts w:cs="Times New Roman" w:ascii="Times New Roman" w:hAnsi="Times New Roman"/>
                <w:lang w:val="en-ID" w:eastAsia="en-ID"/>
              </w:rPr>
              <w:t>eISSN:</w:t>
            </w:r>
            <w:r>
              <w:rPr>
                <w:rFonts w:cs="Times New Roman" w:ascii="Times New Roman" w:hAnsi="Times New Roman"/>
                <w:color w:val="000000"/>
                <w:shd w:fill="FFFFFF" w:val="clear"/>
              </w:rPr>
              <w:t xml:space="preserve"> 11769351.</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pPr>
            <w:r>
              <w:rPr>
                <w:rFonts w:cs="Times New Roman" w:ascii="Times New Roman" w:hAnsi="Times New Roman"/>
                <w:bCs/>
              </w:rPr>
              <w:t>Vol. 20/2021; pp 1-11.</w:t>
            </w:r>
            <w:r>
              <w:rPr>
                <w:rFonts w:cs="Times New Roman" w:ascii="Times New Roman" w:hAnsi="Times New Roman"/>
                <w:lang w:val="en-ID" w:eastAsia="en-ID"/>
              </w:rPr>
              <w:t xml:space="preserve"> </w:t>
            </w:r>
            <w:hyperlink r:id="rId17">
              <w:r>
                <w:rPr>
                  <w:rStyle w:val="InternetLink"/>
                  <w:rFonts w:cs="Times New Roman" w:ascii="Times New Roman" w:hAnsi="Times New Roman"/>
                  <w:color w:val="000000"/>
                  <w:u w:val="none"/>
                  <w:lang w:val="en-ID" w:eastAsia="en-ID"/>
                </w:rPr>
                <w:t>https://doi.org/10.1177/11769351211031864</w:t>
              </w:r>
            </w:hyperlink>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eastAsia="zh-CN"/>
              </w:rPr>
            </w:pPr>
            <w:r>
              <w:rPr>
                <w:rFonts w:eastAsia="SimSun;宋体" w:cs="Times New Roman" w:ascii="Times New Roman" w:hAnsi="Times New Roman"/>
                <w:lang w:eastAsia="zh-CN"/>
              </w:rPr>
              <w:t>10.</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lang w:val="en-ID" w:eastAsia="en-ID"/>
              </w:rPr>
              <w:t xml:space="preserve">Widowati W, Jasaputra DK, </w:t>
            </w:r>
            <w:r>
              <w:rPr>
                <w:rFonts w:cs="Times New Roman" w:ascii="Times New Roman" w:hAnsi="Times New Roman"/>
                <w:b/>
                <w:bCs/>
                <w:lang w:val="en-ID" w:eastAsia="en-ID"/>
              </w:rPr>
              <w:t>Wargasetia TL</w:t>
            </w:r>
            <w:r>
              <w:rPr>
                <w:rFonts w:cs="Times New Roman" w:ascii="Times New Roman" w:hAnsi="Times New Roman"/>
                <w:lang w:val="en-ID" w:eastAsia="en-ID"/>
              </w:rPr>
              <w:t>, Eltania TF, Azizah AM, Subangkit M, Lister INE, Ginting CN, Girsang E, Faried A. Apoptotic potential of secretome from interleukin-induced natural killer cells toward breast cancer cell line by transwell assay.</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lang w:val="en-ID" w:eastAsia="en-ID"/>
              </w:rPr>
            </w:pPr>
            <w:r>
              <w:rPr>
                <w:rFonts w:cs="Times New Roman" w:ascii="Times New Roman" w:hAnsi="Times New Roman"/>
                <w:lang w:val="en-ID" w:eastAsia="en-ID"/>
              </w:rPr>
              <w:t>Hayati J Biosci; ISSN: 1978-3019, EISSN: 2086-4094.</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lang w:val="en-ID" w:eastAsia="en-ID"/>
              </w:rPr>
            </w:pPr>
            <w:r>
              <w:rPr>
                <w:rFonts w:cs="Times New Roman" w:ascii="Times New Roman" w:hAnsi="Times New Roman"/>
                <w:lang w:val="en-ID" w:eastAsia="en-ID"/>
              </w:rPr>
              <w:t>Vol.27/No.3/2020; pp.186-196, DOI:10.4308/hjb.27.3.18</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11.</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bookmarkStart w:id="16" w:name="_Hlk25275973"/>
            <w:r>
              <w:rPr>
                <w:rFonts w:cs="Times New Roman" w:ascii="Times New Roman" w:hAnsi="Times New Roman"/>
                <w:color w:val="000000"/>
                <w:lang w:eastAsia="id-ID"/>
              </w:rPr>
              <w:t xml:space="preserve">Jasaputra DK, </w:t>
            </w:r>
            <w:r>
              <w:rPr>
                <w:rFonts w:cs="Times New Roman" w:ascii="Times New Roman" w:hAnsi="Times New Roman"/>
                <w:b/>
                <w:color w:val="000000"/>
                <w:lang w:eastAsia="id-ID"/>
              </w:rPr>
              <w:t>Wargasetia TL</w:t>
            </w:r>
            <w:r>
              <w:rPr>
                <w:rFonts w:cs="Times New Roman" w:ascii="Times New Roman" w:hAnsi="Times New Roman"/>
                <w:color w:val="000000"/>
                <w:lang w:eastAsia="id-ID"/>
              </w:rPr>
              <w:t>, Elizabeth E. Effects of  metformin, avocado seed infusion, and infusion of diabetic ingredients in increasing weight and fasting blood glucose on rats with a sucrose diet.</w:t>
            </w:r>
            <w:bookmarkEnd w:id="16"/>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lang w:eastAsia="id-ID"/>
              </w:rPr>
            </w:pPr>
            <w:r>
              <w:rPr>
                <w:rFonts w:cs="Times New Roman" w:ascii="Times New Roman" w:hAnsi="Times New Roman"/>
                <w:color w:val="000000"/>
                <w:lang w:eastAsia="id-ID"/>
              </w:rPr>
              <w:t>Global Med  Health Commun. pISSN 2301-9123, eISSN 2460-5441.</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color w:val="000000"/>
                <w:lang w:eastAsia="id-ID"/>
              </w:rPr>
            </w:pPr>
            <w:r>
              <w:rPr>
                <w:rFonts w:cs="Times New Roman" w:ascii="Times New Roman" w:hAnsi="Times New Roman"/>
                <w:color w:val="000000"/>
                <w:lang w:eastAsia="id-ID"/>
              </w:rPr>
              <w:t>Vol.7/ No.1/2019; pp.46-51, https://doi.org/10.29313/gmhc.v7i1.2917</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12.</w:t>
            </w:r>
          </w:p>
        </w:tc>
        <w:tc>
          <w:tcPr>
            <w:tcW w:w="4131"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pPr>
            <w:r>
              <w:rPr>
                <w:rFonts w:cs="Times New Roman" w:ascii="Times New Roman" w:hAnsi="Times New Roman"/>
              </w:rPr>
              <w:t xml:space="preserve">Hidayat M, Prahastuti S, </w:t>
            </w:r>
            <w:r>
              <w:rPr>
                <w:rFonts w:cs="Times New Roman" w:ascii="Times New Roman" w:hAnsi="Times New Roman"/>
                <w:b/>
              </w:rPr>
              <w:t>Wargasetia TL</w:t>
            </w:r>
            <w:r>
              <w:rPr>
                <w:rFonts w:cs="Times New Roman" w:ascii="Times New Roman" w:hAnsi="Times New Roman"/>
              </w:rPr>
              <w:t>,  Nugraha K, Soemardji AA,. Rahmawati SF, Suliska N, Hasan K, Assiddiq BF</w:t>
            </w:r>
            <w:r>
              <w:rPr>
                <w:rFonts w:cs="Times New Roman" w:ascii="Times New Roman" w:hAnsi="Times New Roman"/>
                <w:shd w:fill="FFFFFF" w:val="clear"/>
              </w:rPr>
              <w:t>. Green peas protein hydrolyzed by bromelain in simple procedure to improve kidney function in cisplatin-induced rats.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hd w:fill="FFFFFF" w:val="clear"/>
              </w:rPr>
            </w:pPr>
            <w:r>
              <w:rPr>
                <w:rFonts w:cs="Times New Roman" w:ascii="Times New Roman" w:hAnsi="Times New Roman"/>
                <w:shd w:fill="FFFFFF" w:val="clear"/>
              </w:rPr>
              <w:t>J Rep Pharm Sci. pISSN: 2322-1232, eISSN: 2322-5106.</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pPr>
            <w:r>
              <w:rPr>
                <w:rFonts w:cs="Times New Roman" w:ascii="Times New Roman" w:hAnsi="Times New Roman"/>
                <w:shd w:fill="FFFFFF" w:val="clear"/>
              </w:rPr>
              <w:t>Vol.8/ No.1/2019; pp.68-77; DOI:</w:t>
            </w:r>
            <w:r>
              <w:rPr>
                <w:rFonts w:cs="Times New Roman" w:ascii="Times New Roman" w:hAnsi="Times New Roman"/>
              </w:rPr>
              <w:t>10.4103/jrptps.jrptps_15_17</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13.</w:t>
            </w:r>
          </w:p>
        </w:tc>
        <w:tc>
          <w:tcPr>
            <w:tcW w:w="4131"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pPr>
            <w:r>
              <w:rPr>
                <w:rFonts w:cs="Times New Roman" w:ascii="Times New Roman" w:hAnsi="Times New Roman"/>
              </w:rPr>
              <w:t xml:space="preserve">Hidayat M, Prahastuti S, </w:t>
            </w:r>
            <w:r>
              <w:rPr>
                <w:rFonts w:cs="Times New Roman" w:ascii="Times New Roman" w:hAnsi="Times New Roman"/>
                <w:b/>
              </w:rPr>
              <w:t>Wargasetia TL</w:t>
            </w:r>
            <w:r>
              <w:rPr>
                <w:rFonts w:cs="Times New Roman" w:ascii="Times New Roman" w:hAnsi="Times New Roman"/>
                <w:color w:val="000000"/>
              </w:rPr>
              <w:t>,  Ferdinand V, Wahyudianingsih R, Soemardji AA, Rahmawati SF, Suliska N, Hasan K</w:t>
            </w:r>
            <w:r>
              <w:rPr>
                <w:rFonts w:cs="Times New Roman" w:ascii="Times New Roman" w:hAnsi="Times New Roman"/>
              </w:rPr>
              <w:t>. Potential of pea protein hydrolysates as antinephrotoxicity.</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shd w:fill="FFFFFF" w:val="clear"/>
              </w:rPr>
              <w:t>J Rep Pharm Sci.</w:t>
            </w:r>
            <w:r>
              <w:rPr>
                <w:rFonts w:cs="Times New Roman" w:ascii="Times New Roman" w:hAnsi="Times New Roman"/>
              </w:rPr>
              <w:t xml:space="preserve"> pISSN: 2322-1232, eISSN: 2322-5106.</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pPr>
            <w:r>
              <w:rPr>
                <w:rFonts w:cs="Times New Roman" w:ascii="Times New Roman" w:hAnsi="Times New Roman"/>
                <w:shd w:fill="FFFFFF" w:val="clear"/>
              </w:rPr>
              <w:t>Vol.8/ No.1/2019; pp.55-60; DOI:</w:t>
            </w:r>
            <w:r>
              <w:rPr>
                <w:rFonts w:cs="Times New Roman" w:ascii="Times New Roman" w:hAnsi="Times New Roman"/>
              </w:rPr>
              <w:t>10.4103/jrptps.jrptps_14_17</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eastAsia="zh-CN"/>
              </w:rPr>
            </w:pPr>
            <w:r>
              <w:rPr>
                <w:rFonts w:eastAsia="SimSun;宋体" w:cs="Times New Roman" w:ascii="Times New Roman" w:hAnsi="Times New Roman"/>
                <w:lang w:eastAsia="zh-CN"/>
              </w:rPr>
              <w:t>14.</w:t>
            </w:r>
          </w:p>
        </w:tc>
        <w:tc>
          <w:tcPr>
            <w:tcW w:w="4131"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pPr>
            <w:r>
              <w:rPr>
                <w:rFonts w:cs="Times New Roman" w:ascii="Times New Roman" w:hAnsi="Times New Roman"/>
                <w:b/>
              </w:rPr>
              <w:t>Wargasetia TL</w:t>
            </w:r>
            <w:r>
              <w:rPr>
                <w:rFonts w:cs="Times New Roman" w:ascii="Times New Roman" w:hAnsi="Times New Roman"/>
              </w:rPr>
              <w:t>, Widodo N. The Link of Marine Products with Autophagy-Associated Cell Death in Cancer Cell.  Current  Pharmacology Report.</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sz w:val="24"/>
                <w:szCs w:val="24"/>
              </w:rPr>
              <w:t>Curr Pharmacol Rep.</w:t>
            </w:r>
            <w:r>
              <w:rPr>
                <w:rFonts w:cs="Times New Roman" w:ascii="Times New Roman" w:hAnsi="Times New Roman"/>
              </w:rPr>
              <w:t xml:space="preserve"> ISSN: 2198-641X.</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Vol. 5/No.1/2019; pp.35-42;https://doi.org/10.1007/s40495-019-00167-8</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15.</w:t>
            </w:r>
          </w:p>
        </w:tc>
        <w:tc>
          <w:tcPr>
            <w:tcW w:w="4131"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pPr>
            <w:r>
              <w:rPr>
                <w:rFonts w:cs="Times New Roman" w:ascii="Times New Roman" w:hAnsi="Times New Roman"/>
                <w:sz w:val="24"/>
                <w:szCs w:val="24"/>
              </w:rPr>
              <w:t xml:space="preserve">Tarawan VM, Gunadi JW, Setiawan, Lesmana R, Goenawan H, Meilina DE, Sipayung JA, </w:t>
            </w:r>
            <w:r>
              <w:rPr>
                <w:rFonts w:cs="Times New Roman" w:ascii="Times New Roman" w:hAnsi="Times New Roman"/>
                <w:b/>
                <w:sz w:val="24"/>
                <w:szCs w:val="24"/>
              </w:rPr>
              <w:t>Wargasetia TL</w:t>
            </w:r>
            <w:r>
              <w:rPr>
                <w:rFonts w:cs="Times New Roman" w:ascii="Times New Roman" w:hAnsi="Times New Roman"/>
                <w:sz w:val="24"/>
                <w:szCs w:val="24"/>
              </w:rPr>
              <w:t>, Widowati W, Limyati Y, Supratman U. Alteration of autophagy gene expression by different intensity of exercise in gastrocnemius and soleus muscles of wistar rats.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sz w:val="24"/>
                <w:szCs w:val="24"/>
              </w:rPr>
              <w:t>J Sports Sci Med</w:t>
            </w:r>
            <w:r>
              <w:rPr>
                <w:rFonts w:cs="Times New Roman" w:ascii="Times New Roman" w:hAnsi="Times New Roman"/>
              </w:rPr>
              <w:t>.</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cs="Times New Roman"/>
              </w:rPr>
            </w:pPr>
            <w:r>
              <w:rPr>
                <w:rFonts w:cs="Times New Roman" w:ascii="Times New Roman" w:hAnsi="Times New Roman"/>
              </w:rPr>
              <w:t>Vol.18/2019; pp.146-154; ISSN 1303-2968</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16.</w:t>
            </w:r>
          </w:p>
        </w:tc>
        <w:tc>
          <w:tcPr>
            <w:tcW w:w="4131"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pPr>
            <w:r>
              <w:rPr>
                <w:rFonts w:cs="Times New Roman" w:ascii="Times New Roman" w:hAnsi="Times New Roman"/>
              </w:rPr>
              <w:t>Widowati W, Heriady Y, Laksmitawati DR, Jasaputra DK,</w:t>
            </w:r>
            <w:r>
              <w:rPr>
                <w:rFonts w:cs="Times New Roman" w:ascii="Times New Roman" w:hAnsi="Times New Roman"/>
                <w:b/>
              </w:rPr>
              <w:t xml:space="preserve"> Wargasetia TL</w:t>
            </w:r>
            <w:r>
              <w:rPr>
                <w:rFonts w:cs="Times New Roman" w:ascii="Times New Roman" w:hAnsi="Times New Roman"/>
              </w:rPr>
              <w:t>, Rizal R, Perdana FS, Amalia A, Arlisyah A, Khoiriyah Z, Faried A, Subangkit M. Isolation, characterization and proliferation of cancer cells from breast cancer patients.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Acta Inform Med. pISSN 0353-8109, eISSN 1986-5988.</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Vol.26/No.4/2018; pp.240-244</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17.</w:t>
            </w:r>
          </w:p>
        </w:tc>
        <w:tc>
          <w:tcPr>
            <w:tcW w:w="4131"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pPr>
            <w:r>
              <w:rPr>
                <w:rFonts w:cs="Times New Roman" w:ascii="Times New Roman" w:hAnsi="Times New Roman"/>
                <w:b/>
              </w:rPr>
              <w:t>Wargasetia TL</w:t>
            </w:r>
            <w:r>
              <w:rPr>
                <w:rFonts w:cs="Times New Roman" w:ascii="Times New Roman" w:hAnsi="Times New Roman"/>
              </w:rPr>
              <w:t xml:space="preserve">, Permana S Widodo W. </w:t>
            </w:r>
            <w:r>
              <w:rPr>
                <w:rFonts w:cs="Times New Roman" w:ascii="Times New Roman" w:hAnsi="Times New Roman"/>
                <w:lang w:val="en-US" w:eastAsia="en-US"/>
              </w:rPr>
              <w:t xml:space="preserve">Potential use </w:t>
            </w:r>
            <w:r>
              <w:rPr>
                <w:rFonts w:cs="Times New Roman" w:ascii="Times New Roman" w:hAnsi="Times New Roman"/>
              </w:rPr>
              <w:t>of compounds from sea cucumbers as MDM2 and CXCR4 inhibitors to control cancer cell growth.</w:t>
            </w:r>
          </w:p>
        </w:tc>
        <w:tc>
          <w:tcPr>
            <w:tcW w:w="2429"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jc w:val="both"/>
              <w:rPr>
                <w:rFonts w:ascii="Times New Roman" w:hAnsi="Times New Roman" w:cs="Times New Roman"/>
                <w:lang w:eastAsia="id-ID"/>
              </w:rPr>
            </w:pPr>
            <w:r>
              <w:rPr>
                <w:rFonts w:cs="Times New Roman" w:ascii="Times New Roman" w:hAnsi="Times New Roman"/>
                <w:lang w:eastAsia="id-ID"/>
              </w:rPr>
              <w:t>Exp Ther Med.</w:t>
            </w:r>
          </w:p>
          <w:p>
            <w:pPr>
              <w:pStyle w:val="Normal"/>
              <w:widowControl w:val="false"/>
              <w:spacing w:lineRule="auto" w:line="240" w:before="0" w:after="0"/>
              <w:jc w:val="both"/>
              <w:rPr/>
            </w:pPr>
            <w:r>
              <w:rPr>
                <w:rFonts w:cs="Times New Roman" w:ascii="Times New Roman" w:hAnsi="Times New Roman"/>
              </w:rPr>
              <w:t xml:space="preserve">ISSN </w:t>
            </w:r>
            <w:r>
              <w:rPr>
                <w:rFonts w:cs="Times New Roman" w:ascii="Times New Roman" w:hAnsi="Times New Roman"/>
                <w:shd w:fill="FFFFFF" w:val="clear"/>
              </w:rPr>
              <w:t>1792-0981</w:t>
            </w:r>
            <w:r>
              <w:rPr>
                <w:rFonts w:cs="Times New Roman" w:ascii="Times New Roman" w:hAnsi="Times New Roman"/>
              </w:rPr>
              <w:t xml:space="preserve">, eISSN </w:t>
            </w:r>
            <w:r>
              <w:rPr>
                <w:rFonts w:cs="Times New Roman" w:ascii="Times New Roman" w:hAnsi="Times New Roman"/>
                <w:shd w:fill="FFFFFF" w:val="clear"/>
              </w:rPr>
              <w:t>1792-1015</w:t>
            </w:r>
            <w:r>
              <w:rPr>
                <w:rFonts w:cs="Times New Roman" w:ascii="Times New Roman" w:hAnsi="Times New Roman"/>
              </w:rPr>
              <w:t>.</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Vol. 16/ 2018; pp: 2985-2991. DOI: 10.3892/etm.2018.6588</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18.</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rPr>
              <w:t xml:space="preserve">Widowati W, Laksmitawati DR, </w:t>
            </w:r>
            <w:r>
              <w:rPr>
                <w:rFonts w:cs="Times New Roman" w:ascii="Times New Roman" w:hAnsi="Times New Roman"/>
                <w:b/>
              </w:rPr>
              <w:t>Wargasetia TL</w:t>
            </w:r>
            <w:r>
              <w:rPr>
                <w:rFonts w:cs="Times New Roman" w:ascii="Times New Roman" w:hAnsi="Times New Roman"/>
              </w:rPr>
              <w:t>, Afifah E,</w:t>
            </w:r>
          </w:p>
          <w:p>
            <w:pPr>
              <w:pStyle w:val="Normal"/>
              <w:widowControl w:val="false"/>
              <w:spacing w:lineRule="auto" w:line="240" w:before="0" w:after="0"/>
              <w:jc w:val="both"/>
              <w:rPr>
                <w:rStyle w:val="StrongEmphasis"/>
                <w:rFonts w:ascii="Times New Roman" w:hAnsi="Times New Roman" w:cs="Times New Roman"/>
                <w:shd w:fill="FFFFFF" w:val="clear"/>
              </w:rPr>
            </w:pPr>
            <w:r>
              <w:rPr>
                <w:rFonts w:cs="Times New Roman" w:ascii="Times New Roman" w:hAnsi="Times New Roman"/>
              </w:rPr>
              <w:t>Amalia A, Arinta Y, Rizal R, Suciati T.</w:t>
            </w:r>
            <w:r>
              <w:rPr>
                <w:rStyle w:val="StrongEmphasis"/>
                <w:rFonts w:cs="Times New Roman" w:ascii="Times New Roman" w:hAnsi="Times New Roman"/>
                <w:shd w:fill="FFFFFF" w:val="clear"/>
              </w:rPr>
              <w:t xml:space="preserve"> </w:t>
            </w:r>
            <w:r>
              <w:rPr>
                <w:rStyle w:val="StrongEmphasis"/>
                <w:rFonts w:cs="Times New Roman" w:ascii="Times New Roman" w:hAnsi="Times New Roman"/>
                <w:b w:val="false"/>
                <w:bCs w:val="false"/>
                <w:shd w:fill="FFFFFF" w:val="clear"/>
              </w:rPr>
              <w:t>Mangosteen Peel Extract (</w:t>
            </w:r>
            <w:r>
              <w:rPr>
                <w:rStyle w:val="StrongEmphasis"/>
                <w:rFonts w:cs="Times New Roman" w:ascii="Times New Roman" w:hAnsi="Times New Roman"/>
                <w:b w:val="false"/>
                <w:bCs w:val="false"/>
                <w:i/>
                <w:shd w:fill="FFFFFF" w:val="clear"/>
              </w:rPr>
              <w:t>Garcinia mangostana L</w:t>
            </w:r>
            <w:r>
              <w:rPr>
                <w:rStyle w:val="StrongEmphasis"/>
                <w:rFonts w:cs="Times New Roman" w:ascii="Times New Roman" w:hAnsi="Times New Roman"/>
                <w:b w:val="false"/>
                <w:bCs w:val="false"/>
                <w:shd w:fill="FFFFFF" w:val="clear"/>
              </w:rPr>
              <w:t>.) as Protective Agent In Glucose-Induced Mesangial Cell as In Vitro Model of Diabetic Glomerulosclerosis.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hd w:fill="FFFFFF" w:val="clear"/>
              </w:rPr>
            </w:pPr>
            <w:r>
              <w:rPr>
                <w:rFonts w:cs="Times New Roman" w:ascii="Times New Roman" w:hAnsi="Times New Roman"/>
                <w:shd w:fill="FFFFFF" w:val="clear"/>
              </w:rPr>
              <w:t>Iranian J Basic Med Sci.. ISSN 2008-3866, eISSN 2008-3874.</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pPr>
            <w:r>
              <w:rPr>
                <w:rFonts w:cs="Times New Roman" w:ascii="Times New Roman" w:hAnsi="Times New Roman"/>
                <w:shd w:fill="FFFFFF" w:val="clear"/>
              </w:rPr>
              <w:t>Vol.21/No.9/2018; pp. 972-977.</w:t>
            </w:r>
            <w:r>
              <w:rPr>
                <w:rFonts w:cs="Times New Roman" w:ascii="Times New Roman" w:hAnsi="Times New Roman"/>
              </w:rPr>
              <w:t xml:space="preserve"> DOI: </w:t>
            </w:r>
            <w:hyperlink r:id="rId18">
              <w:r>
                <w:rPr>
                  <w:rStyle w:val="InternetLink"/>
                  <w:rFonts w:cs="Times New Roman" w:ascii="Times New Roman" w:hAnsi="Times New Roman"/>
                  <w:caps/>
                  <w:color w:val="000000"/>
                  <w:u w:val="none"/>
                </w:rPr>
                <w:t>10.22038/ IJBMS.2018.29349.7094</w:t>
              </w:r>
            </w:hyperlink>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19.</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rPr>
              <w:t xml:space="preserve">Widowati W, </w:t>
            </w:r>
            <w:r>
              <w:rPr>
                <w:rFonts w:cs="Times New Roman" w:ascii="Times New Roman" w:hAnsi="Times New Roman"/>
                <w:b/>
              </w:rPr>
              <w:t>Wargasetia TL</w:t>
            </w:r>
            <w:r>
              <w:rPr>
                <w:rFonts w:cs="Times New Roman" w:ascii="Times New Roman" w:hAnsi="Times New Roman"/>
              </w:rPr>
              <w:t>, Afifah E, Mozef T, Kusuma HSW, Nufus H, Arumwardana S, Amalia A, Rizal R. Antioxidant and  Antidiabetic Potential of Curcuma longa and its Compounds.</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rPr>
              <w:t>Asian J Agri Biol. ISSN</w:t>
            </w:r>
            <w:r>
              <w:rPr>
                <w:rFonts w:cs="Times New Roman" w:ascii="Times New Roman" w:hAnsi="Times New Roman"/>
                <w:shd w:fill="F9F9F9" w:val="clear"/>
              </w:rPr>
              <w:t xml:space="preserve"> 2307-8553.</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Vol.6/No.2/2018; pp.149-161</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20.</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color w:val="131413"/>
              </w:rPr>
              <w:t xml:space="preserve">Widodo, </w:t>
            </w:r>
            <w:r>
              <w:rPr>
                <w:rFonts w:cs="Times New Roman" w:ascii="Times New Roman" w:hAnsi="Times New Roman"/>
                <w:b/>
                <w:color w:val="131413"/>
              </w:rPr>
              <w:t>Wargasetia TL,</w:t>
            </w:r>
            <w:r>
              <w:rPr>
                <w:rFonts w:cs="Times New Roman" w:ascii="Times New Roman" w:hAnsi="Times New Roman"/>
                <w:color w:val="131413"/>
              </w:rPr>
              <w:t xml:space="preserve"> Priyandoko D. Upregulation of two human microRNAs which might be involved in the carcinogenesis of nasopharyngeal cancer and that are promising for biomarker development.</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color w:val="131413"/>
              </w:rPr>
            </w:pPr>
            <w:r>
              <w:rPr>
                <w:rFonts w:cs="Times New Roman" w:ascii="Times New Roman" w:hAnsi="Times New Roman"/>
                <w:color w:val="131413"/>
              </w:rPr>
              <w:t>Comparative Clin Path</w:t>
            </w:r>
          </w:p>
          <w:p>
            <w:pPr>
              <w:pStyle w:val="Normal"/>
              <w:widowControl w:val="false"/>
              <w:spacing w:lineRule="auto" w:line="240" w:before="0" w:after="0"/>
              <w:rPr>
                <w:rFonts w:ascii="Times New Roman" w:hAnsi="Times New Roman" w:cs="Times New Roman"/>
              </w:rPr>
            </w:pPr>
            <w:r>
              <w:rPr>
                <w:rFonts w:cs="Times New Roman" w:ascii="Times New Roman" w:hAnsi="Times New Roman"/>
              </w:rPr>
              <w:t>ISSN 1618565X, 16185641.</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pPr>
            <w:r>
              <w:rPr>
                <w:rFonts w:cs="Times New Roman" w:ascii="Times New Roman" w:hAnsi="Times New Roman"/>
              </w:rPr>
              <w:t>Vol. 27/2018; pp.795-801. d</w:t>
            </w:r>
            <w:r>
              <w:rPr>
                <w:rFonts w:cs="Times New Roman" w:ascii="Times New Roman" w:hAnsi="Times New Roman"/>
                <w:color w:val="000000"/>
              </w:rPr>
              <w:t>oi:10.1007/s00580-018-2721-6</w:t>
            </w:r>
          </w:p>
        </w:tc>
      </w:tr>
      <w:tr>
        <w:trPr/>
        <w:tc>
          <w:tcPr>
            <w:tcW w:w="689"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SimSun;宋体" w:cs="Times New Roman"/>
                <w:lang w:val="en-GB" w:eastAsia="zh-CN"/>
              </w:rPr>
            </w:pPr>
            <w:r>
              <w:rPr>
                <w:rFonts w:eastAsia="SimSun;宋体" w:cs="Times New Roman" w:ascii="Times New Roman" w:hAnsi="Times New Roman"/>
                <w:lang w:val="en-GB" w:eastAsia="zh-CN"/>
              </w:rPr>
              <w:t>21.</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both"/>
              <w:rPr/>
            </w:pPr>
            <w:r>
              <w:rPr>
                <w:rFonts w:cs="Times New Roman" w:ascii="Times New Roman" w:hAnsi="Times New Roman"/>
                <w:b/>
              </w:rPr>
              <w:t>Wargasetia TL</w:t>
            </w:r>
            <w:r>
              <w:rPr>
                <w:rFonts w:cs="Times New Roman" w:ascii="Times New Roman" w:hAnsi="Times New Roman"/>
              </w:rPr>
              <w:t>, Permana S, Widodo W. The Role of Sea Cucumber Active Compound and Its Derivative as an Anti-cancer Agent.</w:t>
            </w:r>
          </w:p>
        </w:tc>
        <w:tc>
          <w:tcPr>
            <w:tcW w:w="2429" w:type="dxa"/>
            <w:tcBorders>
              <w:left w:val="single" w:sz="4" w:space="0" w:color="000000"/>
              <w:bottom w:val="single" w:sz="4" w:space="0" w:color="000000"/>
              <w:right w:val="single" w:sz="4" w:space="0" w:color="000000"/>
            </w:tcBorders>
          </w:tcPr>
          <w:p>
            <w:pPr>
              <w:pStyle w:val="Normal"/>
              <w:widowControl w:val="false"/>
              <w:numPr>
                <w:ilvl w:val="0"/>
                <w:numId w:val="0"/>
              </w:numPr>
              <w:spacing w:lineRule="auto" w:line="240" w:before="0" w:after="0"/>
              <w:ind w:left="0" w:hanging="0"/>
              <w:rPr>
                <w:rFonts w:ascii="Times New Roman" w:hAnsi="Times New Roman" w:cs="Times New Roman"/>
                <w:lang w:eastAsia="id-ID"/>
              </w:rPr>
            </w:pPr>
            <w:r>
              <w:rPr>
                <w:rFonts w:cs="Times New Roman" w:ascii="Times New Roman" w:hAnsi="Times New Roman"/>
                <w:lang w:eastAsia="id-ID"/>
              </w:rPr>
              <w:t>Current Pharmacology Reports.</w:t>
            </w:r>
          </w:p>
          <w:p>
            <w:pPr>
              <w:pStyle w:val="Normal"/>
              <w:widowControl w:val="false"/>
              <w:spacing w:lineRule="auto" w:line="240" w:before="0" w:after="0"/>
              <w:jc w:val="both"/>
              <w:rPr>
                <w:rFonts w:ascii="Times New Roman" w:hAnsi="Times New Roman" w:cs="Times New Roman"/>
                <w:color w:val="131413"/>
              </w:rPr>
            </w:pPr>
            <w:r>
              <w:rPr>
                <w:rFonts w:cs="Times New Roman" w:ascii="Times New Roman" w:hAnsi="Times New Roman"/>
                <w:color w:val="333333"/>
                <w:shd w:fill="FFFFFF" w:val="clear"/>
              </w:rPr>
              <w:t>ISSN: </w:t>
            </w:r>
            <w:r>
              <w:rPr>
                <w:rStyle w:val="Eissn"/>
                <w:rFonts w:cs="Times New Roman" w:ascii="Times New Roman" w:hAnsi="Times New Roman"/>
                <w:color w:val="333333"/>
                <w:shd w:fill="FFFFFF" w:val="clear"/>
              </w:rPr>
              <w:t>2198-641X.</w:t>
            </w:r>
          </w:p>
        </w:tc>
        <w:tc>
          <w:tcPr>
            <w:tcW w:w="210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pPr>
            <w:r>
              <w:rPr>
                <w:rFonts w:cs="Times New Roman" w:ascii="Times New Roman" w:hAnsi="Times New Roman"/>
              </w:rPr>
              <w:t xml:space="preserve">Vol.4 /2018; pp.27-32. DOI </w:t>
            </w:r>
            <w:r>
              <w:rPr>
                <w:rFonts w:cs="Times New Roman" w:ascii="Times New Roman" w:hAnsi="Times New Roman"/>
                <w:shd w:fill="FFFFFF" w:val="clear"/>
              </w:rPr>
              <w:t>10.1007/s40495-018-0121-x</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Pemakalah Seminar Ilmiah (</w:t>
      </w:r>
      <w:r>
        <w:rPr>
          <w:rFonts w:eastAsia="Times New Roman" w:cs="Times New Roman" w:ascii="Times New Roman" w:hAnsi="Times New Roman"/>
          <w:b/>
          <w:i/>
          <w:sz w:val="24"/>
          <w:szCs w:val="24"/>
        </w:rPr>
        <w:t>Oral Presentation</w:t>
      </w:r>
      <w:r>
        <w:rPr>
          <w:rFonts w:eastAsia="Times New Roman" w:cs="Times New Roman" w:ascii="Times New Roman" w:hAnsi="Times New Roman"/>
          <w:b/>
          <w:sz w:val="24"/>
          <w:szCs w:val="24"/>
        </w:rPr>
        <w:t>)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9"/>
        <w:gridCol w:w="2778"/>
        <w:gridCol w:w="4334"/>
        <w:gridCol w:w="1554"/>
      </w:tblGrid>
      <w:tr>
        <w:trPr>
          <w:trHeight w:val="600" w:hRule="atLeast"/>
        </w:trPr>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27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Nama Pertemuan Ilmiah/Seminar</w:t>
            </w:r>
          </w:p>
        </w:tc>
        <w:tc>
          <w:tcPr>
            <w:tcW w:w="4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Judul Artikel Ilmiah</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Waktu dan Tempat</w:t>
            </w:r>
          </w:p>
        </w:tc>
      </w:tr>
      <w:tr>
        <w:trPr>
          <w:trHeight w:val="28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Times New Roman" w:ascii="Times New Roman" w:hAnsi="Times New Roman"/>
                <w:i/>
                <w:iCs/>
                <w:color w:val="1D1D1F"/>
                <w:spacing w:val="-1"/>
              </w:rPr>
              <w:t>1</w:t>
            </w:r>
            <w:r>
              <w:rPr>
                <w:rFonts w:cs="Times New Roman" w:ascii="Times New Roman" w:hAnsi="Times New Roman"/>
                <w:i/>
                <w:iCs/>
                <w:color w:val="1D1D1F"/>
                <w:spacing w:val="-1"/>
                <w:vertAlign w:val="superscript"/>
              </w:rPr>
              <w:t>st</w:t>
            </w:r>
            <w:r>
              <w:rPr>
                <w:rFonts w:cs="Times New Roman" w:ascii="Times New Roman" w:hAnsi="Times New Roman"/>
                <w:i/>
                <w:iCs/>
                <w:color w:val="1D1D1F"/>
                <w:spacing w:val="-1"/>
              </w:rPr>
              <w:t> International Conference on Bioscience and Biorefinery</w:t>
            </w:r>
            <w:r>
              <w:rPr>
                <w:rFonts w:cs="Times New Roman" w:ascii="Times New Roman" w:hAnsi="Times New Roman"/>
                <w:color w:val="1D1D1F"/>
                <w:spacing w:val="-1"/>
              </w:rPr>
              <w:t xml:space="preserve"> 2021</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lang w:val="en-ID" w:eastAsia="en-ID"/>
              </w:rPr>
              <w:t>Wargasetia TL</w:t>
            </w:r>
            <w:r>
              <w:rPr>
                <w:rFonts w:cs="Times New Roman" w:ascii="Times New Roman" w:hAnsi="Times New Roman"/>
                <w:sz w:val="24"/>
                <w:szCs w:val="24"/>
                <w:lang w:val="en-ID" w:eastAsia="en-ID"/>
              </w:rPr>
              <w:t xml:space="preserve">, Ratnawati H, Widodo N, Souhaly JW. </w:t>
            </w:r>
            <w:r>
              <w:rPr>
                <w:rFonts w:cs="Times New Roman" w:ascii="Times New Roman" w:hAnsi="Times New Roman"/>
                <w:i/>
                <w:iCs/>
                <w:sz w:val="24"/>
                <w:szCs w:val="24"/>
                <w:lang w:val="en-ID" w:eastAsia="en-ID"/>
              </w:rPr>
              <w:t>Anti-inflammatory and Anticancer Activity of Sea Cucumber Compounds as NFκB Inhibitors</w:t>
            </w:r>
            <w:r>
              <w:rPr>
                <w:rFonts w:cs="Times New Roman" w:ascii="Times New Roman" w:hAnsi="Times New Roman"/>
                <w:sz w:val="24"/>
                <w:szCs w:val="24"/>
                <w:lang w:val="en-ID" w:eastAsia="en-ID"/>
              </w:rPr>
              <w:t>.</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i/>
                <w:iCs/>
                <w:color w:val="1D1D1F"/>
                <w:spacing w:val="-1"/>
              </w:rPr>
              <w:t>13-14 October 2021.</w:t>
            </w:r>
          </w:p>
        </w:tc>
      </w:tr>
      <w:tr>
        <w:trPr>
          <w:trHeight w:val="28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IEEE </w:t>
            </w:r>
            <w:r>
              <w:rPr>
                <w:rFonts w:cs="Times New Roman" w:ascii="Times New Roman" w:hAnsi="Times New Roman"/>
                <w:i/>
                <w:iCs/>
                <w:color w:val="201F1E"/>
                <w:sz w:val="24"/>
                <w:szCs w:val="24"/>
                <w:shd w:fill="FFFFFF" w:val="clear"/>
              </w:rPr>
              <w:t xml:space="preserve">International Conference on Health, Instrumentation &amp; </w:t>
            </w:r>
            <w:r>
              <w:rPr>
                <w:rFonts w:cs="Times New Roman" w:ascii="Times New Roman" w:hAnsi="Times New Roman"/>
                <w:i/>
                <w:iCs/>
                <w:sz w:val="24"/>
                <w:szCs w:val="24"/>
                <w:shd w:fill="FFFFFF" w:val="clear"/>
              </w:rPr>
              <w:t>Measurement, and Natural Sciences (</w:t>
            </w:r>
            <w:r>
              <w:rPr>
                <w:rStyle w:val="Mark6ehvddwpb"/>
                <w:rFonts w:cs="Times New Roman" w:ascii="Times New Roman" w:hAnsi="Times New Roman"/>
                <w:i/>
                <w:iCs/>
                <w:sz w:val="24"/>
                <w:szCs w:val="24"/>
                <w:shd w:fill="FFFFFF" w:val="clear"/>
              </w:rPr>
              <w:t>InHeNce</w:t>
            </w:r>
            <w:r>
              <w:rPr>
                <w:rFonts w:cs="Times New Roman" w:ascii="Times New Roman" w:hAnsi="Times New Roman"/>
                <w:i/>
                <w:iCs/>
                <w:sz w:val="24"/>
                <w:szCs w:val="24"/>
                <w:shd w:fill="FFFFFF" w:val="clear"/>
              </w:rPr>
              <w:t>)</w:t>
            </w:r>
            <w:r>
              <w:rPr>
                <w:rFonts w:cs="Times New Roman" w:ascii="Times New Roman" w:hAnsi="Times New Roman"/>
                <w:i/>
                <w:iCs/>
                <w:sz w:val="24"/>
                <w:szCs w:val="24"/>
              </w:rPr>
              <w:t xml:space="preserve"> 2021</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Cs/>
                <w:sz w:val="24"/>
                <w:szCs w:val="24"/>
              </w:rPr>
            </w:pPr>
            <w:r>
              <w:rPr>
                <w:rFonts w:eastAsia="Times;Times New Roman" w:cs="Times New Roman" w:ascii="Times New Roman" w:hAnsi="Times New Roman"/>
                <w:bCs/>
                <w:color w:val="000000"/>
                <w:sz w:val="24"/>
                <w:szCs w:val="24"/>
              </w:rPr>
              <w:t xml:space="preserve">Widowati W, </w:t>
            </w:r>
            <w:r>
              <w:rPr>
                <w:rFonts w:cs="Times New Roman" w:ascii="Times New Roman" w:hAnsi="Times New Roman"/>
                <w:b/>
                <w:bCs/>
                <w:sz w:val="24"/>
                <w:szCs w:val="24"/>
                <w:lang w:val="en-ID" w:eastAsia="en-ID"/>
              </w:rPr>
              <w:t>Wargasetia TL</w:t>
            </w:r>
            <w:r>
              <w:rPr>
                <w:rFonts w:cs="Times New Roman" w:ascii="Times New Roman" w:hAnsi="Times New Roman"/>
                <w:bCs/>
                <w:sz w:val="24"/>
                <w:szCs w:val="24"/>
                <w:lang w:val="en-ID" w:eastAsia="en-ID"/>
              </w:rPr>
              <w:t xml:space="preserve">, </w:t>
            </w:r>
            <w:r>
              <w:rPr>
                <w:rFonts w:eastAsia="Times;Times New Roman" w:cs="Times New Roman" w:ascii="Times New Roman" w:hAnsi="Times New Roman"/>
                <w:bCs/>
                <w:color w:val="000000"/>
                <w:sz w:val="24"/>
                <w:szCs w:val="24"/>
              </w:rPr>
              <w:t xml:space="preserve"> Rahardja F,  Gunanegara RF, Handayani T, Kusuma HSW, Arumwardana S, Wijayanti CR, Rizal R.</w:t>
            </w:r>
            <w:r>
              <w:rPr>
                <w:rFonts w:eastAsia="Times;Times New Roman" w:cs="Times New Roman" w:ascii="Times New Roman" w:hAnsi="Times New Roman"/>
                <w:bCs/>
                <w:i/>
                <w:iCs/>
                <w:color w:val="000000"/>
                <w:sz w:val="24"/>
                <w:szCs w:val="24"/>
              </w:rPr>
              <w:t xml:space="preserve"> </w:t>
            </w:r>
            <w:r>
              <w:rPr>
                <w:rFonts w:cs="Times New Roman" w:ascii="Times New Roman" w:hAnsi="Times New Roman"/>
                <w:bCs/>
                <w:i/>
                <w:iCs/>
                <w:sz w:val="24"/>
                <w:szCs w:val="24"/>
              </w:rPr>
              <w:t>Potential of Human Wharton's Jelly Mesenchymal Stem Cells (hWJMSCs) Secretome for Acute Respiratory Distress Syndrome Treatment</w:t>
            </w:r>
            <w:r>
              <w:rPr>
                <w:rFonts w:cs="Times New Roman" w:ascii="Times New Roman" w:hAnsi="Times New Roman"/>
                <w:bCs/>
                <w:sz w:val="24"/>
                <w:szCs w:val="24"/>
              </w:rPr>
              <w:t>.</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i/>
                <w:iCs/>
                <w:shd w:fill="FFFFFF" w:val="clear"/>
              </w:rPr>
              <w:t>14-16 July 2021.</w:t>
            </w:r>
            <w:r>
              <w:rPr>
                <w:rFonts w:cs="Times New Roman" w:ascii="Times New Roman" w:hAnsi="Times New Roman"/>
                <w:bCs/>
              </w:rPr>
              <w:t xml:space="preserve"> </w:t>
            </w:r>
            <w:r>
              <w:rPr>
                <w:rStyle w:val="InternetLink"/>
                <w:rFonts w:cs="Times New Roman" w:ascii="Times New Roman" w:hAnsi="Times New Roman"/>
                <w:bCs/>
                <w:color w:val="000000"/>
                <w:u w:val="none"/>
                <w:shd w:fill="FFFFFF" w:val="clear"/>
              </w:rPr>
              <w:t>https://doi.org/10.1109/inhence52833.2021.9537290</w:t>
            </w:r>
          </w:p>
        </w:tc>
      </w:tr>
      <w:tr>
        <w:trPr>
          <w:trHeight w:val="28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i/>
                <w:iCs/>
                <w:sz w:val="24"/>
                <w:szCs w:val="24"/>
              </w:rPr>
              <w:t>1</w:t>
            </w:r>
            <w:r>
              <w:rPr>
                <w:rFonts w:cs="Times New Roman" w:ascii="Times New Roman" w:hAnsi="Times New Roman"/>
                <w:i/>
                <w:iCs/>
                <w:sz w:val="24"/>
                <w:szCs w:val="24"/>
                <w:vertAlign w:val="superscript"/>
              </w:rPr>
              <w:t>st</w:t>
            </w:r>
            <w:r>
              <w:rPr>
                <w:rFonts w:cs="Times New Roman" w:ascii="Times New Roman" w:hAnsi="Times New Roman"/>
                <w:i/>
                <w:iCs/>
                <w:sz w:val="24"/>
                <w:szCs w:val="24"/>
              </w:rPr>
              <w:t xml:space="preserve"> International Conference on Emerging Issues in Technology, Engineering, and Science 2021</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45" w:hanging="0"/>
              <w:jc w:val="both"/>
              <w:rPr>
                <w:rFonts w:ascii="Times New Roman" w:hAnsi="Times New Roman" w:cs="Times New Roman"/>
                <w:bCs/>
                <w:sz w:val="24"/>
                <w:szCs w:val="24"/>
              </w:rPr>
            </w:pPr>
            <w:r>
              <w:rPr>
                <w:rFonts w:eastAsia="Times;Times New Roman" w:cs="Times New Roman" w:ascii="Times New Roman" w:hAnsi="Times New Roman"/>
                <w:bCs/>
                <w:color w:val="000000"/>
                <w:sz w:val="24"/>
                <w:szCs w:val="24"/>
              </w:rPr>
              <w:t xml:space="preserve">Widowati W, </w:t>
            </w:r>
            <w:r>
              <w:rPr>
                <w:rFonts w:cs="Times New Roman" w:ascii="Times New Roman" w:hAnsi="Times New Roman"/>
                <w:b/>
                <w:bCs/>
                <w:sz w:val="24"/>
                <w:szCs w:val="24"/>
                <w:lang w:val="en-ID" w:eastAsia="en-ID"/>
              </w:rPr>
              <w:t>Wargasetia TL</w:t>
            </w:r>
            <w:r>
              <w:rPr>
                <w:rFonts w:cs="Times New Roman" w:ascii="Times New Roman" w:hAnsi="Times New Roman"/>
                <w:bCs/>
                <w:sz w:val="24"/>
                <w:szCs w:val="24"/>
                <w:lang w:val="en-ID" w:eastAsia="en-ID"/>
              </w:rPr>
              <w:t xml:space="preserve">, </w:t>
            </w:r>
            <w:r>
              <w:rPr>
                <w:rFonts w:eastAsia="Times;Times New Roman" w:cs="Times New Roman" w:ascii="Times New Roman" w:hAnsi="Times New Roman"/>
                <w:bCs/>
                <w:color w:val="000000"/>
                <w:sz w:val="24"/>
                <w:szCs w:val="24"/>
              </w:rPr>
              <w:t xml:space="preserve"> Rahardja F,  Gunanegara RF, Kusuma HSW, Arumwardana S, Wahyuni CD, Wijayanti CR, Handayani T, Rizal R. </w:t>
            </w:r>
            <w:r>
              <w:rPr>
                <w:rFonts w:cs="Times New Roman" w:ascii="Times New Roman" w:hAnsi="Times New Roman"/>
                <w:bCs/>
                <w:i/>
                <w:iCs/>
                <w:sz w:val="24"/>
                <w:szCs w:val="24"/>
              </w:rPr>
              <w:t>Wharton’s Jelly Mesenchymal Stem Cells-secreted IDO as Candidate of Anti-inflammation Therapy</w:t>
            </w:r>
            <w:r>
              <w:rPr>
                <w:rFonts w:eastAsia="Times;Times New Roman" w:cs="Times New Roman" w:ascii="Times New Roman" w:hAnsi="Times New Roman"/>
                <w:bCs/>
                <w:i/>
                <w:iCs/>
                <w:color w:val="000000"/>
                <w:sz w:val="24"/>
                <w:szCs w:val="24"/>
              </w:rPr>
              <w:t>.</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i/>
                <w:iCs/>
              </w:rPr>
              <w:t>1-2 July 2021</w:t>
            </w:r>
            <w:r>
              <w:rPr>
                <w:rFonts w:cs="Times New Roman" w:ascii="Times New Roman" w:hAnsi="Times New Roman"/>
                <w:bCs/>
              </w:rPr>
              <w:t>.</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i/>
                <w:iCs/>
                <w:sz w:val="24"/>
                <w:szCs w:val="24"/>
              </w:rPr>
              <w:t>11th Annual ISCC Conference and Congress 2020.</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right="45" w:hanging="0"/>
              <w:jc w:val="both"/>
              <w:rPr>
                <w:rFonts w:ascii="Times New Roman" w:hAnsi="Times New Roman" w:cs="Times New Roman"/>
                <w:bCs/>
                <w:sz w:val="24"/>
                <w:szCs w:val="24"/>
              </w:rPr>
            </w:pPr>
            <w:r>
              <w:rPr>
                <w:rFonts w:cs="Times New Roman" w:ascii="Times New Roman" w:hAnsi="Times New Roman"/>
                <w:bCs/>
                <w:sz w:val="24"/>
                <w:szCs w:val="24"/>
              </w:rPr>
              <w:t xml:space="preserve">Widowati W, Kalim H, Marlina M, </w:t>
            </w:r>
            <w:r>
              <w:rPr>
                <w:rFonts w:cs="Times New Roman" w:ascii="Times New Roman" w:hAnsi="Times New Roman"/>
                <w:b/>
                <w:bCs/>
                <w:sz w:val="24"/>
                <w:szCs w:val="24"/>
              </w:rPr>
              <w:t>Wargasetia TL</w:t>
            </w:r>
            <w:r>
              <w:rPr>
                <w:rFonts w:cs="Times New Roman" w:ascii="Times New Roman" w:hAnsi="Times New Roman"/>
                <w:bCs/>
                <w:sz w:val="24"/>
                <w:szCs w:val="24"/>
              </w:rPr>
              <w:t xml:space="preserve">, Jasaputra DK, Rizal R, Kusuma HSW, Ginting CN, Girsang E, Lister INE, Chiuman L. </w:t>
            </w:r>
            <w:r>
              <w:rPr>
                <w:rFonts w:cs="Times New Roman" w:ascii="Times New Roman" w:hAnsi="Times New Roman"/>
                <w:bCs/>
                <w:i/>
                <w:iCs/>
                <w:sz w:val="24"/>
                <w:szCs w:val="24"/>
              </w:rPr>
              <w:t>Conditioned Medium of Wharton’s Jelly Mesenchymal Stem Cells (WJMSCS) as a Potential Therapy for COVID-19</w:t>
            </w:r>
            <w:r>
              <w:rPr>
                <w:rFonts w:cs="Times New Roman" w:ascii="Times New Roman" w:hAnsi="Times New Roman"/>
                <w:bCs/>
                <w:sz w:val="24"/>
                <w:szCs w:val="24"/>
              </w:rPr>
              <w:t>.</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rPr>
              <w:t xml:space="preserve">9-21 November, 2020. Asian Pac J Cancer Biol. 2020; 5(S1): 43. DOI:10.31557/ APJCB.2020.5.S1.1-159. </w:t>
            </w:r>
            <w:r>
              <w:rPr>
                <w:rFonts w:cs="Times New Roman" w:ascii="Times New Roman" w:hAnsi="Times New Roman"/>
                <w:bCs/>
                <w:color w:val="212529"/>
                <w:shd w:fill="FFFFFF" w:val="clear"/>
              </w:rPr>
              <w:t>Online ISSN: 2538-4635</w:t>
            </w:r>
            <w:r>
              <w:rPr>
                <w:rFonts w:cs="Times New Roman" w:ascii="Times New Roman" w:hAnsi="Times New Roman"/>
                <w:bCs/>
                <w:color w:val="000000"/>
                <w:lang w:val="de-DE"/>
              </w:rPr>
              <w:t>.</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i/>
                <w:iCs/>
                <w:sz w:val="24"/>
                <w:szCs w:val="24"/>
              </w:rPr>
              <w:t>11th Annual ISCC Conference and Congress 2020.</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right="45" w:hanging="0"/>
              <w:jc w:val="both"/>
              <w:rPr>
                <w:rFonts w:ascii="Times New Roman" w:hAnsi="Times New Roman" w:cs="Times New Roman"/>
                <w:bCs/>
                <w:sz w:val="24"/>
                <w:szCs w:val="24"/>
              </w:rPr>
            </w:pPr>
            <w:r>
              <w:rPr>
                <w:rFonts w:cs="Times New Roman" w:ascii="Times New Roman" w:hAnsi="Times New Roman"/>
                <w:b/>
                <w:bCs/>
                <w:sz w:val="24"/>
                <w:szCs w:val="24"/>
                <w:lang w:val="en-ID" w:eastAsia="en-ID"/>
              </w:rPr>
              <w:t>Wargasetia TL</w:t>
            </w:r>
            <w:r>
              <w:rPr>
                <w:rFonts w:cs="Times New Roman" w:ascii="Times New Roman" w:hAnsi="Times New Roman"/>
                <w:bCs/>
                <w:sz w:val="24"/>
                <w:szCs w:val="24"/>
                <w:lang w:val="en-ID" w:eastAsia="en-ID"/>
              </w:rPr>
              <w:t>, Ratnawati H, Widodo N.</w:t>
            </w:r>
            <w:r>
              <w:rPr>
                <w:rFonts w:eastAsia="Times New Roman" w:cs="Times New Roman" w:ascii="Times New Roman" w:hAnsi="Times New Roman"/>
                <w:bCs/>
                <w:sz w:val="24"/>
                <w:szCs w:val="24"/>
                <w:lang w:val="en-ID" w:eastAsia="en-ID"/>
              </w:rPr>
              <w:t xml:space="preserve"> Evaluation of Radical Scavenging Properties of </w:t>
            </w:r>
            <w:r>
              <w:rPr>
                <w:rFonts w:eastAsia="Times New Roman" w:cs="Times New Roman" w:ascii="Times New Roman" w:hAnsi="Times New Roman"/>
                <w:bCs/>
                <w:i/>
                <w:iCs/>
                <w:sz w:val="24"/>
                <w:szCs w:val="24"/>
                <w:lang w:val="en-ID" w:eastAsia="en-ID"/>
              </w:rPr>
              <w:t>Holothuria scabra</w:t>
            </w:r>
            <w:r>
              <w:rPr>
                <w:rFonts w:eastAsia="Times New Roman" w:cs="Times New Roman" w:ascii="Times New Roman" w:hAnsi="Times New Roman"/>
                <w:bCs/>
                <w:sz w:val="24"/>
                <w:szCs w:val="24"/>
                <w:lang w:val="en-ID" w:eastAsia="en-ID"/>
              </w:rPr>
              <w:t xml:space="preserve"> Extract using DPPH Assay.</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rPr>
              <w:t xml:space="preserve">9-21 November, 2020. Asian Pac J Cancer Biol. 2020; 5(S1): 43. DOI:10.31557/ APJCB.2020.5.S1.1-159. </w:t>
            </w:r>
            <w:r>
              <w:rPr>
                <w:rFonts w:cs="Times New Roman" w:ascii="Times New Roman" w:hAnsi="Times New Roman"/>
                <w:bCs/>
                <w:color w:val="212529"/>
                <w:shd w:fill="FFFFFF" w:val="clear"/>
              </w:rPr>
              <w:t>Online ISSN: 2538-4635</w:t>
            </w:r>
            <w:r>
              <w:rPr>
                <w:rFonts w:cs="Times New Roman" w:ascii="Times New Roman" w:hAnsi="Times New Roman"/>
                <w:bCs/>
                <w:color w:val="000000"/>
                <w:lang w:val="de-DE"/>
              </w:rPr>
              <w:t>.</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i/>
                <w:iCs/>
                <w:sz w:val="24"/>
                <w:szCs w:val="24"/>
              </w:rPr>
              <w:t>4th International Seminar on Pharmaceutical Science and Technology 2020 (4th ISPST-2020).</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right="45" w:hanging="0"/>
              <w:jc w:val="both"/>
              <w:rPr>
                <w:rFonts w:ascii="Times New Roman" w:hAnsi="Times New Roman" w:cs="Times New Roman"/>
                <w:bCs/>
                <w:sz w:val="24"/>
                <w:szCs w:val="24"/>
              </w:rPr>
            </w:pPr>
            <w:r>
              <w:rPr>
                <w:rFonts w:cs="Times New Roman" w:ascii="Times New Roman" w:hAnsi="Times New Roman"/>
                <w:bCs/>
                <w:sz w:val="24"/>
                <w:szCs w:val="24"/>
              </w:rPr>
              <w:t xml:space="preserve">Widowati W, Gunanegara RF, </w:t>
            </w:r>
            <w:r>
              <w:rPr>
                <w:rFonts w:cs="Times New Roman" w:ascii="Times New Roman" w:hAnsi="Times New Roman"/>
                <w:b/>
                <w:bCs/>
                <w:sz w:val="24"/>
                <w:szCs w:val="24"/>
              </w:rPr>
              <w:t>Wargasetia TL</w:t>
            </w:r>
            <w:r>
              <w:rPr>
                <w:rFonts w:cs="Times New Roman" w:ascii="Times New Roman" w:hAnsi="Times New Roman"/>
                <w:bCs/>
                <w:sz w:val="24"/>
                <w:szCs w:val="24"/>
              </w:rPr>
              <w:t xml:space="preserve">, Kusuma HSW,  Aviani JK, Azizah AM, Subangkit M, Girsang, Lister INE, Ginting CN, Bachtiar I, Murti H, Kim YH. </w:t>
            </w:r>
            <w:r>
              <w:rPr>
                <w:rFonts w:cs="Times New Roman" w:ascii="Times New Roman" w:hAnsi="Times New Roman"/>
                <w:bCs/>
                <w:i/>
                <w:iCs/>
                <w:sz w:val="24"/>
                <w:szCs w:val="24"/>
              </w:rPr>
              <w:t>Effect of Flavonoids on Oxidative Stress, Apoptosis, and Cell Markers of Peripheral Blood-Derived Endothelial Progenitor Cells: an In Vitro Study</w:t>
            </w:r>
            <w:r>
              <w:rPr>
                <w:rFonts w:cs="Times New Roman" w:ascii="Times New Roman" w:hAnsi="Times New Roman"/>
                <w:bCs/>
                <w:sz w:val="24"/>
                <w:szCs w:val="24"/>
              </w:rPr>
              <w:t>.</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sz w:val="24"/>
                <w:szCs w:val="24"/>
              </w:rPr>
              <w:t xml:space="preserve">27-28 </w:t>
            </w:r>
            <w:r>
              <w:rPr>
                <w:rFonts w:cs="Times New Roman" w:ascii="Times New Roman" w:hAnsi="Times New Roman"/>
                <w:bCs/>
                <w:i/>
                <w:iCs/>
                <w:sz w:val="24"/>
                <w:szCs w:val="24"/>
              </w:rPr>
              <w:t>October</w:t>
            </w:r>
            <w:r>
              <w:rPr>
                <w:rFonts w:cs="Times New Roman" w:ascii="Times New Roman" w:hAnsi="Times New Roman"/>
                <w:bCs/>
                <w:sz w:val="24"/>
                <w:szCs w:val="24"/>
              </w:rPr>
              <w:t>, 2020.</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i/>
                <w:iCs/>
                <w:sz w:val="24"/>
                <w:szCs w:val="24"/>
                <w:lang w:val="en-ID" w:eastAsia="en-ID"/>
              </w:rPr>
              <w:t>International Conference on Life Sciences and Technology (IcoLiST).</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bCs/>
                <w:lang w:val="en-ID" w:eastAsia="en-ID"/>
              </w:rPr>
              <w:t>Wargasetia TL</w:t>
            </w:r>
            <w:r>
              <w:rPr>
                <w:rFonts w:cs="Times New Roman" w:ascii="Times New Roman" w:hAnsi="Times New Roman"/>
                <w:lang w:val="en-ID" w:eastAsia="en-ID"/>
              </w:rPr>
              <w:t xml:space="preserve">, Ratnawati H, Widodo N. </w:t>
            </w:r>
            <w:r>
              <w:rPr>
                <w:rFonts w:cs="Times New Roman" w:ascii="Times New Roman" w:hAnsi="Times New Roman"/>
                <w:i/>
                <w:iCs/>
                <w:lang w:val="en-ID" w:eastAsia="en-ID"/>
              </w:rPr>
              <w:t>Anticancer Potential of Holothurin A, Holothurin B, and Holothurin B3 from the Sea</w:t>
            </w:r>
            <w:r>
              <w:rPr>
                <w:rFonts w:cs="Times New Roman" w:ascii="Times New Roman" w:hAnsi="Times New Roman"/>
                <w:i/>
                <w:iCs/>
                <w:color w:val="000000"/>
                <w:lang w:val="de-DE"/>
              </w:rPr>
              <w:t xml:space="preserve"> </w:t>
            </w:r>
            <w:r>
              <w:rPr>
                <w:rFonts w:cs="Times New Roman" w:ascii="Times New Roman" w:hAnsi="Times New Roman"/>
                <w:i/>
                <w:iCs/>
                <w:lang w:val="en-ID" w:eastAsia="en-ID"/>
              </w:rPr>
              <w:t xml:space="preserve">Cucumber Holothuria scabra, </w:t>
            </w:r>
            <w:r>
              <w:rPr>
                <w:rFonts w:cs="Times New Roman" w:ascii="Times New Roman" w:hAnsi="Times New Roman"/>
                <w:color w:val="000000"/>
                <w:lang w:val="en-ID" w:eastAsia="en-ID"/>
              </w:rPr>
              <w:t>AIP Conference Proceedings 2231, 040084 (2020);</w:t>
            </w:r>
          </w:p>
          <w:p>
            <w:pPr>
              <w:pStyle w:val="Normal"/>
              <w:widowControl w:val="false"/>
              <w:spacing w:lineRule="auto" w:line="240" w:before="0" w:after="0"/>
              <w:ind w:left="0" w:right="45" w:hanging="0"/>
              <w:jc w:val="both"/>
              <w:rPr>
                <w:rFonts w:ascii="Times New Roman" w:hAnsi="Times New Roman" w:cs="Times New Roman"/>
                <w:bCs/>
                <w:sz w:val="24"/>
                <w:szCs w:val="24"/>
              </w:rPr>
            </w:pPr>
            <w:r>
              <w:rPr>
                <w:rFonts w:eastAsia="Times New Roman" w:cs="Times New Roman" w:ascii="Times New Roman" w:hAnsi="Times New Roman"/>
                <w:bCs/>
                <w:color w:val="0D0D0D"/>
                <w:sz w:val="24"/>
                <w:szCs w:val="24"/>
                <w:lang w:val="en-ID" w:eastAsia="en-ID"/>
              </w:rPr>
              <w:t xml:space="preserve"> </w:t>
            </w:r>
            <w:r>
              <w:rPr>
                <w:rStyle w:val="InternetLink"/>
                <w:rFonts w:cs="Times New Roman" w:ascii="Times New Roman" w:hAnsi="Times New Roman"/>
                <w:bCs/>
                <w:color w:val="0D0D0D"/>
                <w:sz w:val="24"/>
                <w:szCs w:val="24"/>
                <w:u w:val="none"/>
                <w:lang w:val="en-ID" w:eastAsia="en-ID"/>
              </w:rPr>
              <w:t>https://doi.org/10.1063/5.0002552</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rPr>
              <w:t>Malang, 12 September 2019.</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9" w:right="0" w:hanging="0"/>
              <w:jc w:val="both"/>
              <w:rPr>
                <w:rFonts w:ascii="Times New Roman" w:hAnsi="Times New Roman" w:cs="Times New Roman"/>
                <w:sz w:val="24"/>
                <w:szCs w:val="24"/>
              </w:rPr>
            </w:pPr>
            <w:r>
              <w:rPr>
                <w:rFonts w:cs="Times New Roman" w:ascii="Times New Roman" w:hAnsi="Times New Roman"/>
                <w:i/>
                <w:iCs/>
                <w:sz w:val="24"/>
                <w:szCs w:val="24"/>
                <w:lang w:val="en-ID" w:eastAsia="en-ID"/>
              </w:rPr>
              <w:t>International Symposium on Cancer Biology: Opportunities for Research</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lang w:val="en-ID" w:eastAsia="en-ID"/>
              </w:rPr>
              <w:t>Ratnawati H,</w:t>
            </w:r>
            <w:r>
              <w:rPr>
                <w:rFonts w:cs="Times New Roman" w:ascii="Times New Roman" w:hAnsi="Times New Roman"/>
                <w:b/>
                <w:bCs/>
                <w:lang w:val="en-ID" w:eastAsia="en-ID"/>
              </w:rPr>
              <w:t xml:space="preserve"> Wargasetia TL</w:t>
            </w:r>
            <w:r>
              <w:rPr>
                <w:rFonts w:cs="Times New Roman" w:ascii="Times New Roman" w:hAnsi="Times New Roman"/>
                <w:lang w:val="en-ID" w:eastAsia="en-ID"/>
              </w:rPr>
              <w:t xml:space="preserve">, Sandra F. </w:t>
            </w:r>
            <w:r>
              <w:rPr>
                <w:rFonts w:cs="Times New Roman" w:ascii="Times New Roman" w:hAnsi="Times New Roman"/>
                <w:i/>
                <w:iCs/>
                <w:lang w:val="en-ID" w:eastAsia="en-ID"/>
              </w:rPr>
              <w:t>The Expression of miRNA-21 and miRNA-18a in Nasopharyngeal Cancer: a possibilty as non-invasive biomarker</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rPr>
              <w:t xml:space="preserve">Yogyakarta, Indonesia, </w:t>
            </w:r>
            <w:r>
              <w:rPr>
                <w:rFonts w:cs="Times New Roman" w:ascii="Times New Roman" w:hAnsi="Times New Roman"/>
                <w:bCs/>
                <w:i/>
                <w:iCs/>
              </w:rPr>
              <w:t>24-25</w:t>
            </w:r>
            <w:r>
              <w:rPr>
                <w:rFonts w:cs="Times New Roman" w:ascii="Times New Roman" w:hAnsi="Times New Roman"/>
                <w:bCs/>
                <w:i/>
                <w:iCs/>
                <w:vertAlign w:val="superscript"/>
              </w:rPr>
              <w:t>th</w:t>
            </w:r>
            <w:r>
              <w:rPr>
                <w:rFonts w:cs="Times New Roman" w:ascii="Times New Roman" w:hAnsi="Times New Roman"/>
                <w:bCs/>
                <w:i/>
                <w:iCs/>
              </w:rPr>
              <w:t xml:space="preserve"> August 2018</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3" w:right="0" w:hanging="0"/>
              <w:jc w:val="both"/>
              <w:rPr>
                <w:rFonts w:ascii="Times New Roman" w:hAnsi="Times New Roman" w:cs="Times New Roman"/>
                <w:sz w:val="24"/>
                <w:szCs w:val="24"/>
              </w:rPr>
            </w:pPr>
            <w:r>
              <w:rPr>
                <w:rFonts w:cs="Times New Roman" w:ascii="Times New Roman" w:hAnsi="Times New Roman"/>
                <w:i/>
                <w:iCs/>
                <w:sz w:val="24"/>
                <w:szCs w:val="24"/>
                <w:lang w:val="en-ID" w:eastAsia="en-ID"/>
              </w:rPr>
              <w:t>25th  Biennial Congress of the European Association for Cancer Research</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bCs/>
                <w:lang w:val="sv-SE"/>
              </w:rPr>
              <w:t>Wargasetia TL</w:t>
            </w:r>
            <w:r>
              <w:rPr>
                <w:rFonts w:cs="Times New Roman" w:ascii="Times New Roman" w:hAnsi="Times New Roman"/>
                <w:bCs/>
              </w:rPr>
              <w:t xml:space="preserve">, </w:t>
            </w:r>
            <w:r>
              <w:rPr>
                <w:rFonts w:cs="Times New Roman" w:ascii="Times New Roman" w:hAnsi="Times New Roman"/>
              </w:rPr>
              <w:t>Widodo N</w:t>
            </w:r>
            <w:r>
              <w:rPr>
                <w:rFonts w:cs="Times New Roman" w:ascii="Times New Roman" w:hAnsi="Times New Roman"/>
                <w:bCs/>
              </w:rPr>
              <w:t xml:space="preserve">. </w:t>
            </w:r>
            <w:r>
              <w:rPr>
                <w:rFonts w:cs="Times New Roman" w:ascii="Times New Roman" w:hAnsi="Times New Roman"/>
                <w:i/>
              </w:rPr>
              <w:t xml:space="preserve">Methanol Extract of </w:t>
            </w:r>
            <w:r>
              <w:rPr>
                <w:rFonts w:cs="Times New Roman" w:ascii="Times New Roman" w:hAnsi="Times New Roman"/>
                <w:i/>
                <w:iCs/>
              </w:rPr>
              <w:t xml:space="preserve">Holothuria scabra </w:t>
            </w:r>
            <w:r>
              <w:rPr>
                <w:rFonts w:cs="Times New Roman" w:ascii="Times New Roman" w:hAnsi="Times New Roman"/>
                <w:i/>
              </w:rPr>
              <w:t xml:space="preserve">Inhibits Cell Growth and Induces Apoptosis in T47D Breast Cancer Cells, ESMO Open Jun 2018, 3 (Suppl 2) A182-A183. </w:t>
            </w:r>
            <w:r>
              <w:rPr>
                <w:rFonts w:cs="Times New Roman" w:ascii="Times New Roman" w:hAnsi="Times New Roman"/>
                <w:bCs/>
              </w:rPr>
              <w:t>DOI: 10.1136/esmoopen-2018-EACR25.434. ISSN: 2059-7029</w:t>
            </w:r>
          </w:p>
        </w:tc>
        <w:tc>
          <w:tcPr>
            <w:tcW w:w="155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bCs/>
              </w:rPr>
            </w:pPr>
            <w:r>
              <w:rPr>
                <w:rFonts w:cs="Times New Roman" w:ascii="Times New Roman" w:hAnsi="Times New Roman"/>
                <w:bCs/>
                <w:i/>
              </w:rPr>
              <w:t>Amsterdam, Netherland, 30 June-3 July 2018</w:t>
            </w:r>
          </w:p>
        </w:tc>
      </w:tr>
    </w:tbl>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Karya Buku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3996"/>
        <w:gridCol w:w="1016"/>
        <w:gridCol w:w="1351"/>
        <w:gridCol w:w="2311"/>
      </w:tblGrid>
      <w:tr>
        <w:trPr>
          <w:trHeight w:val="380" w:hRule="atLeast"/>
        </w:trPr>
        <w:tc>
          <w:tcPr>
            <w:tcW w:w="6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39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Judul Buku</w:t>
            </w:r>
          </w:p>
        </w:tc>
        <w:tc>
          <w:tcPr>
            <w:tcW w:w="10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Tahun</w:t>
            </w:r>
          </w:p>
        </w:tc>
        <w:tc>
          <w:tcPr>
            <w:tcW w:w="13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Jumlah Halaman</w:t>
            </w:r>
          </w:p>
        </w:tc>
        <w:tc>
          <w:tcPr>
            <w:tcW w:w="2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Penerbit</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3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Teresa Liliana Wargasetia,</w:t>
            </w:r>
            <w:r>
              <w:rPr>
                <w:rFonts w:eastAsia="Times New Roman" w:cs="Times New Roman" w:ascii="Times New Roman" w:hAnsi="Times New Roman"/>
                <w:bCs/>
                <w:sz w:val="24"/>
                <w:szCs w:val="24"/>
              </w:rPr>
              <w:t xml:space="preserve"> Anton Sutandio, Joni, Marcellia Susan, Meilinah Hidayat, Mewati Ayub, Olga Catherina Pattipawaej, Ratnadewi, Hapnes Toba, Susy Tjahjani, Trisnowati Tanto. Cerdas Menulis Artikel untuk Jurnal Internasional Bereputasi.</w:t>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2023</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w:t>
            </w:r>
          </w:p>
        </w:tc>
        <w:tc>
          <w:tcPr>
            <w:tcW w:w="23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rPr>
              <w:t>PT Kanisius. ISBN: 978-979-21-7435-9</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3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rPr>
              <w:t xml:space="preserve">Cherry Azaria, Diana Krisanti Jasaputra, Demes Chornelia Martantiningtyas, Imelda, Ludovicus, Lusiana Darsono, Muchtan Sujatno, Sijani Prahastuti, </w:t>
            </w:r>
            <w:r>
              <w:rPr>
                <w:rFonts w:eastAsia="Times New Roman" w:cs="Times New Roman" w:ascii="Times New Roman" w:hAnsi="Times New Roman"/>
                <w:b/>
                <w:sz w:val="24"/>
                <w:szCs w:val="24"/>
              </w:rPr>
              <w:t>Teresa Liliana Wargasetia</w:t>
            </w:r>
            <w:r>
              <w:rPr>
                <w:rFonts w:eastAsia="Times New Roman" w:cs="Times New Roman" w:ascii="Times New Roman" w:hAnsi="Times New Roman"/>
                <w:bCs/>
                <w:sz w:val="24"/>
                <w:szCs w:val="24"/>
              </w:rPr>
              <w:t>, Oeij Anindita Adhika, Winsa Husin. Basic Medical Science 3 &amp; Bioethic.</w:t>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2022</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320</w:t>
            </w:r>
          </w:p>
        </w:tc>
        <w:tc>
          <w:tcPr>
            <w:tcW w:w="23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Times New Roman" w:cs="Times New Roman"/>
                <w:sz w:val="24"/>
                <w:szCs w:val="24"/>
              </w:rPr>
            </w:pPr>
            <w:r>
              <w:rPr>
                <w:rFonts w:eastAsia="Times New Roman" w:cs="Times New Roman" w:ascii="Times New Roman" w:hAnsi="Times New Roman"/>
                <w:bCs/>
                <w:sz w:val="24"/>
                <w:szCs w:val="24"/>
              </w:rPr>
              <w:t>CV Billah Permata Grafika. ISBN: 978-623-88278-1-7</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rPr>
              <w:t xml:space="preserve">Susan Irawati, Adrian Suhendra, Fen Tih, Wahyu Widowati, Oeij Anindita Adhika, </w:t>
            </w:r>
            <w:r>
              <w:rPr>
                <w:rFonts w:eastAsia="Times New Roman" w:cs="Times New Roman" w:ascii="Times New Roman" w:hAnsi="Times New Roman"/>
                <w:b/>
                <w:sz w:val="24"/>
                <w:szCs w:val="24"/>
              </w:rPr>
              <w:t>Teresa Liliana Wargasetia</w:t>
            </w:r>
            <w:r>
              <w:rPr>
                <w:rFonts w:eastAsia="Times New Roman" w:cs="Times New Roman" w:ascii="Times New Roman" w:hAnsi="Times New Roman"/>
                <w:bCs/>
                <w:sz w:val="24"/>
                <w:szCs w:val="24"/>
              </w:rPr>
              <w:t>, Endang Evacuasiany, Harijadi Pramono, Sijani Prahastuti. Basic Medical Science 2.</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2022</w:t>
            </w:r>
          </w:p>
        </w:tc>
        <w:tc>
          <w:tcPr>
            <w:tcW w:w="135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142</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rPr>
                <w:rFonts w:ascii="Times New Roman" w:hAnsi="Times New Roman" w:eastAsia="Times New Roman" w:cs="Times New Roman"/>
                <w:sz w:val="24"/>
                <w:szCs w:val="24"/>
              </w:rPr>
            </w:pPr>
            <w:r>
              <w:rPr>
                <w:rFonts w:eastAsia="Times New Roman" w:cs="Times New Roman" w:ascii="Times New Roman" w:hAnsi="Times New Roman"/>
                <w:bCs/>
                <w:sz w:val="24"/>
                <w:szCs w:val="24"/>
              </w:rPr>
              <w:t>CV Billah Permata Grafika, ISBN: 978-623-88278-3-1.</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Eka Budianta, Gai Suhardja, Abram Pratama, Anny Nurbasari, Anton Sutandio, Belinda Sukapura Dewi, Dedeh Supantini, Demes Chornelia, Heru Susanto, Iwan Santosa, Lois Denisa, Maria Christine, Mariska Elizabeth, Meilinah Hidayat, Ratnadewi, Rene Arthur, Ria Wardani, Rosa Permanasari, Susy Tjahjani, </w:t>
            </w:r>
            <w:r>
              <w:rPr>
                <w:rFonts w:eastAsia="Times New Roman" w:cs="Times New Roman" w:ascii="Times New Roman" w:hAnsi="Times New Roman"/>
                <w:b/>
                <w:bCs/>
                <w:sz w:val="24"/>
                <w:szCs w:val="24"/>
              </w:rPr>
              <w:t>Teresa Liliana Wargasetia</w:t>
            </w:r>
            <w:r>
              <w:rPr>
                <w:rFonts w:eastAsia="Times New Roman" w:cs="Times New Roman" w:ascii="Times New Roman" w:hAnsi="Times New Roman"/>
                <w:sz w:val="24"/>
                <w:szCs w:val="24"/>
              </w:rPr>
              <w:t>, Tiur Gantini</w:t>
            </w:r>
            <w:r>
              <w:rPr>
                <w:rFonts w:eastAsia="Times New Roman" w:cs="Times New Roman" w:ascii="Times New Roman" w:hAnsi="Times New Roman"/>
                <w:bCs/>
                <w:sz w:val="24"/>
                <w:szCs w:val="24"/>
              </w:rPr>
              <w:t xml:space="preserve">. </w:t>
            </w:r>
            <w:r>
              <w:rPr>
                <w:rFonts w:eastAsia="Times New Roman" w:cs="Times New Roman" w:ascii="Times New Roman" w:hAnsi="Times New Roman"/>
                <w:sz w:val="24"/>
                <w:szCs w:val="24"/>
              </w:rPr>
              <w:t>Bercermin di Wajah Sungaiku. Kumpulan Esai tentang Citarum dan Sungai Kita.</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2022</w:t>
            </w:r>
          </w:p>
        </w:tc>
        <w:tc>
          <w:tcPr>
            <w:tcW w:w="1351"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130</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rPr>
              <w:t>PT Kanisius. ISBN 978-979-21-70</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D" w:eastAsia="en-ID"/>
              </w:rPr>
              <w:t xml:space="preserve">Teresa Liliana Wargasetia. </w:t>
            </w:r>
            <w:r>
              <w:rPr>
                <w:rFonts w:eastAsia="Times New Roman" w:cs="Times New Roman" w:ascii="Times New Roman" w:hAnsi="Times New Roman"/>
                <w:sz w:val="24"/>
                <w:szCs w:val="24"/>
                <w:lang w:val="en-ID" w:eastAsia="en-ID"/>
              </w:rPr>
              <w:t>Patologi Penyakit Infeksi</w:t>
            </w:r>
            <w:r>
              <w:rPr>
                <w:rFonts w:eastAsia="Times New Roman" w:cs="Times New Roman" w:ascii="Times New Roman" w:hAnsi="Times New Roman"/>
                <w:b/>
                <w:bCs/>
                <w:sz w:val="24"/>
                <w:szCs w:val="24"/>
                <w:lang w:val="en-ID" w:eastAsia="en-ID"/>
              </w:rPr>
              <w:t>.</w:t>
            </w:r>
            <w:r>
              <w:rPr>
                <w:rFonts w:eastAsia="Times New Roman" w:cs="Times New Roman" w:ascii="Times New Roman" w:hAnsi="Times New Roman"/>
                <w:sz w:val="24"/>
                <w:szCs w:val="24"/>
                <w:lang w:val="en-ID" w:eastAsia="en-ID"/>
              </w:rPr>
              <w:t xml:space="preserve"> Sijani Prahastuti, Teresa Liliana Wargasetia,</w:t>
            </w:r>
            <w:r>
              <w:rPr>
                <w:rFonts w:eastAsia="Times New Roman" w:cs="Times New Roman" w:ascii="Times New Roman" w:hAnsi="Times New Roman"/>
                <w:b/>
                <w:bCs/>
                <w:sz w:val="24"/>
                <w:szCs w:val="24"/>
                <w:lang w:val="en-ID" w:eastAsia="en-ID"/>
              </w:rPr>
              <w:t xml:space="preserve"> </w:t>
            </w:r>
            <w:r>
              <w:rPr>
                <w:rFonts w:eastAsia="Times New Roman" w:cs="Times New Roman" w:ascii="Times New Roman" w:hAnsi="Times New Roman"/>
                <w:sz w:val="24"/>
                <w:szCs w:val="24"/>
                <w:lang w:val="en-ID" w:eastAsia="en-ID"/>
              </w:rPr>
              <w:t>Decky Gunawan. Penyakit Infeksi I, cetakan ke-1.</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tc>
        <w:tc>
          <w:tcPr>
            <w:tcW w:w="135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p.83-107.</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lang w:val="en-ID" w:eastAsia="en-ID"/>
              </w:rPr>
              <w:t>Alfabeta, ISBN 978-602-289-653-1</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 xml:space="preserve">Sijani Prahastuti, </w:t>
            </w:r>
            <w:r>
              <w:rPr>
                <w:rFonts w:eastAsia="Times New Roman" w:cs="Times New Roman" w:ascii="Times New Roman" w:hAnsi="Times New Roman"/>
                <w:b/>
                <w:bCs/>
                <w:sz w:val="24"/>
                <w:szCs w:val="24"/>
                <w:lang w:val="en-ID" w:eastAsia="en-ID"/>
              </w:rPr>
              <w:t xml:space="preserve">Teresa Liliana Wargasetia, </w:t>
            </w:r>
            <w:r>
              <w:rPr>
                <w:rFonts w:eastAsia="Times New Roman" w:cs="Times New Roman" w:ascii="Times New Roman" w:hAnsi="Times New Roman"/>
                <w:sz w:val="24"/>
                <w:szCs w:val="24"/>
                <w:lang w:val="en-ID" w:eastAsia="en-ID"/>
              </w:rPr>
              <w:t>Decky Gunawan, penyunting. Penyakit Infeksi II, cetakan ke-1.</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tc>
        <w:tc>
          <w:tcPr>
            <w:tcW w:w="135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177</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lang w:val="en-ID" w:eastAsia="en-ID"/>
              </w:rPr>
              <w:t>CV Balatin Putera Puteri, ISBN: 978-623-95357-6-6.</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 xml:space="preserve">Sijani Prahastuti, </w:t>
            </w:r>
            <w:r>
              <w:rPr>
                <w:rFonts w:eastAsia="Times New Roman" w:cs="Times New Roman" w:ascii="Times New Roman" w:hAnsi="Times New Roman"/>
                <w:b/>
                <w:bCs/>
                <w:sz w:val="24"/>
                <w:szCs w:val="24"/>
                <w:lang w:val="en-ID" w:eastAsia="en-ID"/>
              </w:rPr>
              <w:t xml:space="preserve">Teresa Liliana Wargasetia, </w:t>
            </w:r>
            <w:r>
              <w:rPr>
                <w:rFonts w:eastAsia="Times New Roman" w:cs="Times New Roman" w:ascii="Times New Roman" w:hAnsi="Times New Roman"/>
                <w:sz w:val="24"/>
                <w:szCs w:val="24"/>
                <w:lang w:val="en-ID" w:eastAsia="en-ID"/>
              </w:rPr>
              <w:t>Decky Gunawan, penyunting. Studi Praktis Penyakit Infeksi, cetakan ke-1.</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tc>
        <w:tc>
          <w:tcPr>
            <w:tcW w:w="135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76</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lang w:val="en-ID" w:eastAsia="en-ID"/>
              </w:rPr>
              <w:t>Alfabeta, ISBN 978-979-8433-00-0</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 xml:space="preserve">Sijani Prahastuti, dr. M.Kes., </w:t>
            </w:r>
            <w:r>
              <w:rPr>
                <w:rFonts w:eastAsia="Times New Roman" w:cs="Times New Roman" w:ascii="Times New Roman" w:hAnsi="Times New Roman"/>
                <w:b/>
                <w:bCs/>
                <w:sz w:val="24"/>
                <w:szCs w:val="24"/>
                <w:lang w:val="en-ID" w:eastAsia="en-ID"/>
              </w:rPr>
              <w:t>Dr. Teresa Liliana Wargasetia, S.Si, M.Kes., PA(K)</w:t>
            </w:r>
            <w:r>
              <w:rPr>
                <w:rFonts w:eastAsia="Times New Roman" w:cs="Times New Roman" w:ascii="Times New Roman" w:hAnsi="Times New Roman"/>
                <w:sz w:val="24"/>
                <w:szCs w:val="24"/>
                <w:lang w:val="en-ID" w:eastAsia="en-ID"/>
              </w:rPr>
              <w:t>, Decky Gunawan, dr., M.Kes., AIFO., penyunting. Penyakit Infeksi I, cetakan ke-1.</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2020</w:t>
            </w:r>
          </w:p>
        </w:tc>
        <w:tc>
          <w:tcPr>
            <w:tcW w:w="135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288</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lang w:val="en-ID" w:eastAsia="en-ID"/>
              </w:rPr>
              <w:t>Alfabeta, ISBN 978-602-289-653-1.</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399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7"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eastAsia="en-US"/>
              </w:rPr>
              <w:t>Wahyu Widowati, Ferry Sandra, Tjandrawati Mozef, Rizal, Dwi Davidson Rihibiha, Dian Ratih Laksmitawati, Sutiman B. Sumitro, Mochamad Aris Widodo. Teh: Manfaat bagi Kesehatan. Editor: Teresa Liliana Wargasetia.</w:t>
            </w:r>
          </w:p>
        </w:tc>
        <w:tc>
          <w:tcPr>
            <w:tcW w:w="101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2018</w:t>
            </w:r>
          </w:p>
        </w:tc>
        <w:tc>
          <w:tcPr>
            <w:tcW w:w="135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eastAsia="en-ID"/>
              </w:rPr>
              <w:t>296</w:t>
            </w:r>
          </w:p>
        </w:tc>
        <w:tc>
          <w:tcPr>
            <w:tcW w:w="2311"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bCs/>
                <w:sz w:val="24"/>
                <w:szCs w:val="24"/>
                <w:lang w:val="en-US" w:eastAsia="en-US"/>
              </w:rPr>
              <w:t>Rumah Pengetahuan. ISBN 97860296809-7-3.</w:t>
            </w:r>
          </w:p>
        </w:tc>
      </w:tr>
    </w:tbl>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Perolehan HAKI dalam 10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4562"/>
        <w:gridCol w:w="1322"/>
        <w:gridCol w:w="1264"/>
        <w:gridCol w:w="1526"/>
      </w:tblGrid>
      <w:tr>
        <w:trPr/>
        <w:tc>
          <w:tcPr>
            <w:tcW w:w="6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45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Judul/Tema HKI</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Tahun</w:t>
            </w:r>
          </w:p>
        </w:tc>
        <w:tc>
          <w:tcPr>
            <w:tcW w:w="12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Jenis</w:t>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Nomor P/ID</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ind w:left="-24"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Wahyu Widowati, </w:t>
            </w:r>
            <w:r>
              <w:rPr>
                <w:rFonts w:eastAsia="Times New Roman" w:cs="Times New Roman" w:ascii="Times New Roman" w:hAnsi="Times New Roman"/>
                <w:b/>
                <w:bCs/>
                <w:sz w:val="24"/>
                <w:szCs w:val="24"/>
              </w:rPr>
              <w:t>Teresa Liliana Wargasetia,</w:t>
            </w:r>
            <w:r>
              <w:rPr>
                <w:rFonts w:eastAsia="Times New Roman" w:cs="Times New Roman" w:ascii="Times New Roman" w:hAnsi="Times New Roman"/>
                <w:sz w:val="24"/>
                <w:szCs w:val="24"/>
              </w:rPr>
              <w:t xml:space="preserve"> Fanny Rahardja, Rimonta Febby Gunanegara, Didik Priyandoko, Hanna Sari Widya Kusuma. Potensi WJ-MSC dalam Menghambat Apoptosis Sel L2 Induksi LPS.</w:t>
            </w:r>
          </w:p>
        </w:tc>
        <w:tc>
          <w:tcPr>
            <w:tcW w:w="1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Paten</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P00202210188</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Wahyu Widowati, </w:t>
            </w:r>
            <w:r>
              <w:rPr>
                <w:rFonts w:eastAsia="Times New Roman" w:cs="Times New Roman" w:ascii="Times New Roman" w:hAnsi="Times New Roman"/>
                <w:b/>
                <w:bCs/>
                <w:sz w:val="24"/>
                <w:szCs w:val="24"/>
              </w:rPr>
              <w:t>Teresa Liliana Wargasetia</w:t>
            </w:r>
            <w:r>
              <w:rPr>
                <w:rFonts w:eastAsia="Times New Roman" w:cs="Times New Roman" w:ascii="Times New Roman" w:hAnsi="Times New Roman"/>
                <w:sz w:val="24"/>
                <w:szCs w:val="24"/>
              </w:rPr>
              <w:t>, Fanny Rahardja, Rimonta Febby Gunanegara, Didik Priyandoko, Ervi Afifah, Cahyaning Riski Wijayanti. Potensi Human Wharton’s Jelly Mesenchymal Stem Cells (hWJMSCs) dalam Menghambat Inflamasi pada Tikus Model ARDS Akut.</w:t>
            </w:r>
          </w:p>
        </w:tc>
        <w:tc>
          <w:tcPr>
            <w:tcW w:w="1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Paten</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P00202108458</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Teresa Liliana Wargasetia</w:t>
            </w:r>
            <w:r>
              <w:rPr>
                <w:rFonts w:eastAsia="Times New Roman" w:cs="Times New Roman" w:ascii="Times New Roman" w:hAnsi="Times New Roman"/>
                <w:sz w:val="24"/>
                <w:szCs w:val="24"/>
              </w:rPr>
              <w:t xml:space="preserve">, Hana Ratnawati, Widodo, </w:t>
            </w:r>
            <w:r>
              <w:rPr>
                <w:rFonts w:eastAsia="Times New Roman" w:cs="Times New Roman" w:ascii="Times New Roman" w:hAnsi="Times New Roman"/>
                <w:sz w:val="24"/>
                <w:szCs w:val="24"/>
                <w:lang w:val="en-ID" w:eastAsia="en-ID"/>
              </w:rPr>
              <w:t>Muhammad Hermawan Widyananda</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ID"/>
              </w:rPr>
              <w:t xml:space="preserve">Peptida   WPPNYQW  dari Teripang </w:t>
            </w:r>
            <w:r>
              <w:rPr>
                <w:rFonts w:eastAsia="Times New Roman" w:cs="Times New Roman" w:ascii="Times New Roman" w:hAnsi="Times New Roman"/>
                <w:i/>
                <w:iCs/>
                <w:sz w:val="24"/>
                <w:szCs w:val="24"/>
                <w:lang w:val="en-ID"/>
              </w:rPr>
              <w:t>(Curcumaria frondosa</w:t>
            </w:r>
            <w:r>
              <w:rPr>
                <w:rFonts w:eastAsia="Times New Roman" w:cs="Times New Roman" w:ascii="Times New Roman" w:hAnsi="Times New Roman"/>
                <w:sz w:val="24"/>
                <w:szCs w:val="24"/>
                <w:lang w:val="en-ID"/>
              </w:rPr>
              <w:t>) sebagai Inhibitor Protein EGFR, PI3K, AKT1, dan CDK4 untuk Kanker Payudara</w:t>
            </w:r>
            <w:r>
              <w:rPr>
                <w:rFonts w:eastAsia="Times New Roman" w:cs="Times New Roman" w:ascii="Times New Roman" w:hAnsi="Times New Roman"/>
                <w:sz w:val="24"/>
                <w:szCs w:val="24"/>
                <w:lang w:val="en-ID" w:eastAsia="en-ID"/>
              </w:rPr>
              <w:t>.</w:t>
            </w:r>
          </w:p>
        </w:tc>
        <w:tc>
          <w:tcPr>
            <w:tcW w:w="1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Paten sederhana</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ID"/>
              </w:rPr>
              <w:t>S00202109437</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4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Pencipta: Teresa LW, Hana R &amp; Widodo. Pemegang Hak Cipta: Universitas Kristen Maranatha. Karya tulis berjudul “Pendekatan In Silico dalam Pencarian Senyawa Antikanker dari Teripang”.</w:t>
            </w:r>
          </w:p>
        </w:tc>
        <w:tc>
          <w:tcPr>
            <w:tcW w:w="1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September 2020</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Hak </w:t>
            </w:r>
            <w:r>
              <w:rPr>
                <w:rFonts w:eastAsia="Times New Roman" w:cs="Times New Roman" w:ascii="Times New Roman" w:hAnsi="Times New Roman"/>
                <w:color w:val="auto"/>
                <w:kern w:val="0"/>
                <w:sz w:val="24"/>
                <w:szCs w:val="24"/>
                <w:lang w:val="en-US" w:eastAsia="en-US" w:bidi="ar-SA"/>
              </w:rPr>
              <w:t>C</w:t>
            </w:r>
            <w:r>
              <w:rPr>
                <w:rFonts w:eastAsia="Times New Roman" w:cs="Times New Roman" w:ascii="Times New Roman" w:hAnsi="Times New Roman"/>
                <w:sz w:val="24"/>
                <w:szCs w:val="24"/>
              </w:rPr>
              <w:t>ipta</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Nomor pencatatan: 000201919.</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4562"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Teresa LW &amp; Widodo. Metode Ekstraksi Teripang (</w:t>
            </w:r>
            <w:r>
              <w:rPr>
                <w:rFonts w:eastAsia="Times New Roman" w:cs="Times New Roman" w:ascii="Times New Roman" w:hAnsi="Times New Roman"/>
                <w:i/>
                <w:iCs/>
                <w:sz w:val="24"/>
                <w:szCs w:val="24"/>
              </w:rPr>
              <w:t>Holothuria scabra</w:t>
            </w:r>
            <w:r>
              <w:rPr>
                <w:rFonts w:eastAsia="Times New Roman" w:cs="Times New Roman" w:ascii="Times New Roman" w:hAnsi="Times New Roman"/>
                <w:sz w:val="24"/>
                <w:szCs w:val="24"/>
              </w:rPr>
              <w:t>) dan Dosisnya Sebagai Antikanker.</w:t>
            </w:r>
          </w:p>
        </w:tc>
        <w:tc>
          <w:tcPr>
            <w:tcW w:w="132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SimSun;宋体" w:cs="Times New Roman" w:ascii="Times New Roman" w:hAnsi="Times New Roman"/>
                <w:sz w:val="24"/>
                <w:szCs w:val="24"/>
                <w:lang w:eastAsia="zh-CN"/>
              </w:rPr>
              <w:t>Paten sederhana</w:t>
            </w:r>
          </w:p>
        </w:tc>
        <w:tc>
          <w:tcPr>
            <w:tcW w:w="152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S00201912379</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4562"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Pencipta: Teresa L.W. &amp; Widodo. Pemegang Hak Cipta: Universitas Kristen Maranatha. Karya tulis berjudul “Metode Skrining Senyawa Aktif sebagai Antikanker terhadap Target Terapi Kanker secara In Silico”.</w:t>
            </w:r>
          </w:p>
        </w:tc>
        <w:tc>
          <w:tcPr>
            <w:tcW w:w="132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 September 2018</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SimSun;宋体" w:cs="Times New Roman" w:ascii="Times New Roman" w:hAnsi="Times New Roman"/>
                <w:sz w:val="24"/>
                <w:szCs w:val="24"/>
                <w:lang w:eastAsia="zh-CN"/>
              </w:rPr>
              <w:t>Hak Cipta</w:t>
            </w:r>
          </w:p>
        </w:tc>
        <w:tc>
          <w:tcPr>
            <w:tcW w:w="152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Nomor pencatatan: 000118055.</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4562"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Wahyu Widowati, Diana Krisanti Jasaputra, Teresa Liliana Wargasetia. Konsentrasi IL18 Dalam Menginduksi Sel NK untuk Apoptosis Sel Kanker Payudara.</w:t>
            </w:r>
          </w:p>
        </w:tc>
        <w:tc>
          <w:tcPr>
            <w:tcW w:w="132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SimSun;宋体" w:cs="Times New Roman" w:ascii="Times New Roman" w:hAnsi="Times New Roman"/>
                <w:sz w:val="24"/>
                <w:szCs w:val="24"/>
                <w:lang w:eastAsia="zh-CN"/>
              </w:rPr>
              <w:t>Paten</w:t>
            </w:r>
          </w:p>
        </w:tc>
        <w:tc>
          <w:tcPr>
            <w:tcW w:w="152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P00201809969</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4562"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Zakiyatul Khoiriyah, Rizal, Annisa Arlisyah, Wahyu Widowati, Rismawati Laila Qodariah, Yusuf Heriady, Dian Ratih Laksmitawti,  Diana Krisanti Jasaputra, Ahmad Faried, Teresa Liliana Wargasetia, Annisa Amalia. Formulasi Larutan Enzim dan Metode Isolasi Sel Primer Kanker Payudara Manusia.</w:t>
            </w:r>
          </w:p>
        </w:tc>
        <w:tc>
          <w:tcPr>
            <w:tcW w:w="132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SimSun;宋体" w:cs="Times New Roman" w:ascii="Times New Roman" w:hAnsi="Times New Roman"/>
                <w:sz w:val="24"/>
                <w:szCs w:val="24"/>
                <w:lang w:eastAsia="zh-CN"/>
              </w:rPr>
              <w:t>Paten</w:t>
            </w:r>
          </w:p>
        </w:tc>
        <w:tc>
          <w:tcPr>
            <w:tcW w:w="152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P00201807878</w:t>
            </w:r>
          </w:p>
        </w:tc>
      </w:tr>
      <w:tr>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562"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Wahyu Widowati, Dian Ratih Laksmitawati, Teresa Liliana Wargasetia, Ervi Afifah, Dwi Davidson Rihibiha. Komposisi Ekstrak Kulit Manggis (</w:t>
            </w:r>
            <w:r>
              <w:rPr>
                <w:rFonts w:eastAsia="Times New Roman" w:cs="Times New Roman" w:ascii="Times New Roman" w:hAnsi="Times New Roman"/>
                <w:i/>
                <w:sz w:val="24"/>
                <w:szCs w:val="24"/>
              </w:rPr>
              <w:t>Garcinia Mangostana</w:t>
            </w:r>
            <w:r>
              <w:rPr>
                <w:rFonts w:eastAsia="Times New Roman" w:cs="Times New Roman" w:ascii="Times New Roman" w:hAnsi="Times New Roman"/>
                <w:sz w:val="24"/>
                <w:szCs w:val="24"/>
              </w:rPr>
              <w:t xml:space="preserve"> L) Sebagai Antidiabetes.</w:t>
            </w:r>
          </w:p>
        </w:tc>
        <w:tc>
          <w:tcPr>
            <w:tcW w:w="1322"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Dalam proses</w:t>
            </w:r>
          </w:p>
        </w:tc>
        <w:tc>
          <w:tcPr>
            <w:tcW w:w="1264"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sz w:val="24"/>
                <w:szCs w:val="24"/>
              </w:rPr>
            </w:pPr>
            <w:r>
              <w:rPr>
                <w:rFonts w:eastAsia="SimSun;宋体" w:cs="Times New Roman" w:ascii="Times New Roman" w:hAnsi="Times New Roman"/>
                <w:sz w:val="24"/>
                <w:szCs w:val="24"/>
                <w:lang w:eastAsia="zh-CN"/>
              </w:rPr>
              <w:t>Paten</w:t>
            </w:r>
          </w:p>
        </w:tc>
        <w:tc>
          <w:tcPr>
            <w:tcW w:w="1526" w:type="dxa"/>
            <w:tcBorders>
              <w:left w:val="single" w:sz="4" w:space="0" w:color="000000"/>
              <w:bottom w:val="single" w:sz="4" w:space="0" w:color="000000"/>
              <w:right w:val="single" w:sz="4" w:space="0" w:color="000000"/>
            </w:tcBorders>
          </w:tcPr>
          <w:p>
            <w:pPr>
              <w:pStyle w:val="Normal"/>
              <w:widowControl w:val="false"/>
              <w:tabs>
                <w:tab w:val="clear" w:pos="571"/>
                <w:tab w:val="left" w:pos="6660" w:leader="none"/>
              </w:tabs>
              <w:spacing w:lineRule="auto" w:line="240" w:before="0" w:after="0"/>
              <w:ind w:left="0" w:right="18" w:hanging="0"/>
              <w:jc w:val="both"/>
              <w:rPr>
                <w:rFonts w:ascii="Times New Roman" w:hAnsi="Times New Roman" w:cs="Times New Roman"/>
              </w:rPr>
            </w:pPr>
            <w:r>
              <w:rPr>
                <w:rFonts w:cs="Times New Roman" w:ascii="Times New Roman" w:hAnsi="Times New Roman"/>
              </w:rPr>
              <w:t>P00201709331</w:t>
            </w:r>
          </w:p>
        </w:tc>
      </w:tr>
    </w:tbl>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Pengalaman Merumuskan Kebijakan Publik/Rekayasa Sosial Lainnya dalam 10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4562"/>
        <w:gridCol w:w="1017"/>
        <w:gridCol w:w="1394"/>
        <w:gridCol w:w="1701"/>
      </w:tblGrid>
      <w:tr>
        <w:trPr/>
        <w:tc>
          <w:tcPr>
            <w:tcW w:w="6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45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Judul/Tema/Jenis Rekayasa Sosial Lainnya yang Telah Diterapkan</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Tahun</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Tempat Penerapan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Respons Masyarakat</w:t>
            </w:r>
          </w:p>
        </w:tc>
      </w:tr>
      <w:tr>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Penghargaan dalam 10 Tahun Terakhir (dari pemerintah, asosiasi atau institusi lainnya)</w:t>
        <w:tab/>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9"/>
        <w:gridCol w:w="3706"/>
        <w:gridCol w:w="3885"/>
        <w:gridCol w:w="1075"/>
      </w:tblGrid>
      <w:tr>
        <w:trPr>
          <w:trHeight w:val="440" w:hRule="atLeast"/>
        </w:trPr>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3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Jenis Penghargaan</w:t>
            </w:r>
          </w:p>
        </w:tc>
        <w:tc>
          <w:tcPr>
            <w:tcW w:w="38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Institusi Pemberi Penghargaan</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Tahun</w:t>
            </w:r>
          </w:p>
        </w:tc>
      </w:tr>
      <w:tr>
        <w:trPr>
          <w:trHeight w:val="14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3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MS PGothic" w:cs="Times New Roman" w:ascii="Times New Roman" w:hAnsi="Times New Roman"/>
                <w:color w:val="000000"/>
                <w:sz w:val="24"/>
                <w:szCs w:val="24"/>
                <w:lang w:eastAsia="ja-JP"/>
              </w:rPr>
              <w:t>Penghargaan Pengabdian 20 Tahun</w:t>
            </w:r>
          </w:p>
        </w:tc>
        <w:tc>
          <w:tcPr>
            <w:tcW w:w="38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color w:val="000000"/>
                <w:sz w:val="24"/>
                <w:szCs w:val="24"/>
              </w:rPr>
            </w:pPr>
            <w:r>
              <w:rPr>
                <w:rFonts w:eastAsia="MS PGothic" w:cs="Times New Roman" w:ascii="Times New Roman" w:hAnsi="Times New Roman"/>
                <w:color w:val="000000"/>
                <w:sz w:val="24"/>
                <w:szCs w:val="24"/>
                <w:lang w:eastAsia="ja-JP"/>
              </w:rPr>
              <w:t>Yayasan Perguruan Tinggi Kristen Maranatha (YPTKM)</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5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2018</w:t>
            </w:r>
          </w:p>
        </w:tc>
      </w:tr>
      <w:tr>
        <w:trPr>
          <w:trHeight w:val="14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3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MS PGothic" w:cs="Times New Roman" w:ascii="Times New Roman" w:hAnsi="Times New Roman"/>
                <w:color w:val="000000"/>
                <w:sz w:val="24"/>
                <w:szCs w:val="24"/>
                <w:lang w:eastAsia="ja-JP"/>
              </w:rPr>
              <w:t>Penghargaan Pengabdian 15 Tahun</w:t>
            </w:r>
          </w:p>
        </w:tc>
        <w:tc>
          <w:tcPr>
            <w:tcW w:w="38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color w:val="000000"/>
                <w:sz w:val="24"/>
                <w:szCs w:val="24"/>
              </w:rPr>
            </w:pPr>
            <w:r>
              <w:rPr>
                <w:rFonts w:eastAsia="MS PGothic" w:cs="Times New Roman" w:ascii="Times New Roman" w:hAnsi="Times New Roman"/>
                <w:color w:val="000000"/>
                <w:sz w:val="24"/>
                <w:szCs w:val="24"/>
                <w:lang w:eastAsia="ja-JP"/>
              </w:rPr>
              <w:t>Yayasan Perguruan Tinggi Kristen Maranatha (YPTKM)</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5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2013</w:t>
            </w:r>
          </w:p>
        </w:tc>
      </w:tr>
      <w:tr>
        <w:trPr>
          <w:trHeight w:val="14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370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MS PGothic" w:cs="Times New Roman" w:ascii="Times New Roman" w:hAnsi="Times New Roman"/>
                <w:color w:val="000000"/>
                <w:sz w:val="24"/>
                <w:szCs w:val="24"/>
                <w:lang w:val="fi-FI" w:eastAsia="ja-JP"/>
              </w:rPr>
              <w:t>Gelar kepakaran PA(K) yaitu Pakar Anatomi (Konsultan) di bidang Patobiologi</w:t>
            </w:r>
          </w:p>
        </w:tc>
        <w:tc>
          <w:tcPr>
            <w:tcW w:w="3885" w:type="dxa"/>
            <w:tcBorders>
              <w:left w:val="single" w:sz="4" w:space="0" w:color="000000"/>
              <w:bottom w:val="single" w:sz="4" w:space="0" w:color="000000"/>
              <w:right w:val="single" w:sz="4" w:space="0" w:color="000000"/>
            </w:tcBorders>
            <w:vAlign w:val="center"/>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color w:val="000000"/>
                <w:sz w:val="24"/>
                <w:szCs w:val="24"/>
              </w:rPr>
            </w:pPr>
            <w:r>
              <w:rPr>
                <w:rFonts w:eastAsia="MS PGothic" w:cs="Times New Roman" w:ascii="Times New Roman" w:hAnsi="Times New Roman"/>
                <w:color w:val="000000"/>
                <w:sz w:val="24"/>
                <w:szCs w:val="24"/>
                <w:lang w:val="fi-FI" w:eastAsia="ja-JP"/>
              </w:rPr>
              <w:t>Perhimpunan Ahli Anatomi Indonesia</w:t>
            </w:r>
          </w:p>
        </w:tc>
        <w:tc>
          <w:tcPr>
            <w:tcW w:w="107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5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2013</w:t>
            </w:r>
          </w:p>
        </w:tc>
      </w:tr>
      <w:tr>
        <w:trPr>
          <w:trHeight w:val="14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370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color w:val="000000"/>
                <w:sz w:val="24"/>
                <w:szCs w:val="24"/>
              </w:rPr>
            </w:pPr>
            <w:r>
              <w:rPr>
                <w:rFonts w:eastAsia="MS PGothic" w:cs="Times New Roman" w:ascii="Times New Roman" w:hAnsi="Times New Roman"/>
                <w:bCs/>
                <w:color w:val="000000"/>
                <w:sz w:val="24"/>
                <w:szCs w:val="24"/>
                <w:lang w:val="fi-FI" w:eastAsia="ja-JP"/>
              </w:rPr>
              <w:t xml:space="preserve">Sertifikat </w:t>
            </w:r>
            <w:r>
              <w:rPr>
                <w:rFonts w:eastAsia="MS PGothic" w:cs="Times New Roman" w:ascii="Times New Roman" w:hAnsi="Times New Roman"/>
                <w:color w:val="000000"/>
                <w:sz w:val="24"/>
                <w:szCs w:val="24"/>
                <w:lang w:val="fi-FI" w:eastAsia="ja-JP"/>
              </w:rPr>
              <w:t>Peneliti Kesehatan Indonesia</w:t>
            </w:r>
          </w:p>
        </w:tc>
        <w:tc>
          <w:tcPr>
            <w:tcW w:w="3885" w:type="dxa"/>
            <w:tcBorders>
              <w:left w:val="single" w:sz="4" w:space="0" w:color="000000"/>
              <w:bottom w:val="single" w:sz="4" w:space="0" w:color="000000"/>
              <w:right w:val="single" w:sz="4" w:space="0" w:color="000000"/>
            </w:tcBorders>
            <w:vAlign w:val="center"/>
          </w:tcPr>
          <w:p>
            <w:pPr>
              <w:pStyle w:val="Normal"/>
              <w:widowControl w:val="false"/>
              <w:tabs>
                <w:tab w:val="clear" w:pos="571"/>
                <w:tab w:val="left" w:pos="6660" w:leader="none"/>
              </w:tabs>
              <w:spacing w:lineRule="auto" w:line="240" w:before="0" w:after="0"/>
              <w:ind w:left="0" w:right="18" w:hanging="0"/>
              <w:jc w:val="both"/>
              <w:rPr>
                <w:rFonts w:ascii="Times New Roman" w:hAnsi="Times New Roman" w:eastAsia="Times New Roman" w:cs="Times New Roman"/>
                <w:color w:val="000000"/>
                <w:sz w:val="24"/>
                <w:szCs w:val="24"/>
              </w:rPr>
            </w:pPr>
            <w:r>
              <w:rPr>
                <w:rFonts w:eastAsia="SimSun;宋体" w:cs="Times New Roman" w:ascii="Times New Roman" w:hAnsi="Times New Roman"/>
                <w:color w:val="000000"/>
                <w:sz w:val="24"/>
                <w:szCs w:val="24"/>
                <w:lang w:val="en-GB" w:eastAsia="zh-CN"/>
              </w:rPr>
              <w:t xml:space="preserve">Asosiasi </w:t>
            </w:r>
            <w:r>
              <w:rPr>
                <w:rFonts w:eastAsia="MS PGothic" w:cs="Times New Roman" w:ascii="Times New Roman" w:hAnsi="Times New Roman"/>
                <w:color w:val="000000"/>
                <w:sz w:val="24"/>
                <w:szCs w:val="24"/>
                <w:lang w:val="fi-FI" w:eastAsia="ja-JP"/>
              </w:rPr>
              <w:t>Peneliti Kesehatan Indonesia</w:t>
            </w:r>
          </w:p>
        </w:tc>
        <w:tc>
          <w:tcPr>
            <w:tcW w:w="107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hanging="5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2012</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pPr w:bottomFromText="0" w:horzAnchor="margin" w:leftFromText="180" w:rightFromText="180" w:tblpX="18" w:tblpY="363" w:topFromText="0" w:vertAnchor="text"/>
        <w:tblW w:w="9351"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90"/>
        <w:gridCol w:w="1010"/>
        <w:gridCol w:w="7651"/>
      </w:tblGrid>
      <w:tr>
        <w:trPr>
          <w:trHeight w:val="285" w:hRule="atLeast"/>
        </w:trPr>
        <w:tc>
          <w:tcPr>
            <w:tcW w:w="6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color w:val="000000"/>
                <w:sz w:val="24"/>
                <w:szCs w:val="24"/>
                <w:lang w:val="sv-SE"/>
              </w:rPr>
            </w:pPr>
            <w:r>
              <w:rPr>
                <w:rFonts w:cs="Times New Roman" w:ascii="Times New Roman" w:hAnsi="Times New Roman"/>
                <w:b/>
                <w:bCs/>
                <w:color w:val="000000"/>
                <w:sz w:val="24"/>
                <w:szCs w:val="24"/>
                <w:lang w:val="sv-SE"/>
              </w:rPr>
              <w:t>No.</w:t>
            </w:r>
          </w:p>
        </w:tc>
        <w:tc>
          <w:tcPr>
            <w:tcW w:w="10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color w:val="000000"/>
                <w:sz w:val="24"/>
                <w:szCs w:val="24"/>
                <w:lang w:val="sv-SE"/>
              </w:rPr>
            </w:pPr>
            <w:r>
              <w:rPr>
                <w:rFonts w:cs="Times New Roman" w:ascii="Times New Roman" w:hAnsi="Times New Roman"/>
                <w:b/>
                <w:bCs/>
                <w:color w:val="000000"/>
                <w:sz w:val="24"/>
                <w:szCs w:val="24"/>
                <w:lang w:val="sv-SE"/>
              </w:rPr>
              <w:t>Tahun</w:t>
            </w:r>
          </w:p>
        </w:tc>
        <w:tc>
          <w:tcPr>
            <w:tcW w:w="76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Pameran</w:t>
            </w:r>
          </w:p>
        </w:tc>
      </w:tr>
      <w:tr>
        <w:trPr>
          <w:trHeight w:val="285" w:hRule="atLeast"/>
        </w:trPr>
        <w:tc>
          <w:tcPr>
            <w:tcW w:w="6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color w:val="000000"/>
                <w:sz w:val="24"/>
                <w:szCs w:val="24"/>
                <w:lang w:val="sv-SE"/>
              </w:rPr>
            </w:pPr>
            <w:r>
              <w:rPr>
                <w:rFonts w:cs="Times New Roman" w:ascii="Times New Roman" w:hAnsi="Times New Roman"/>
                <w:color w:val="000000"/>
                <w:sz w:val="24"/>
                <w:szCs w:val="24"/>
                <w:lang w:val="sv-SE"/>
              </w:rPr>
            </w:r>
          </w:p>
        </w:tc>
        <w:tc>
          <w:tcPr>
            <w:tcW w:w="10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lang w:val="sv-SE"/>
              </w:rPr>
            </w:pPr>
            <w:r>
              <w:rPr>
                <w:rFonts w:cs="Times New Roman" w:ascii="Times New Roman" w:hAnsi="Times New Roman"/>
                <w:color w:val="000000"/>
                <w:sz w:val="24"/>
                <w:szCs w:val="24"/>
                <w:lang w:val="sv-SE"/>
              </w:rPr>
            </w:r>
          </w:p>
        </w:tc>
        <w:tc>
          <w:tcPr>
            <w:tcW w:w="76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285" w:hRule="atLeast"/>
        </w:trPr>
        <w:tc>
          <w:tcPr>
            <w:tcW w:w="6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color w:val="000000"/>
                <w:sz w:val="24"/>
                <w:szCs w:val="24"/>
                <w:lang w:val="sv-SE"/>
              </w:rPr>
            </w:pPr>
            <w:r>
              <w:rPr>
                <w:rFonts w:cs="Times New Roman" w:ascii="Times New Roman" w:hAnsi="Times New Roman"/>
                <w:color w:val="000000"/>
                <w:sz w:val="24"/>
                <w:szCs w:val="24"/>
                <w:lang w:val="sv-SE"/>
              </w:rPr>
            </w:r>
          </w:p>
        </w:tc>
        <w:tc>
          <w:tcPr>
            <w:tcW w:w="10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lang w:val="sv-SE"/>
              </w:rPr>
            </w:pPr>
            <w:r>
              <w:rPr>
                <w:rFonts w:cs="Times New Roman" w:ascii="Times New Roman" w:hAnsi="Times New Roman"/>
                <w:color w:val="000000"/>
                <w:sz w:val="24"/>
                <w:szCs w:val="24"/>
                <w:lang w:val="sv-SE"/>
              </w:rPr>
            </w:r>
          </w:p>
        </w:tc>
        <w:tc>
          <w:tcPr>
            <w:tcW w:w="76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285" w:hRule="atLeast"/>
        </w:trPr>
        <w:tc>
          <w:tcPr>
            <w:tcW w:w="6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color w:val="000000"/>
                <w:sz w:val="24"/>
                <w:szCs w:val="24"/>
                <w:lang w:val="sv-SE"/>
              </w:rPr>
            </w:pPr>
            <w:r>
              <w:rPr>
                <w:rFonts w:cs="Times New Roman" w:ascii="Times New Roman" w:hAnsi="Times New Roman"/>
                <w:color w:val="000000"/>
                <w:sz w:val="24"/>
                <w:szCs w:val="24"/>
                <w:lang w:val="sv-SE"/>
              </w:rPr>
            </w:r>
          </w:p>
        </w:tc>
        <w:tc>
          <w:tcPr>
            <w:tcW w:w="10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color w:val="000000"/>
                <w:sz w:val="24"/>
                <w:szCs w:val="24"/>
                <w:lang w:val="sv-SE"/>
              </w:rPr>
            </w:pPr>
            <w:r>
              <w:rPr>
                <w:rFonts w:cs="Times New Roman" w:ascii="Times New Roman" w:hAnsi="Times New Roman"/>
                <w:color w:val="000000"/>
                <w:sz w:val="24"/>
                <w:szCs w:val="24"/>
                <w:lang w:val="sv-SE"/>
              </w:rPr>
            </w:r>
          </w:p>
        </w:tc>
        <w:tc>
          <w:tcPr>
            <w:tcW w:w="76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ListParagraph"/>
        <w:numPr>
          <w:ilvl w:val="0"/>
          <w:numId w:val="6"/>
        </w:numPr>
        <w:spacing w:lineRule="auto" w:line="240" w:before="0" w:after="0"/>
        <w:ind w:left="284" w:hanging="284"/>
        <w:contextualSpacing/>
        <w:rPr>
          <w:rFonts w:ascii="Times New Roman" w:hAnsi="Times New Roman" w:eastAsia="Times New Roman" w:cs="Times New Roman"/>
          <w:color w:val="000000"/>
          <w:sz w:val="24"/>
          <w:szCs w:val="24"/>
        </w:rPr>
      </w:pPr>
      <w:r>
        <w:rPr>
          <w:rFonts w:cs="Times New Roman" w:ascii="Times New Roman" w:hAnsi="Times New Roman"/>
          <w:b/>
          <w:sz w:val="24"/>
          <w:szCs w:val="24"/>
          <w:lang w:val="en-AU"/>
        </w:rPr>
        <w:t xml:space="preserve">Karya Seni Penciptaan yang Dipublikasikan </w:t>
      </w:r>
      <w:r>
        <w:rPr>
          <w:rFonts w:cs="Times New Roman" w:ascii="Times New Roman" w:hAnsi="Times New Roman"/>
          <w:b/>
          <w:sz w:val="24"/>
          <w:szCs w:val="24"/>
        </w:rPr>
        <w:t xml:space="preserve">dalam </w:t>
      </w:r>
      <w:r>
        <w:rPr>
          <w:rFonts w:cs="Times New Roman" w:ascii="Times New Roman" w:hAnsi="Times New Roman"/>
          <w:b/>
          <w:sz w:val="24"/>
          <w:szCs w:val="24"/>
          <w:lang w:val="en-AU"/>
        </w:rPr>
        <w:t>5</w:t>
      </w:r>
      <w:r>
        <w:rPr>
          <w:rFonts w:cs="Times New Roman" w:ascii="Times New Roman" w:hAnsi="Times New Roman"/>
          <w:b/>
          <w:sz w:val="24"/>
          <w:szCs w:val="24"/>
        </w:rPr>
        <w:t xml:space="preserve"> Tahun Terakhir</w:t>
      </w:r>
    </w:p>
    <w:p>
      <w:pPr>
        <w:pStyle w:val="Normal"/>
        <w:spacing w:lineRule="auto" w:line="240" w:before="0" w:after="0"/>
        <w:ind w:right="-66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right="4"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Penugasan Penelitian Internal.</w:t>
      </w:r>
    </w:p>
    <w:p>
      <w:pPr>
        <w:pStyle w:val="Normal"/>
        <w:spacing w:lineRule="auto" w:line="240" w:before="0" w:after="0"/>
        <w:ind w:right="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Bandung, 29 Januari 2023</w:t>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drawing>
          <wp:inline distT="0" distB="0" distL="0" distR="0">
            <wp:extent cx="701675" cy="623570"/>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9"/>
                    <a:srcRect l="-261" t="-291" r="-261" b="-291"/>
                    <a:stretch>
                      <a:fillRect/>
                    </a:stretch>
                  </pic:blipFill>
                  <pic:spPr bwMode="auto">
                    <a:xfrm>
                      <a:off x="0" y="0"/>
                      <a:ext cx="701675" cy="623570"/>
                    </a:xfrm>
                    <a:prstGeom prst="rect">
                      <a:avLst/>
                    </a:prstGeom>
                  </pic:spPr>
                </pic:pic>
              </a:graphicData>
            </a:graphic>
          </wp:inline>
        </w:drawing>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43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Anggota Peneliti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(Dr. Teresa Liliana Wargasetia, S.Si., M.Kes., PA(K))</w:t>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 xml:space="preserve">Biodata Anggota Peneliti </w:t>
      </w:r>
      <w:r>
        <w:rPr>
          <w:rFonts w:eastAsia="Calibri" w:cs="Times New Roman" w:ascii="Times New Roman" w:hAnsi="Times New Roman" w:eastAsiaTheme="minorHAnsi"/>
          <w:b/>
          <w:color w:val="auto"/>
          <w:kern w:val="0"/>
          <w:sz w:val="24"/>
          <w:szCs w:val="24"/>
          <w:lang w:val="en-US" w:eastAsia="en-US" w:bidi="ar-SA"/>
        </w:rPr>
        <w:t>2</w:t>
      </w:r>
      <w:r>
        <w:rPr>
          <w:rFonts w:cs="Times New Roman" w:ascii="Times New Roman" w:hAnsi="Times New Roman"/>
          <w:b/>
          <w:sz w:val="24"/>
          <w:szCs w:val="24"/>
        </w:rPr>
        <w:t xml:space="preserve"> (buat format yang sama bila ada 1 atau 2 anggota peneliti)</w:t>
      </w:r>
    </w:p>
    <w:p>
      <w:pPr>
        <w:pStyle w:val="ListParagraph"/>
        <w:numPr>
          <w:ilvl w:val="0"/>
          <w:numId w:val="6"/>
        </w:numPr>
        <w:spacing w:lineRule="auto" w:line="240" w:before="0" w:after="0"/>
        <w:ind w:left="284" w:hanging="284"/>
        <w:contextualSpacing/>
        <w:rPr>
          <w:rFonts w:ascii="Times New Roman" w:hAnsi="Times New Roman" w:cs="Times New Roman"/>
          <w:b/>
          <w:b/>
          <w:sz w:val="24"/>
          <w:szCs w:val="24"/>
        </w:rPr>
      </w:pPr>
      <w:r>
        <w:rPr>
          <w:rFonts w:cs="Times New Roman" w:ascii="Times New Roman" w:hAnsi="Times New Roman"/>
          <w:b/>
          <w:sz w:val="24"/>
          <w:szCs w:val="24"/>
        </w:rPr>
        <w:t>Identitas</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576"/>
        <w:gridCol w:w="3680"/>
        <w:gridCol w:w="5100"/>
      </w:tblGrid>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Lengkap (dengan gelar)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Times New Roman"/>
                <w:lang w:val="nl-NL"/>
              </w:rPr>
            </w:pPr>
            <w:r>
              <w:rPr>
                <w:rFonts w:eastAsia="Times New Roman" w:cs="Times New Roman" w:ascii="Times New Roman" w:hAnsi="Times New Roman"/>
                <w:color w:val="000000"/>
                <w:sz w:val="24"/>
                <w:szCs w:val="24"/>
              </w:rPr>
              <w:t>Julianti Kasih S.E., M.Kom</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Jenis Kelamin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Perempuan</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Jabatan Fungsional</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IIID</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NIP/NIK/Identitas lainnya</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720" w:leader="none"/>
                <w:tab w:val="left" w:pos="1440" w:leader="none"/>
                <w:tab w:val="left" w:pos="2160" w:leader="none"/>
                <w:tab w:val="left" w:pos="2880" w:leader="none"/>
                <w:tab w:val="left" w:pos="3600" w:leader="none"/>
                <w:tab w:val="left" w:pos="8790" w:leader="none"/>
              </w:tabs>
              <w:spacing w:lineRule="auto" w:line="240" w:before="0" w:after="0"/>
              <w:rPr>
                <w:rFonts w:eastAsia="Times New Roman"/>
              </w:rPr>
            </w:pPr>
            <w:r>
              <w:rPr>
                <w:rFonts w:eastAsia="Times New Roman" w:cs="Times New Roman" w:ascii="Times New Roman" w:hAnsi="Times New Roman"/>
                <w:color w:val="000000"/>
                <w:sz w:val="24"/>
                <w:szCs w:val="24"/>
              </w:rPr>
              <w:t>720286</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NIDN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lineRule="auto" w:line="240" w:before="0" w:after="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0410076101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Tempat, Tanggal Lahir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Times New Roman"/>
                <w:lang w:val="nl-NL"/>
              </w:rPr>
            </w:pPr>
            <w:r>
              <w:rPr>
                <w:rFonts w:eastAsia="Times New Roman" w:cs="Times New Roman" w:ascii="Times New Roman" w:hAnsi="Times New Roman"/>
                <w:color w:val="000000"/>
                <w:sz w:val="24"/>
                <w:szCs w:val="24"/>
              </w:rPr>
              <w:t>Sukabumi / 10 Juli 1961</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E-mail</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Times New Roman"/>
                <w:lang w:val="fi-FI"/>
              </w:rPr>
            </w:pPr>
            <w:hyperlink r:id="rId20">
              <w:r>
                <w:rPr>
                  <w:rStyle w:val="InternetLink"/>
                  <w:rFonts w:eastAsia="Times New Roman" w:cs="Times New Roman" w:ascii="Times New Roman" w:hAnsi="Times New Roman"/>
                  <w:color w:val="000000"/>
                  <w:sz w:val="24"/>
                  <w:szCs w:val="24"/>
                  <w:lang w:val="fi-FI"/>
                </w:rPr>
                <w:t>julianti.kasih@it.maranatha.edu</w:t>
              </w:r>
            </w:hyperlink>
            <w:r>
              <w:rPr>
                <w:rFonts w:eastAsia="Times New Roman" w:cs="Times New Roman" w:ascii="Times New Roman" w:hAnsi="Times New Roman"/>
                <w:color w:val="000000"/>
                <w:sz w:val="24"/>
                <w:szCs w:val="24"/>
                <w:lang w:val="fi-FI"/>
              </w:rPr>
              <w:t>,</w:t>
              <w:br/>
            </w:r>
            <w:hyperlink r:id="rId21">
              <w:r>
                <w:rPr>
                  <w:rStyle w:val="InternetLink"/>
                  <w:rFonts w:eastAsia="Times New Roman" w:cs="Times New Roman" w:ascii="Times New Roman" w:hAnsi="Times New Roman"/>
                  <w:color w:val="000000"/>
                  <w:sz w:val="24"/>
                  <w:szCs w:val="24"/>
                  <w:lang w:val="en-US"/>
                </w:rPr>
                <w:t>julianti.kasih@maranatha.ac.id</w:t>
              </w:r>
            </w:hyperlink>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Nomor Telepon/HP</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Times New Roman"/>
              </w:rPr>
            </w:pPr>
            <w:r>
              <w:rPr>
                <w:rFonts w:eastAsia="Times New Roman" w:cs="Times New Roman" w:ascii="Times New Roman" w:hAnsi="Times New Roman"/>
                <w:color w:val="000000"/>
                <w:sz w:val="24"/>
                <w:szCs w:val="24"/>
              </w:rPr>
              <w:t>+62812100179</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Alamat Kantor</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Times New Roman"/>
                <w:lang w:val="fi-FI"/>
              </w:rPr>
            </w:pPr>
            <w:r>
              <w:rPr>
                <w:rFonts w:eastAsia="Times New Roman" w:cs="Times New Roman" w:ascii="Times New Roman" w:hAnsi="Times New Roman"/>
                <w:color w:val="000000"/>
                <w:sz w:val="24"/>
                <w:szCs w:val="24"/>
                <w:lang w:val="fi-FI"/>
              </w:rPr>
              <w:t>Jl. Suria Sumantri No. 65, Bandung 40164</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Nomor Telepon/Faks</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Times New Roman"/>
              </w:rPr>
            </w:pPr>
            <w:r>
              <w:rPr>
                <w:rFonts w:eastAsia="Times New Roman" w:cs="Times New Roman" w:ascii="Times New Roman" w:hAnsi="Times New Roman"/>
                <w:color w:val="000000"/>
                <w:sz w:val="24"/>
                <w:szCs w:val="24"/>
                <w:lang w:val="fi-FI"/>
              </w:rPr>
              <w:t>022-2012186 ext. 1712</w:t>
            </w:r>
          </w:p>
        </w:tc>
      </w:tr>
      <w:tr>
        <w:trPr/>
        <w:tc>
          <w:tcPr>
            <w:tcW w:w="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w:t>
            </w:r>
          </w:p>
        </w:tc>
        <w:tc>
          <w:tcPr>
            <w:tcW w:w="3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Lulusan yang Telah Dihasilkan</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16</w:t>
            </w:r>
          </w:p>
        </w:tc>
      </w:tr>
      <w:tr>
        <w:trPr/>
        <w:tc>
          <w:tcPr>
            <w:tcW w:w="5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r>
              <w:rPr>
                <w:rFonts w:eastAsia="Times New Roman" w:cs="Times New Roman" w:ascii="Times New Roman" w:hAnsi="Times New Roman"/>
                <w:color w:val="000000"/>
                <w:kern w:val="0"/>
                <w:sz w:val="24"/>
                <w:szCs w:val="24"/>
                <w:lang w:val="en-US" w:eastAsia="en-US" w:bidi="ar-SA"/>
              </w:rPr>
              <w:t>2</w:t>
            </w:r>
          </w:p>
        </w:tc>
        <w:tc>
          <w:tcPr>
            <w:tcW w:w="3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Mata Kuliah yang Diampu</w:t>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Manajemen Proyek</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Startup Technopreuneur</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Proses Bisnis</w:t>
            </w:r>
          </w:p>
        </w:tc>
      </w:tr>
      <w:tr>
        <w:trPr/>
        <w:tc>
          <w:tcPr>
            <w:tcW w:w="5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51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Digital Marketing</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6"/>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Riwayat Pendidikan</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3399"/>
        <w:gridCol w:w="3307"/>
        <w:gridCol w:w="2650"/>
      </w:tblGrid>
      <w:tr>
        <w:trPr/>
        <w:tc>
          <w:tcPr>
            <w:tcW w:w="33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firstLine="282"/>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3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S1</w:t>
            </w:r>
          </w:p>
        </w:tc>
        <w:tc>
          <w:tcPr>
            <w:tcW w:w="26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S2</w:t>
            </w:r>
          </w:p>
        </w:tc>
      </w:tr>
      <w:tr>
        <w:trPr/>
        <w:tc>
          <w:tcPr>
            <w:tcW w:w="33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Perguruan Tinggi</w:t>
            </w:r>
          </w:p>
        </w:tc>
        <w:tc>
          <w:tcPr>
            <w:tcW w:w="3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4" w:hanging="0"/>
              <w:jc w:val="left"/>
              <w:rPr>
                <w:lang w:val="en-US"/>
              </w:rPr>
            </w:pPr>
            <w:r>
              <w:rPr>
                <w:rFonts w:eastAsia="Times New Roman" w:cs="" w:ascii="Times New Roman" w:hAnsi="Times New Roman"/>
                <w:color w:val="000000"/>
                <w:kern w:val="0"/>
                <w:sz w:val="24"/>
                <w:szCs w:val="22"/>
                <w:lang w:bidi="ar-SA"/>
              </w:rPr>
              <w:t>Universitas Diponegoro Semarang</w:t>
            </w:r>
          </w:p>
        </w:tc>
        <w:tc>
          <w:tcPr>
            <w:tcW w:w="26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STMIK LIKMI</w:t>
            </w:r>
          </w:p>
        </w:tc>
      </w:tr>
      <w:tr>
        <w:trPr/>
        <w:tc>
          <w:tcPr>
            <w:tcW w:w="33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Bidang Ilmu</w:t>
            </w:r>
          </w:p>
        </w:tc>
        <w:tc>
          <w:tcPr>
            <w:tcW w:w="3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4" w:hanging="0"/>
              <w:jc w:val="left"/>
              <w:rPr>
                <w:lang w:val="en-US"/>
              </w:rPr>
            </w:pPr>
            <w:r>
              <w:rPr>
                <w:rFonts w:eastAsia="Times New Roman" w:cs="" w:ascii="Times New Roman" w:hAnsi="Times New Roman"/>
                <w:color w:val="000000"/>
                <w:kern w:val="0"/>
                <w:sz w:val="24"/>
                <w:szCs w:val="22"/>
                <w:lang w:bidi="ar-SA"/>
              </w:rPr>
              <w:t>Ekonomi</w:t>
            </w:r>
          </w:p>
        </w:tc>
        <w:tc>
          <w:tcPr>
            <w:tcW w:w="26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Teknologi Informasi</w:t>
            </w:r>
          </w:p>
        </w:tc>
      </w:tr>
      <w:tr>
        <w:trPr/>
        <w:tc>
          <w:tcPr>
            <w:tcW w:w="33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Tahun Masuk-Lulus</w:t>
            </w:r>
          </w:p>
        </w:tc>
        <w:tc>
          <w:tcPr>
            <w:tcW w:w="3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1980-1985</w:t>
            </w:r>
          </w:p>
        </w:tc>
        <w:tc>
          <w:tcPr>
            <w:tcW w:w="26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2006-2008</w:t>
            </w:r>
          </w:p>
        </w:tc>
      </w:tr>
      <w:tr>
        <w:trPr/>
        <w:tc>
          <w:tcPr>
            <w:tcW w:w="33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Judul Skripsi/Tesis/Disertasi</w:t>
            </w:r>
          </w:p>
        </w:tc>
        <w:tc>
          <w:tcPr>
            <w:tcW w:w="3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4" w:hanging="0"/>
              <w:jc w:val="left"/>
              <w:rPr>
                <w:rFonts w:ascii="Times New Roman" w:hAnsi="Times New Roman" w:eastAsia="Times New Roman" w:cs="Times New Roman"/>
                <w:color w:val="000000"/>
                <w:sz w:val="24"/>
                <w:szCs w:val="24"/>
              </w:rPr>
            </w:pPr>
            <w:r>
              <w:rPr>
                <w:rFonts w:eastAsia="Times New Roman" w:cs="" w:ascii="Times New Roman" w:hAnsi="Times New Roman"/>
                <w:color w:val="000000"/>
                <w:kern w:val="0"/>
                <w:sz w:val="24"/>
                <w:szCs w:val="22"/>
                <w:lang w:bidi="ar-SA"/>
              </w:rPr>
              <w:t>Perencanaan dan Pengawasan Produksi pada PT Sido Muncul di Semarang</w:t>
            </w:r>
          </w:p>
        </w:tc>
        <w:tc>
          <w:tcPr>
            <w:tcW w:w="26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6" w:hanging="0"/>
              <w:jc w:val="left"/>
              <w:rPr>
                <w:rFonts w:ascii="Times New Roman" w:hAnsi="Times New Roman" w:eastAsia="Times New Roman" w:cs="Times New Roman"/>
                <w:color w:val="000000"/>
                <w:sz w:val="24"/>
                <w:szCs w:val="24"/>
              </w:rPr>
            </w:pPr>
            <w:r>
              <w:rPr>
                <w:rFonts w:eastAsia="Times New Roman" w:cs="" w:ascii="Times New Roman" w:hAnsi="Times New Roman"/>
                <w:color w:val="000000"/>
                <w:kern w:val="0"/>
                <w:sz w:val="24"/>
                <w:szCs w:val="22"/>
                <w:lang w:bidi="ar-SA"/>
              </w:rPr>
              <w:t>Study Penerimaan Dan Keberhasilan Penerapan Teknologi Informasi pada Kalangan Pengajar</w:t>
            </w:r>
          </w:p>
        </w:tc>
      </w:tr>
      <w:tr>
        <w:trPr/>
        <w:tc>
          <w:tcPr>
            <w:tcW w:w="33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Nama Pembimbing/Promotor</w:t>
            </w:r>
          </w:p>
        </w:tc>
        <w:tc>
          <w:tcPr>
            <w:tcW w:w="33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eastAsia="Times New Roman" w:cs="Times New Roman"/>
                <w:color w:val="000000"/>
                <w:sz w:val="24"/>
                <w:szCs w:val="24"/>
              </w:rPr>
            </w:pPr>
            <w:r>
              <w:rPr>
                <w:rFonts w:eastAsia="Times New Roman" w:cs="" w:ascii="Times New Roman" w:hAnsi="Times New Roman"/>
                <w:color w:val="000000"/>
                <w:kern w:val="0"/>
                <w:sz w:val="24"/>
                <w:szCs w:val="22"/>
                <w:lang w:bidi="ar-SA"/>
              </w:rPr>
              <w:t>Drs G.P Pakpahan</w:t>
            </w:r>
          </w:p>
        </w:tc>
        <w:tc>
          <w:tcPr>
            <w:tcW w:w="26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eastAsia="Times New Roman" w:cs="Times New Roman"/>
                <w:color w:val="000000"/>
                <w:sz w:val="24"/>
                <w:szCs w:val="24"/>
              </w:rPr>
            </w:pPr>
            <w:r>
              <w:rPr>
                <w:rFonts w:eastAsia="Times New Roman" w:cs="" w:ascii="Times New Roman" w:hAnsi="Times New Roman"/>
                <w:color w:val="000000"/>
                <w:kern w:val="0"/>
                <w:sz w:val="24"/>
                <w:szCs w:val="22"/>
                <w:lang w:bidi="ar-SA"/>
              </w:rPr>
              <w:t>Ir.Pamoedji Hardjomidjojo MM</w:t>
            </w:r>
          </w:p>
        </w:tc>
      </w:tr>
    </w:tbl>
    <w:p>
      <w:pPr>
        <w:pStyle w:val="Normal"/>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istParagraph"/>
        <w:numPr>
          <w:ilvl w:val="0"/>
          <w:numId w:val="6"/>
        </w:numPr>
        <w:spacing w:lineRule="auto" w:line="240" w:before="0" w:after="0"/>
        <w:ind w:left="284" w:hanging="284"/>
        <w:contextualSpacing/>
        <w:rPr>
          <w:rFonts w:ascii="Times New Roman" w:hAnsi="Times New Roman"/>
          <w:b/>
          <w:b/>
          <w:bCs/>
          <w:sz w:val="24"/>
          <w:szCs w:val="24"/>
        </w:rPr>
      </w:pPr>
      <w:r>
        <w:rPr>
          <w:rFonts w:ascii="Times New Roman" w:hAnsi="Times New Roman"/>
          <w:b/>
          <w:bCs/>
          <w:sz w:val="24"/>
          <w:szCs w:val="24"/>
        </w:rPr>
        <w:t>Pengalaman Riset (10 tahun terakhir)</w:t>
      </w:r>
    </w:p>
    <w:tbl>
      <w:tblPr>
        <w:tblStyle w:val="TableGrid"/>
        <w:tblW w:w="1020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680"/>
        <w:gridCol w:w="1479"/>
        <w:gridCol w:w="4664"/>
        <w:gridCol w:w="1033"/>
        <w:gridCol w:w="2345"/>
      </w:tblGrid>
      <w:tr>
        <w:trPr>
          <w:tblHeader w:val="true"/>
        </w:trPr>
        <w:tc>
          <w:tcPr>
            <w:tcW w:w="680" w:type="dxa"/>
            <w:vMerge w:val="restart"/>
            <w:tcBorders/>
            <w:shd w:color="auto" w:fill="BFBFBF" w:themeFill="background1" w:themeFillShade="bf" w:val="clear"/>
          </w:tcPr>
          <w:p>
            <w:pPr>
              <w:pStyle w:val="Normal"/>
              <w:widowControl w:val="false"/>
              <w:spacing w:lineRule="auto" w:line="240" w:before="0" w:after="0"/>
              <w:ind w:left="60" w:hanging="0"/>
              <w:jc w:val="center"/>
              <w:rPr>
                <w:rFonts w:ascii="Times New Roman" w:hAnsi="Times New Roman"/>
                <w:kern w:val="0"/>
                <w:sz w:val="24"/>
                <w:szCs w:val="24"/>
                <w:lang w:bidi="ar-SA"/>
              </w:rPr>
            </w:pPr>
            <w:r>
              <w:rPr>
                <w:rFonts w:eastAsia="Times New Roman" w:cs="Arial" w:ascii="Times New Roman" w:hAnsi="Times New Roman"/>
                <w:b/>
                <w:kern w:val="0"/>
                <w:sz w:val="24"/>
                <w:szCs w:val="24"/>
                <w:lang w:bidi="ar-SA"/>
              </w:rPr>
              <w:t xml:space="preserve">  </w:t>
            </w:r>
            <w:r>
              <w:rPr>
                <w:rFonts w:cs="" w:ascii="Times New Roman" w:hAnsi="Times New Roman"/>
                <w:kern w:val="0"/>
                <w:sz w:val="24"/>
                <w:szCs w:val="24"/>
                <w:lang w:bidi="ar-SA"/>
              </w:rPr>
              <w:t>No</w:t>
            </w:r>
          </w:p>
        </w:tc>
        <w:tc>
          <w:tcPr>
            <w:tcW w:w="1479" w:type="dxa"/>
            <w:vMerge w:val="restart"/>
            <w:tcBorders/>
            <w:shd w:color="auto" w:fill="BFBFBF" w:themeFill="background1" w:themeFillShade="bf" w:val="clear"/>
          </w:tcPr>
          <w:p>
            <w:pPr>
              <w:pStyle w:val="Normal"/>
              <w:widowControl w:val="false"/>
              <w:spacing w:lineRule="auto" w:line="240" w:before="0" w:after="0"/>
              <w:ind w:left="0" w:hanging="0"/>
              <w:jc w:val="center"/>
              <w:rPr>
                <w:rFonts w:ascii="Times New Roman" w:hAnsi="Times New Roman" w:cs=""/>
                <w:kern w:val="0"/>
                <w:sz w:val="24"/>
                <w:szCs w:val="24"/>
                <w:lang w:bidi="ar-SA"/>
              </w:rPr>
            </w:pPr>
            <w:r>
              <w:rPr>
                <w:rFonts w:cs="" w:ascii="Times New Roman" w:hAnsi="Times New Roman"/>
                <w:kern w:val="0"/>
                <w:sz w:val="24"/>
                <w:szCs w:val="24"/>
                <w:lang w:bidi="ar-SA"/>
              </w:rPr>
              <w:t>Tahun</w:t>
            </w:r>
          </w:p>
        </w:tc>
        <w:tc>
          <w:tcPr>
            <w:tcW w:w="4664" w:type="dxa"/>
            <w:vMerge w:val="restart"/>
            <w:tcBorders/>
            <w:shd w:color="auto" w:fill="BFBFBF" w:themeFill="background1" w:themeFillShade="bf" w:val="clear"/>
          </w:tcPr>
          <w:p>
            <w:pPr>
              <w:pStyle w:val="Normal"/>
              <w:widowControl w:val="false"/>
              <w:spacing w:lineRule="auto" w:line="240" w:before="0" w:after="0"/>
              <w:ind w:left="31" w:hanging="0"/>
              <w:jc w:val="center"/>
              <w:rPr>
                <w:rFonts w:ascii="Times New Roman" w:hAnsi="Times New Roman" w:cs=""/>
                <w:kern w:val="0"/>
                <w:sz w:val="24"/>
                <w:szCs w:val="24"/>
                <w:lang w:bidi="ar-SA"/>
              </w:rPr>
            </w:pPr>
            <w:r>
              <w:rPr>
                <w:rFonts w:cs="" w:ascii="Times New Roman" w:hAnsi="Times New Roman"/>
                <w:kern w:val="0"/>
                <w:sz w:val="24"/>
                <w:szCs w:val="24"/>
                <w:lang w:bidi="ar-SA"/>
              </w:rPr>
              <w:t>Judul</w:t>
            </w:r>
            <w:r>
              <w:rPr>
                <w:rFonts w:cs="" w:ascii="Times New Roman" w:hAnsi="Times New Roman"/>
                <w:kern w:val="0"/>
                <w:sz w:val="24"/>
                <w:szCs w:val="24"/>
                <w:lang w:val="en-US" w:bidi="ar-SA"/>
              </w:rPr>
              <w:t xml:space="preserve"> </w:t>
            </w:r>
            <w:r>
              <w:rPr>
                <w:rFonts w:cs="" w:ascii="Times New Roman" w:hAnsi="Times New Roman"/>
                <w:kern w:val="0"/>
                <w:sz w:val="24"/>
                <w:szCs w:val="24"/>
                <w:lang w:bidi="ar-SA"/>
              </w:rPr>
              <w:t>Penelitian</w:t>
            </w:r>
          </w:p>
        </w:tc>
        <w:tc>
          <w:tcPr>
            <w:tcW w:w="3378" w:type="dxa"/>
            <w:gridSpan w:val="2"/>
            <w:tcBorders/>
            <w:shd w:color="auto" w:fill="BFBFBF" w:themeFill="background1" w:themeFillShade="bf" w:val="clear"/>
          </w:tcPr>
          <w:p>
            <w:pPr>
              <w:pStyle w:val="Normal"/>
              <w:widowControl w:val="false"/>
              <w:spacing w:lineRule="auto" w:line="240" w:before="0" w:after="0"/>
              <w:jc w:val="center"/>
              <w:rPr>
                <w:rFonts w:ascii="Times New Roman" w:hAnsi="Times New Roman" w:cs=""/>
                <w:kern w:val="0"/>
                <w:sz w:val="24"/>
                <w:szCs w:val="24"/>
                <w:lang w:bidi="ar-SA"/>
              </w:rPr>
            </w:pPr>
            <w:r>
              <w:rPr>
                <w:rFonts w:cs="" w:ascii="Times New Roman" w:hAnsi="Times New Roman"/>
                <w:kern w:val="0"/>
                <w:sz w:val="24"/>
                <w:szCs w:val="24"/>
                <w:lang w:bidi="ar-SA"/>
              </w:rPr>
              <w:t>Pendanaan</w:t>
            </w:r>
          </w:p>
        </w:tc>
      </w:tr>
      <w:tr>
        <w:trPr>
          <w:tblHeader w:val="true"/>
        </w:trPr>
        <w:tc>
          <w:tcPr>
            <w:tcW w:w="680" w:type="dxa"/>
            <w:vMerge w:val="continue"/>
            <w:tcBorders/>
            <w:shd w:color="auto" w:fill="BFBFBF" w:themeFill="background1" w:themeFillShade="bf" w:val="clear"/>
          </w:tcPr>
          <w:p>
            <w:pPr>
              <w:pStyle w:val="Normal"/>
              <w:widowControl w:val="false"/>
              <w:spacing w:lineRule="auto" w:line="240" w:before="0" w:after="0"/>
              <w:ind w:left="60" w:hanging="0"/>
              <w:jc w:val="center"/>
              <w:rPr>
                <w:rFonts w:ascii="Times New Roman" w:hAnsi="Times New Roman" w:cs=""/>
                <w:kern w:val="0"/>
                <w:sz w:val="24"/>
                <w:szCs w:val="24"/>
                <w:lang w:bidi="ar-SA"/>
              </w:rPr>
            </w:pPr>
            <w:r>
              <w:rPr>
                <w:rFonts w:cs="" w:ascii="Times New Roman" w:hAnsi="Times New Roman"/>
                <w:kern w:val="0"/>
                <w:sz w:val="24"/>
                <w:szCs w:val="24"/>
                <w:lang w:bidi="ar-SA"/>
              </w:rPr>
            </w:r>
          </w:p>
        </w:tc>
        <w:tc>
          <w:tcPr>
            <w:tcW w:w="1479" w:type="dxa"/>
            <w:vMerge w:val="continue"/>
            <w:tcBorders/>
            <w:shd w:color="auto" w:fill="BFBFBF" w:themeFill="background1" w:themeFillShade="bf" w:val="clear"/>
          </w:tcPr>
          <w:p>
            <w:pPr>
              <w:pStyle w:val="Normal"/>
              <w:widowControl w:val="false"/>
              <w:spacing w:lineRule="auto" w:line="240" w:before="0" w:after="0"/>
              <w:ind w:left="0" w:hanging="0"/>
              <w:jc w:val="center"/>
              <w:rPr>
                <w:rFonts w:ascii="Times New Roman" w:hAnsi="Times New Roman" w:cs=""/>
                <w:kern w:val="0"/>
                <w:sz w:val="24"/>
                <w:szCs w:val="24"/>
                <w:lang w:bidi="ar-SA"/>
              </w:rPr>
            </w:pPr>
            <w:r>
              <w:rPr>
                <w:rFonts w:cs="" w:ascii="Times New Roman" w:hAnsi="Times New Roman"/>
                <w:kern w:val="0"/>
                <w:sz w:val="24"/>
                <w:szCs w:val="24"/>
                <w:lang w:bidi="ar-SA"/>
              </w:rPr>
            </w:r>
          </w:p>
        </w:tc>
        <w:tc>
          <w:tcPr>
            <w:tcW w:w="4664" w:type="dxa"/>
            <w:vMerge w:val="continue"/>
            <w:tcBorders/>
            <w:shd w:color="auto" w:fill="BFBFBF" w:themeFill="background1" w:themeFillShade="bf" w:val="clear"/>
          </w:tcPr>
          <w:p>
            <w:pPr>
              <w:pStyle w:val="Normal"/>
              <w:widowControl w:val="false"/>
              <w:spacing w:lineRule="auto" w:line="240" w:before="0" w:after="0"/>
              <w:ind w:left="31" w:hanging="0"/>
              <w:jc w:val="center"/>
              <w:rPr>
                <w:rFonts w:ascii="Times New Roman" w:hAnsi="Times New Roman" w:cs=""/>
                <w:kern w:val="0"/>
                <w:sz w:val="24"/>
                <w:szCs w:val="24"/>
                <w:lang w:bidi="ar-SA"/>
              </w:rPr>
            </w:pPr>
            <w:r>
              <w:rPr>
                <w:rFonts w:cs="" w:ascii="Times New Roman" w:hAnsi="Times New Roman"/>
                <w:kern w:val="0"/>
                <w:sz w:val="24"/>
                <w:szCs w:val="24"/>
                <w:lang w:bidi="ar-SA"/>
              </w:rPr>
            </w:r>
          </w:p>
        </w:tc>
        <w:tc>
          <w:tcPr>
            <w:tcW w:w="1033" w:type="dxa"/>
            <w:tcBorders/>
            <w:shd w:color="auto" w:fill="BFBFBF" w:themeFill="background1" w:themeFillShade="bf" w:val="clear"/>
          </w:tcPr>
          <w:p>
            <w:pPr>
              <w:pStyle w:val="Normal"/>
              <w:widowControl w:val="false"/>
              <w:spacing w:lineRule="auto" w:line="240" w:before="0" w:after="0"/>
              <w:ind w:left="-44" w:hanging="0"/>
              <w:jc w:val="center"/>
              <w:rPr>
                <w:rFonts w:ascii="Times New Roman" w:hAnsi="Times New Roman" w:cs=""/>
                <w:kern w:val="0"/>
                <w:sz w:val="24"/>
                <w:szCs w:val="24"/>
                <w:lang w:val="en-US" w:bidi="ar-SA"/>
              </w:rPr>
            </w:pPr>
            <w:r>
              <w:rPr>
                <w:rFonts w:cs="" w:ascii="Times New Roman" w:hAnsi="Times New Roman"/>
                <w:kern w:val="0"/>
                <w:sz w:val="24"/>
                <w:szCs w:val="24"/>
                <w:lang w:val="en-US" w:bidi="ar-SA"/>
              </w:rPr>
              <w:t>Sumber*</w:t>
            </w:r>
          </w:p>
        </w:tc>
        <w:tc>
          <w:tcPr>
            <w:tcW w:w="2345" w:type="dxa"/>
            <w:tcBorders/>
            <w:shd w:color="auto" w:fill="BFBFBF" w:themeFill="background1" w:themeFillShade="bf" w:val="clear"/>
          </w:tcPr>
          <w:p>
            <w:pPr>
              <w:pStyle w:val="Normal"/>
              <w:widowControl w:val="false"/>
              <w:spacing w:lineRule="auto" w:line="240" w:before="0" w:after="0"/>
              <w:ind w:left="0" w:hanging="0"/>
              <w:jc w:val="center"/>
              <w:rPr>
                <w:rFonts w:ascii="Times New Roman" w:hAnsi="Times New Roman" w:cs=""/>
                <w:kern w:val="0"/>
                <w:sz w:val="24"/>
                <w:szCs w:val="24"/>
                <w:lang w:val="en-US" w:bidi="ar-SA"/>
              </w:rPr>
            </w:pPr>
            <w:r>
              <w:rPr>
                <w:rFonts w:cs="" w:ascii="Times New Roman" w:hAnsi="Times New Roman"/>
                <w:kern w:val="0"/>
                <w:sz w:val="24"/>
                <w:szCs w:val="24"/>
                <w:lang w:val="en-US" w:bidi="ar-SA"/>
              </w:rPr>
              <w:t>Jumlah (JutaRp)</w:t>
            </w:r>
          </w:p>
        </w:tc>
      </w:tr>
      <w:tr>
        <w:trPr/>
        <w:tc>
          <w:tcPr>
            <w:tcW w:w="680" w:type="dxa"/>
            <w:tcBorders/>
          </w:tcPr>
          <w:p>
            <w:pPr>
              <w:pStyle w:val="Normal"/>
              <w:widowControl w:val="false"/>
              <w:spacing w:lineRule="auto" w:line="240" w:before="0" w:after="0"/>
              <w:ind w:left="60" w:hanging="0"/>
              <w:jc w:val="center"/>
              <w:rPr>
                <w:rFonts w:ascii="Times New Roman" w:hAnsi="Times New Roman" w:cs=""/>
                <w:kern w:val="0"/>
                <w:sz w:val="24"/>
                <w:szCs w:val="24"/>
                <w:lang w:bidi="ar-SA"/>
              </w:rPr>
            </w:pPr>
            <w:r>
              <w:rPr>
                <w:rFonts w:cs="" w:ascii="Times New Roman" w:hAnsi="Times New Roman"/>
                <w:kern w:val="0"/>
                <w:sz w:val="24"/>
                <w:szCs w:val="24"/>
                <w:lang w:bidi="ar-SA"/>
              </w:rPr>
              <w:t>1</w:t>
            </w:r>
          </w:p>
        </w:tc>
        <w:tc>
          <w:tcPr>
            <w:tcW w:w="1479" w:type="dxa"/>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2012 sd 2015</w:t>
            </w:r>
          </w:p>
        </w:tc>
        <w:tc>
          <w:tcPr>
            <w:tcW w:w="4664" w:type="dxa"/>
            <w:tcBorders/>
          </w:tcPr>
          <w:p>
            <w:pPr>
              <w:pStyle w:val="Normal"/>
              <w:widowControl w:val="false"/>
              <w:spacing w:lineRule="auto" w:line="240" w:before="0" w:after="0"/>
              <w:ind w:left="31" w:hanging="0"/>
              <w:jc w:val="left"/>
              <w:rPr>
                <w:rFonts w:ascii="Times New Roman" w:hAnsi="Times New Roman" w:cs=""/>
                <w:kern w:val="0"/>
                <w:sz w:val="24"/>
                <w:szCs w:val="24"/>
                <w:lang w:bidi="ar-SA"/>
              </w:rPr>
            </w:pPr>
            <w:r>
              <w:rPr>
                <w:rFonts w:cs="" w:ascii="Times New Roman" w:hAnsi="Times New Roman"/>
                <w:kern w:val="0"/>
                <w:sz w:val="24"/>
                <w:szCs w:val="24"/>
                <w:lang w:bidi="ar-SA"/>
              </w:rPr>
              <w:t>Menganalisa  dan Memprediksi Hasil Kelulusan Mahasiswa berdasarkan Nilai dari Mata kuliah utama</w:t>
            </w:r>
          </w:p>
          <w:p>
            <w:pPr>
              <w:pStyle w:val="Normal"/>
              <w:widowControl w:val="false"/>
              <w:spacing w:lineRule="auto" w:line="240" w:before="0" w:after="0"/>
              <w:ind w:left="31" w:hanging="0"/>
              <w:jc w:val="left"/>
              <w:rPr>
                <w:rFonts w:ascii="Times New Roman" w:hAnsi="Times New Roman" w:cs=""/>
                <w:kern w:val="0"/>
                <w:sz w:val="24"/>
                <w:szCs w:val="24"/>
                <w:lang w:bidi="ar-SA"/>
              </w:rPr>
            </w:pPr>
            <w:r>
              <w:rPr>
                <w:rFonts w:cs="" w:ascii="Times New Roman" w:hAnsi="Times New Roman"/>
                <w:kern w:val="0"/>
                <w:sz w:val="24"/>
                <w:szCs w:val="24"/>
                <w:lang w:bidi="ar-SA"/>
              </w:rPr>
              <w:t>( Studi Kasus mahasiwa Fakultas Teknologi Informasi Universitas Kristen Maranatha Bandung)</w:t>
            </w:r>
          </w:p>
        </w:tc>
        <w:tc>
          <w:tcPr>
            <w:tcW w:w="1033" w:type="dxa"/>
            <w:tcBorders/>
          </w:tcPr>
          <w:p>
            <w:pPr>
              <w:pStyle w:val="Normal"/>
              <w:widowControl w:val="false"/>
              <w:spacing w:lineRule="auto" w:line="240" w:before="0" w:after="0"/>
              <w:ind w:left="-44" w:hanging="0"/>
              <w:jc w:val="left"/>
              <w:rPr>
                <w:rFonts w:ascii="Times New Roman" w:hAnsi="Times New Roman" w:cs=""/>
                <w:kern w:val="0"/>
                <w:sz w:val="24"/>
                <w:szCs w:val="24"/>
                <w:lang w:bidi="ar-SA"/>
              </w:rPr>
            </w:pPr>
            <w:r>
              <w:rPr>
                <w:rFonts w:cs="" w:ascii="Times New Roman" w:hAnsi="Times New Roman"/>
                <w:kern w:val="0"/>
                <w:sz w:val="24"/>
                <w:szCs w:val="24"/>
                <w:lang w:bidi="ar-SA"/>
              </w:rPr>
              <w:t>Dana pribadi</w:t>
            </w:r>
          </w:p>
        </w:tc>
        <w:tc>
          <w:tcPr>
            <w:tcW w:w="2345" w:type="dxa"/>
            <w:tcBorders/>
          </w:tcPr>
          <w:p>
            <w:pPr>
              <w:pStyle w:val="Normal"/>
              <w:widowControl w:val="false"/>
              <w:spacing w:lineRule="auto" w:line="240" w:before="0" w:after="0"/>
              <w:ind w:left="0" w:hanging="0"/>
              <w:rPr>
                <w:rFonts w:ascii="Times New Roman" w:hAnsi="Times New Roman" w:eastAsia="" w:cs="" w:eastAsiaTheme="majorEastAsia"/>
                <w:kern w:val="0"/>
                <w:sz w:val="24"/>
                <w:szCs w:val="24"/>
                <w:lang w:bidi="ar-SA"/>
              </w:rPr>
            </w:pPr>
            <w:r>
              <w:rPr>
                <w:rFonts w:eastAsia="" w:cs="" w:eastAsiaTheme="majorEastAsia" w:ascii="Times New Roman" w:hAnsi="Times New Roman"/>
                <w:kern w:val="0"/>
                <w:sz w:val="24"/>
                <w:szCs w:val="24"/>
                <w:lang w:bidi="ar-SA"/>
              </w:rPr>
            </w:r>
          </w:p>
        </w:tc>
      </w:tr>
      <w:tr>
        <w:trPr>
          <w:trHeight w:val="1178" w:hRule="atLeast"/>
        </w:trPr>
        <w:tc>
          <w:tcPr>
            <w:tcW w:w="680" w:type="dxa"/>
            <w:tcBorders/>
          </w:tcPr>
          <w:p>
            <w:pPr>
              <w:pStyle w:val="Normal"/>
              <w:widowControl w:val="false"/>
              <w:spacing w:lineRule="auto" w:line="240" w:before="0" w:after="0"/>
              <w:ind w:left="60" w:hanging="0"/>
              <w:jc w:val="center"/>
              <w:rPr>
                <w:rFonts w:ascii="Times New Roman" w:hAnsi="Times New Roman" w:cs=""/>
                <w:kern w:val="0"/>
                <w:sz w:val="24"/>
                <w:szCs w:val="24"/>
                <w:lang w:val="en-US" w:bidi="ar-SA"/>
              </w:rPr>
            </w:pPr>
            <w:r>
              <w:rPr>
                <w:rFonts w:cs="" w:ascii="Times New Roman" w:hAnsi="Times New Roman"/>
                <w:kern w:val="0"/>
                <w:sz w:val="24"/>
                <w:szCs w:val="24"/>
                <w:lang w:val="en-US" w:bidi="ar-SA"/>
              </w:rPr>
              <w:t>2</w:t>
            </w:r>
          </w:p>
        </w:tc>
        <w:tc>
          <w:tcPr>
            <w:tcW w:w="1479" w:type="dxa"/>
            <w:tcBorders/>
          </w:tcPr>
          <w:p>
            <w:pPr>
              <w:pStyle w:val="Normal"/>
              <w:widowControl w:val="false"/>
              <w:spacing w:lineRule="auto" w:line="240" w:before="0" w:after="0"/>
              <w:ind w:left="0"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2018-2019</w:t>
            </w:r>
          </w:p>
        </w:tc>
        <w:tc>
          <w:tcPr>
            <w:tcW w:w="4664" w:type="dxa"/>
            <w:tcBorders/>
          </w:tcPr>
          <w:p>
            <w:pPr>
              <w:pStyle w:val="Normal"/>
              <w:widowControl w:val="false"/>
              <w:spacing w:lineRule="auto" w:line="240" w:before="0" w:after="0"/>
              <w:ind w:left="31"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Kesuksesan Karier Lulusan Fakultas IT ( kasus pada universitas Maranatha, Unpar dan ITHB )</w:t>
            </w:r>
          </w:p>
        </w:tc>
        <w:tc>
          <w:tcPr>
            <w:tcW w:w="1033" w:type="dxa"/>
            <w:tcBorders/>
          </w:tcPr>
          <w:p>
            <w:pPr>
              <w:pStyle w:val="Normal"/>
              <w:widowControl w:val="false"/>
              <w:spacing w:lineRule="auto" w:line="240" w:before="0" w:after="0"/>
              <w:ind w:left="-44"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LPPM</w:t>
            </w:r>
          </w:p>
        </w:tc>
        <w:tc>
          <w:tcPr>
            <w:tcW w:w="2345" w:type="dxa"/>
            <w:tcBorders/>
          </w:tcPr>
          <w:p>
            <w:pPr>
              <w:pStyle w:val="Normal"/>
              <w:widowControl w:val="false"/>
              <w:spacing w:lineRule="auto" w:line="240" w:before="0" w:after="0"/>
              <w:ind w:left="0" w:hanging="0"/>
              <w:rPr>
                <w:rFonts w:ascii="Times New Roman" w:hAnsi="Times New Roman" w:eastAsia="" w:cs=""/>
                <w:kern w:val="0"/>
                <w:sz w:val="24"/>
                <w:szCs w:val="24"/>
                <w:lang w:val="en-US" w:bidi="ar-SA"/>
              </w:rPr>
            </w:pPr>
            <w:r>
              <w:rPr>
                <w:rFonts w:eastAsia="" w:cs="" w:ascii="Times New Roman" w:hAnsi="Times New Roman" w:eastAsiaTheme="majorEastAsia"/>
                <w:kern w:val="0"/>
                <w:sz w:val="24"/>
                <w:szCs w:val="24"/>
                <w:lang w:val="en-US" w:bidi="ar-SA"/>
              </w:rPr>
              <w:t>Rp 9.600.000</w:t>
            </w:r>
          </w:p>
        </w:tc>
      </w:tr>
      <w:tr>
        <w:trPr>
          <w:trHeight w:val="1520" w:hRule="atLeast"/>
        </w:trPr>
        <w:tc>
          <w:tcPr>
            <w:tcW w:w="680" w:type="dxa"/>
            <w:tcBorders/>
          </w:tcPr>
          <w:p>
            <w:pPr>
              <w:pStyle w:val="Normal"/>
              <w:widowControl w:val="false"/>
              <w:spacing w:lineRule="auto" w:line="240" w:before="0" w:after="0"/>
              <w:ind w:left="60" w:hanging="0"/>
              <w:jc w:val="center"/>
              <w:rPr>
                <w:rFonts w:ascii="Times New Roman" w:hAnsi="Times New Roman" w:cs=""/>
                <w:kern w:val="0"/>
                <w:sz w:val="24"/>
                <w:szCs w:val="24"/>
                <w:lang w:val="en-US" w:bidi="ar-SA"/>
              </w:rPr>
            </w:pPr>
            <w:r>
              <w:rPr>
                <w:rFonts w:cs="" w:ascii="Times New Roman" w:hAnsi="Times New Roman"/>
                <w:kern w:val="0"/>
                <w:sz w:val="24"/>
                <w:szCs w:val="24"/>
                <w:lang w:val="en-US" w:bidi="ar-SA"/>
              </w:rPr>
              <w:t>3</w:t>
            </w:r>
          </w:p>
        </w:tc>
        <w:tc>
          <w:tcPr>
            <w:tcW w:w="1479" w:type="dxa"/>
            <w:tcBorders/>
          </w:tcPr>
          <w:p>
            <w:pPr>
              <w:pStyle w:val="Normal"/>
              <w:widowControl w:val="false"/>
              <w:spacing w:lineRule="auto" w:line="240" w:before="0" w:after="0"/>
              <w:ind w:left="0"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2020</w:t>
            </w:r>
          </w:p>
        </w:tc>
        <w:tc>
          <w:tcPr>
            <w:tcW w:w="4664" w:type="dxa"/>
            <w:tcBorders/>
          </w:tcPr>
          <w:p>
            <w:pPr>
              <w:pStyle w:val="Default"/>
              <w:widowControl w:val="false"/>
              <w:tabs>
                <w:tab w:val="clear" w:pos="571"/>
                <w:tab w:val="left" w:pos="90" w:leader="none"/>
                <w:tab w:val="left" w:pos="450" w:leader="none"/>
              </w:tabs>
              <w:spacing w:before="0" w:after="0"/>
              <w:jc w:val="left"/>
              <w:rPr>
                <w:rFonts w:ascii="Times New Roman" w:hAnsi="Times New Roman"/>
                <w:color w:val="auto"/>
                <w:kern w:val="0"/>
                <w:sz w:val="24"/>
                <w:szCs w:val="24"/>
                <w:lang w:val="id-ID" w:bidi="ar-SA"/>
              </w:rPr>
            </w:pPr>
            <w:r>
              <w:rPr>
                <w:color w:val="auto"/>
                <w:kern w:val="0"/>
                <w:sz w:val="24"/>
                <w:szCs w:val="24"/>
                <w:lang w:val="id-ID" w:bidi="ar-SA"/>
              </w:rPr>
              <w:t>Pengaruh Quality Work of Life terhadap Persepsi Keinginan Meninggalkan Pekerjaan bagi para Dosen Universitas Kristen Maranatha Bandung</w:t>
            </w:r>
          </w:p>
          <w:p>
            <w:pPr>
              <w:pStyle w:val="Normal"/>
              <w:widowControl w:val="false"/>
              <w:spacing w:lineRule="auto" w:line="240" w:before="0" w:after="0"/>
              <w:ind w:left="0"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r>
          </w:p>
        </w:tc>
        <w:tc>
          <w:tcPr>
            <w:tcW w:w="1033" w:type="dxa"/>
            <w:tcBorders/>
          </w:tcPr>
          <w:p>
            <w:pPr>
              <w:pStyle w:val="Normal"/>
              <w:widowControl w:val="false"/>
              <w:spacing w:lineRule="auto" w:line="240" w:before="0" w:after="0"/>
              <w:ind w:left="-44"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LPPM</w:t>
            </w:r>
          </w:p>
        </w:tc>
        <w:tc>
          <w:tcPr>
            <w:tcW w:w="2345" w:type="dxa"/>
            <w:tcBorders/>
          </w:tcPr>
          <w:p>
            <w:pPr>
              <w:pStyle w:val="Normal"/>
              <w:widowControl w:val="false"/>
              <w:spacing w:lineRule="auto" w:line="240" w:before="0" w:after="0"/>
              <w:ind w:left="0" w:hanging="0"/>
              <w:rPr>
                <w:rFonts w:ascii="Times New Roman" w:hAnsi="Times New Roman" w:eastAsia="" w:cs=""/>
                <w:kern w:val="0"/>
                <w:sz w:val="24"/>
                <w:szCs w:val="24"/>
                <w:lang w:val="en-US" w:bidi="ar-SA"/>
              </w:rPr>
            </w:pPr>
            <w:r>
              <w:rPr>
                <w:rFonts w:eastAsia="" w:cs="" w:ascii="Times New Roman" w:hAnsi="Times New Roman" w:eastAsiaTheme="majorEastAsia"/>
                <w:kern w:val="0"/>
                <w:sz w:val="24"/>
                <w:szCs w:val="24"/>
                <w:lang w:val="en-US" w:bidi="ar-SA"/>
              </w:rPr>
              <w:t>Rp 9.600.000</w:t>
            </w:r>
          </w:p>
        </w:tc>
      </w:tr>
      <w:tr>
        <w:trPr>
          <w:trHeight w:val="552" w:hRule="atLeast"/>
        </w:trPr>
        <w:tc>
          <w:tcPr>
            <w:tcW w:w="680" w:type="dxa"/>
            <w:tcBorders/>
            <w:vAlign w:val="center"/>
          </w:tcPr>
          <w:p>
            <w:pPr>
              <w:pStyle w:val="Normal"/>
              <w:widowControl w:val="false"/>
              <w:spacing w:lineRule="auto" w:line="240" w:before="0" w:after="0"/>
              <w:ind w:left="60" w:hanging="0"/>
              <w:jc w:val="center"/>
              <w:rPr>
                <w:rFonts w:ascii="Times New Roman" w:hAnsi="Times New Roman" w:cs=""/>
                <w:kern w:val="0"/>
                <w:sz w:val="24"/>
                <w:szCs w:val="24"/>
                <w:lang w:bidi="ar-SA"/>
              </w:rPr>
            </w:pPr>
            <w:r>
              <w:rPr>
                <w:rFonts w:cs="" w:ascii="Times New Roman" w:hAnsi="Times New Roman"/>
                <w:kern w:val="0"/>
                <w:sz w:val="24"/>
                <w:szCs w:val="24"/>
                <w:lang w:val="en-US" w:bidi="ar-SA"/>
              </w:rPr>
              <w:t>4</w:t>
            </w:r>
            <w:r>
              <w:rPr>
                <w:rFonts w:cs="" w:ascii="Times New Roman" w:hAnsi="Times New Roman"/>
                <w:kern w:val="0"/>
                <w:sz w:val="24"/>
                <w:szCs w:val="24"/>
                <w:lang w:bidi="ar-SA"/>
              </w:rPr>
              <w:t>.</w:t>
            </w:r>
          </w:p>
        </w:tc>
        <w:tc>
          <w:tcPr>
            <w:tcW w:w="1479" w:type="dxa"/>
            <w:tcBorders/>
            <w:vAlign w:val="center"/>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2021</w:t>
            </w:r>
          </w:p>
        </w:tc>
        <w:tc>
          <w:tcPr>
            <w:tcW w:w="4664" w:type="dxa"/>
            <w:tcBorders/>
            <w:vAlign w:val="bottom"/>
          </w:tcPr>
          <w:p>
            <w:pPr>
              <w:pStyle w:val="Normal"/>
              <w:widowControl w:val="false"/>
              <w:spacing w:lineRule="auto" w:line="240" w:before="0" w:after="0"/>
              <w:ind w:left="0" w:hanging="0"/>
              <w:jc w:val="left"/>
              <w:rPr>
                <w:rFonts w:ascii="Times New Roman" w:hAnsi="Times New Roman"/>
                <w:kern w:val="0"/>
                <w:sz w:val="24"/>
                <w:szCs w:val="24"/>
                <w:lang w:bidi="ar-SA"/>
              </w:rPr>
            </w:pPr>
            <w:bookmarkStart w:id="17" w:name="_Hlk61434690"/>
            <w:r>
              <w:rPr>
                <w:rFonts w:cs="Times New Roman" w:ascii="Times New Roman" w:hAnsi="Times New Roman"/>
                <w:kern w:val="0"/>
                <w:sz w:val="24"/>
                <w:szCs w:val="24"/>
                <w:lang w:bidi="ar-SA"/>
              </w:rPr>
              <w:t>Interaksi Digital pada Komunitas Gereja karena Pandemi COVID19</w:t>
            </w:r>
            <w:bookmarkEnd w:id="17"/>
          </w:p>
        </w:tc>
        <w:tc>
          <w:tcPr>
            <w:tcW w:w="1033" w:type="dxa"/>
            <w:tcBorders/>
            <w:vAlign w:val="center"/>
          </w:tcPr>
          <w:p>
            <w:pPr>
              <w:pStyle w:val="Normal"/>
              <w:widowControl w:val="false"/>
              <w:spacing w:lineRule="auto" w:line="240" w:before="0" w:after="0"/>
              <w:ind w:left="-44"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LPPM</w:t>
            </w:r>
          </w:p>
        </w:tc>
        <w:tc>
          <w:tcPr>
            <w:tcW w:w="2345" w:type="dxa"/>
            <w:tcBorders/>
            <w:vAlign w:val="center"/>
          </w:tcPr>
          <w:p>
            <w:pPr>
              <w:pStyle w:val="Normal"/>
              <w:widowControl w:val="false"/>
              <w:spacing w:lineRule="auto" w:line="240" w:before="0" w:after="0"/>
              <w:ind w:left="0" w:hanging="0"/>
              <w:rPr>
                <w:rFonts w:ascii="Times New Roman" w:hAnsi="Times New Roman" w:cs=""/>
                <w:kern w:val="0"/>
                <w:sz w:val="24"/>
                <w:szCs w:val="24"/>
                <w:lang w:val="en-US" w:bidi="ar-SA"/>
              </w:rPr>
            </w:pPr>
            <w:r>
              <w:rPr>
                <w:rFonts w:cs="" w:ascii="Times New Roman" w:hAnsi="Times New Roman"/>
                <w:kern w:val="0"/>
                <w:sz w:val="24"/>
                <w:szCs w:val="24"/>
                <w:lang w:val="en-US" w:bidi="ar-SA"/>
              </w:rPr>
              <w:t>Rp 15.000.000</w:t>
            </w:r>
          </w:p>
        </w:tc>
      </w:tr>
      <w:tr>
        <w:trPr>
          <w:trHeight w:val="988" w:hRule="atLeast"/>
        </w:trPr>
        <w:tc>
          <w:tcPr>
            <w:tcW w:w="680" w:type="dxa"/>
            <w:tcBorders/>
            <w:vAlign w:val="center"/>
          </w:tcPr>
          <w:p>
            <w:pPr>
              <w:pStyle w:val="Normal"/>
              <w:widowControl w:val="false"/>
              <w:spacing w:lineRule="auto" w:line="240" w:before="0" w:after="0"/>
              <w:ind w:left="60" w:hanging="0"/>
              <w:jc w:val="center"/>
              <w:rPr>
                <w:rFonts w:ascii="Times New Roman" w:hAnsi="Times New Roman" w:cs=""/>
                <w:kern w:val="0"/>
                <w:sz w:val="24"/>
                <w:szCs w:val="24"/>
                <w:lang w:val="en-US" w:bidi="ar-SA"/>
              </w:rPr>
            </w:pPr>
            <w:r>
              <w:rPr>
                <w:rFonts w:cs="" w:ascii="Times New Roman" w:hAnsi="Times New Roman"/>
                <w:kern w:val="0"/>
                <w:sz w:val="24"/>
                <w:szCs w:val="24"/>
                <w:lang w:val="en-US" w:bidi="ar-SA"/>
              </w:rPr>
              <w:t>5.</w:t>
            </w:r>
          </w:p>
        </w:tc>
        <w:tc>
          <w:tcPr>
            <w:tcW w:w="1479" w:type="dxa"/>
            <w:tcBorders/>
            <w:vAlign w:val="center"/>
          </w:tcPr>
          <w:p>
            <w:pPr>
              <w:pStyle w:val="Normal"/>
              <w:widowControl w:val="false"/>
              <w:spacing w:lineRule="auto" w:line="240" w:before="0" w:after="0"/>
              <w:ind w:left="0"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2021</w:t>
            </w:r>
          </w:p>
        </w:tc>
        <w:tc>
          <w:tcPr>
            <w:tcW w:w="4664" w:type="dxa"/>
            <w:tcBorders/>
            <w:vAlign w:val="bottom"/>
          </w:tcPr>
          <w:p>
            <w:pPr>
              <w:pStyle w:val="Normal"/>
              <w:widowControl w:val="false"/>
              <w:spacing w:lineRule="auto" w:line="240" w:before="0" w:after="0"/>
              <w:ind w:left="0" w:hanging="0"/>
              <w:jc w:val="left"/>
              <w:rPr>
                <w:rFonts w:ascii="Times New Roman" w:hAnsi="Times New Roman" w:cs="Times New Roman"/>
                <w:kern w:val="0"/>
                <w:sz w:val="24"/>
                <w:szCs w:val="24"/>
                <w:lang w:bidi="ar-SA"/>
              </w:rPr>
            </w:pPr>
            <w:r>
              <w:rPr>
                <w:rFonts w:cs="Times New Roman" w:ascii="Times New Roman" w:hAnsi="Times New Roman"/>
                <w:kern w:val="0"/>
                <w:sz w:val="24"/>
                <w:szCs w:val="24"/>
                <w:lang w:bidi="ar-SA"/>
              </w:rPr>
              <w:t>Perancangan Sistem Pembayaran Uang Kursus (Studi Kasus Lembaga Kursus Mandarin Feng Huang)</w:t>
            </w:r>
          </w:p>
        </w:tc>
        <w:tc>
          <w:tcPr>
            <w:tcW w:w="1033" w:type="dxa"/>
            <w:tcBorders/>
            <w:vAlign w:val="center"/>
          </w:tcPr>
          <w:p>
            <w:pPr>
              <w:pStyle w:val="Normal"/>
              <w:widowControl w:val="false"/>
              <w:spacing w:lineRule="auto" w:line="240" w:before="0" w:after="0"/>
              <w:ind w:left="-44" w:hanging="0"/>
              <w:jc w:val="left"/>
              <w:rPr>
                <w:rFonts w:ascii="Times New Roman" w:hAnsi="Times New Roman" w:cs=""/>
                <w:kern w:val="0"/>
                <w:sz w:val="24"/>
                <w:szCs w:val="24"/>
                <w:lang w:val="en-US" w:bidi="ar-SA"/>
              </w:rPr>
            </w:pPr>
            <w:r>
              <w:rPr>
                <w:rFonts w:cs="" w:ascii="Times New Roman" w:hAnsi="Times New Roman"/>
                <w:kern w:val="0"/>
                <w:sz w:val="24"/>
                <w:szCs w:val="24"/>
                <w:lang w:val="en-US" w:bidi="ar-SA"/>
              </w:rPr>
              <w:t>LPPM</w:t>
            </w:r>
          </w:p>
        </w:tc>
        <w:tc>
          <w:tcPr>
            <w:tcW w:w="2345" w:type="dxa"/>
            <w:tcBorders/>
            <w:vAlign w:val="center"/>
          </w:tcPr>
          <w:p>
            <w:pPr>
              <w:pStyle w:val="Normal"/>
              <w:widowControl w:val="false"/>
              <w:spacing w:lineRule="auto" w:line="240" w:before="0" w:after="0"/>
              <w:ind w:left="0" w:hanging="0"/>
              <w:rPr>
                <w:rFonts w:ascii="Times New Roman" w:hAnsi="Times New Roman" w:cs=""/>
                <w:kern w:val="0"/>
                <w:sz w:val="24"/>
                <w:szCs w:val="24"/>
                <w:lang w:val="en-US" w:bidi="ar-SA"/>
              </w:rPr>
            </w:pPr>
            <w:r>
              <w:rPr>
                <w:rFonts w:cs="" w:ascii="Times New Roman" w:hAnsi="Times New Roman"/>
                <w:kern w:val="0"/>
                <w:sz w:val="24"/>
                <w:szCs w:val="24"/>
                <w:lang w:val="en-US" w:bidi="ar-SA"/>
              </w:rPr>
              <w:t>Rp 15.000.000</w:t>
            </w:r>
          </w:p>
        </w:tc>
      </w:tr>
    </w:tbl>
    <w:p>
      <w:pPr>
        <w:pStyle w:val="Normal"/>
        <w:widowControl w:val="false"/>
        <w:tabs>
          <w:tab w:val="clear" w:pos="571"/>
          <w:tab w:val="left" w:pos="0" w:leader="none"/>
        </w:tabs>
        <w:spacing w:lineRule="auto" w:line="240" w:before="0" w:after="0"/>
        <w:ind w:left="0" w:hanging="0"/>
        <w:rPr>
          <w:rFonts w:ascii="Arial" w:hAnsi="Arial" w:eastAsia="Times New Roman" w:cs="Arial"/>
          <w:b/>
          <w:b/>
        </w:rPr>
      </w:pPr>
      <w:r>
        <w:rPr>
          <w:rFonts w:eastAsia="Times New Roman" w:cs="Arial" w:ascii="Arial" w:hAnsi="Arial"/>
          <w:b/>
        </w:rPr>
      </w:r>
    </w:p>
    <w:p>
      <w:pPr>
        <w:pStyle w:val="Normal"/>
        <w:spacing w:lineRule="auto" w:line="240" w:before="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6"/>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Pengalaman Pengabdian kepada Masyarakat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2"/>
        <w:gridCol w:w="1264"/>
        <w:gridCol w:w="4431"/>
        <w:gridCol w:w="1696"/>
        <w:gridCol w:w="1283"/>
      </w:tblGrid>
      <w:tr>
        <w:trPr/>
        <w:tc>
          <w:tcPr>
            <w:tcW w:w="6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126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c>
          <w:tcPr>
            <w:tcW w:w="44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Pengabdian</w:t>
            </w:r>
          </w:p>
        </w:tc>
        <w:tc>
          <w:tcPr>
            <w:tcW w:w="29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Pendanaan</w:t>
            </w:r>
          </w:p>
        </w:tc>
      </w:tr>
      <w:tr>
        <w:trPr>
          <w:trHeight w:val="58" w:hRule="atLeast"/>
        </w:trPr>
        <w:tc>
          <w:tcPr>
            <w:tcW w:w="6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26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443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Sumber*</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Jumlah (Juta Rp)</w:t>
            </w:r>
          </w:p>
        </w:tc>
      </w:tr>
      <w:tr>
        <w:trPr>
          <w:trHeight w:val="120" w:hRule="atLeast"/>
        </w:trPr>
        <w:tc>
          <w:tcPr>
            <w:tcW w:w="682" w:type="dxa"/>
            <w:tcBorders>
              <w:top w:val="single" w:sz="4" w:space="0" w:color="000000"/>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1</w:t>
            </w:r>
          </w:p>
        </w:tc>
        <w:tc>
          <w:tcPr>
            <w:tcW w:w="1264" w:type="dxa"/>
            <w:tcBorders>
              <w:top w:val="single" w:sz="4" w:space="0" w:color="000000"/>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2016</w:t>
            </w:r>
          </w:p>
        </w:tc>
        <w:tc>
          <w:tcPr>
            <w:tcW w:w="4431" w:type="dxa"/>
            <w:tcBorders>
              <w:top w:val="single" w:sz="4" w:space="0" w:color="000000"/>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Pembicara pada Seminar Penjualan on Line pada acara 17 Agustus 2916 di GKI Tm Cibunut Bandung</w:t>
            </w:r>
          </w:p>
        </w:tc>
        <w:tc>
          <w:tcPr>
            <w:tcW w:w="1696"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120" w:hRule="atLeast"/>
        </w:trPr>
        <w:tc>
          <w:tcPr>
            <w:tcW w:w="682" w:type="dxa"/>
            <w:tcBorders>
              <w:top w:val="single" w:sz="4" w:space="0" w:color="000000"/>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2</w:t>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64" w:type="dxa"/>
            <w:tcBorders>
              <w:top w:val="single" w:sz="4" w:space="0" w:color="000000"/>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2017</w:t>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4431" w:type="dxa"/>
            <w:tcBorders>
              <w:top w:val="single" w:sz="4" w:space="0" w:color="000000"/>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Pembicara pada Marketing  Competion Plan Fakultas Ekonomi Universitas Kristen Maranatha</w:t>
            </w:r>
          </w:p>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696"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100" w:hRule="atLeast"/>
        </w:trPr>
        <w:tc>
          <w:tcPr>
            <w:tcW w:w="682" w:type="dxa"/>
            <w:tcBorders>
              <w:left w:val="single" w:sz="4" w:space="0" w:color="000000"/>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3</w:t>
            </w:r>
          </w:p>
        </w:tc>
        <w:tc>
          <w:tcPr>
            <w:tcW w:w="1264" w:type="dxa"/>
            <w:tcBorders>
              <w:left w:val="single" w:sz="4" w:space="0" w:color="000000"/>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2019</w:t>
            </w:r>
          </w:p>
        </w:tc>
        <w:tc>
          <w:tcPr>
            <w:tcW w:w="4431"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t>Pembicara di event Pelatihan Team Marketing dan guru di YPK YAHYA Bandung</w:t>
            </w:r>
          </w:p>
        </w:tc>
        <w:tc>
          <w:tcPr>
            <w:tcW w:w="1696"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120" w:hRule="atLeast"/>
        </w:trPr>
        <w:tc>
          <w:tcPr>
            <w:tcW w:w="682"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4</w:t>
            </w:r>
          </w:p>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r>
          </w:p>
        </w:tc>
        <w:tc>
          <w:tcPr>
            <w:tcW w:w="1264"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r>
          </w:p>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2019</w:t>
            </w:r>
          </w:p>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r>
          </w:p>
        </w:tc>
        <w:tc>
          <w:tcPr>
            <w:tcW w:w="4431"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Nara sumber pada acara pengabdian di STIKU Kuningan dengan tema Digital Marketing pada Institusi Pendidikan</w:t>
            </w:r>
          </w:p>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r>
          </w:p>
        </w:tc>
        <w:tc>
          <w:tcPr>
            <w:tcW w:w="1696"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140" w:hRule="atLeast"/>
        </w:trPr>
        <w:tc>
          <w:tcPr>
            <w:tcW w:w="682"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5.</w:t>
            </w:r>
          </w:p>
        </w:tc>
        <w:tc>
          <w:tcPr>
            <w:tcW w:w="1264"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 xml:space="preserve">2017  sd </w:t>
            </w:r>
            <w:r>
              <w:rPr>
                <w:rFonts w:ascii="Times New Roman" w:hAnsi="Times New Roman"/>
                <w:szCs w:val="24"/>
                <w:lang w:val="en-US"/>
              </w:rPr>
              <w:t>2020</w:t>
            </w:r>
          </w:p>
        </w:tc>
        <w:tc>
          <w:tcPr>
            <w:tcW w:w="4431"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Anggota Komisi Dewasa GKI Taman Cibunut Bandung</w:t>
            </w:r>
          </w:p>
        </w:tc>
        <w:tc>
          <w:tcPr>
            <w:tcW w:w="1696"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140" w:hRule="atLeast"/>
        </w:trPr>
        <w:tc>
          <w:tcPr>
            <w:tcW w:w="682"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6.</w:t>
            </w:r>
          </w:p>
        </w:tc>
        <w:tc>
          <w:tcPr>
            <w:tcW w:w="1264"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 xml:space="preserve">2013 sd </w:t>
            </w:r>
            <w:r>
              <w:rPr>
                <w:rFonts w:ascii="Times New Roman" w:hAnsi="Times New Roman"/>
                <w:szCs w:val="24"/>
                <w:lang w:val="en-US"/>
              </w:rPr>
              <w:t>saat ini</w:t>
            </w:r>
          </w:p>
        </w:tc>
        <w:tc>
          <w:tcPr>
            <w:tcW w:w="4431"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Pengurus Yayasan Pendidikan Kristen Yahya Bandung</w:t>
            </w:r>
          </w:p>
        </w:tc>
        <w:tc>
          <w:tcPr>
            <w:tcW w:w="1696"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200" w:hRule="atLeast"/>
        </w:trPr>
        <w:tc>
          <w:tcPr>
            <w:tcW w:w="682"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7.</w:t>
            </w:r>
          </w:p>
        </w:tc>
        <w:tc>
          <w:tcPr>
            <w:tcW w:w="1264"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2018-2019</w:t>
            </w:r>
          </w:p>
        </w:tc>
        <w:tc>
          <w:tcPr>
            <w:tcW w:w="4431"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Pengajar pada bimbel Masyarakat Pagarsih CIMB</w:t>
            </w:r>
          </w:p>
        </w:tc>
        <w:tc>
          <w:tcPr>
            <w:tcW w:w="1696"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180" w:hRule="atLeast"/>
        </w:trPr>
        <w:tc>
          <w:tcPr>
            <w:tcW w:w="682"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8.</w:t>
            </w:r>
          </w:p>
        </w:tc>
        <w:tc>
          <w:tcPr>
            <w:tcW w:w="1264"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2020</w:t>
            </w:r>
            <w:r>
              <w:rPr>
                <w:rFonts w:ascii="Times New Roman" w:hAnsi="Times New Roman"/>
                <w:szCs w:val="24"/>
                <w:lang w:val="en-US"/>
              </w:rPr>
              <w:t xml:space="preserve"> -20221</w:t>
            </w:r>
          </w:p>
        </w:tc>
        <w:tc>
          <w:tcPr>
            <w:tcW w:w="4431" w:type="dxa"/>
            <w:tcBorders>
              <w:left w:val="single" w:sz="4" w:space="0" w:color="000000"/>
              <w:bottom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Dosen pendamping pada Gerakan Pandai Indonesia</w:t>
            </w:r>
          </w:p>
        </w:tc>
        <w:tc>
          <w:tcPr>
            <w:tcW w:w="1696" w:type="dxa"/>
            <w:tcBorders>
              <w:left w:val="single" w:sz="4" w:space="0" w:color="000000"/>
              <w:bottom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color w:val="000000"/>
                <w:kern w:val="0"/>
                <w:sz w:val="24"/>
                <w:szCs w:val="24"/>
                <w:lang w:val="en-US" w:eastAsia="en-US" w:bidi="ar-SA"/>
              </w:rPr>
            </w:r>
          </w:p>
        </w:tc>
      </w:tr>
      <w:tr>
        <w:trPr>
          <w:trHeight w:val="50" w:hRule="atLeast"/>
        </w:trPr>
        <w:tc>
          <w:tcPr>
            <w:tcW w:w="6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7</w:t>
            </w:r>
          </w:p>
        </w:tc>
        <w:tc>
          <w:tcPr>
            <w:tcW w:w="12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Juni 2020</w:t>
            </w:r>
          </w:p>
        </w:tc>
        <w:tc>
          <w:tcPr>
            <w:tcW w:w="4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Nara sumber webinar Digital Marketing GKI Taman Cibunut Bandung</w:t>
            </w:r>
          </w:p>
        </w:tc>
        <w:tc>
          <w:tcPr>
            <w:tcW w:w="16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5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8</w:t>
            </w:r>
          </w:p>
        </w:tc>
        <w:tc>
          <w:tcPr>
            <w:tcW w:w="126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Juli 2020</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Nara sumber Webinar Digital Marketing for Education BPK Nasional</w:t>
            </w:r>
          </w:p>
        </w:tc>
        <w:tc>
          <w:tcPr>
            <w:tcW w:w="1696"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5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9</w:t>
            </w:r>
          </w:p>
        </w:tc>
        <w:tc>
          <w:tcPr>
            <w:tcW w:w="126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Juni 2020</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hanging="0"/>
              <w:rPr>
                <w:rFonts w:ascii="Times New Roman" w:hAnsi="Times New Roman"/>
                <w:szCs w:val="24"/>
              </w:rPr>
            </w:pPr>
            <w:r>
              <w:rPr>
                <w:rFonts w:ascii="Times New Roman" w:hAnsi="Times New Roman"/>
                <w:szCs w:val="24"/>
              </w:rPr>
              <w:t>Nara sumber Webinar Anak SMA pun bisa jualan on line Murid SMA BPK Bandung</w:t>
            </w:r>
          </w:p>
        </w:tc>
        <w:tc>
          <w:tcPr>
            <w:tcW w:w="1696"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5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right="109" w:hanging="0"/>
              <w:rPr>
                <w:rFonts w:ascii="Times New Roman" w:hAnsi="Times New Roman"/>
                <w:szCs w:val="24"/>
              </w:rPr>
            </w:pPr>
            <w:r>
              <w:rPr>
                <w:rFonts w:ascii="Times New Roman" w:hAnsi="Times New Roman"/>
                <w:szCs w:val="24"/>
              </w:rPr>
              <w:t>10</w:t>
            </w:r>
          </w:p>
        </w:tc>
        <w:tc>
          <w:tcPr>
            <w:tcW w:w="126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right="109" w:hanging="0"/>
              <w:rPr>
                <w:rFonts w:ascii="Times New Roman" w:hAnsi="Times New Roman"/>
                <w:szCs w:val="24"/>
              </w:rPr>
            </w:pPr>
            <w:r>
              <w:rPr>
                <w:rFonts w:ascii="Times New Roman" w:hAnsi="Times New Roman"/>
                <w:szCs w:val="24"/>
              </w:rPr>
              <w:t>Okt 2020</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right="109" w:hanging="0"/>
              <w:rPr>
                <w:rFonts w:ascii="Times New Roman" w:hAnsi="Times New Roman"/>
                <w:szCs w:val="24"/>
              </w:rPr>
            </w:pPr>
            <w:r>
              <w:rPr>
                <w:rFonts w:ascii="Times New Roman" w:hAnsi="Times New Roman"/>
                <w:szCs w:val="24"/>
              </w:rPr>
              <w:t>Moderator Webinar  Reparenting Our Inner Child GKI Taman Cibunut Bandung</w:t>
            </w:r>
          </w:p>
        </w:tc>
        <w:tc>
          <w:tcPr>
            <w:tcW w:w="1696"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50" w:hRule="atLeast"/>
        </w:trPr>
        <w:tc>
          <w:tcPr>
            <w:tcW w:w="682"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right="109" w:hanging="0"/>
              <w:rPr>
                <w:rFonts w:ascii="Times New Roman" w:hAnsi="Times New Roman"/>
                <w:szCs w:val="24"/>
                <w:lang w:val="en-US"/>
              </w:rPr>
            </w:pPr>
            <w:r>
              <w:rPr>
                <w:rFonts w:ascii="Times New Roman" w:hAnsi="Times New Roman"/>
                <w:szCs w:val="24"/>
                <w:lang w:val="en-US"/>
              </w:rPr>
              <w:t>11</w:t>
            </w:r>
          </w:p>
        </w:tc>
        <w:tc>
          <w:tcPr>
            <w:tcW w:w="126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right="109" w:hanging="0"/>
              <w:rPr>
                <w:rFonts w:ascii="Times New Roman" w:hAnsi="Times New Roman"/>
                <w:szCs w:val="24"/>
                <w:lang w:val="en-US"/>
              </w:rPr>
            </w:pPr>
            <w:r>
              <w:rPr>
                <w:rFonts w:ascii="Times New Roman" w:hAnsi="Times New Roman"/>
                <w:szCs w:val="24"/>
                <w:lang w:val="en-US"/>
              </w:rPr>
              <w:t>Sept 2021</w:t>
            </w:r>
          </w:p>
        </w:tc>
        <w:tc>
          <w:tcPr>
            <w:tcW w:w="44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63" w:right="109" w:hanging="0"/>
              <w:rPr>
                <w:rFonts w:ascii="Times New Roman" w:hAnsi="Times New Roman"/>
                <w:szCs w:val="24"/>
              </w:rPr>
            </w:pPr>
            <w:r>
              <w:rPr>
                <w:rFonts w:ascii="Times New Roman" w:hAnsi="Times New Roman"/>
                <w:szCs w:val="24"/>
              </w:rPr>
              <w:t>Nara Sumber Pelatihan Technopreuneurship guru2 SMA Yahya Bandung</w:t>
            </w:r>
          </w:p>
        </w:tc>
        <w:tc>
          <w:tcPr>
            <w:tcW w:w="1696"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83"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40" w:before="0" w:after="0"/>
        <w:ind w:left="284" w:hanging="284"/>
        <w:rPr>
          <w:rFonts w:ascii="Times New Roman" w:hAnsi="Times New Roman" w:eastAsia="Times New Roman" w:cs="Times New Roman"/>
          <w:i/>
          <w:i/>
          <w:color w:val="000000"/>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t>
        <w:tab/>
        <w:t xml:space="preserve">Tuliskan sumber pendanaan baik dari skema pengabdian kepada masyarakat Kemendikbudristek </w:t>
      </w:r>
      <w:r>
        <w:rPr>
          <w:rFonts w:eastAsia="Times New Roman" w:cs="Times New Roman" w:ascii="Times New Roman" w:hAnsi="Times New Roman"/>
          <w:i/>
          <w:color w:val="000000"/>
          <w:sz w:val="24"/>
          <w:szCs w:val="24"/>
        </w:rPr>
        <w:t>maupun dari sumber lainnya</w:t>
      </w:r>
    </w:p>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6"/>
        </w:numPr>
        <w:spacing w:lineRule="auto" w:line="240" w:before="0" w:after="0"/>
        <w:ind w:left="284" w:hanging="284"/>
        <w:contextualSpacing/>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Publikasi Artikel Ilmiah Dalam Jurnal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9"/>
        <w:gridCol w:w="4131"/>
        <w:gridCol w:w="2429"/>
        <w:gridCol w:w="2106"/>
      </w:tblGrid>
      <w:tr>
        <w:trPr/>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571"/>
                <w:tab w:val="left" w:pos="344" w:leader="none"/>
              </w:tabs>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No.</w:t>
            </w:r>
          </w:p>
        </w:tc>
        <w:tc>
          <w:tcPr>
            <w:tcW w:w="4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Judul Artikel Ilmiah</w:t>
            </w:r>
          </w:p>
        </w:tc>
        <w:tc>
          <w:tcPr>
            <w:tcW w:w="24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Nama Jurnal</w:t>
            </w:r>
          </w:p>
        </w:tc>
        <w:tc>
          <w:tcPr>
            <w:tcW w:w="21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Volume/Nomor/</w:t>
            </w:r>
          </w:p>
          <w:p>
            <w:pPr>
              <w:pStyle w:val="Normal"/>
              <w:widowControl w:val="false"/>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Tahun</w:t>
            </w:r>
          </w:p>
        </w:tc>
      </w:tr>
      <w:tr>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rPr>
                <w:rFonts w:ascii="Times New Roman" w:hAnsi="Times New Roman" w:cs=""/>
                <w:kern w:val="0"/>
                <w:szCs w:val="24"/>
                <w:lang w:bidi="ar-SA"/>
              </w:rPr>
            </w:pPr>
            <w:r>
              <w:rPr>
                <w:rFonts w:eastAsia="Calibri" w:cs="" w:ascii="Times New Roman" w:hAnsi="Times New Roman" w:cstheme="minorBidi" w:eastAsiaTheme="minorHAnsi"/>
                <w:color w:val="auto"/>
                <w:kern w:val="0"/>
                <w:sz w:val="22"/>
                <w:szCs w:val="24"/>
                <w:lang w:val="en-US" w:eastAsia="en-US" w:bidi="ar-SA"/>
              </w:rPr>
              <w:t>1</w:t>
            </w:r>
            <w:r>
              <w:rPr>
                <w:rFonts w:cs="" w:ascii="Times New Roman" w:hAnsi="Times New Roman"/>
                <w:kern w:val="0"/>
                <w:szCs w:val="24"/>
                <w:lang w:val="en-US" w:bidi="ar-SA"/>
              </w:rPr>
              <w:t>.</w:t>
            </w:r>
          </w:p>
        </w:tc>
        <w:tc>
          <w:tcPr>
            <w:tcW w:w="4131" w:type="dxa"/>
            <w:tcBorders>
              <w:left w:val="single" w:sz="4" w:space="0" w:color="000000"/>
              <w:bottom w:val="single" w:sz="4" w:space="0" w:color="000000"/>
              <w:right w:val="single" w:sz="4" w:space="0" w:color="000000"/>
            </w:tcBorders>
          </w:tcPr>
          <w:p>
            <w:pPr>
              <w:pStyle w:val="Heading2"/>
              <w:widowControl w:val="false"/>
              <w:numPr>
                <w:ilvl w:val="0"/>
                <w:numId w:val="0"/>
              </w:numPr>
              <w:shd w:val="clear" w:color="auto" w:fill="FFFFFF"/>
              <w:spacing w:before="200" w:after="120"/>
              <w:ind w:left="-27" w:hanging="0"/>
              <w:outlineLvl w:val="1"/>
              <w:rPr>
                <w:rFonts w:ascii="Times New Roman" w:hAnsi="Times New Roman"/>
                <w:color w:val="000000"/>
                <w:kern w:val="0"/>
                <w:sz w:val="24"/>
                <w:szCs w:val="24"/>
                <w:lang w:bidi="ar-SA"/>
              </w:rPr>
            </w:pPr>
            <w:r>
              <w:rPr>
                <w:rFonts w:ascii="Times New Roman" w:hAnsi="Times New Roman"/>
                <w:bCs/>
                <w:color w:val="000000" w:themeColor="text1"/>
                <w:kern w:val="0"/>
                <w:sz w:val="24"/>
                <w:szCs w:val="24"/>
                <w:lang w:val="en-US" w:bidi="ar-SA"/>
              </w:rPr>
              <w:t>Penerapan Metode Cross Selling pada Aplikasi On lione ISMSHOP 11-Bandung</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rPr>
                <w:rFonts w:ascii="Times New Roman" w:hAnsi="Times New Roman" w:cs=""/>
                <w:b/>
                <w:b/>
                <w:kern w:val="0"/>
                <w:szCs w:val="24"/>
                <w:lang w:bidi="ar-SA"/>
              </w:rPr>
            </w:pPr>
            <w:r>
              <w:rPr>
                <w:rFonts w:cs="" w:ascii="Times New Roman" w:hAnsi="Times New Roman"/>
                <w:b/>
                <w:kern w:val="0"/>
                <w:szCs w:val="24"/>
                <w:lang w:bidi="ar-SA"/>
              </w:rPr>
              <w:t>Media Informatika</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STMIK LIKMI, Bandung</w:t>
            </w:r>
          </w:p>
        </w:tc>
        <w:tc>
          <w:tcPr>
            <w:tcW w:w="210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Vol 17,  no 2, Juli 2018; ISSN ,</w:t>
            </w:r>
            <w:r>
              <w:rPr>
                <w:rFonts w:cs="" w:ascii="Times New Roman" w:hAnsi="Times New Roman"/>
                <w:bCs/>
                <w:color w:val="000000"/>
                <w:kern w:val="0"/>
                <w:szCs w:val="24"/>
                <w:shd w:fill="FBFAFA" w:val="clear"/>
                <w:lang w:bidi="ar-SA"/>
              </w:rPr>
              <w:t xml:space="preserve"> e-ISSN</w:t>
            </w:r>
            <w:r>
              <w:rPr>
                <w:rFonts w:cs="" w:ascii="Times New Roman" w:hAnsi="Times New Roman"/>
                <w:color w:val="000000"/>
                <w:kern w:val="0"/>
                <w:szCs w:val="24"/>
                <w:shd w:fill="FBFAFA" w:val="clear"/>
                <w:lang w:bidi="ar-SA"/>
              </w:rPr>
              <w:t>: 2550-0104 (online), </w:t>
            </w:r>
            <w:r>
              <w:rPr>
                <w:rFonts w:cs="" w:ascii="Times New Roman" w:hAnsi="Times New Roman"/>
                <w:bCs/>
                <w:color w:val="000000"/>
                <w:kern w:val="0"/>
                <w:szCs w:val="24"/>
                <w:shd w:fill="FBFAFA" w:val="clear"/>
                <w:lang w:bidi="ar-SA"/>
              </w:rPr>
              <w:t>ISSN</w:t>
            </w:r>
            <w:r>
              <w:rPr>
                <w:rFonts w:cs="" w:ascii="Times New Roman" w:hAnsi="Times New Roman"/>
                <w:color w:val="000000"/>
                <w:kern w:val="0"/>
                <w:szCs w:val="24"/>
                <w:shd w:fill="FBFAFA" w:val="clear"/>
                <w:lang w:bidi="ar-SA"/>
              </w:rPr>
              <w:t>: 1412-8675 (cetak)</w:t>
            </w:r>
          </w:p>
        </w:tc>
      </w:tr>
      <w:tr>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rPr>
                <w:rFonts w:ascii="Times New Roman" w:hAnsi="Times New Roman" w:cs=""/>
                <w:kern w:val="0"/>
                <w:szCs w:val="24"/>
                <w:lang w:bidi="ar-SA"/>
              </w:rPr>
            </w:pPr>
            <w:r>
              <w:rPr>
                <w:rFonts w:eastAsia="Calibri" w:cs="" w:ascii="Times New Roman" w:hAnsi="Times New Roman" w:cstheme="minorBidi" w:eastAsiaTheme="minorHAnsi"/>
                <w:color w:val="auto"/>
                <w:kern w:val="0"/>
                <w:sz w:val="22"/>
                <w:szCs w:val="24"/>
                <w:lang w:val="en-US" w:eastAsia="en-US" w:bidi="ar-SA"/>
              </w:rPr>
              <w:t>2</w:t>
            </w:r>
            <w:r>
              <w:rPr>
                <w:rFonts w:cs="" w:ascii="Times New Roman" w:hAnsi="Times New Roman"/>
                <w:kern w:val="0"/>
                <w:szCs w:val="24"/>
                <w:lang w:val="en-US" w:bidi="ar-SA"/>
              </w:rPr>
              <w:t>.</w:t>
            </w:r>
          </w:p>
        </w:tc>
        <w:tc>
          <w:tcPr>
            <w:tcW w:w="4131"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jc w:val="left"/>
              <w:rPr>
                <w:rFonts w:ascii="Times New Roman" w:hAnsi="Times New Roman" w:cs=""/>
                <w:color w:val="000000"/>
                <w:kern w:val="0"/>
                <w:szCs w:val="24"/>
                <w:lang w:bidi="ar-SA"/>
              </w:rPr>
            </w:pPr>
            <w:r>
              <w:rPr>
                <w:rFonts w:cs="" w:ascii="Times New Roman" w:hAnsi="Times New Roman"/>
                <w:bCs/>
                <w:color w:val="000000" w:themeColor="text1"/>
                <w:kern w:val="0"/>
                <w:szCs w:val="24"/>
                <w:lang w:val="en-US" w:bidi="ar-SA"/>
              </w:rPr>
              <w:t>Event Costplay Organizer Online  dengan sistem rekomendasi Juri menggunakan Perbandingan metode AHP dan SAW( Studi Kasus pada Kaze Production )</w:t>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rPr>
                <w:rFonts w:ascii="Times New Roman" w:hAnsi="Times New Roman" w:cs=""/>
                <w:b/>
                <w:b/>
                <w:kern w:val="0"/>
                <w:szCs w:val="24"/>
                <w:lang w:bidi="ar-SA"/>
              </w:rPr>
            </w:pPr>
            <w:r>
              <w:rPr>
                <w:rFonts w:cs="" w:ascii="Times New Roman" w:hAnsi="Times New Roman"/>
                <w:b/>
                <w:kern w:val="0"/>
                <w:szCs w:val="24"/>
                <w:lang w:bidi="ar-SA"/>
              </w:rPr>
              <w:t>JUTISI</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FTI Universitas Kristen Maranatha, Bandung</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r>
          </w:p>
        </w:tc>
        <w:tc>
          <w:tcPr>
            <w:tcW w:w="210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Vol  5 no 2 Agustus 2019</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p-ISSN : 2443-2210</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e-ISSN : 2443-2229</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t>2016; ISSN 2460-1306</w:t>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r>
          </w:p>
        </w:tc>
      </w:tr>
      <w:tr>
        <w:trPr/>
        <w:tc>
          <w:tcPr>
            <w:tcW w:w="689" w:type="dxa"/>
            <w:tcBorders>
              <w:left w:val="single" w:sz="4" w:space="0" w:color="000000"/>
              <w:bottom w:val="single" w:sz="4" w:space="0" w:color="000000"/>
              <w:right w:val="single" w:sz="4" w:space="0" w:color="000000"/>
            </w:tcBorders>
          </w:tcPr>
          <w:p>
            <w:pPr>
              <w:pStyle w:val="Normal"/>
              <w:widowControl w:val="false"/>
              <w:spacing w:before="0" w:after="0"/>
              <w:ind w:left="32" w:hanging="0"/>
              <w:rPr>
                <w:rFonts w:ascii="Times New Roman" w:hAnsi="Times New Roman" w:cs=""/>
                <w:kern w:val="0"/>
                <w:szCs w:val="24"/>
                <w:lang w:bidi="ar-SA"/>
              </w:rPr>
            </w:pPr>
            <w:r>
              <w:rPr>
                <w:rFonts w:eastAsia="Calibri" w:cs="" w:ascii="Times New Roman" w:hAnsi="Times New Roman" w:cstheme="minorBidi" w:eastAsiaTheme="minorHAnsi"/>
                <w:color w:val="auto"/>
                <w:kern w:val="0"/>
                <w:sz w:val="22"/>
                <w:szCs w:val="24"/>
                <w:lang w:val="en-US" w:eastAsia="en-US" w:bidi="ar-SA"/>
              </w:rPr>
              <w:t>3</w:t>
            </w:r>
            <w:r>
              <w:rPr>
                <w:rFonts w:cs="" w:ascii="Times New Roman" w:hAnsi="Times New Roman"/>
                <w:kern w:val="0"/>
                <w:szCs w:val="24"/>
                <w:lang w:bidi="ar-SA"/>
              </w:rPr>
              <w:t>.</w:t>
            </w:r>
          </w:p>
          <w:p>
            <w:pPr>
              <w:pStyle w:val="Normal"/>
              <w:widowControl w:val="false"/>
              <w:spacing w:before="0" w:after="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before="0" w:after="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27" w:hanging="0"/>
              <w:rPr>
                <w:rFonts w:ascii="Times New Roman" w:hAnsi="Times New Roman" w:cs=""/>
                <w:kern w:val="0"/>
                <w:szCs w:val="24"/>
                <w:lang w:bidi="ar-SA"/>
              </w:rPr>
            </w:pPr>
            <w:r>
              <w:rPr>
                <w:rFonts w:cs="" w:ascii="Times New Roman" w:hAnsi="Times New Roman"/>
                <w:kern w:val="0"/>
                <w:szCs w:val="24"/>
                <w:lang w:bidi="ar-SA"/>
              </w:rPr>
            </w:r>
          </w:p>
        </w:tc>
        <w:tc>
          <w:tcPr>
            <w:tcW w:w="4131" w:type="dxa"/>
            <w:tcBorders>
              <w:left w:val="single" w:sz="4" w:space="0" w:color="000000"/>
              <w:bottom w:val="single" w:sz="4" w:space="0" w:color="000000"/>
              <w:right w:val="single" w:sz="4" w:space="0" w:color="000000"/>
            </w:tcBorders>
          </w:tcPr>
          <w:p>
            <w:pPr>
              <w:pStyle w:val="Title"/>
              <w:widowControl w:val="false"/>
              <w:spacing w:before="0" w:after="0"/>
              <w:jc w:val="left"/>
              <w:rPr>
                <w:rFonts w:ascii="Times New Roman" w:hAnsi="Times New Roman"/>
                <w:sz w:val="24"/>
                <w:szCs w:val="24"/>
                <w:lang w:bidi="ar-SA"/>
              </w:rPr>
            </w:pPr>
            <w:r>
              <w:rPr>
                <w:rFonts w:ascii="Times New Roman" w:hAnsi="Times New Roman"/>
                <w:sz w:val="24"/>
                <w:szCs w:val="24"/>
                <w:lang w:bidi="ar-SA"/>
              </w:rPr>
              <w:t>Career Success Model</w:t>
            </w:r>
            <w:r>
              <w:rPr>
                <w:rFonts w:ascii="Times New Roman" w:hAnsi="Times New Roman"/>
                <w:sz w:val="24"/>
                <w:szCs w:val="24"/>
                <w:lang w:val="en-US" w:bidi="ar-SA"/>
              </w:rPr>
              <w:t>: A  Case Study of Information Technology Graduates</w:t>
            </w:r>
          </w:p>
          <w:p>
            <w:pPr>
              <w:pStyle w:val="Normal"/>
              <w:widowControl w:val="false"/>
              <w:spacing w:before="0" w:after="0"/>
              <w:rPr>
                <w:rFonts w:ascii="Times New Roman" w:hAnsi="Times New Roman" w:cs=""/>
                <w:kern w:val="0"/>
                <w:szCs w:val="22"/>
                <w:lang w:val="en-US" w:eastAsia="x-none" w:bidi="ar-SA"/>
              </w:rPr>
            </w:pPr>
            <w:r>
              <w:rPr>
                <w:rFonts w:cs="" w:ascii="Times New Roman" w:hAnsi="Times New Roman"/>
                <w:kern w:val="0"/>
                <w:szCs w:val="22"/>
                <w:lang w:val="en-US" w:eastAsia="x-none" w:bidi="ar-SA"/>
              </w:rPr>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rPr>
                <w:rFonts w:ascii="Times New Roman" w:hAnsi="Times New Roman" w:cs=""/>
                <w:b/>
                <w:b/>
                <w:kern w:val="0"/>
                <w:szCs w:val="24"/>
                <w:lang w:bidi="ar-SA"/>
              </w:rPr>
            </w:pPr>
            <w:r>
              <w:rPr>
                <w:rFonts w:cs="" w:ascii="Times New Roman" w:hAnsi="Times New Roman"/>
                <w:b/>
                <w:kern w:val="0"/>
                <w:szCs w:val="24"/>
                <w:lang w:bidi="ar-SA"/>
              </w:rPr>
              <w:t>JUTISI</w:t>
            </w:r>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t>FTI Universitas Kristen Maranatha, Bandung</w:t>
            </w:r>
          </w:p>
          <w:p>
            <w:pPr>
              <w:pStyle w:val="Normal"/>
              <w:widowControl w:val="false"/>
              <w:spacing w:lineRule="auto" w:line="240" w:before="0" w:after="0"/>
              <w:ind w:left="0" w:hanging="0"/>
              <w:rPr>
                <w:rFonts w:ascii="Times New Roman" w:hAnsi="Times New Roman" w:cs=""/>
                <w:b/>
                <w:b/>
                <w:kern w:val="0"/>
                <w:szCs w:val="24"/>
                <w:lang w:bidi="ar-SA"/>
              </w:rPr>
            </w:pPr>
            <w:r>
              <w:rPr>
                <w:rFonts w:cs="" w:ascii="Times New Roman" w:hAnsi="Times New Roman"/>
                <w:b/>
                <w:kern w:val="0"/>
                <w:szCs w:val="24"/>
                <w:lang w:bidi="ar-SA"/>
              </w:rPr>
            </w:r>
          </w:p>
          <w:p>
            <w:pPr>
              <w:pStyle w:val="Normal"/>
              <w:widowControl w:val="false"/>
              <w:spacing w:lineRule="auto" w:line="240" w:before="0" w:after="0"/>
              <w:ind w:left="0" w:hanging="0"/>
              <w:rPr>
                <w:rFonts w:ascii="Times New Roman" w:hAnsi="Times New Roman" w:cs=""/>
                <w:b/>
                <w:b/>
                <w:kern w:val="0"/>
                <w:szCs w:val="24"/>
                <w:lang w:bidi="ar-SA"/>
              </w:rPr>
            </w:pPr>
            <w:r>
              <w:rPr>
                <w:rFonts w:cs="" w:ascii="Times New Roman" w:hAnsi="Times New Roman"/>
                <w:b/>
                <w:kern w:val="0"/>
                <w:szCs w:val="24"/>
                <w:lang w:bidi="ar-SA"/>
              </w:rPr>
            </w:r>
          </w:p>
        </w:tc>
        <w:tc>
          <w:tcPr>
            <w:tcW w:w="210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103" w:hanging="0"/>
              <w:rPr>
                <w:rFonts w:ascii="Times New Roman" w:hAnsi="Times New Roman" w:cs=""/>
                <w:kern w:val="0"/>
                <w:szCs w:val="24"/>
                <w:lang w:bidi="ar-SA"/>
              </w:rPr>
            </w:pPr>
            <w:r>
              <w:rPr>
                <w:rFonts w:cs="" w:ascii="Times New Roman" w:hAnsi="Times New Roman"/>
                <w:kern w:val="0"/>
                <w:szCs w:val="24"/>
                <w:lang w:bidi="ar-SA"/>
              </w:rPr>
              <w:t>Vol 3 no7, Desember 2021</w:t>
            </w:r>
          </w:p>
          <w:p>
            <w:pPr>
              <w:pStyle w:val="Normal"/>
              <w:widowControl w:val="false"/>
              <w:spacing w:lineRule="auto" w:line="240" w:before="0" w:after="0"/>
              <w:ind w:left="103" w:hanging="0"/>
              <w:rPr/>
            </w:pPr>
            <w:hyperlink r:id="rId22">
              <w:r>
                <w:rPr>
                  <w:rStyle w:val="InternetLink"/>
                  <w:rFonts w:cs="" w:ascii="Times New Roman" w:hAnsi="Times New Roman"/>
                  <w:kern w:val="0"/>
                  <w:szCs w:val="24"/>
                  <w:lang w:bidi="ar-SA"/>
                </w:rPr>
                <w:t>https://doi.org/10.28932/jutisi.v7i3.4082</w:t>
              </w:r>
            </w:hyperlink>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tc>
      </w:tr>
      <w:tr>
        <w:trPr/>
        <w:tc>
          <w:tcPr>
            <w:tcW w:w="689" w:type="dxa"/>
            <w:tcBorders>
              <w:left w:val="single" w:sz="4" w:space="0" w:color="000000"/>
              <w:bottom w:val="single" w:sz="4" w:space="0" w:color="000000"/>
              <w:right w:val="single" w:sz="4" w:space="0" w:color="000000"/>
            </w:tcBorders>
          </w:tcPr>
          <w:p>
            <w:pPr>
              <w:pStyle w:val="Normal"/>
              <w:widowControl w:val="false"/>
              <w:spacing w:before="0" w:after="0"/>
              <w:ind w:left="0" w:right="34" w:hanging="0"/>
              <w:rPr>
                <w:rFonts w:ascii="Times New Roman" w:hAnsi="Times New Roman" w:cs=""/>
                <w:kern w:val="0"/>
                <w:szCs w:val="24"/>
                <w:lang w:bidi="ar-SA"/>
              </w:rPr>
            </w:pPr>
            <w:r>
              <w:rPr>
                <w:rFonts w:eastAsia="Calibri" w:cs="" w:ascii="Times New Roman" w:hAnsi="Times New Roman" w:cstheme="minorBidi" w:eastAsiaTheme="minorHAnsi"/>
                <w:color w:val="auto"/>
                <w:kern w:val="0"/>
                <w:sz w:val="22"/>
                <w:szCs w:val="24"/>
                <w:lang w:val="en-US" w:eastAsia="en-US" w:bidi="ar-SA"/>
              </w:rPr>
              <w:t>4</w:t>
            </w:r>
            <w:r>
              <w:rPr>
                <w:rFonts w:cs="" w:ascii="Times New Roman" w:hAnsi="Times New Roman"/>
                <w:kern w:val="0"/>
                <w:szCs w:val="24"/>
                <w:lang w:bidi="ar-SA"/>
              </w:rPr>
              <w:t>.</w:t>
            </w:r>
          </w:p>
          <w:p>
            <w:pPr>
              <w:pStyle w:val="Normal"/>
              <w:widowControl w:val="false"/>
              <w:spacing w:before="0" w:after="0"/>
              <w:ind w:left="0" w:right="34"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before="0" w:after="0"/>
              <w:ind w:left="0" w:right="34"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before="0" w:after="0"/>
              <w:ind w:left="0" w:right="34" w:hanging="0"/>
              <w:rPr>
                <w:rFonts w:ascii="Times New Roman" w:hAnsi="Times New Roman" w:cs=""/>
                <w:kern w:val="0"/>
                <w:szCs w:val="24"/>
                <w:lang w:bidi="ar-SA"/>
              </w:rPr>
            </w:pPr>
            <w:r>
              <w:rPr>
                <w:rFonts w:cs="" w:ascii="Times New Roman" w:hAnsi="Times New Roman"/>
                <w:kern w:val="0"/>
                <w:szCs w:val="24"/>
                <w:lang w:bidi="ar-SA"/>
              </w:rPr>
            </w:r>
          </w:p>
        </w:tc>
        <w:tc>
          <w:tcPr>
            <w:tcW w:w="4131" w:type="dxa"/>
            <w:tcBorders>
              <w:left w:val="single" w:sz="4" w:space="0" w:color="000000"/>
              <w:bottom w:val="single" w:sz="4" w:space="0" w:color="000000"/>
              <w:right w:val="single" w:sz="4" w:space="0" w:color="000000"/>
            </w:tcBorders>
          </w:tcPr>
          <w:p>
            <w:pPr>
              <w:pStyle w:val="Heading1"/>
              <w:widowControl w:val="false"/>
              <w:numPr>
                <w:ilvl w:val="0"/>
                <w:numId w:val="0"/>
              </w:numPr>
              <w:shd w:val="clear" w:color="auto" w:fill="FFFFFF"/>
              <w:spacing w:lineRule="auto" w:line="240" w:before="0" w:after="0"/>
              <w:ind w:left="0" w:hanging="0"/>
              <w:jc w:val="left"/>
              <w:outlineLvl w:val="0"/>
              <w:rPr>
                <w:rFonts w:ascii="Times New Roman" w:hAnsi="Times New Roman"/>
                <w:bCs/>
                <w:kern w:val="0"/>
                <w:sz w:val="24"/>
                <w:szCs w:val="24"/>
                <w:lang w:bidi="ar-SA"/>
              </w:rPr>
            </w:pPr>
            <w:r>
              <w:rPr>
                <w:rFonts w:ascii="Times New Roman" w:hAnsi="Times New Roman"/>
                <w:b w:val="false"/>
                <w:bCs/>
                <w:caps w:val="false"/>
                <w:smallCaps w:val="false"/>
                <w:color w:val="auto"/>
                <w:kern w:val="0"/>
                <w:sz w:val="24"/>
                <w:szCs w:val="24"/>
                <w:lang w:val="en-US" w:bidi="ar-SA"/>
              </w:rPr>
              <w:t>I</w:t>
            </w:r>
            <w:r>
              <w:rPr>
                <w:rFonts w:ascii="Times New Roman" w:hAnsi="Times New Roman"/>
                <w:b w:val="false"/>
                <w:bCs/>
                <w:caps w:val="false"/>
                <w:smallCaps w:val="false"/>
                <w:color w:val="auto"/>
                <w:kern w:val="0"/>
                <w:sz w:val="24"/>
                <w:szCs w:val="24"/>
                <w:lang w:bidi="ar-SA"/>
              </w:rPr>
              <w:t xml:space="preserve">s the </w:t>
            </w:r>
            <w:r>
              <w:rPr>
                <w:rFonts w:ascii="Times New Roman" w:hAnsi="Times New Roman"/>
                <w:b w:val="false"/>
                <w:bCs/>
                <w:caps w:val="false"/>
                <w:smallCaps w:val="false"/>
                <w:color w:val="auto"/>
                <w:kern w:val="0"/>
                <w:sz w:val="24"/>
                <w:szCs w:val="24"/>
                <w:lang w:val="en-US" w:bidi="ar-SA"/>
              </w:rPr>
              <w:t>P</w:t>
            </w:r>
            <w:r>
              <w:rPr>
                <w:rFonts w:ascii="Times New Roman" w:hAnsi="Times New Roman"/>
                <w:b w:val="false"/>
                <w:bCs/>
                <w:caps w:val="false"/>
                <w:smallCaps w:val="false"/>
                <w:color w:val="auto"/>
                <w:kern w:val="0"/>
                <w:sz w:val="24"/>
                <w:szCs w:val="24"/>
                <w:lang w:bidi="ar-SA"/>
              </w:rPr>
              <w:t xml:space="preserve">erception of </w:t>
            </w:r>
            <w:r>
              <w:rPr>
                <w:rFonts w:ascii="Times New Roman" w:hAnsi="Times New Roman"/>
                <w:b w:val="false"/>
                <w:bCs/>
                <w:caps w:val="false"/>
                <w:smallCaps w:val="false"/>
                <w:color w:val="auto"/>
                <w:kern w:val="0"/>
                <w:sz w:val="24"/>
                <w:szCs w:val="24"/>
                <w:lang w:val="en-US" w:bidi="ar-SA"/>
              </w:rPr>
              <w:t>L</w:t>
            </w:r>
            <w:r>
              <w:rPr>
                <w:rFonts w:ascii="Times New Roman" w:hAnsi="Times New Roman"/>
                <w:b w:val="false"/>
                <w:bCs/>
                <w:caps w:val="false"/>
                <w:smallCaps w:val="false"/>
                <w:color w:val="auto"/>
                <w:kern w:val="0"/>
                <w:sz w:val="24"/>
                <w:szCs w:val="24"/>
                <w:lang w:bidi="ar-SA"/>
              </w:rPr>
              <w:t xml:space="preserve">eaving the </w:t>
            </w:r>
            <w:r>
              <w:rPr>
                <w:rFonts w:ascii="Times New Roman" w:hAnsi="Times New Roman"/>
                <w:b w:val="false"/>
                <w:bCs/>
                <w:caps w:val="false"/>
                <w:smallCaps w:val="false"/>
                <w:color w:val="auto"/>
                <w:kern w:val="0"/>
                <w:sz w:val="24"/>
                <w:szCs w:val="24"/>
                <w:lang w:val="en-US" w:bidi="ar-SA"/>
              </w:rPr>
              <w:t>J</w:t>
            </w:r>
            <w:r>
              <w:rPr>
                <w:rFonts w:ascii="Times New Roman" w:hAnsi="Times New Roman"/>
                <w:b w:val="false"/>
                <w:bCs/>
                <w:caps w:val="false"/>
                <w:smallCaps w:val="false"/>
                <w:color w:val="auto"/>
                <w:kern w:val="0"/>
                <w:sz w:val="24"/>
                <w:szCs w:val="24"/>
                <w:lang w:bidi="ar-SA"/>
              </w:rPr>
              <w:t xml:space="preserve">ob of the </w:t>
            </w:r>
            <w:r>
              <w:rPr>
                <w:rFonts w:ascii="Times New Roman" w:hAnsi="Times New Roman"/>
                <w:b w:val="false"/>
                <w:bCs/>
                <w:caps w:val="false"/>
                <w:smallCaps w:val="false"/>
                <w:color w:val="auto"/>
                <w:kern w:val="0"/>
                <w:sz w:val="24"/>
                <w:szCs w:val="24"/>
                <w:lang w:val="en-US" w:bidi="ar-SA"/>
              </w:rPr>
              <w:t>L</w:t>
            </w:r>
            <w:r>
              <w:rPr>
                <w:rFonts w:ascii="Times New Roman" w:hAnsi="Times New Roman"/>
                <w:b w:val="false"/>
                <w:bCs/>
                <w:caps w:val="false"/>
                <w:smallCaps w:val="false"/>
                <w:color w:val="auto"/>
                <w:kern w:val="0"/>
                <w:sz w:val="24"/>
                <w:szCs w:val="24"/>
                <w:lang w:bidi="ar-SA"/>
              </w:rPr>
              <w:t xml:space="preserve">ecturers </w:t>
            </w:r>
            <w:r>
              <w:rPr>
                <w:rFonts w:ascii="Times New Roman" w:hAnsi="Times New Roman"/>
                <w:b w:val="false"/>
                <w:bCs/>
                <w:caps w:val="false"/>
                <w:smallCaps w:val="false"/>
                <w:color w:val="auto"/>
                <w:kern w:val="0"/>
                <w:sz w:val="24"/>
                <w:szCs w:val="24"/>
                <w:lang w:val="en-US" w:bidi="ar-SA"/>
              </w:rPr>
              <w:t>I</w:t>
            </w:r>
            <w:r>
              <w:rPr>
                <w:rFonts w:ascii="Times New Roman" w:hAnsi="Times New Roman"/>
                <w:b w:val="false"/>
                <w:bCs/>
                <w:caps w:val="false"/>
                <w:smallCaps w:val="false"/>
                <w:color w:val="auto"/>
                <w:kern w:val="0"/>
                <w:sz w:val="24"/>
                <w:szCs w:val="24"/>
                <w:lang w:bidi="ar-SA"/>
              </w:rPr>
              <w:t xml:space="preserve">nfluenced by </w:t>
            </w:r>
            <w:r>
              <w:rPr>
                <w:rFonts w:ascii="Times New Roman" w:hAnsi="Times New Roman"/>
                <w:b w:val="false"/>
                <w:bCs/>
                <w:caps w:val="false"/>
                <w:smallCaps w:val="false"/>
                <w:color w:val="auto"/>
                <w:kern w:val="0"/>
                <w:sz w:val="24"/>
                <w:szCs w:val="24"/>
                <w:lang w:val="en-US" w:bidi="ar-SA"/>
              </w:rPr>
              <w:t>Q</w:t>
            </w:r>
            <w:r>
              <w:rPr>
                <w:rFonts w:ascii="Times New Roman" w:hAnsi="Times New Roman"/>
                <w:b w:val="false"/>
                <w:bCs/>
                <w:caps w:val="false"/>
                <w:smallCaps w:val="false"/>
                <w:color w:val="auto"/>
                <w:kern w:val="0"/>
                <w:sz w:val="24"/>
                <w:szCs w:val="24"/>
                <w:lang w:bidi="ar-SA"/>
              </w:rPr>
              <w:t xml:space="preserve">uality </w:t>
            </w:r>
            <w:r>
              <w:rPr>
                <w:rFonts w:ascii="Times New Roman" w:hAnsi="Times New Roman"/>
                <w:b w:val="false"/>
                <w:bCs/>
                <w:caps w:val="false"/>
                <w:smallCaps w:val="false"/>
                <w:color w:val="auto"/>
                <w:kern w:val="0"/>
                <w:sz w:val="24"/>
                <w:szCs w:val="24"/>
                <w:lang w:val="en-US" w:bidi="ar-SA"/>
              </w:rPr>
              <w:t>W</w:t>
            </w:r>
            <w:r>
              <w:rPr>
                <w:rFonts w:ascii="Times New Roman" w:hAnsi="Times New Roman"/>
                <w:b w:val="false"/>
                <w:bCs/>
                <w:caps w:val="false"/>
                <w:smallCaps w:val="false"/>
                <w:color w:val="auto"/>
                <w:kern w:val="0"/>
                <w:sz w:val="24"/>
                <w:szCs w:val="24"/>
                <w:lang w:bidi="ar-SA"/>
              </w:rPr>
              <w:t xml:space="preserve">ork of </w:t>
            </w:r>
            <w:r>
              <w:rPr>
                <w:rFonts w:ascii="Times New Roman" w:hAnsi="Times New Roman"/>
                <w:b w:val="false"/>
                <w:bCs/>
                <w:caps w:val="false"/>
                <w:smallCaps w:val="false"/>
                <w:color w:val="auto"/>
                <w:kern w:val="0"/>
                <w:sz w:val="24"/>
                <w:szCs w:val="24"/>
                <w:lang w:val="en-US" w:bidi="ar-SA"/>
              </w:rPr>
              <w:t>L</w:t>
            </w:r>
            <w:r>
              <w:rPr>
                <w:rFonts w:ascii="Times New Roman" w:hAnsi="Times New Roman"/>
                <w:b w:val="false"/>
                <w:bCs/>
                <w:caps w:val="false"/>
                <w:smallCaps w:val="false"/>
                <w:color w:val="auto"/>
                <w:kern w:val="0"/>
                <w:sz w:val="24"/>
                <w:szCs w:val="24"/>
                <w:lang w:bidi="ar-SA"/>
              </w:rPr>
              <w:t>ife?</w:t>
            </w:r>
          </w:p>
          <w:p>
            <w:pPr>
              <w:pStyle w:val="Normal"/>
              <w:widowControl w:val="false"/>
              <w:spacing w:before="0" w:after="0"/>
              <w:rPr>
                <w:rFonts w:ascii="Times New Roman" w:hAnsi="Times New Roman" w:cs=""/>
                <w:kern w:val="0"/>
                <w:szCs w:val="22"/>
                <w:lang w:eastAsia="x-none" w:bidi="ar-SA"/>
              </w:rPr>
            </w:pPr>
            <w:r>
              <w:rPr>
                <w:rFonts w:cs="" w:ascii="Times New Roman" w:hAnsi="Times New Roman"/>
                <w:kern w:val="0"/>
                <w:szCs w:val="22"/>
                <w:lang w:eastAsia="x-none" w:bidi="ar-SA"/>
              </w:rPr>
            </w:r>
          </w:p>
          <w:p>
            <w:pPr>
              <w:pStyle w:val="Title"/>
              <w:widowControl w:val="false"/>
              <w:spacing w:before="0" w:after="0"/>
              <w:jc w:val="left"/>
              <w:rPr>
                <w:rFonts w:ascii="Times New Roman" w:hAnsi="Times New Roman"/>
                <w:sz w:val="24"/>
                <w:szCs w:val="24"/>
                <w:lang w:bidi="ar-SA"/>
              </w:rPr>
            </w:pPr>
            <w:r>
              <w:rPr>
                <w:rFonts w:ascii="Times New Roman" w:hAnsi="Times New Roman"/>
                <w:sz w:val="24"/>
                <w:szCs w:val="24"/>
                <w:lang w:bidi="ar-SA"/>
              </w:rPr>
            </w:r>
          </w:p>
        </w:tc>
        <w:tc>
          <w:tcPr>
            <w:tcW w:w="242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rPr>
                <w:rFonts w:ascii="Times New Roman" w:hAnsi="Times New Roman" w:cs=""/>
                <w:b/>
                <w:b/>
                <w:kern w:val="0"/>
                <w:szCs w:val="24"/>
                <w:lang w:bidi="ar-SA"/>
              </w:rPr>
            </w:pPr>
            <w:r>
              <w:rPr>
                <w:rFonts w:cs="" w:ascii="Times New Roman" w:hAnsi="Times New Roman"/>
                <w:b/>
                <w:kern w:val="0"/>
                <w:szCs w:val="24"/>
                <w:lang w:bidi="ar-SA"/>
              </w:rPr>
              <w:t>JM</w:t>
            </w:r>
            <w:r>
              <w:rPr>
                <w:rFonts w:cs="" w:ascii="Times New Roman" w:hAnsi="Times New Roman"/>
                <w:b/>
                <w:kern w:val="0"/>
                <w:szCs w:val="24"/>
                <w:lang w:val="en-US" w:bidi="ar-SA"/>
              </w:rPr>
              <w:t>M</w:t>
            </w:r>
          </w:p>
          <w:p>
            <w:pPr>
              <w:pStyle w:val="Normal"/>
              <w:widowControl w:val="false"/>
              <w:spacing w:lineRule="auto" w:line="240" w:before="0" w:after="0"/>
              <w:ind w:left="0" w:hanging="0"/>
              <w:rPr>
                <w:rFonts w:ascii="Times New Roman" w:hAnsi="Times New Roman" w:cs=""/>
                <w:bCs/>
                <w:kern w:val="0"/>
                <w:szCs w:val="24"/>
                <w:lang w:bidi="ar-SA"/>
              </w:rPr>
            </w:pPr>
            <w:r>
              <w:rPr>
                <w:rFonts w:cs="" w:ascii="Times New Roman" w:hAnsi="Times New Roman"/>
                <w:bCs/>
                <w:kern w:val="0"/>
                <w:szCs w:val="24"/>
                <w:lang w:bidi="ar-SA"/>
              </w:rPr>
              <w:t>Jurnal Manajemen Universitas Kristen Maranatha Bandung</w:t>
            </w:r>
          </w:p>
          <w:p>
            <w:pPr>
              <w:pStyle w:val="Normal"/>
              <w:widowControl w:val="false"/>
              <w:spacing w:lineRule="auto" w:line="240" w:before="0" w:after="0"/>
              <w:ind w:left="0" w:hanging="0"/>
              <w:rPr>
                <w:rFonts w:ascii="Times New Roman" w:hAnsi="Times New Roman" w:cs=""/>
                <w:bCs/>
                <w:kern w:val="0"/>
                <w:szCs w:val="24"/>
                <w:lang w:bidi="ar-SA"/>
              </w:rPr>
            </w:pPr>
            <w:r>
              <w:rPr>
                <w:rFonts w:cs="" w:ascii="Times New Roman" w:hAnsi="Times New Roman"/>
                <w:bCs/>
                <w:kern w:val="0"/>
                <w:szCs w:val="24"/>
                <w:lang w:bidi="ar-SA"/>
              </w:rPr>
            </w:r>
          </w:p>
          <w:p>
            <w:pPr>
              <w:pStyle w:val="Normal"/>
              <w:widowControl w:val="false"/>
              <w:spacing w:lineRule="auto" w:line="240" w:before="0" w:after="0"/>
              <w:ind w:left="0" w:hanging="0"/>
              <w:rPr>
                <w:rFonts w:ascii="Times New Roman" w:hAnsi="Times New Roman" w:cs=""/>
                <w:b/>
                <w:b/>
                <w:kern w:val="0"/>
                <w:szCs w:val="24"/>
                <w:lang w:bidi="ar-SA"/>
              </w:rPr>
            </w:pPr>
            <w:r>
              <w:rPr>
                <w:rFonts w:cs="" w:ascii="Times New Roman" w:hAnsi="Times New Roman"/>
                <w:b/>
                <w:kern w:val="0"/>
                <w:szCs w:val="24"/>
                <w:lang w:bidi="ar-SA"/>
              </w:rPr>
            </w:r>
          </w:p>
        </w:tc>
        <w:tc>
          <w:tcPr>
            <w:tcW w:w="210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t>Vol 21 no1,16 Nop  2021</w:t>
            </w:r>
          </w:p>
          <w:p>
            <w:pPr>
              <w:pStyle w:val="Normal"/>
              <w:widowControl w:val="false"/>
              <w:spacing w:lineRule="auto" w:line="240" w:before="0" w:after="0"/>
              <w:ind w:left="0" w:hanging="0"/>
              <w:rPr/>
            </w:pPr>
            <w:hyperlink r:id="rId23">
              <w:r>
                <w:rPr>
                  <w:rStyle w:val="InternetLink"/>
                  <w:rFonts w:cs="" w:ascii="Times New Roman" w:hAnsi="Times New Roman"/>
                  <w:kern w:val="0"/>
                  <w:szCs w:val="24"/>
                  <w:lang w:bidi="ar-SA"/>
                </w:rPr>
                <w:t>https://doi.org/10.28932/jmm.v21i1.3456</w:t>
              </w:r>
            </w:hyperlink>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p>
            <w:pPr>
              <w:pStyle w:val="Normal"/>
              <w:widowControl w:val="false"/>
              <w:spacing w:lineRule="auto" w:line="240" w:before="0" w:after="0"/>
              <w:ind w:left="0" w:hanging="0"/>
              <w:rPr>
                <w:rFonts w:ascii="Times New Roman" w:hAnsi="Times New Roman" w:cs=""/>
                <w:kern w:val="0"/>
                <w:szCs w:val="24"/>
                <w:lang w:bidi="ar-SA"/>
              </w:rPr>
            </w:pPr>
            <w:r>
              <w:rPr>
                <w:rFonts w:cs="" w:ascii="Times New Roman" w:hAnsi="Times New Roman"/>
                <w:kern w:val="0"/>
                <w:szCs w:val="24"/>
                <w:lang w:bidi="ar-SA"/>
              </w:rPr>
            </w:r>
          </w:p>
        </w:tc>
      </w:tr>
      <w:tr>
        <w:trPr/>
        <w:tc>
          <w:tcPr>
            <w:tcW w:w="689" w:type="dxa"/>
            <w:tcBorders>
              <w:left w:val="single" w:sz="4" w:space="0" w:color="000000"/>
              <w:bottom w:val="single" w:sz="4" w:space="0" w:color="000000"/>
              <w:right w:val="single" w:sz="4" w:space="0" w:color="000000"/>
            </w:tcBorders>
          </w:tcPr>
          <w:p>
            <w:pPr>
              <w:pStyle w:val="Normal"/>
              <w:widowControl w:val="false"/>
              <w:spacing w:before="0" w:after="0"/>
              <w:ind w:left="0" w:right="34" w:hanging="0"/>
              <w:rPr>
                <w:rFonts w:ascii="Times New Roman" w:hAnsi="Times New Roman" w:cs=""/>
                <w:kern w:val="0"/>
                <w:szCs w:val="24"/>
                <w:lang w:val="en-US" w:bidi="ar-SA"/>
              </w:rPr>
            </w:pPr>
            <w:r>
              <w:rPr>
                <w:rFonts w:eastAsia="Calibri" w:cs="" w:ascii="Times New Roman" w:hAnsi="Times New Roman" w:cstheme="minorBidi" w:eastAsiaTheme="minorHAnsi"/>
                <w:color w:val="auto"/>
                <w:kern w:val="0"/>
                <w:sz w:val="22"/>
                <w:szCs w:val="24"/>
                <w:lang w:val="en-US" w:eastAsia="en-US" w:bidi="ar-SA"/>
              </w:rPr>
              <w:t>5</w:t>
            </w:r>
            <w:r>
              <w:rPr>
                <w:rFonts w:cs="" w:ascii="Times New Roman" w:hAnsi="Times New Roman"/>
                <w:kern w:val="0"/>
                <w:szCs w:val="24"/>
                <w:lang w:val="en-US" w:bidi="ar-SA"/>
              </w:rPr>
              <w:t>.</w:t>
            </w:r>
          </w:p>
        </w:tc>
        <w:tc>
          <w:tcPr>
            <w:tcW w:w="4131" w:type="dxa"/>
            <w:tcBorders>
              <w:left w:val="single" w:sz="4" w:space="0" w:color="000000"/>
              <w:bottom w:val="single" w:sz="4" w:space="0" w:color="000000"/>
              <w:right w:val="single" w:sz="4" w:space="0" w:color="000000"/>
            </w:tcBorders>
          </w:tcPr>
          <w:p>
            <w:pPr>
              <w:pStyle w:val="Heading1"/>
              <w:widowControl w:val="false"/>
              <w:shd w:val="clear" w:color="auto" w:fill="FFFFFF"/>
              <w:spacing w:lineRule="auto" w:line="240" w:before="0" w:after="0"/>
              <w:jc w:val="left"/>
              <w:rPr>
                <w:rFonts w:ascii="Times New Roman" w:hAnsi="Times New Roman"/>
                <w:bCs/>
                <w:kern w:val="0"/>
                <w:sz w:val="24"/>
                <w:szCs w:val="24"/>
                <w:lang w:bidi="ar-SA"/>
              </w:rPr>
            </w:pPr>
            <w:r>
              <w:rPr>
                <w:rFonts w:ascii="Times New Roman" w:hAnsi="Times New Roman"/>
                <w:b w:val="false"/>
                <w:bCs/>
                <w:caps w:val="false"/>
                <w:smallCaps w:val="false"/>
                <w:color w:val="auto"/>
                <w:kern w:val="0"/>
                <w:sz w:val="24"/>
                <w:szCs w:val="24"/>
                <w:lang w:val="en-US" w:bidi="ar-SA"/>
              </w:rPr>
              <w:t>A</w:t>
            </w:r>
            <w:r>
              <w:rPr>
                <w:rFonts w:ascii="Times New Roman" w:hAnsi="Times New Roman"/>
                <w:b w:val="false"/>
                <w:bCs/>
                <w:caps w:val="false"/>
                <w:smallCaps w:val="false"/>
                <w:color w:val="auto"/>
                <w:kern w:val="0"/>
                <w:sz w:val="24"/>
                <w:szCs w:val="24"/>
                <w:lang w:bidi="ar-SA"/>
              </w:rPr>
              <w:t>nalysis of</w:t>
            </w:r>
            <w:r>
              <w:rPr>
                <w:rFonts w:ascii="Times New Roman" w:hAnsi="Times New Roman"/>
                <w:b w:val="false"/>
                <w:bCs/>
                <w:caps w:val="false"/>
                <w:smallCaps w:val="false"/>
                <w:color w:val="auto"/>
                <w:kern w:val="0"/>
                <w:sz w:val="24"/>
                <w:szCs w:val="24"/>
                <w:lang w:val="en-US" w:bidi="ar-SA"/>
              </w:rPr>
              <w:t xml:space="preserve"> T</w:t>
            </w:r>
            <w:r>
              <w:rPr>
                <w:rFonts w:ascii="Times New Roman" w:hAnsi="Times New Roman"/>
                <w:b w:val="false"/>
                <w:bCs/>
                <w:caps w:val="false"/>
                <w:smallCaps w:val="false"/>
                <w:color w:val="auto"/>
                <w:kern w:val="0"/>
                <w:sz w:val="24"/>
                <w:szCs w:val="24"/>
                <w:lang w:bidi="ar-SA"/>
              </w:rPr>
              <w:t xml:space="preserve">he </w:t>
            </w:r>
            <w:r>
              <w:rPr>
                <w:rFonts w:ascii="Times New Roman" w:hAnsi="Times New Roman"/>
                <w:b w:val="false"/>
                <w:bCs/>
                <w:caps w:val="false"/>
                <w:smallCaps w:val="false"/>
                <w:color w:val="auto"/>
                <w:kern w:val="0"/>
                <w:sz w:val="24"/>
                <w:szCs w:val="24"/>
                <w:lang w:val="en-US" w:bidi="ar-SA"/>
              </w:rPr>
              <w:t>I</w:t>
            </w:r>
            <w:r>
              <w:rPr>
                <w:rFonts w:ascii="Times New Roman" w:hAnsi="Times New Roman"/>
                <w:b w:val="false"/>
                <w:bCs/>
                <w:caps w:val="false"/>
                <w:smallCaps w:val="false"/>
                <w:color w:val="auto"/>
                <w:kern w:val="0"/>
                <w:sz w:val="24"/>
                <w:szCs w:val="24"/>
                <w:lang w:bidi="ar-SA"/>
              </w:rPr>
              <w:t xml:space="preserve">nfluence of </w:t>
            </w:r>
            <w:r>
              <w:rPr>
                <w:rFonts w:ascii="Times New Roman" w:hAnsi="Times New Roman"/>
                <w:b w:val="false"/>
                <w:bCs/>
                <w:caps w:val="false"/>
                <w:smallCaps w:val="false"/>
                <w:color w:val="auto"/>
                <w:kern w:val="0"/>
                <w:sz w:val="24"/>
                <w:szCs w:val="24"/>
                <w:lang w:val="en-US" w:bidi="ar-SA"/>
              </w:rPr>
              <w:t>T</w:t>
            </w:r>
            <w:r>
              <w:rPr>
                <w:rFonts w:ascii="Times New Roman" w:hAnsi="Times New Roman"/>
                <w:b w:val="false"/>
                <w:bCs/>
                <w:caps w:val="false"/>
                <w:smallCaps w:val="false"/>
                <w:color w:val="auto"/>
                <w:kern w:val="0"/>
                <w:sz w:val="24"/>
                <w:szCs w:val="24"/>
                <w:lang w:bidi="ar-SA"/>
              </w:rPr>
              <w:t xml:space="preserve">he MBKM </w:t>
            </w:r>
            <w:r>
              <w:rPr>
                <w:rFonts w:ascii="Times New Roman" w:hAnsi="Times New Roman"/>
                <w:b w:val="false"/>
                <w:bCs/>
                <w:caps w:val="false"/>
                <w:smallCaps w:val="false"/>
                <w:color w:val="auto"/>
                <w:kern w:val="0"/>
                <w:sz w:val="24"/>
                <w:szCs w:val="24"/>
                <w:lang w:val="en-US" w:bidi="ar-SA"/>
              </w:rPr>
              <w:t xml:space="preserve"> P</w:t>
            </w:r>
            <w:r>
              <w:rPr>
                <w:rFonts w:ascii="Times New Roman" w:hAnsi="Times New Roman"/>
                <w:b w:val="false"/>
                <w:bCs/>
                <w:caps w:val="false"/>
                <w:smallCaps w:val="false"/>
                <w:color w:val="auto"/>
                <w:kern w:val="0"/>
                <w:sz w:val="24"/>
                <w:szCs w:val="24"/>
                <w:lang w:bidi="ar-SA"/>
              </w:rPr>
              <w:t xml:space="preserve">rogram in </w:t>
            </w:r>
            <w:r>
              <w:rPr>
                <w:rFonts w:ascii="Times New Roman" w:hAnsi="Times New Roman"/>
                <w:b w:val="false"/>
                <w:bCs/>
                <w:caps w:val="false"/>
                <w:smallCaps w:val="false"/>
                <w:color w:val="auto"/>
                <w:kern w:val="0"/>
                <w:sz w:val="24"/>
                <w:szCs w:val="24"/>
                <w:lang w:val="en-US" w:bidi="ar-SA"/>
              </w:rPr>
              <w:t>T</w:t>
            </w:r>
            <w:r>
              <w:rPr>
                <w:rFonts w:ascii="Times New Roman" w:hAnsi="Times New Roman"/>
                <w:b w:val="false"/>
                <w:bCs/>
                <w:caps w:val="false"/>
                <w:smallCaps w:val="false"/>
                <w:color w:val="auto"/>
                <w:kern w:val="0"/>
                <w:sz w:val="24"/>
                <w:szCs w:val="24"/>
                <w:lang w:bidi="ar-SA"/>
              </w:rPr>
              <w:t xml:space="preserve">eaching </w:t>
            </w:r>
            <w:r>
              <w:rPr>
                <w:rFonts w:ascii="Times New Roman" w:hAnsi="Times New Roman"/>
                <w:b w:val="false"/>
                <w:bCs/>
                <w:caps w:val="false"/>
                <w:smallCaps w:val="false"/>
                <w:color w:val="auto"/>
                <w:kern w:val="0"/>
                <w:sz w:val="24"/>
                <w:szCs w:val="24"/>
                <w:lang w:val="en-US" w:bidi="ar-SA"/>
              </w:rPr>
              <w:t>F</w:t>
            </w:r>
            <w:r>
              <w:rPr>
                <w:rFonts w:ascii="Times New Roman" w:hAnsi="Times New Roman"/>
                <w:b w:val="false"/>
                <w:bCs/>
                <w:caps w:val="false"/>
                <w:smallCaps w:val="false"/>
                <w:color w:val="auto"/>
                <w:kern w:val="0"/>
                <w:sz w:val="24"/>
                <w:szCs w:val="24"/>
                <w:lang w:bidi="ar-SA"/>
              </w:rPr>
              <w:t>ield</w:t>
            </w:r>
          </w:p>
          <w:p>
            <w:pPr>
              <w:pStyle w:val="Heading1"/>
              <w:widowControl w:val="false"/>
              <w:numPr>
                <w:ilvl w:val="0"/>
                <w:numId w:val="0"/>
              </w:numPr>
              <w:shd w:val="clear" w:color="auto" w:fill="FFFFFF"/>
              <w:spacing w:lineRule="auto" w:line="240" w:before="0" w:after="0"/>
              <w:ind w:left="0" w:hanging="0"/>
              <w:jc w:val="left"/>
              <w:outlineLvl w:val="0"/>
              <w:rPr>
                <w:rFonts w:ascii="Times New Roman" w:hAnsi="Times New Roman"/>
                <w:b w:val="false"/>
                <w:b w:val="false"/>
                <w:bCs/>
                <w:caps w:val="false"/>
                <w:smallCaps w:val="false"/>
                <w:color w:val="auto"/>
                <w:kern w:val="0"/>
                <w:sz w:val="24"/>
                <w:szCs w:val="24"/>
                <w:lang w:val="en-US" w:bidi="ar-SA"/>
              </w:rPr>
            </w:pPr>
            <w:r>
              <w:rPr>
                <w:rFonts w:ascii="Times New Roman" w:hAnsi="Times New Roman"/>
                <w:b w:val="false"/>
                <w:bCs/>
                <w:caps w:val="false"/>
                <w:smallCaps w:val="false"/>
                <w:color w:val="auto"/>
                <w:kern w:val="0"/>
                <w:sz w:val="24"/>
                <w:szCs w:val="24"/>
                <w:lang w:val="en-US" w:bidi="ar-SA"/>
              </w:rPr>
            </w:r>
          </w:p>
        </w:tc>
        <w:tc>
          <w:tcPr>
            <w:tcW w:w="2429" w:type="dxa"/>
            <w:tcBorders>
              <w:left w:val="single" w:sz="4" w:space="0" w:color="000000"/>
              <w:bottom w:val="single" w:sz="4" w:space="0" w:color="000000"/>
              <w:right w:val="single" w:sz="4" w:space="0" w:color="000000"/>
            </w:tcBorders>
          </w:tcPr>
          <w:p>
            <w:pPr>
              <w:pStyle w:val="Heading1"/>
              <w:widowControl w:val="false"/>
              <w:numPr>
                <w:ilvl w:val="0"/>
                <w:numId w:val="0"/>
              </w:numPr>
              <w:shd w:val="clear" w:color="auto" w:fill="FFFFFF"/>
              <w:spacing w:lineRule="auto" w:line="240" w:before="0" w:after="300"/>
              <w:ind w:left="0" w:hanging="0"/>
              <w:outlineLvl w:val="0"/>
              <w:rPr>
                <w:rFonts w:ascii="Times New Roman" w:hAnsi="Times New Roman"/>
                <w:bCs/>
                <w:kern w:val="0"/>
                <w:sz w:val="24"/>
                <w:szCs w:val="24"/>
                <w:lang w:bidi="ar-SA"/>
              </w:rPr>
            </w:pPr>
            <w:r>
              <w:rPr>
                <w:rFonts w:ascii="Times New Roman" w:hAnsi="Times New Roman"/>
                <w:b w:val="false"/>
                <w:bCs/>
                <w:caps w:val="false"/>
                <w:smallCaps w:val="false"/>
                <w:color w:val="auto"/>
                <w:kern w:val="0"/>
                <w:sz w:val="24"/>
                <w:szCs w:val="24"/>
                <w:lang w:val="en-US" w:bidi="ar-SA"/>
              </w:rPr>
              <w:t>I</w:t>
            </w:r>
            <w:r>
              <w:rPr>
                <w:rFonts w:ascii="Times New Roman" w:hAnsi="Times New Roman"/>
                <w:b w:val="false"/>
                <w:bCs/>
                <w:caps w:val="false"/>
                <w:smallCaps w:val="false"/>
                <w:color w:val="auto"/>
                <w:kern w:val="0"/>
                <w:sz w:val="24"/>
                <w:szCs w:val="24"/>
                <w:lang w:bidi="ar-SA"/>
              </w:rPr>
              <w:t xml:space="preserve">nterdisciplinary </w:t>
            </w:r>
            <w:r>
              <w:rPr>
                <w:rFonts w:ascii="Times New Roman" w:hAnsi="Times New Roman"/>
                <w:b w:val="false"/>
                <w:bCs/>
                <w:caps w:val="false"/>
                <w:smallCaps w:val="false"/>
                <w:color w:val="auto"/>
                <w:kern w:val="0"/>
                <w:sz w:val="24"/>
                <w:szCs w:val="24"/>
                <w:lang w:val="en-US" w:bidi="ar-SA"/>
              </w:rPr>
              <w:t>S</w:t>
            </w:r>
            <w:r>
              <w:rPr>
                <w:rFonts w:ascii="Times New Roman" w:hAnsi="Times New Roman"/>
                <w:b w:val="false"/>
                <w:bCs/>
                <w:caps w:val="false"/>
                <w:smallCaps w:val="false"/>
                <w:color w:val="auto"/>
                <w:kern w:val="0"/>
                <w:sz w:val="24"/>
                <w:szCs w:val="24"/>
                <w:lang w:bidi="ar-SA"/>
              </w:rPr>
              <w:t xml:space="preserve">ocial </w:t>
            </w:r>
            <w:r>
              <w:rPr>
                <w:rFonts w:ascii="Times New Roman" w:hAnsi="Times New Roman"/>
                <w:b w:val="false"/>
                <w:bCs/>
                <w:caps w:val="false"/>
                <w:smallCaps w:val="false"/>
                <w:color w:val="auto"/>
                <w:kern w:val="0"/>
                <w:sz w:val="24"/>
                <w:szCs w:val="24"/>
                <w:lang w:val="en-US" w:bidi="ar-SA"/>
              </w:rPr>
              <w:t>S</w:t>
            </w:r>
            <w:r>
              <w:rPr>
                <w:rFonts w:ascii="Times New Roman" w:hAnsi="Times New Roman"/>
                <w:b w:val="false"/>
                <w:bCs/>
                <w:caps w:val="false"/>
                <w:smallCaps w:val="false"/>
                <w:color w:val="auto"/>
                <w:kern w:val="0"/>
                <w:sz w:val="24"/>
                <w:szCs w:val="24"/>
                <w:lang w:bidi="ar-SA"/>
              </w:rPr>
              <w:t>tudies</w:t>
            </w:r>
          </w:p>
          <w:p>
            <w:pPr>
              <w:pStyle w:val="Normal"/>
              <w:widowControl w:val="false"/>
              <w:spacing w:lineRule="auto" w:line="240" w:before="0" w:after="0"/>
              <w:rPr>
                <w:rFonts w:ascii="Times New Roman" w:hAnsi="Times New Roman" w:cs=""/>
                <w:kern w:val="0"/>
                <w:szCs w:val="22"/>
                <w:lang w:eastAsia="x-none" w:bidi="ar-SA"/>
              </w:rPr>
            </w:pPr>
            <w:r>
              <w:rPr>
                <w:rFonts w:cs="" w:ascii="Times New Roman" w:hAnsi="Times New Roman"/>
                <w:kern w:val="0"/>
                <w:szCs w:val="22"/>
                <w:lang w:eastAsia="x-none" w:bidi="ar-SA"/>
              </w:rPr>
            </w:r>
          </w:p>
          <w:p>
            <w:pPr>
              <w:pStyle w:val="Normal"/>
              <w:widowControl w:val="false"/>
              <w:spacing w:lineRule="auto" w:line="240" w:before="0" w:after="0"/>
              <w:rPr>
                <w:rFonts w:ascii="Times New Roman" w:hAnsi="Times New Roman" w:cs=""/>
                <w:kern w:val="0"/>
                <w:szCs w:val="22"/>
                <w:lang w:eastAsia="x-none" w:bidi="ar-SA"/>
              </w:rPr>
            </w:pPr>
            <w:r>
              <w:rPr>
                <w:rFonts w:cs="" w:ascii="Times New Roman" w:hAnsi="Times New Roman"/>
                <w:kern w:val="0"/>
                <w:szCs w:val="22"/>
                <w:lang w:eastAsia="x-none" w:bidi="ar-SA"/>
              </w:rPr>
            </w:r>
          </w:p>
          <w:p>
            <w:pPr>
              <w:pStyle w:val="Normal"/>
              <w:widowControl w:val="false"/>
              <w:spacing w:lineRule="auto" w:line="240" w:before="0" w:after="0"/>
              <w:ind w:left="0" w:hanging="0"/>
              <w:rPr>
                <w:rFonts w:ascii="Times New Roman" w:hAnsi="Times New Roman" w:cs="Times New Roman"/>
                <w:b/>
                <w:b/>
                <w:kern w:val="0"/>
                <w:szCs w:val="24"/>
                <w:lang w:bidi="ar-SA"/>
              </w:rPr>
            </w:pPr>
            <w:r>
              <w:rPr>
                <w:rFonts w:cs="Times New Roman" w:ascii="Times New Roman" w:hAnsi="Times New Roman"/>
                <w:b/>
                <w:kern w:val="0"/>
                <w:szCs w:val="24"/>
                <w:lang w:bidi="ar-SA"/>
              </w:rPr>
            </w:r>
          </w:p>
        </w:tc>
        <w:tc>
          <w:tcPr>
            <w:tcW w:w="2106"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rPr>
                <w:rFonts w:ascii="Times New Roman" w:hAnsi="Times New Roman" w:cs="Times New Roman"/>
                <w:kern w:val="0"/>
                <w:szCs w:val="24"/>
                <w:lang w:val="en-US" w:bidi="ar-SA"/>
              </w:rPr>
            </w:pPr>
            <w:r>
              <w:rPr>
                <w:rFonts w:cs="Times New Roman" w:ascii="Times New Roman" w:hAnsi="Times New Roman"/>
                <w:kern w:val="0"/>
                <w:szCs w:val="24"/>
                <w:lang w:val="en-US" w:bidi="ar-SA"/>
              </w:rPr>
            </w:r>
          </w:p>
          <w:p>
            <w:pPr>
              <w:pStyle w:val="Normal"/>
              <w:widowControl w:val="false"/>
              <w:spacing w:lineRule="auto" w:line="240" w:before="0" w:after="0"/>
              <w:ind w:left="0" w:hanging="0"/>
              <w:rPr>
                <w:rFonts w:ascii="Times New Roman" w:hAnsi="Times New Roman" w:cs="Times New Roman"/>
                <w:kern w:val="0"/>
                <w:szCs w:val="24"/>
                <w:lang w:bidi="ar-SA"/>
              </w:rPr>
            </w:pPr>
            <w:r>
              <w:rPr>
                <w:rFonts w:cs="Times New Roman" w:ascii="Times New Roman" w:hAnsi="Times New Roman"/>
                <w:kern w:val="0"/>
                <w:szCs w:val="24"/>
                <w:lang w:val="en-US" w:bidi="ar-SA"/>
              </w:rPr>
              <w:t>V</w:t>
            </w:r>
            <w:r>
              <w:rPr>
                <w:rFonts w:cs="Times New Roman" w:ascii="Times New Roman" w:hAnsi="Times New Roman"/>
                <w:kern w:val="0"/>
                <w:szCs w:val="24"/>
                <w:lang w:bidi="ar-SA"/>
              </w:rPr>
              <w:t>ol. 2 no. 3 (2022)</w:t>
            </w:r>
          </w:p>
          <w:p>
            <w:pPr>
              <w:pStyle w:val="Normal"/>
              <w:widowControl w:val="false"/>
              <w:spacing w:lineRule="auto" w:line="240" w:before="0" w:after="0"/>
              <w:ind w:left="0" w:hanging="0"/>
              <w:rPr/>
            </w:pPr>
            <w:hyperlink r:id="rId24">
              <w:r>
                <w:rPr>
                  <w:rStyle w:val="InternetLink"/>
                  <w:rFonts w:cs="Times New Roman" w:ascii="Times New Roman" w:hAnsi="Times New Roman"/>
                  <w:color w:val="007AB2"/>
                  <w:kern w:val="0"/>
                  <w:szCs w:val="24"/>
                  <w:lang w:bidi="ar-SA"/>
                </w:rPr>
                <w:t>https://doi.org/10.55324/iss.v2i3</w:t>
              </w:r>
            </w:hyperlink>
          </w:p>
          <w:p>
            <w:pPr>
              <w:pStyle w:val="Normal"/>
              <w:widowControl w:val="false"/>
              <w:spacing w:lineRule="auto" w:line="240" w:before="0" w:after="0"/>
              <w:ind w:left="0" w:hanging="0"/>
              <w:rPr>
                <w:rFonts w:ascii="Times New Roman" w:hAnsi="Times New Roman" w:cs="Times New Roman"/>
                <w:kern w:val="0"/>
                <w:szCs w:val="24"/>
                <w:lang w:bidi="ar-SA"/>
              </w:rPr>
            </w:pPr>
            <w:r>
              <w:rPr>
                <w:rFonts w:cs="Times New Roman" w:ascii="Times New Roman" w:hAnsi="Times New Roman"/>
                <w:kern w:val="0"/>
                <w:szCs w:val="24"/>
                <w:lang w:bidi="ar-SA"/>
              </w:rPr>
            </w:r>
          </w:p>
          <w:p>
            <w:pPr>
              <w:pStyle w:val="Normal"/>
              <w:widowControl w:val="false"/>
              <w:spacing w:lineRule="auto" w:line="240" w:before="0" w:after="0"/>
              <w:ind w:left="0" w:hanging="0"/>
              <w:rPr>
                <w:rFonts w:ascii="Times New Roman" w:hAnsi="Times New Roman" w:cs="Times New Roman"/>
                <w:kern w:val="0"/>
                <w:szCs w:val="24"/>
                <w:lang w:bidi="ar-SA"/>
              </w:rPr>
            </w:pPr>
            <w:r>
              <w:rPr>
                <w:rFonts w:cs="Times New Roman" w:ascii="Times New Roman" w:hAnsi="Times New Roman"/>
                <w:kern w:val="0"/>
                <w:szCs w:val="24"/>
                <w:lang w:bidi="ar-SA"/>
              </w:rPr>
            </w:r>
          </w:p>
          <w:p>
            <w:pPr>
              <w:pStyle w:val="Normal"/>
              <w:widowControl w:val="false"/>
              <w:spacing w:lineRule="auto" w:line="240" w:before="0" w:after="0"/>
              <w:ind w:left="0" w:hanging="0"/>
              <w:rPr>
                <w:rFonts w:ascii="Times New Roman" w:hAnsi="Times New Roman" w:cs="Times New Roman"/>
                <w:kern w:val="0"/>
                <w:szCs w:val="24"/>
                <w:lang w:bidi="ar-SA"/>
              </w:rPr>
            </w:pPr>
            <w:r>
              <w:rPr>
                <w:rFonts w:cs="Times New Roman" w:ascii="Times New Roman" w:hAnsi="Times New Roman"/>
                <w:kern w:val="0"/>
                <w:szCs w:val="24"/>
                <w:lang w:bidi="ar-SA"/>
              </w:rPr>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Pemakalah Seminar Ilmiah (</w:t>
      </w:r>
      <w:r>
        <w:rPr>
          <w:rFonts w:eastAsia="Times New Roman" w:cs="Times New Roman" w:ascii="Times New Roman" w:hAnsi="Times New Roman"/>
          <w:b/>
          <w:i/>
          <w:sz w:val="24"/>
          <w:szCs w:val="24"/>
        </w:rPr>
        <w:t>Oral Presentation</w:t>
      </w:r>
      <w:r>
        <w:rPr>
          <w:rFonts w:eastAsia="Times New Roman" w:cs="Times New Roman" w:ascii="Times New Roman" w:hAnsi="Times New Roman"/>
          <w:b/>
          <w:sz w:val="24"/>
          <w:szCs w:val="24"/>
        </w:rPr>
        <w:t>) dalam 5 Tahun Terakhir</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9"/>
        <w:gridCol w:w="2778"/>
        <w:gridCol w:w="4334"/>
        <w:gridCol w:w="1554"/>
      </w:tblGrid>
      <w:tr>
        <w:trPr>
          <w:trHeight w:val="600" w:hRule="atLeast"/>
        </w:trPr>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27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Nama Pertemuan Ilmiah/Seminar</w:t>
            </w:r>
          </w:p>
        </w:tc>
        <w:tc>
          <w:tcPr>
            <w:tcW w:w="4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Judul Artikel Ilmiah</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Waktu dan Tempat</w:t>
            </w:r>
          </w:p>
        </w:tc>
      </w:tr>
      <w:tr>
        <w:trPr>
          <w:trHeight w:val="28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1.</w:t>
            </w:r>
          </w:p>
        </w:tc>
        <w:tc>
          <w:tcPr>
            <w:tcW w:w="2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Marketing Plan Competition  2017</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Digital Marketing for Food Branding</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Fakultas Ekonomi UKM Bandung 2017</w:t>
            </w:r>
          </w:p>
        </w:tc>
      </w:tr>
      <w:tr>
        <w:trPr>
          <w:trHeight w:val="28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rPr>
                <w:rFonts w:ascii="Times New Roman" w:hAnsi="Times New Roman" w:cs=""/>
                <w:kern w:val="0"/>
                <w:sz w:val="24"/>
                <w:szCs w:val="24"/>
                <w:lang w:bidi="ar-SA"/>
              </w:rPr>
            </w:pPr>
            <w:r>
              <w:rPr>
                <w:rFonts w:cs="" w:ascii="Times New Roman" w:hAnsi="Times New Roman"/>
                <w:kern w:val="0"/>
                <w:sz w:val="24"/>
                <w:szCs w:val="24"/>
                <w:lang w:bidi="ar-SA"/>
              </w:rPr>
              <w:t>2.</w:t>
            </w:r>
          </w:p>
        </w:tc>
        <w:tc>
          <w:tcPr>
            <w:tcW w:w="27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571"/>
                <w:tab w:val="center" w:pos="1645" w:leader="none"/>
                <w:tab w:val="right" w:pos="3139" w:leader="none"/>
              </w:tabs>
              <w:spacing w:lineRule="auto" w:line="240" w:before="0" w:after="0"/>
              <w:ind w:left="80" w:hanging="180"/>
              <w:rPr>
                <w:rFonts w:ascii="Times New Roman" w:hAnsi="Times New Roman" w:cs=""/>
                <w:kern w:val="0"/>
                <w:sz w:val="24"/>
                <w:szCs w:val="24"/>
                <w:lang w:bidi="ar-SA"/>
              </w:rPr>
            </w:pPr>
            <w:r>
              <w:rPr>
                <w:rFonts w:cs="" w:ascii="Times New Roman" w:hAnsi="Times New Roman"/>
                <w:kern w:val="0"/>
                <w:sz w:val="24"/>
                <w:szCs w:val="24"/>
                <w:lang w:val="en-US" w:bidi="ar-SA"/>
              </w:rPr>
              <w:t xml:space="preserve">  </w:t>
            </w:r>
            <w:r>
              <w:rPr>
                <w:rFonts w:cs="" w:ascii="Times New Roman" w:hAnsi="Times New Roman"/>
                <w:kern w:val="0"/>
                <w:sz w:val="24"/>
                <w:szCs w:val="24"/>
                <w:lang w:bidi="ar-SA"/>
              </w:rPr>
              <w:t>Seminar  Penjualan on</w:t>
            </w:r>
            <w:r>
              <w:rPr>
                <w:rFonts w:cs="" w:ascii="Times New Roman" w:hAnsi="Times New Roman"/>
                <w:kern w:val="0"/>
                <w:sz w:val="24"/>
                <w:szCs w:val="24"/>
                <w:lang w:val="en-US" w:bidi="ar-SA"/>
              </w:rPr>
              <w:t xml:space="preserve"> </w:t>
            </w:r>
            <w:r>
              <w:rPr>
                <w:rFonts w:cs="" w:ascii="Times New Roman" w:hAnsi="Times New Roman"/>
                <w:kern w:val="0"/>
                <w:sz w:val="24"/>
                <w:szCs w:val="24"/>
                <w:lang w:bidi="ar-SA"/>
              </w:rPr>
              <w:t>Line</w:t>
            </w:r>
          </w:p>
          <w:p>
            <w:pPr>
              <w:pStyle w:val="Normal"/>
              <w:widowControl w:val="false"/>
              <w:spacing w:lineRule="auto" w:line="240" w:before="0" w:after="0"/>
              <w:ind w:left="80" w:hanging="180"/>
              <w:rPr>
                <w:rFonts w:ascii="Times New Roman" w:hAnsi="Times New Roman" w:cs=""/>
                <w:kern w:val="0"/>
                <w:sz w:val="24"/>
                <w:szCs w:val="24"/>
                <w:lang w:bidi="ar-SA"/>
              </w:rPr>
            </w:pPr>
            <w:r>
              <w:rPr>
                <w:rFonts w:cs="" w:ascii="Times New Roman" w:hAnsi="Times New Roman"/>
                <w:kern w:val="0"/>
                <w:sz w:val="24"/>
                <w:szCs w:val="24"/>
                <w:lang w:bidi="ar-SA"/>
              </w:rPr>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80" w:hanging="180"/>
              <w:rPr>
                <w:rFonts w:ascii="Times New Roman" w:hAnsi="Times New Roman" w:cs=""/>
                <w:kern w:val="0"/>
                <w:sz w:val="24"/>
                <w:szCs w:val="24"/>
                <w:lang w:bidi="ar-SA"/>
              </w:rPr>
            </w:pPr>
            <w:r>
              <w:rPr>
                <w:rFonts w:cs="" w:ascii="Times New Roman" w:hAnsi="Times New Roman"/>
                <w:kern w:val="0"/>
                <w:sz w:val="24"/>
                <w:szCs w:val="24"/>
                <w:lang w:val="en-US" w:bidi="ar-SA"/>
              </w:rPr>
              <w:t xml:space="preserve">  </w:t>
            </w:r>
            <w:r>
              <w:rPr>
                <w:rFonts w:cs="" w:ascii="Times New Roman" w:hAnsi="Times New Roman"/>
                <w:kern w:val="0"/>
                <w:sz w:val="24"/>
                <w:szCs w:val="24"/>
                <w:lang w:bidi="ar-SA"/>
              </w:rPr>
              <w:t>Penjualan on Line bagi</w:t>
            </w:r>
            <w:r>
              <w:rPr>
                <w:rFonts w:cs="" w:ascii="Times New Roman" w:hAnsi="Times New Roman"/>
                <w:kern w:val="0"/>
                <w:sz w:val="24"/>
                <w:szCs w:val="24"/>
                <w:lang w:val="en-US" w:bidi="ar-SA"/>
              </w:rPr>
              <w:t xml:space="preserve"> </w:t>
            </w:r>
            <w:r>
              <w:rPr>
                <w:rFonts w:cs="" w:ascii="Times New Roman" w:hAnsi="Times New Roman"/>
                <w:kern w:val="0"/>
                <w:sz w:val="24"/>
                <w:szCs w:val="24"/>
                <w:lang w:bidi="ar-SA"/>
              </w:rPr>
              <w:t>pemula</w:t>
            </w:r>
          </w:p>
          <w:p>
            <w:pPr>
              <w:pStyle w:val="Normal"/>
              <w:widowControl w:val="false"/>
              <w:spacing w:lineRule="auto" w:line="240" w:before="0" w:after="0"/>
              <w:ind w:left="80" w:hanging="180"/>
              <w:rPr>
                <w:rFonts w:ascii="Times New Roman" w:hAnsi="Times New Roman" w:cs=""/>
                <w:kern w:val="0"/>
                <w:sz w:val="24"/>
                <w:szCs w:val="24"/>
                <w:lang w:bidi="ar-SA"/>
              </w:rPr>
            </w:pPr>
            <w:r>
              <w:rPr>
                <w:rFonts w:cs="" w:ascii="Times New Roman" w:hAnsi="Times New Roman"/>
                <w:kern w:val="0"/>
                <w:sz w:val="24"/>
                <w:szCs w:val="24"/>
                <w:lang w:bidi="ar-SA"/>
              </w:rPr>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80" w:hanging="180"/>
              <w:jc w:val="left"/>
              <w:rPr>
                <w:rFonts w:ascii="Times New Roman" w:hAnsi="Times New Roman" w:cs=""/>
                <w:kern w:val="0"/>
                <w:sz w:val="24"/>
                <w:szCs w:val="24"/>
                <w:lang w:bidi="ar-SA"/>
              </w:rPr>
            </w:pPr>
            <w:r>
              <w:rPr>
                <w:rFonts w:cs="" w:ascii="Times New Roman" w:hAnsi="Times New Roman"/>
                <w:kern w:val="0"/>
                <w:sz w:val="24"/>
                <w:szCs w:val="24"/>
                <w:lang w:val="en-US" w:bidi="ar-SA"/>
              </w:rPr>
              <w:t xml:space="preserve">  </w:t>
            </w:r>
            <w:r>
              <w:rPr>
                <w:rFonts w:cs="" w:ascii="Times New Roman" w:hAnsi="Times New Roman"/>
                <w:kern w:val="0"/>
                <w:sz w:val="24"/>
                <w:szCs w:val="24"/>
                <w:lang w:bidi="ar-SA"/>
              </w:rPr>
              <w:t>GKI Taman Cibunut Bandung, 2016</w:t>
            </w:r>
          </w:p>
        </w:tc>
      </w:tr>
      <w:tr>
        <w:trPr>
          <w:trHeight w:val="28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3.</w:t>
            </w:r>
          </w:p>
        </w:tc>
        <w:tc>
          <w:tcPr>
            <w:tcW w:w="2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Workshop Digital Marketing</w:t>
            </w:r>
          </w:p>
        </w:tc>
        <w:tc>
          <w:tcPr>
            <w:tcW w:w="43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Digital Marketing bagi Guru dan Team Marketing</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YPK YAHYA, Pebruari 2019</w:t>
            </w:r>
          </w:p>
        </w:tc>
      </w:tr>
      <w:tr>
        <w:trPr>
          <w:trHeight w:val="28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4.</w:t>
            </w:r>
          </w:p>
        </w:tc>
        <w:tc>
          <w:tcPr>
            <w:tcW w:w="2778"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Daya Saing Perguruan Tinggi di Era Revolusi Industri</w:t>
            </w:r>
          </w:p>
        </w:tc>
        <w:tc>
          <w:tcPr>
            <w:tcW w:w="433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Digital Marketing didunia Pendidikan</w:t>
            </w:r>
          </w:p>
        </w:tc>
        <w:tc>
          <w:tcPr>
            <w:tcW w:w="1554"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 w:val="24"/>
                <w:szCs w:val="24"/>
                <w:lang w:bidi="ar-SA"/>
              </w:rPr>
            </w:pPr>
            <w:r>
              <w:rPr>
                <w:rFonts w:cs="" w:ascii="Times New Roman" w:hAnsi="Times New Roman"/>
                <w:kern w:val="0"/>
                <w:sz w:val="24"/>
                <w:szCs w:val="24"/>
                <w:lang w:bidi="ar-SA"/>
              </w:rPr>
              <w:t>STIKES, Kuningan, Agustus 2019</w:t>
            </w:r>
          </w:p>
        </w:tc>
      </w:tr>
    </w:tbl>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0"/>
          <w:numId w:val="6"/>
        </w:numPr>
        <w:spacing w:lineRule="auto" w:line="240" w:before="0" w:after="0"/>
        <w:ind w:left="284" w:hanging="284"/>
        <w:contextualSpacing/>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Penghargaan dalam 10 Tahun Terakhir (dari pemerintah, asosiasi atau institusi lainnya)</w:t>
      </w:r>
    </w:p>
    <w:tbl>
      <w:tblPr>
        <w:tblW w:w="9356"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689"/>
        <w:gridCol w:w="3706"/>
        <w:gridCol w:w="3885"/>
        <w:gridCol w:w="1075"/>
      </w:tblGrid>
      <w:tr>
        <w:trPr>
          <w:trHeight w:val="440" w:hRule="atLeast"/>
        </w:trPr>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3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Jenis Penghargaan</w:t>
            </w:r>
          </w:p>
        </w:tc>
        <w:tc>
          <w:tcPr>
            <w:tcW w:w="38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Institusi Pemberi Penghargaan</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Tahun</w:t>
            </w:r>
          </w:p>
        </w:tc>
      </w:tr>
      <w:tr>
        <w:trPr>
          <w:trHeight w:val="14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1.</w:t>
            </w:r>
          </w:p>
        </w:tc>
        <w:tc>
          <w:tcPr>
            <w:tcW w:w="3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rPr>
                <w:rFonts w:ascii="Times New Roman" w:hAnsi="Times New Roman" w:cs=""/>
                <w:kern w:val="0"/>
                <w:szCs w:val="22"/>
                <w:lang w:bidi="ar-SA"/>
              </w:rPr>
            </w:pPr>
            <w:r>
              <w:rPr>
                <w:rFonts w:cs="" w:ascii="Times New Roman" w:hAnsi="Times New Roman"/>
                <w:kern w:val="0"/>
                <w:szCs w:val="22"/>
                <w:lang w:bidi="ar-SA"/>
              </w:rPr>
              <w:t>Penghargaan Atas penulisan tiga buah Jurnal International terindex Scopusv</w:t>
            </w:r>
            <w:r>
              <w:rPr>
                <w:rFonts w:cs="" w:ascii="Times New Roman" w:hAnsi="Times New Roman"/>
                <w:b/>
                <w:kern w:val="0"/>
                <w:szCs w:val="22"/>
                <w:lang w:bidi="ar-SA"/>
              </w:rPr>
              <w:t>WIETE</w:t>
            </w:r>
          </w:p>
          <w:p>
            <w:pPr>
              <w:pStyle w:val="ListParagraph"/>
              <w:widowControl w:val="false"/>
              <w:numPr>
                <w:ilvl w:val="0"/>
                <w:numId w:val="5"/>
              </w:numPr>
              <w:spacing w:lineRule="auto" w:line="240" w:before="0" w:after="0"/>
              <w:ind w:left="173" w:hanging="180"/>
              <w:contextualSpacing/>
              <w:rPr>
                <w:rFonts w:ascii="Times New Roman" w:hAnsi="Times New Roman" w:cs=""/>
                <w:kern w:val="0"/>
                <w:szCs w:val="22"/>
                <w:lang w:bidi="ar-SA"/>
              </w:rPr>
            </w:pPr>
            <w:r>
              <w:rPr>
                <w:rFonts w:cs="" w:ascii="Times New Roman" w:hAnsi="Times New Roman"/>
                <w:kern w:val="0"/>
                <w:szCs w:val="22"/>
                <w:lang w:bidi="ar-SA"/>
              </w:rPr>
              <w:t>Vol. 10, No. 2;   2012 :</w:t>
            </w:r>
          </w:p>
          <w:p>
            <w:pPr>
              <w:pStyle w:val="ListParagraph"/>
              <w:widowControl w:val="false"/>
              <w:numPr>
                <w:ilvl w:val="0"/>
                <w:numId w:val="5"/>
              </w:numPr>
              <w:spacing w:lineRule="auto" w:line="240" w:before="0" w:after="0"/>
              <w:ind w:left="173" w:hanging="180"/>
              <w:contextualSpacing/>
              <w:rPr>
                <w:rFonts w:ascii="Times New Roman" w:hAnsi="Times New Roman" w:cs=""/>
                <w:kern w:val="0"/>
                <w:szCs w:val="22"/>
                <w:lang w:bidi="ar-SA"/>
              </w:rPr>
            </w:pPr>
            <w:r>
              <w:rPr>
                <w:rFonts w:cs="" w:ascii="Times New Roman" w:hAnsi="Times New Roman"/>
                <w:kern w:val="0"/>
                <w:szCs w:val="22"/>
                <w:lang w:bidi="ar-SA"/>
              </w:rPr>
              <w:t>Vol. 11, No. 1;   2013 ;</w:t>
            </w:r>
          </w:p>
          <w:p>
            <w:pPr>
              <w:pStyle w:val="ListParagraph"/>
              <w:widowControl w:val="false"/>
              <w:numPr>
                <w:ilvl w:val="0"/>
                <w:numId w:val="5"/>
              </w:numPr>
              <w:spacing w:lineRule="auto" w:line="240" w:before="0" w:after="0"/>
              <w:ind w:left="173" w:hanging="180"/>
              <w:contextualSpacing/>
              <w:rPr>
                <w:rFonts w:ascii="Times New Roman" w:hAnsi="Times New Roman" w:cs=""/>
                <w:kern w:val="0"/>
                <w:szCs w:val="22"/>
                <w:lang w:bidi="ar-SA"/>
              </w:rPr>
            </w:pPr>
            <w:r>
              <w:rPr>
                <w:rFonts w:cs="" w:ascii="Times New Roman" w:hAnsi="Times New Roman"/>
                <w:kern w:val="0"/>
                <w:szCs w:val="22"/>
                <w:lang w:bidi="ar-SA"/>
              </w:rPr>
              <w:t>Vol.  11,  No. 3;  2013 ;</w:t>
            </w:r>
          </w:p>
        </w:tc>
        <w:tc>
          <w:tcPr>
            <w:tcW w:w="38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Universitas Kristen Maranatha</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2015</w:t>
            </w:r>
          </w:p>
        </w:tc>
      </w:tr>
      <w:tr>
        <w:trPr>
          <w:trHeight w:val="140" w:hRule="atLeast"/>
        </w:trPr>
        <w:tc>
          <w:tcPr>
            <w:tcW w:w="6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w:t>
            </w:r>
          </w:p>
        </w:tc>
        <w:tc>
          <w:tcPr>
            <w:tcW w:w="3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ind w:left="0" w:hanging="0"/>
              <w:jc w:val="left"/>
              <w:rPr>
                <w:rFonts w:ascii="Times New Roman" w:hAnsi="Times New Roman" w:cs=""/>
                <w:kern w:val="0"/>
                <w:szCs w:val="22"/>
                <w:lang w:bidi="ar-SA"/>
              </w:rPr>
            </w:pPr>
            <w:r>
              <w:rPr>
                <w:rFonts w:cs="" w:ascii="Times New Roman" w:hAnsi="Times New Roman"/>
                <w:kern w:val="0"/>
                <w:szCs w:val="22"/>
                <w:lang w:bidi="ar-SA"/>
              </w:rPr>
              <w:t xml:space="preserve">Penghargaan atas penulisan Jurnal International terindex Scopus </w:t>
            </w:r>
            <w:r>
              <w:rPr>
                <w:rFonts w:cs="" w:ascii="Times New Roman" w:hAnsi="Times New Roman"/>
                <w:b/>
                <w:kern w:val="0"/>
                <w:szCs w:val="22"/>
                <w:lang w:bidi="ar-SA"/>
              </w:rPr>
              <w:t xml:space="preserve">GJEE </w:t>
            </w:r>
            <w:r>
              <w:rPr>
                <w:rFonts w:cs="" w:ascii="Times New Roman" w:hAnsi="Times New Roman"/>
                <w:kern w:val="0"/>
                <w:szCs w:val="22"/>
                <w:lang w:bidi="ar-SA"/>
              </w:rPr>
              <w:t>Vol. 18 No.  2 ; 2016</w:t>
            </w:r>
          </w:p>
        </w:tc>
        <w:tc>
          <w:tcPr>
            <w:tcW w:w="38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Universitas Kristen Maranatha</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2016</w:t>
            </w:r>
          </w:p>
        </w:tc>
      </w:tr>
      <w:tr>
        <w:trPr>
          <w:trHeight w:val="14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3.</w:t>
            </w:r>
          </w:p>
        </w:tc>
        <w:tc>
          <w:tcPr>
            <w:tcW w:w="370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Dosen Terbaik bidang Penelitian Fakultas Teknologi Informasi   th 2015-2016</w:t>
            </w:r>
          </w:p>
        </w:tc>
        <w:tc>
          <w:tcPr>
            <w:tcW w:w="388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Fakultas Teknologi Informasi Universitas Kristen Maranatha</w:t>
            </w:r>
          </w:p>
        </w:tc>
        <w:tc>
          <w:tcPr>
            <w:tcW w:w="107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2016</w:t>
            </w:r>
          </w:p>
        </w:tc>
      </w:tr>
      <w:tr>
        <w:trPr>
          <w:trHeight w:val="14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3</w:t>
            </w:r>
          </w:p>
        </w:tc>
        <w:tc>
          <w:tcPr>
            <w:tcW w:w="370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Dosen Terbaik bidang Pengajaran Fakultas Teknologi Informasi 2017-2018</w:t>
            </w:r>
          </w:p>
        </w:tc>
        <w:tc>
          <w:tcPr>
            <w:tcW w:w="388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Fakultas Teknologi Informasi Universitas Kristen Maranatha</w:t>
            </w:r>
          </w:p>
        </w:tc>
        <w:tc>
          <w:tcPr>
            <w:tcW w:w="107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2017</w:t>
            </w:r>
          </w:p>
        </w:tc>
      </w:tr>
      <w:tr>
        <w:trPr>
          <w:trHeight w:val="14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4</w:t>
            </w:r>
          </w:p>
        </w:tc>
        <w:tc>
          <w:tcPr>
            <w:tcW w:w="370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10 penulis terbaik Artikel “Inspiring Maranatha”</w:t>
            </w:r>
          </w:p>
        </w:tc>
        <w:tc>
          <w:tcPr>
            <w:tcW w:w="388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Universitas Kristen Maranatha</w:t>
            </w:r>
          </w:p>
        </w:tc>
        <w:tc>
          <w:tcPr>
            <w:tcW w:w="107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2018</w:t>
            </w:r>
          </w:p>
        </w:tc>
      </w:tr>
      <w:tr>
        <w:trPr>
          <w:trHeight w:val="140" w:hRule="atLeast"/>
        </w:trPr>
        <w:tc>
          <w:tcPr>
            <w:tcW w:w="689" w:type="dxa"/>
            <w:tcBorders>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5</w:t>
            </w:r>
          </w:p>
        </w:tc>
        <w:tc>
          <w:tcPr>
            <w:tcW w:w="370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160"/>
              <w:ind w:left="0" w:hanging="0"/>
              <w:jc w:val="left"/>
              <w:rPr>
                <w:rFonts w:ascii="Times New Roman" w:hAnsi="Times New Roman" w:cs=""/>
                <w:kern w:val="0"/>
                <w:szCs w:val="22"/>
                <w:lang w:bidi="ar-SA"/>
              </w:rPr>
            </w:pPr>
            <w:r>
              <w:rPr>
                <w:rFonts w:cs="" w:ascii="Times New Roman" w:hAnsi="Times New Roman"/>
                <w:kern w:val="0"/>
                <w:szCs w:val="22"/>
                <w:lang w:bidi="ar-SA"/>
              </w:rPr>
              <w:t>Dosen Terbaik bidang Pengajaran Fakultas Teknologi Informasi Semester genap th 2018/2019</w:t>
            </w:r>
          </w:p>
        </w:tc>
        <w:tc>
          <w:tcPr>
            <w:tcW w:w="388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Fakultas Teknologi Informasi Universitas Kristen Maranatha</w:t>
            </w:r>
          </w:p>
        </w:tc>
        <w:tc>
          <w:tcPr>
            <w:tcW w:w="107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ind w:left="0" w:hanging="0"/>
              <w:jc w:val="left"/>
              <w:rPr>
                <w:rFonts w:ascii="Times New Roman" w:hAnsi="Times New Roman" w:cs=""/>
                <w:kern w:val="0"/>
                <w:szCs w:val="22"/>
                <w:lang w:bidi="ar-SA"/>
              </w:rPr>
            </w:pPr>
            <w:r>
              <w:rPr>
                <w:rFonts w:cs="" w:ascii="Times New Roman" w:hAnsi="Times New Roman"/>
                <w:kern w:val="0"/>
                <w:szCs w:val="22"/>
                <w:lang w:bidi="ar-SA"/>
              </w:rPr>
              <w:t>2019</w:t>
            </w:r>
          </w:p>
        </w:tc>
      </w:tr>
    </w:tbl>
    <w:p>
      <w:pPr>
        <w:pStyle w:val="Normal"/>
        <w:spacing w:lineRule="auto" w:line="240" w:before="0" w:after="0"/>
        <w:ind w:left="108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right="4"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Penugasan Penelitian Internal.</w:t>
      </w:r>
    </w:p>
    <w:p>
      <w:pPr>
        <w:pStyle w:val="Normal"/>
        <w:spacing w:lineRule="auto" w:line="240" w:before="0" w:after="0"/>
        <w:ind w:right="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Bandung, </w:t>
      </w:r>
      <w:r>
        <w:rPr>
          <w:rFonts w:eastAsia="Times New Roman" w:cs="Times New Roman" w:ascii="Times New Roman" w:hAnsi="Times New Roman"/>
          <w:color w:val="000000"/>
          <w:kern w:val="0"/>
          <w:sz w:val="24"/>
          <w:szCs w:val="24"/>
          <w:lang w:val="en-US" w:eastAsia="en-US" w:bidi="ar-SA"/>
        </w:rPr>
        <w:t>29 Januari 2023</w:t>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2">
            <wp:simplePos x="0" y="0"/>
            <wp:positionH relativeFrom="column">
              <wp:posOffset>2792730</wp:posOffset>
            </wp:positionH>
            <wp:positionV relativeFrom="paragraph">
              <wp:posOffset>635</wp:posOffset>
            </wp:positionV>
            <wp:extent cx="1539240" cy="75438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25"/>
                    <a:stretch>
                      <a:fillRect/>
                    </a:stretch>
                  </pic:blipFill>
                  <pic:spPr bwMode="auto">
                    <a:xfrm>
                      <a:off x="0" y="0"/>
                      <a:ext cx="1539240" cy="754380"/>
                    </a:xfrm>
                    <a:prstGeom prst="rect">
                      <a:avLst/>
                    </a:prstGeom>
                  </pic:spPr>
                </pic:pic>
              </a:graphicData>
            </a:graphic>
          </wp:anchor>
        </w:drawing>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Anggota Peneliti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(Julianti Kasih S.E., M.Kom)</w:t>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5310" w:hanging="99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themeFill="background1"/>
        <w:spacing w:before="0" w:after="160"/>
        <w:rPr>
          <w:rFonts w:ascii="Times New Roman" w:hAnsi="Times New Roman" w:cs="Times New Roman"/>
        </w:rPr>
      </w:pPr>
      <w:r>
        <w:rPr/>
      </w:r>
    </w:p>
    <w:sectPr>
      <w:headerReference w:type="default" r:id="rId26"/>
      <w:headerReference w:type="first" r:id="rId27"/>
      <w:footerReference w:type="default" r:id="rId28"/>
      <w:footerReference w:type="first" r:id="rId29"/>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ato">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95227943"/>
    </w:sdtPr>
    <w:sdtContent>
      <w:p>
        <w:pPr>
          <w:pStyle w:val="Header"/>
          <w:rPr>
            <w:rStyle w:val="Pagenumber"/>
            <w:rFonts w:ascii="Times New Roman" w:hAnsi="Times New Roman" w:cs="Times New Roman"/>
          </w:rPr>
        </w:pPr>
        <w:r>
          <w:rPr>
            <w:rStyle w:val="Pagenumber"/>
            <w:rFonts w:cs="Times New Roman" w:ascii="Times New Roman" w:hAnsi="Times New Roman"/>
          </w:rPr>
          <w:fldChar w:fldCharType="begin"/>
        </w:r>
        <w:r>
          <w:rPr>
            <w:rStyle w:val="Pagenumber"/>
            <w:rFonts w:cs="Times New Roman" w:ascii="Times New Roman" w:hAnsi="Times New Roman"/>
          </w:rPr>
          <w:instrText> PAGE </w:instrText>
        </w:r>
        <w:r>
          <w:rPr>
            <w:rStyle w:val="Pagenumber"/>
            <w:rFonts w:cs="Times New Roman" w:ascii="Times New Roman" w:hAnsi="Times New Roman"/>
          </w:rPr>
          <w:fldChar w:fldCharType="separate"/>
        </w:r>
        <w:r>
          <w:rPr>
            <w:rStyle w:val="Pagenumber"/>
            <w:rFonts w:cs="Times New Roman" w:ascii="Times New Roman" w:hAnsi="Times New Roman"/>
          </w:rPr>
          <w:t>7</w:t>
        </w:r>
        <w:r>
          <w:rPr>
            <w:rStyle w:val="Pagenumber"/>
            <w:rFonts w:cs="Times New Roman" w:ascii="Times New Roman" w:hAnsi="Times New Roman"/>
          </w:rPr>
          <w:fldChar w:fldCharType="end"/>
        </w:r>
      </w:p>
    </w:sdtContent>
  </w:sdt>
  <w:p>
    <w:pPr>
      <w:pStyle w:val="Header"/>
      <w:ind w:right="360" w:hanging="0"/>
      <w:rPr>
        <w:rFonts w:ascii="Times New Roman" w:hAnsi="Times New Roman" w:cs="Times New Roman"/>
      </w:rPr>
    </w:pPr>
    <w:r>
      <w:rPr>
        <w:rFonts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b/>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upperLetter"/>
      <w:lvlText w:val="%1."/>
      <w:lvlJc w:val="left"/>
      <w:pPr>
        <w:tabs>
          <w:tab w:val="num" w:pos="0"/>
        </w:tabs>
        <w:ind w:left="644" w:hanging="360"/>
      </w:pPr>
      <w:rPr>
        <w:b/>
        <w:bCs/>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571"/>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183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eastAsia="Times New Roman" w:cs="Times New Roman"/>
      <w:b/>
      <w:bCs/>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uiPriority w:val="34"/>
    <w:qFormat/>
    <w:rsid w:val="003a1aac"/>
    <w:rPr/>
  </w:style>
  <w:style w:type="character" w:styleId="InternetLink">
    <w:name w:val="Hyperlink"/>
    <w:basedOn w:val="DefaultParagraphFont"/>
    <w:uiPriority w:val="99"/>
    <w:unhideWhenUsed/>
    <w:rsid w:val="003a1aac"/>
    <w:rPr>
      <w:color w:val="0000FF" w:themeColor="hyperlink"/>
      <w:u w:val="single"/>
    </w:rPr>
  </w:style>
  <w:style w:type="character" w:styleId="Emphasis">
    <w:name w:val="Emphasis"/>
    <w:basedOn w:val="DefaultParagraphFont"/>
    <w:uiPriority w:val="20"/>
    <w:qFormat/>
    <w:rsid w:val="009e2e00"/>
    <w:rPr>
      <w:i/>
      <w:iCs/>
    </w:rPr>
  </w:style>
  <w:style w:type="character" w:styleId="BalloonTextChar" w:customStyle="1">
    <w:name w:val="Balloon Text Char"/>
    <w:basedOn w:val="DefaultParagraphFont"/>
    <w:link w:val="BalloonText"/>
    <w:uiPriority w:val="99"/>
    <w:semiHidden/>
    <w:qFormat/>
    <w:rsid w:val="001a1c3e"/>
    <w:rPr>
      <w:rFonts w:ascii="Segoe UI" w:hAnsi="Segoe UI" w:cs="Segoe UI"/>
      <w:sz w:val="18"/>
      <w:szCs w:val="18"/>
    </w:rPr>
  </w:style>
  <w:style w:type="character" w:styleId="HeaderChar" w:customStyle="1">
    <w:name w:val="Header Char"/>
    <w:basedOn w:val="DefaultParagraphFont"/>
    <w:link w:val="Header"/>
    <w:uiPriority w:val="99"/>
    <w:qFormat/>
    <w:rsid w:val="00d319e4"/>
    <w:rPr/>
  </w:style>
  <w:style w:type="character" w:styleId="FooterChar" w:customStyle="1">
    <w:name w:val="Footer Char"/>
    <w:basedOn w:val="DefaultParagraphFont"/>
    <w:link w:val="Footer"/>
    <w:uiPriority w:val="99"/>
    <w:qFormat/>
    <w:rsid w:val="00d319e4"/>
    <w:rPr/>
  </w:style>
  <w:style w:type="character" w:styleId="Pagenumber">
    <w:name w:val="page number"/>
    <w:basedOn w:val="DefaultParagraphFont"/>
    <w:uiPriority w:val="99"/>
    <w:semiHidden/>
    <w:unhideWhenUsed/>
    <w:qFormat/>
    <w:rsid w:val="00c770ec"/>
    <w:rPr/>
  </w:style>
  <w:style w:type="character" w:styleId="VisitedInternetLink">
    <w:name w:val="FollowedHyperlink"/>
    <w:rPr>
      <w:color w:val="954F72"/>
      <w:u w:val="single"/>
    </w:rPr>
  </w:style>
  <w:style w:type="character" w:styleId="StrongEmphasis">
    <w:name w:val="Strong Emphasis"/>
    <w:qFormat/>
    <w:rPr>
      <w:b/>
      <w:bCs/>
    </w:rPr>
  </w:style>
  <w:style w:type="character" w:styleId="Eissn">
    <w:name w:val="eissn"/>
    <w:basedOn w:val="DefaultParagraphFont"/>
    <w:qFormat/>
    <w:rPr/>
  </w:style>
  <w:style w:type="character" w:styleId="Mark6ehvddwpb">
    <w:name w:val="mark6ehvddwpb"/>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221834"/>
    <w:pPr>
      <w:spacing w:before="0" w:after="160"/>
      <w:ind w:left="720" w:hanging="0"/>
      <w:contextualSpacing/>
    </w:pPr>
    <w:rPr/>
  </w:style>
  <w:style w:type="paragraph" w:styleId="Default" w:customStyle="1">
    <w:name w:val="Default"/>
    <w:qFormat/>
    <w:rsid w:val="009e2e0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1a1c3e"/>
    <w:pPr>
      <w:spacing w:lineRule="auto" w:line="240" w:before="0" w:after="0"/>
    </w:pPr>
    <w:rPr>
      <w:rFonts w:ascii="Segoe UI" w:hAnsi="Segoe UI" w:cs="Segoe UI"/>
      <w:sz w:val="18"/>
      <w:szCs w:val="18"/>
    </w:rPr>
  </w:style>
  <w:style w:type="paragraph" w:styleId="ColorfulListAccent11" w:customStyle="1">
    <w:name w:val="Colorful List - Accent 11"/>
    <w:basedOn w:val="Normal"/>
    <w:uiPriority w:val="34"/>
    <w:qFormat/>
    <w:rsid w:val="00a078b4"/>
    <w:pPr>
      <w:spacing w:lineRule="auto" w:line="276" w:before="0" w:after="200"/>
      <w:ind w:left="720" w:hanging="0"/>
      <w:contextualSpacing/>
      <w:jc w:val="both"/>
    </w:pPr>
    <w:rPr>
      <w:rFonts w:ascii="Calibri" w:hAnsi="Calibri" w:eastAsia="Calibri" w:cs="Times New Roman"/>
      <w:sz w:val="24"/>
      <w:lang w:eastAsia="zh-CN"/>
    </w:rPr>
  </w:style>
  <w:style w:type="paragraph" w:styleId="HeaderandFooter">
    <w:name w:val="Header and Footer"/>
    <w:basedOn w:val="Normal"/>
    <w:qFormat/>
    <w:pPr/>
    <w:rPr/>
  </w:style>
  <w:style w:type="paragraph" w:styleId="Header">
    <w:name w:val="Header"/>
    <w:basedOn w:val="Normal"/>
    <w:link w:val="HeaderChar"/>
    <w:uiPriority w:val="99"/>
    <w:unhideWhenUsed/>
    <w:rsid w:val="00d319e4"/>
    <w:pPr>
      <w:tabs>
        <w:tab w:val="clear" w:pos="571"/>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319e4"/>
    <w:pPr>
      <w:tabs>
        <w:tab w:val="clear" w:pos="571"/>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AuthorName">
    <w:name w:val="Author Name"/>
    <w:basedOn w:val="Normal"/>
    <w:next w:val="Normal"/>
    <w:qFormat/>
    <w:pPr>
      <w:spacing w:lineRule="auto" w:line="240" w:before="360" w:after="360"/>
      <w:jc w:val="center"/>
    </w:pPr>
    <w:rPr>
      <w:rFonts w:ascii="Times New Roman" w:hAnsi="Times New Roman" w:eastAsia="Times New Roman" w:cs="Times New Roman"/>
      <w:sz w:val="28"/>
      <w:szCs w:val="20"/>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next w:val="Normal"/>
    <w:qFormat/>
    <w:pPr>
      <w:spacing w:lineRule="auto" w:line="240" w:before="0" w:after="0"/>
      <w:ind w:left="0" w:hanging="0"/>
      <w:jc w:val="center"/>
    </w:pPr>
    <w:rPr>
      <w:rFonts w:eastAsia="Times New Roman" w:cs="Times New Roman"/>
      <w:kern w:val="2"/>
      <w:sz w:val="48"/>
      <w:szCs w:val="48"/>
      <w:lang w:val="x-none" w:eastAsia="x-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hendra.bunyamin@it.maranatha.edu" TargetMode="External"/><Relationship Id="rId4" Type="http://schemas.openxmlformats.org/officeDocument/2006/relationships/hyperlink" Target="mailto:teresa.lw@med.maranatha.edu" TargetMode="External"/><Relationship Id="rId5" Type="http://schemas.openxmlformats.org/officeDocument/2006/relationships/hyperlink" Target="mailto:Julianti.kasih@maranatha.ac.id" TargetMode="External"/><Relationship Id="rId6" Type="http://schemas.openxmlformats.org/officeDocument/2006/relationships/hyperlink" Target="mailto:2272019@maranatha.ac.id"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mailto:teresa.liliana@yahoo.com" TargetMode="External"/><Relationship Id="rId16" Type="http://schemas.openxmlformats.org/officeDocument/2006/relationships/hyperlink" Target="https://doi.org/10.21776/ub.jkb.2022.032.02.3" TargetMode="External"/><Relationship Id="rId17" Type="http://schemas.openxmlformats.org/officeDocument/2006/relationships/hyperlink" Target="https://doi.org/10.1177/11769351211031864" TargetMode="External"/><Relationship Id="rId18" Type="http://schemas.openxmlformats.org/officeDocument/2006/relationships/hyperlink" Target="http://dx.doi.org/10.22038/ijbms.2018.29349.7094" TargetMode="External"/><Relationship Id="rId19" Type="http://schemas.openxmlformats.org/officeDocument/2006/relationships/image" Target="media/image10.jpeg"/><Relationship Id="rId20" Type="http://schemas.openxmlformats.org/officeDocument/2006/relationships/hyperlink" Target="mailto:julianti.kasih@it.maranatha.edu" TargetMode="External"/><Relationship Id="rId21" Type="http://schemas.openxmlformats.org/officeDocument/2006/relationships/hyperlink" Target="mailto:julianti.kasih@maranatha.ac.id" TargetMode="External"/><Relationship Id="rId22" Type="http://schemas.openxmlformats.org/officeDocument/2006/relationships/hyperlink" Target="https://doi.org/10.28932/jutisi.v7i3.4082" TargetMode="External"/><Relationship Id="rId23" Type="http://schemas.openxmlformats.org/officeDocument/2006/relationships/hyperlink" Target="https://doi.org/10.28932/jmm.v21i1.3456" TargetMode="External"/><Relationship Id="rId24" Type="http://schemas.openxmlformats.org/officeDocument/2006/relationships/hyperlink" Target="https://doi.org/10.55324/iss.v2i3" TargetMode="External"/><Relationship Id="rId25" Type="http://schemas.openxmlformats.org/officeDocument/2006/relationships/image" Target="media/image11.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glossaryDocument" Target="glossary/document.xml"/><Relationship Id="rId35"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297a86-470c-41fb-a821-98ba713d0df7}"/>
      </w:docPartPr>
      <w:docPartBody>
        <w:p w14:paraId="7D509F9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ECF8-15A1-554B-9FE2-39A6EEE9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Application>LibreOffice/7.0.4.2$Linux_X86_64 LibreOffice_project/00$Build-2</Application>
  <AppVersion>15.0000</AppVersion>
  <Pages>32</Pages>
  <Words>7114</Words>
  <Characters>44118</Characters>
  <CharactersWithSpaces>50481</CharactersWithSpaces>
  <Paragraphs>1050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2022-08-16T00:40:00Z</dcterms:created>
  <dc:creator>Ariesa Pandanwangi</dc:creator>
  <dc:description/>
  <dc:language>en-US</dc:language>
  <cp:lastModifiedBy/>
  <dcterms:modified xsi:type="dcterms:W3CDTF">2023-01-30T20:28:05Z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file>