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Borders>
                <w:top w:color="00ff00" w:space="0" w:sz="6" w:val="single"/>
                <w:left w:color="00ff00" w:space="0" w:sz="6" w:val="single"/>
                <w:bottom w:color="00ff00" w:space="0" w:sz="6" w:val="single"/>
                <w:right w:color="00ff00" w:space="0" w:sz="6" w:val="single"/>
                <w:insideH w:color="00ff00" w:space="0" w:sz="6" w:val="single"/>
                <w:insideV w:color="00ff00" w:space="0" w:sz="6" w:val="single"/>
              </w:tblBorders>
              <w:tblLayout w:type="fixed"/>
              <w:tblLook w:val="0600"/>
            </w:tblPr>
            <w:tblGrid>
              <w:gridCol w:w="1555.7837837837837"/>
              <w:gridCol w:w="1555.7837837837837"/>
              <w:gridCol w:w="1555.7837837837837"/>
              <w:gridCol w:w="1555.7837837837837"/>
              <w:gridCol w:w="1568.4324324324325"/>
              <w:gridCol w:w="1568.4324324324325"/>
              <w:gridCol w:w="1"/>
              <w:tblGridChange w:id="0">
                <w:tblGrid>
                  <w:gridCol w:w="1555.7837837837837"/>
                  <w:gridCol w:w="1555.7837837837837"/>
                  <w:gridCol w:w="1555.7837837837837"/>
                  <w:gridCol w:w="1555.7837837837837"/>
                  <w:gridCol w:w="1568.4324324324325"/>
                  <w:gridCol w:w="1568.4324324324325"/>
                  <w:gridCol w:w="1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                     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Links: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Anetavle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Efterkommere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Fr.sund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juni 08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(via Picasa)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Vandrebog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Ladelund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Landbrugsskole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1941-1944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Maren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Jacobsdatter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og skipperen i Horsens</w:t>
                  </w:r>
                </w:p>
              </w:tc>
            </w:tr>
            <w:tr>
              <w:trPr>
                <w:cantSplit w:val="0"/>
                <w:trHeight w:val="102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                     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Links: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Anetavle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Efterkommere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Fr.sund 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juni 08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(via Picasa)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Vandrebog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Ladelund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Landbrugsskole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1941-1944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Maren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Jacobsdatter</w:t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og skipperen i Horsens</w:t>
                  </w:r>
                </w:p>
              </w:tc>
              <w:tc>
                <w:tcPr>
                  <w:gridSpan w:val="6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bookmarkStart w:colFirst="0" w:colLast="0" w:name="gjdgxs" w:id="0"/>
                <w:bookmarkEnd w:id="0"/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36"/>
                      <w:szCs w:val="36"/>
                      <w:rtl w:val="0"/>
                    </w:rPr>
                    <w:t xml:space="preserve">Holgers private hjemmeside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Primo november 2007 er siden overf�rt hertil fra home1.stofanet.dk/busch.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Hjemmesiden er derfor ikke mere begr�nset af de 10 megabyte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rHeight w:val="1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                     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Links: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Anetavle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Efterkommere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Fr.sund </w:t>
                  </w: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juni 08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(via Picasa)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Vandrebog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Ladelund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Landbrugsskole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1941-1944</w:t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Maren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Jacobsdatter</w:t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og skipperen i Horsens</w:t>
                  </w:r>
                </w:p>
              </w:tc>
              <w:tc>
                <w:tcPr>
                  <w:gridSpan w:val="6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P� denne hjemmesiden fort�lles i f�rste omgang om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anerne</w:t>
                  </w:r>
                  <w:r w:rsidDel="00000000" w:rsidR="00000000" w:rsidRPr="00000000">
                    <w:rPr>
                      <w:rtl w:val="0"/>
                    </w:rPr>
                    <w:t xml:space="preserve">! Historien om anerne er under stadig udvikling. Det kan blive en  lang og omfattende historie. S� der begyndes sm�t og anetavlen udvikles efterh�nden som informationerne dukker op fra folket�llinger og kirkeb�ger. Anetavlen er endel�s, men f�res her kun til tip-tip-tip-oldefor�ldre, som omfatter  64 personer f�dt i begyndelsen af 1700-tallet! 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Nedenfor ses forfatteren i 6 udgaver. Det f�rste blev taget ca. 1934, det n�ste 1938 (forfatteren til venstre), n�ste i december 1952. De sidste i 2005, 2007 og 2010.</w:t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                     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Links: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Anetavle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Efterkommere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Fr.sund </w:t>
                  </w:r>
                  <w:hyperlink r:id="rId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juni 08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(via Picasa)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Vandrebog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Ladelund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Landbrugsskole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1941-1944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Maren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Jacobsdatter</w:t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og skipperen i Horsens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ff00" w:space="0" w:sz="6" w:val="single"/>
                <w:left w:color="00ff00" w:space="0" w:sz="6" w:val="single"/>
                <w:bottom w:color="00ff00" w:space="0" w:sz="6" w:val="single"/>
                <w:right w:color="00ff00" w:space="0" w:sz="6" w:val="single"/>
                <w:insideH w:color="00ff00" w:space="0" w:sz="6" w:val="single"/>
                <w:insideV w:color="00ff00" w:space="0" w:sz="6" w:val="single"/>
              </w:tblBorders>
              <w:tblLayout w:type="fixed"/>
              <w:tblLook w:val="0600"/>
            </w:tblPr>
            <w:tblGrid>
              <w:gridCol w:w="3180.5825242718447"/>
              <w:gridCol w:w="3089.7087378640776"/>
              <w:gridCol w:w="3089.7087378640776"/>
              <w:tblGridChange w:id="0">
                <w:tblGrid>
                  <w:gridCol w:w="3180.5825242718447"/>
                  <w:gridCol w:w="3089.7087378640776"/>
                  <w:gridCol w:w="3089.70873786407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Centralt mellem Ribe, Esbjerg, Kolding og Vejle. Link til vores nye store storkommune.</w:t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Centralt mellem Ribe, Esbjerg, Kolding og Vejle. Link til vores nye store storkommune.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I anledning af de 50 �r efter</w:t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 april 1961 blafrede flaget.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"N�rmeste familie! ===&gt; 28. april 2011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Til sidens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Retur til forsiden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 anetavlen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                   Sidst opdateret 20.december 2016   Webmaster 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Holgerbuschn@gmail.com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(ny mailadresse)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Holgerbuschn@gmail.com" TargetMode="External"/><Relationship Id="rId20" Type="http://schemas.openxmlformats.org/officeDocument/2006/relationships/hyperlink" Target="http://docs.google.com/Maren.htm" TargetMode="External"/><Relationship Id="rId22" Type="http://schemas.openxmlformats.org/officeDocument/2006/relationships/hyperlink" Target="http://docs.google.com/Efterkommere.htm" TargetMode="External"/><Relationship Id="rId21" Type="http://schemas.openxmlformats.org/officeDocument/2006/relationships/hyperlink" Target="http://docs.google.com/Anetavle.htm" TargetMode="External"/><Relationship Id="rId24" Type="http://schemas.openxmlformats.org/officeDocument/2006/relationships/hyperlink" Target="http://docs.google.com/vandrebog.htm" TargetMode="External"/><Relationship Id="rId23" Type="http://schemas.openxmlformats.org/officeDocument/2006/relationships/hyperlink" Target="http://docs.google.com/Fr-sund%20juni%2008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andrebog.htm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Maren.htm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Anetavle.htm" TargetMode="External"/><Relationship Id="rId29" Type="http://schemas.openxmlformats.org/officeDocument/2006/relationships/image" Target="media/image5.png"/><Relationship Id="rId7" Type="http://schemas.openxmlformats.org/officeDocument/2006/relationships/hyperlink" Target="http://docs.google.com/Efterkommere.htm" TargetMode="External"/><Relationship Id="rId8" Type="http://schemas.openxmlformats.org/officeDocument/2006/relationships/hyperlink" Target="http://docs.google.com/Fr-sund%20juni%2008.htm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4.png"/><Relationship Id="rId11" Type="http://schemas.openxmlformats.org/officeDocument/2006/relationships/hyperlink" Target="http://docs.google.com/Anetavle.htm" TargetMode="External"/><Relationship Id="rId33" Type="http://schemas.openxmlformats.org/officeDocument/2006/relationships/image" Target="media/image9.png"/><Relationship Id="rId10" Type="http://schemas.openxmlformats.org/officeDocument/2006/relationships/hyperlink" Target="http://docs.google.com/Maren.htm" TargetMode="External"/><Relationship Id="rId32" Type="http://schemas.openxmlformats.org/officeDocument/2006/relationships/image" Target="media/image6.png"/><Relationship Id="rId13" Type="http://schemas.openxmlformats.org/officeDocument/2006/relationships/hyperlink" Target="http://docs.google.com/Fr-sund%20juni%2008.htm" TargetMode="External"/><Relationship Id="rId35" Type="http://schemas.openxmlformats.org/officeDocument/2006/relationships/image" Target="media/image12.png"/><Relationship Id="rId12" Type="http://schemas.openxmlformats.org/officeDocument/2006/relationships/hyperlink" Target="http://docs.google.com/Efterkommere.htm" TargetMode="External"/><Relationship Id="rId34" Type="http://schemas.openxmlformats.org/officeDocument/2006/relationships/image" Target="media/image8.png"/><Relationship Id="rId15" Type="http://schemas.openxmlformats.org/officeDocument/2006/relationships/hyperlink" Target="http://docs.google.com/Maren.htm" TargetMode="External"/><Relationship Id="rId37" Type="http://schemas.openxmlformats.org/officeDocument/2006/relationships/image" Target="media/image11.png"/><Relationship Id="rId14" Type="http://schemas.openxmlformats.org/officeDocument/2006/relationships/hyperlink" Target="http://docs.google.com/vandrebog.htm" TargetMode="External"/><Relationship Id="rId36" Type="http://schemas.openxmlformats.org/officeDocument/2006/relationships/image" Target="media/image10.png"/><Relationship Id="rId17" Type="http://schemas.openxmlformats.org/officeDocument/2006/relationships/hyperlink" Target="http://docs.google.com/Efterkommere.htm" TargetMode="External"/><Relationship Id="rId39" Type="http://schemas.openxmlformats.org/officeDocument/2006/relationships/hyperlink" Target="http://docs.google.com/Anetavle.htm" TargetMode="External"/><Relationship Id="rId16" Type="http://schemas.openxmlformats.org/officeDocument/2006/relationships/hyperlink" Target="http://docs.google.com/Anetavle.htm" TargetMode="External"/><Relationship Id="rId38" Type="http://schemas.openxmlformats.org/officeDocument/2006/relationships/hyperlink" Target="http://docs.google.com/index.htm" TargetMode="External"/><Relationship Id="rId19" Type="http://schemas.openxmlformats.org/officeDocument/2006/relationships/hyperlink" Target="http://docs.google.com/vandrebog.htm" TargetMode="External"/><Relationship Id="rId18" Type="http://schemas.openxmlformats.org/officeDocument/2006/relationships/hyperlink" Target="http://docs.google.com/Fr-sund%20juni%200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