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Edit Profile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Nam Truong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Edit Profile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the user when he/she wants to change/add something to their profile. 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“View my profile”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 new view with a form containing headers and text fields for each attribute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user profile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enter/change the information by clicking on the textfield, checkbox they want to change (username, phone no,...)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button on the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 error, create a new record for category including all information entered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record into the system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generate a dialog box that display the message “Save Successfully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User click on change phone no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3A.1 System display the change phone no view with 3 steps authentication and the first step displays first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3A.2: User input the phone number they want to change to, user click “OK”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3A.3 System send a verification code to the user phone number, and concurrently display the input verification code on the 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3A.4 User input the right verification code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3A.5 System display save successfully and return back to the edit profile screen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logged 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change their detail information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6.1. User input the wrong confirmation code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Occur on alternative flow 3A.4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verification code that user is not the same with that of the system message</w:t>
      </w:r>
    </w:p>
    <w:p w:rsidR="00000000" w:rsidDel="00000000" w:rsidP="00000000" w:rsidRDefault="00000000" w:rsidRPr="00000000" w14:paraId="0000005B">
      <w:pPr>
        <w:spacing w:after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  <w:t xml:space="preserve">E-commerce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  <w:t xml:space="preserve">Use-Case Specification: Edit Profile</w:t>
          </w:r>
        </w:p>
      </w:tc>
      <w:tc>
        <w:tcPr/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  <w:t xml:space="preserve">  Date:  10/04/2022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2pOV70uXXaIFKty4beTZErMQQ==">AMUW2mXeputuEpqM8vTpQ3v2uXBRdG5w3DXRAKfXytZYM9Z5PXFBkPJHJTKkJcT1o5hWVdtwPy9KJIYIvkT3Igjbj5OB8Ag5TT+Lf1GATb9MyCfg7JsxJ48z9wV97xdn863eHxUg66tG2l35kD2UG42vT2X/NUjuRitrjEMHA8M6+DxX0m0/PQXB248Lq8IrCMmb37VW40a0x7PW8psjxvruszAnt1dI3cic0z2FsPaSGu5WtySgNBc=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