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bottom w:color="000000" w:space="1" w:sz="6" w:val="single"/>
        </w:pBdr>
        <w:spacing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Telecart </w:t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6" w:val="single"/>
        </w:pBd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bookmarkStart w:colFirst="0" w:colLast="0" w:name="_3axd5tix0n1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Use-Case Specification: Purchase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28"/>
          <w:szCs w:val="28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19.980468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9/4/2022</w:t>
            </w:r>
          </w:p>
        </w:tc>
        <w:tc>
          <w:tcPr/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Bảo Vy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pos="9360"/>
              <w:tab w:val="left" w:pos="432"/>
            </w:tabs>
            <w:spacing w:after="60" w:before="240" w:line="240" w:lineRule="auto"/>
            <w:ind w:right="72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pos="9360"/>
              <w:tab w:val="left" w:pos="432"/>
            </w:tabs>
            <w:spacing w:after="60" w:before="240" w:line="240" w:lineRule="auto"/>
            <w:ind w:right="72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Alternative Flows</w:t>
            <w:tab/>
          </w: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hyperlink>
          <w:r w:rsidDel="00000000" w:rsidR="00000000" w:rsidRPr="00000000">
            <w:fldChar w:fldCharType="begin"/>
            <w:instrText xml:space="preserve"> HYPERLINK "https://docs.google.com/document/d/1-CKTtpj5cyD-9Bgbkg1qqowZZ6jmZr1d/edit#heading=h.2s8eyo1"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left" w:pos="1440"/>
              <w:tab w:val="right" w:pos="9360"/>
              <w:tab w:val="left" w:pos="1600"/>
            </w:tabs>
            <w:spacing w:line="240" w:lineRule="auto"/>
            <w:ind w:left="864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&lt; First Alternative Flow &gt;</w:t>
            <w:tab/>
          </w: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hyperlink>
          <w:r w:rsidDel="00000000" w:rsidR="00000000" w:rsidRPr="00000000">
            <w:fldChar w:fldCharType="begin"/>
            <w:instrText xml:space="preserve"> HYPERLINK "https://docs.google.com/document/d/1-CKTtpj5cyD-9Bgbkg1qqowZZ6jmZr1d/edit#heading=h.17dp8vu"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left" w:pos="1440"/>
              <w:tab w:val="right" w:pos="9360"/>
              <w:tab w:val="left" w:pos="1600"/>
            </w:tabs>
            <w:spacing w:line="240" w:lineRule="auto"/>
            <w:ind w:left="864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&lt; Second Alternative Flow &gt;</w:t>
            <w:tab/>
          </w: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hyperlink>
          <w:r w:rsidDel="00000000" w:rsidR="00000000" w:rsidRPr="00000000">
            <w:fldChar w:fldCharType="begin"/>
            <w:instrText xml:space="preserve"> HYPERLINK "https://docs.google.com/document/d/1-CKTtpj5cyD-9Bgbkg1qqowZZ6jmZr1d/edit#heading=h.3rdcrjn"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pos="9360"/>
              <w:tab w:val="left" w:pos="432"/>
            </w:tabs>
            <w:spacing w:after="60" w:before="240" w:line="240" w:lineRule="auto"/>
            <w:ind w:right="72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Special Requirements</w:t>
            <w:tab/>
          </w: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hyperlink>
          <w:r w:rsidDel="00000000" w:rsidR="00000000" w:rsidRPr="00000000">
            <w:fldChar w:fldCharType="begin"/>
            <w:instrText xml:space="preserve"> HYPERLINK "https://docs.google.com/document/d/1-CKTtpj5cyD-9Bgbkg1qqowZZ6jmZr1d/edit#heading=h.tyjcwt"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&lt; First Special Requirement &gt;</w:t>
            <w:tab/>
          </w: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hyperlink>
          <w:r w:rsidDel="00000000" w:rsidR="00000000" w:rsidRPr="00000000">
            <w:fldChar w:fldCharType="begin"/>
            <w:instrText xml:space="preserve"> HYPERLINK "https://docs.google.com/document/d/1-CKTtpj5cyD-9Bgbkg1qqowZZ6jmZr1d/edit#heading=h.26in1rg"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pos="9360"/>
              <w:tab w:val="left" w:pos="432"/>
            </w:tabs>
            <w:spacing w:after="60" w:before="240" w:line="240" w:lineRule="auto"/>
            <w:ind w:right="72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&lt; Precondition One &gt;</w:t>
            <w:tab/>
          </w: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hyperlink>
          <w:r w:rsidDel="00000000" w:rsidR="00000000" w:rsidRPr="00000000">
            <w:fldChar w:fldCharType="begin"/>
            <w:instrText xml:space="preserve"> HYPERLINK "https://docs.google.com/document/d/1-CKTtpj5cyD-9Bgbkg1qqowZZ6jmZr1d/edit#heading=h.lnxbz9"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pos="9360"/>
              <w:tab w:val="left" w:pos="432"/>
            </w:tabs>
            <w:spacing w:after="60" w:before="240" w:line="240" w:lineRule="auto"/>
            <w:ind w:right="72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&lt; Postcondition One &gt;</w:t>
            <w:tab/>
          </w: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hyperlink>
          <w:r w:rsidDel="00000000" w:rsidR="00000000" w:rsidRPr="00000000">
            <w:fldChar w:fldCharType="begin"/>
            <w:instrText xml:space="preserve"> HYPERLINK "https://docs.google.com/document/d/1-CKTtpj5cyD-9Bgbkg1qqowZZ6jmZr1d/edit#heading=h.35nkun2"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pos="9360"/>
              <w:tab w:val="left" w:pos="432"/>
            </w:tabs>
            <w:spacing w:after="60" w:before="240" w:line="240" w:lineRule="auto"/>
            <w:ind w:right="72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pos="9360"/>
              <w:tab w:val="left" w:pos="1000"/>
            </w:tabs>
            <w:spacing w:line="240" w:lineRule="auto"/>
            <w:ind w:left="432" w:righ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&lt;Name of Extension Point&gt;</w:t>
            <w:tab/>
          </w: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hyperlink>
          <w:r w:rsidDel="00000000" w:rsidR="00000000" w:rsidRPr="00000000">
            <w:fldChar w:fldCharType="begin"/>
            <w:instrText xml:space="preserve"> HYPERLINK "https://docs.google.com/document/d/1-CKTtpj5cyD-9Bgbkg1qqowZZ6jmZr1d/edit#heading=h.1ksv4uv"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rtl w:val="0"/>
        </w:rPr>
        <w:t xml:space="preserve">Use-Case Specification: Purchase</w:t>
      </w:r>
    </w:p>
    <w:p w:rsidR="00000000" w:rsidDel="00000000" w:rsidP="00000000" w:rsidRDefault="00000000" w:rsidRPr="00000000" w14:paraId="0000002E">
      <w:pPr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Lines w:val="0"/>
        <w:widowControl w:val="0"/>
        <w:numPr>
          <w:ilvl w:val="0"/>
          <w:numId w:val="3"/>
        </w:numPr>
        <w:spacing w:after="60" w:before="120" w:line="240" w:lineRule="auto"/>
        <w:rPr>
          <w:b w:val="1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Use-Case Name </w:t>
      </w:r>
    </w:p>
    <w:p w:rsidR="00000000" w:rsidDel="00000000" w:rsidP="00000000" w:rsidRDefault="00000000" w:rsidRPr="00000000" w14:paraId="00000030">
      <w:pPr>
        <w:pStyle w:val="Heading2"/>
        <w:keepLines w:val="0"/>
        <w:widowControl w:val="0"/>
        <w:numPr>
          <w:ilvl w:val="1"/>
          <w:numId w:val="3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1fob9te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Brief Description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detailed use case specification presents the step-by-step procedure for placing an order on Shopia app. This basic action can be performed by the users of HANU Shopia</w:t>
      </w:r>
    </w:p>
    <w:p w:rsidR="00000000" w:rsidDel="00000000" w:rsidP="00000000" w:rsidRDefault="00000000" w:rsidRPr="00000000" w14:paraId="00000032">
      <w:pPr>
        <w:pStyle w:val="Heading1"/>
        <w:keepLines w:val="0"/>
        <w:numPr>
          <w:ilvl w:val="0"/>
          <w:numId w:val="3"/>
        </w:numPr>
        <w:spacing w:after="60" w:before="120" w:line="240" w:lineRule="auto"/>
        <w:rPr>
          <w:b w:val="1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Flow of Events</w:t>
      </w:r>
    </w:p>
    <w:p w:rsidR="00000000" w:rsidDel="00000000" w:rsidP="00000000" w:rsidRDefault="00000000" w:rsidRPr="00000000" w14:paraId="00000033">
      <w:pPr>
        <w:pStyle w:val="Heading2"/>
        <w:keepLines w:val="0"/>
        <w:numPr>
          <w:ilvl w:val="1"/>
          <w:numId w:val="3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2et92p0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Basic Flow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64.0" w:type="dxa"/>
        <w:jc w:val="left"/>
        <w:tblInd w:w="6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Clicks on ‘cart’ icon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Shows shopping cart details by listing shop name, product name, price and quantity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wanted products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Clicks on the ‘ buy now ‘ 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purchase page which includes: user’s address, product name, product price, quantity, shop name, estimated delivery date, total price,  payment option, and voucher option</w:t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Clicks on ‘place order’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hanging="36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rtl w:val="0"/>
              </w:rPr>
              <w:t xml:space="preserve">Sends verification code to phone number/ email to confirm purchasing</w:t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rtl w:val="0"/>
              </w:rPr>
              <w:t xml:space="preserve">Requests user to fill in the verification code </w:t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Fills in verification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rtl w:val="0"/>
              </w:rPr>
              <w:t xml:space="preserve">Displays message:’ Order Successfully ‘, information about what happen next include: notification, delivery date, when to receive notification about order and ‘My order’ function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3"/>
        </w:num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Alternative flow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2.2.1   User apply voucher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tbl>
      <w:tblPr>
        <w:tblStyle w:val="Table3"/>
        <w:tblW w:w="8064.0" w:type="dxa"/>
        <w:jc w:val="left"/>
        <w:tblInd w:w="6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6.1  Apply voucher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5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6.2    Recalculate the total price of the order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  Display the total price after calculating with the amount of money which is reduced after applying voucher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Continue with remain flows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Lines w:val="0"/>
        <w:numPr>
          <w:ilvl w:val="0"/>
          <w:numId w:val="3"/>
        </w:numPr>
        <w:spacing w:after="60" w:before="120" w:line="360" w:lineRule="auto"/>
        <w:rPr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Preconditions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logged in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status of user account is valid to order item without restrictions orpending issue.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User’s cart has products.</w:t>
      </w:r>
    </w:p>
    <w:p w:rsidR="00000000" w:rsidDel="00000000" w:rsidP="00000000" w:rsidRDefault="00000000" w:rsidRPr="00000000" w14:paraId="0000005E">
      <w:pPr>
        <w:pStyle w:val="Heading1"/>
        <w:keepLines w:val="0"/>
        <w:numPr>
          <w:ilvl w:val="0"/>
          <w:numId w:val="3"/>
        </w:numPr>
        <w:spacing w:after="60" w:before="120" w:line="360" w:lineRule="auto"/>
        <w:rPr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Postconditions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Order is saved and processed by system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Lines w:val="0"/>
        <w:widowControl w:val="0"/>
        <w:numPr>
          <w:ilvl w:val="0"/>
          <w:numId w:val="3"/>
        </w:numPr>
        <w:spacing w:after="60" w:before="120" w:line="360" w:lineRule="auto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Extension Points</w:t>
      </w:r>
    </w:p>
    <w:p w:rsidR="00000000" w:rsidDel="00000000" w:rsidP="00000000" w:rsidRDefault="00000000" w:rsidRPr="00000000" w14:paraId="0000006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5.1       Product is out of stock by the time user place order</w:t>
      </w:r>
    </w:p>
    <w:p w:rsidR="00000000" w:rsidDel="00000000" w:rsidP="00000000" w:rsidRDefault="00000000" w:rsidRPr="00000000" w14:paraId="0000006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→ System pops up a message:” Some products you are trying to buy are not available. Do you want to continue? “ with 2 buttons: “ continue “ and “ cancel “</w:t>
      </w:r>
    </w:p>
    <w:p w:rsidR="00000000" w:rsidDel="00000000" w:rsidP="00000000" w:rsidRDefault="00000000" w:rsidRPr="00000000" w14:paraId="0000006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→ User choose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“Continue”: System reload order and delete unavailable products with the total price of remaining products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“Cancel”: System redirects user to cart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-CKTtpj5cyD-9Bgbkg1qqowZZ6jmZr1d/edit#heading=h.lnxbz9" TargetMode="External"/><Relationship Id="rId10" Type="http://schemas.openxmlformats.org/officeDocument/2006/relationships/hyperlink" Target="https://docs.google.com/document/d/1-CKTtpj5cyD-9Bgbkg1qqowZZ6jmZr1d/edit#heading=h.26in1rg" TargetMode="External"/><Relationship Id="rId13" Type="http://schemas.openxmlformats.org/officeDocument/2006/relationships/hyperlink" Target="https://docs.google.com/document/d/1-CKTtpj5cyD-9Bgbkg1qqowZZ6jmZr1d/edit#heading=h.1ksv4uv" TargetMode="External"/><Relationship Id="rId12" Type="http://schemas.openxmlformats.org/officeDocument/2006/relationships/hyperlink" Target="https://docs.google.com/document/d/1-CKTtpj5cyD-9Bgbkg1qqowZZ6jmZr1d/edit#heading=h.35nkun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-CKTtpj5cyD-9Bgbkg1qqowZZ6jmZr1d/edit#heading=h.tyjcw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-CKTtpj5cyD-9Bgbkg1qqowZZ6jmZr1d/edit#heading=h.2s8eyo1" TargetMode="External"/><Relationship Id="rId7" Type="http://schemas.openxmlformats.org/officeDocument/2006/relationships/hyperlink" Target="https://docs.google.com/document/d/1-CKTtpj5cyD-9Bgbkg1qqowZZ6jmZr1d/edit#heading=h.17dp8vu" TargetMode="External"/><Relationship Id="rId8" Type="http://schemas.openxmlformats.org/officeDocument/2006/relationships/hyperlink" Target="https://docs.google.com/document/d/1-CKTtpj5cyD-9Bgbkg1qqowZZ6jmZr1d/edit#heading=h.3rdcrj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