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Search Product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Van Dong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Alternative Flow 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Second Alternative Flow 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Special Requirement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 One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 One 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 of Extension Point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 Prototype</w:t>
            <w:tab/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 Search Product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Case Name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steps of searching product from HANU Phone Website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Users go to </w:t>
      </w:r>
      <w:r w:rsidDel="00000000" w:rsidR="00000000" w:rsidRPr="00000000">
        <w:rPr>
          <w:sz w:val="24"/>
          <w:szCs w:val="24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Users click the search bar, a grey layer fills the screen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Users type keywords to search in the search box and click search button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System validates the keywords typed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the number of </w:t>
      </w:r>
      <w:r w:rsidDel="00000000" w:rsidR="00000000" w:rsidRPr="00000000">
        <w:rPr>
          <w:sz w:val="24"/>
          <w:szCs w:val="24"/>
          <w:rtl w:val="0"/>
        </w:rPr>
        <w:t xml:space="preserve">products matching keywords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System displays products had keywords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System records the search </w:t>
      </w:r>
      <w:r w:rsidDel="00000000" w:rsidR="00000000" w:rsidRPr="00000000">
        <w:rPr>
          <w:sz w:val="24"/>
          <w:szCs w:val="24"/>
          <w:rtl w:val="0"/>
        </w:rPr>
        <w:t xml:space="preserve">keywords for the next search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</w:t>
        <w:tab/>
        <w:t xml:space="preserve">Alternative Flow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1a1. User go to Hanu Mall section to search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1a2. User go directly to shop to search for product in that shop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special requirements</w:t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access website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 is required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view search result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records the search operation to the Activity Log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HTOPIA,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HTOPIA</w:t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Use-Case Specification: Search Product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 Date:  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4B313B"/>
    <w:pPr>
      <w:spacing w:after="120"/>
      <w:ind w:left="720"/>
    </w:pPr>
    <w:rPr>
      <w:iCs w:val="1"/>
      <w:sz w:val="24"/>
      <w:szCs w:val="24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2B8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gDNNU7MgeORDauFIk4P3S+neg==">AMUW2mU6N7cR81zG/Al4qwGpZ8Wc6ik7/izUPRGH0zQLAfzamsXiVkvZThNnxsHjCEKZHAKASt+wsyDqzLhj+Qjz+CXwa1peG9STqAcRDHSx20XagPx7Lj1FHB/PRyaT5qhNmBYwzsMS4MqiNy3jnUVj0YHLppxegpJvtno2M++Bn9mMg9NkwWsxqrIp+Nfw9DxovJKykQcWwRymJVudTEj922HC7dgN6uguSUS40YTFwgDpYsN6E80=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2021-12-02T00:47:00Z</dcterms:created>
  <dc:creator>Microsoft Office User</dc:creator>
</cp:coreProperties>
</file>