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C18FE" w14:textId="574958A2" w:rsidR="00A007AD" w:rsidRDefault="00A007AD" w:rsidP="00A007AD">
      <w:pPr>
        <w:rPr>
          <w:b/>
          <w:sz w:val="28"/>
        </w:rPr>
      </w:pPr>
      <w:r>
        <w:rPr>
          <w:b/>
          <w:sz w:val="28"/>
        </w:rPr>
        <w:t>§3.1</w:t>
      </w:r>
      <w:r>
        <w:rPr>
          <w:b/>
          <w:sz w:val="28"/>
        </w:rPr>
        <w:t>.8 Initial Multiple Linear Regression Exercise</w:t>
      </w:r>
    </w:p>
    <w:p w14:paraId="33DA2368" w14:textId="77777777" w:rsidR="004C3E0E" w:rsidRDefault="004C3E0E" w:rsidP="00A007AD"/>
    <w:p w14:paraId="5E4D6357" w14:textId="7A5063A8" w:rsidR="00A007AD" w:rsidRDefault="00A007AD" w:rsidP="00A007AD">
      <w:r>
        <w:t xml:space="preserve">A strategy for </w:t>
      </w:r>
      <w:r>
        <w:t>multiple linear regression</w:t>
      </w:r>
      <w:r>
        <w:t xml:space="preserve"> analysis: </w:t>
      </w:r>
    </w:p>
    <w:p w14:paraId="59E8D978" w14:textId="12E9EEFB" w:rsidR="00A007AD" w:rsidRDefault="00A007AD" w:rsidP="00A007AD">
      <w:pPr>
        <w:ind w:firstLine="720"/>
      </w:pPr>
      <w:r>
        <w:t>i.</w:t>
      </w:r>
      <w:r>
        <w:tab/>
        <w:t>State the model.</w:t>
      </w:r>
    </w:p>
    <w:p w14:paraId="54EBBAC4" w14:textId="3593C2C7" w:rsidR="00A007AD" w:rsidRDefault="00A007AD" w:rsidP="00A007AD">
      <w:pPr>
        <w:ind w:firstLine="720"/>
      </w:pPr>
      <w:r>
        <w:t>ii.</w:t>
      </w:r>
      <w:r>
        <w:tab/>
        <w:t>Perform a descriptive statistical analysis for Y and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,…,X</w:t>
      </w:r>
      <w:r>
        <w:rPr>
          <w:vertAlign w:val="subscript"/>
        </w:rPr>
        <w:t>k</w:t>
      </w:r>
      <w:r>
        <w:t xml:space="preserve"> etc.</w:t>
      </w:r>
    </w:p>
    <w:p w14:paraId="7268D9CD" w14:textId="4528EAE9" w:rsidR="00A007AD" w:rsidRPr="004C3E0E" w:rsidRDefault="00A007AD" w:rsidP="00A007AD">
      <w:pPr>
        <w:ind w:firstLine="720"/>
      </w:pPr>
      <w:r>
        <w:t>iii.</w:t>
      </w:r>
      <w:r>
        <w:tab/>
        <w:t>Plot Y vs X</w:t>
      </w:r>
      <w:r>
        <w:rPr>
          <w:vertAlign w:val="subscript"/>
        </w:rPr>
        <w:t>i</w:t>
      </w:r>
      <w:r>
        <w:t xml:space="preserve"> (i=1,…,k).</w:t>
      </w:r>
      <w:r>
        <w:t xml:space="preserve"> Inspect plot</w:t>
      </w:r>
      <w:r>
        <w:t>s</w:t>
      </w:r>
      <w:r>
        <w:t xml:space="preserve"> for linear pattern</w:t>
      </w:r>
      <w:r w:rsidR="004C3E0E">
        <w:rPr>
          <w:vertAlign w:val="superscript"/>
        </w:rPr>
        <w:t>1</w:t>
      </w:r>
      <w:r w:rsidR="004C3E0E">
        <w:t>.</w:t>
      </w:r>
    </w:p>
    <w:p w14:paraId="3B787D31" w14:textId="45264DE2" w:rsidR="00A007AD" w:rsidRPr="004C3E0E" w:rsidRDefault="00A007AD" w:rsidP="00A007AD">
      <w:pPr>
        <w:tabs>
          <w:tab w:val="left" w:pos="-1440"/>
        </w:tabs>
        <w:ind w:left="1440" w:hanging="720"/>
        <w:rPr>
          <w:vertAlign w:val="superscript"/>
        </w:rPr>
      </w:pPr>
      <w:r>
        <w:t>iv.</w:t>
      </w:r>
      <w:r>
        <w:tab/>
        <w:t>Calculate and characterize r</w:t>
      </w:r>
      <w:r>
        <w:rPr>
          <w:vertAlign w:val="subscript"/>
        </w:rPr>
        <w:t>Y|Xi</w:t>
      </w:r>
      <w:r>
        <w:t xml:space="preserve"> and i</w:t>
      </w:r>
      <w:r>
        <w:t>nterpret</w:t>
      </w:r>
      <w:r w:rsidR="004C3E0E">
        <w:rPr>
          <w:vertAlign w:val="superscript"/>
        </w:rPr>
        <w:t>2</w:t>
      </w:r>
      <w:r w:rsidR="004C3E0E">
        <w:t>.</w:t>
      </w:r>
    </w:p>
    <w:p w14:paraId="1867940D" w14:textId="4D1159EA" w:rsidR="00A007AD" w:rsidRDefault="00A007AD" w:rsidP="00A007AD">
      <w:pPr>
        <w:tabs>
          <w:tab w:val="left" w:pos="-1440"/>
        </w:tabs>
        <w:ind w:left="1440" w:hanging="720"/>
      </w:pPr>
      <w:r>
        <w:t>v.</w:t>
      </w:r>
      <w:r>
        <w:tab/>
        <w:t xml:space="preserve">Fit the model.  </w:t>
      </w:r>
    </w:p>
    <w:p w14:paraId="4A535469" w14:textId="43B7429E" w:rsidR="00A007AD" w:rsidRPr="004C3E0E" w:rsidRDefault="00A007AD" w:rsidP="00A007AD">
      <w:pPr>
        <w:tabs>
          <w:tab w:val="left" w:pos="-1440"/>
        </w:tabs>
        <w:ind w:left="1440" w:hanging="720"/>
      </w:pPr>
      <w:r>
        <w:t>vi.</w:t>
      </w:r>
      <w:r>
        <w:tab/>
      </w:r>
      <w:r>
        <w:t>Perform a complete regression diagnostics workup</w:t>
      </w:r>
      <w:r w:rsidR="004C3E0E">
        <w:rPr>
          <w:vertAlign w:val="superscript"/>
        </w:rPr>
        <w:t>3</w:t>
      </w:r>
      <w:r w:rsidR="004C3E0E">
        <w:t>.</w:t>
      </w:r>
    </w:p>
    <w:p w14:paraId="287FA543" w14:textId="789F2309" w:rsidR="00A007AD" w:rsidRDefault="00A007AD" w:rsidP="00A007AD">
      <w:pPr>
        <w:tabs>
          <w:tab w:val="left" w:pos="-1440"/>
        </w:tabs>
        <w:ind w:left="1440" w:hanging="720"/>
      </w:pPr>
      <w:r>
        <w:t>vii.</w:t>
      </w:r>
      <w:r>
        <w:tab/>
        <w:t>Perform the overall F-test.  If not significant, report this finding and stop working with the current model --it is not significant; do not interpret the slope estimate</w:t>
      </w:r>
      <w:r>
        <w:t>s</w:t>
      </w:r>
      <w:r>
        <w:t xml:space="preserve"> (the failure to reject the null means that you have not been able to show that </w:t>
      </w:r>
      <w:r>
        <w:t>any of the</w:t>
      </w:r>
      <w:r>
        <w:t xml:space="preserve"> slope</w:t>
      </w:r>
      <w:r>
        <w:t>s are</w:t>
      </w:r>
      <w:r>
        <w:t xml:space="preserve"> anything other than zero</w:t>
      </w:r>
      <w:r>
        <w:t xml:space="preserve"> in value</w:t>
      </w:r>
      <w:r>
        <w:t>).</w:t>
      </w:r>
    </w:p>
    <w:p w14:paraId="43F3CEF6" w14:textId="77777777" w:rsidR="00A007AD" w:rsidRDefault="00A007AD" w:rsidP="00A007AD">
      <w:pPr>
        <w:tabs>
          <w:tab w:val="left" w:pos="-1440"/>
        </w:tabs>
        <w:ind w:left="1440" w:hanging="720"/>
      </w:pPr>
      <w:r>
        <w:tab/>
        <w:t>If significant, proceed with additional inferences/interpretations (below).</w:t>
      </w:r>
    </w:p>
    <w:p w14:paraId="7B57821D" w14:textId="4C9E0DD9" w:rsidR="00A007AD" w:rsidRDefault="00A007AD" w:rsidP="00A007AD">
      <w:pPr>
        <w:tabs>
          <w:tab w:val="left" w:pos="-1440"/>
        </w:tabs>
        <w:ind w:left="1440" w:hanging="720"/>
      </w:pPr>
      <w:r>
        <w:t>viii.</w:t>
      </w:r>
      <w:r>
        <w:tab/>
        <w:t xml:space="preserve">Present estimate of the model.  </w:t>
      </w:r>
      <w:r w:rsidR="009E7F7C">
        <w:t>Perform partial tests and/or determine confidence intervals for regression slopes</w:t>
      </w:r>
      <w:r>
        <w:t>, and present and interpret</w:t>
      </w:r>
      <w:r w:rsidR="00247164">
        <w:t xml:space="preserve"> as appropriate</w:t>
      </w:r>
      <w:r>
        <w:t>.</w:t>
      </w:r>
    </w:p>
    <w:p w14:paraId="67278F10" w14:textId="77777777" w:rsidR="00A007AD" w:rsidRDefault="00A007AD" w:rsidP="00A007AD">
      <w:pPr>
        <w:tabs>
          <w:tab w:val="left" w:pos="-1440"/>
        </w:tabs>
        <w:ind w:left="1440" w:hanging="720"/>
      </w:pPr>
      <w:r>
        <w:t>ix.</w:t>
      </w:r>
      <w:r>
        <w:tab/>
        <w:t xml:space="preserve">Proceed with additional model inferences, if appropriate and wanted: test on Y-intercept, prediction intervals, confidence intervals on </w:t>
      </w:r>
      <w:r>
        <w:sym w:font="Symbol" w:char="F06D"/>
      </w:r>
      <w:r>
        <w:rPr>
          <w:vertAlign w:val="subscript"/>
        </w:rPr>
        <w:t>Y</w:t>
      </w:r>
      <w:r>
        <w:t>.</w:t>
      </w:r>
    </w:p>
    <w:p w14:paraId="17C4EBED" w14:textId="10BB97B2" w:rsidR="00B937AB" w:rsidRDefault="000C2B77"/>
    <w:p w14:paraId="2EAB8090" w14:textId="77777777" w:rsidR="004C3E0E" w:rsidRDefault="004C3E0E" w:rsidP="004C3E0E">
      <w:r>
        <w:rPr>
          <w:vertAlign w:val="superscript"/>
        </w:rPr>
        <w:t>1</w:t>
      </w:r>
      <w:r>
        <w:rPr>
          <w:vertAlign w:val="superscript"/>
        </w:rPr>
        <w:tab/>
      </w:r>
      <w:r>
        <w:t xml:space="preserve">In multiple linear regression, plots known as ‘partial plots’ will be more appropriate than </w:t>
      </w:r>
    </w:p>
    <w:p w14:paraId="06B4034B" w14:textId="0F3B5A0A" w:rsidR="004C3E0E" w:rsidRDefault="004C3E0E" w:rsidP="004C3E0E">
      <w:r>
        <w:t xml:space="preserve">simple scatterplots. We will revise </w:t>
      </w:r>
      <w:r w:rsidR="00161A84">
        <w:t>the solution to our exercise</w:t>
      </w:r>
      <w:r>
        <w:t xml:space="preserve"> once we have learned about these plots. (SAS will produce these plots for us)</w:t>
      </w:r>
    </w:p>
    <w:p w14:paraId="47B42D71" w14:textId="66402017" w:rsidR="004C3E0E" w:rsidRDefault="004C3E0E" w:rsidP="004C3E0E"/>
    <w:p w14:paraId="451BFC9B" w14:textId="1D331A0A" w:rsidR="004C3E0E" w:rsidRDefault="004C3E0E" w:rsidP="004C3E0E">
      <w:r>
        <w:rPr>
          <w:vertAlign w:val="superscript"/>
        </w:rPr>
        <w:t>2</w:t>
      </w:r>
      <w:r>
        <w:rPr>
          <w:vertAlign w:val="superscript"/>
        </w:rPr>
        <w:tab/>
      </w:r>
      <w:r>
        <w:t>In multiple linear regression, ‘partial’ correlations are more appropriate than simple correlations; we will revise our strategy</w:t>
      </w:r>
      <w:r w:rsidR="00161A84">
        <w:t>.</w:t>
      </w:r>
      <w:r>
        <w:t xml:space="preserve"> </w:t>
      </w:r>
      <w:r>
        <w:t xml:space="preserve">We will revise </w:t>
      </w:r>
      <w:r w:rsidR="00161A84">
        <w:t>the solution to our exercise</w:t>
      </w:r>
      <w:r>
        <w:t xml:space="preserve"> once we have learned about these plots. (SAS will produce these </w:t>
      </w:r>
      <w:r>
        <w:t>correlations</w:t>
      </w:r>
      <w:r>
        <w:t xml:space="preserve"> for us)</w:t>
      </w:r>
    </w:p>
    <w:p w14:paraId="1AE785EF" w14:textId="3F09DDC4" w:rsidR="004C3E0E" w:rsidRDefault="004C3E0E" w:rsidP="004C3E0E"/>
    <w:p w14:paraId="788D8E07" w14:textId="29C49E72" w:rsidR="004C3E0E" w:rsidRDefault="004C3E0E" w:rsidP="004C3E0E">
      <w:r>
        <w:rPr>
          <w:vertAlign w:val="superscript"/>
        </w:rPr>
        <w:t>3</w:t>
      </w:r>
      <w:r>
        <w:rPr>
          <w:vertAlign w:val="superscript"/>
        </w:rPr>
        <w:tab/>
      </w:r>
      <w:r>
        <w:t>A ‘regression diagnostics workup’ includes: (i) assumption checking, (ii) outlier detection</w:t>
      </w:r>
      <w:r w:rsidR="00161A84">
        <w:t xml:space="preserve">, and (iii) collinearity detection. </w:t>
      </w:r>
      <w:r w:rsidR="00161A84">
        <w:t>We will revise the solution to our exercise once we have learned about the</w:t>
      </w:r>
      <w:r w:rsidR="00161A84">
        <w:t xml:space="preserve"> relevant techniques.</w:t>
      </w:r>
    </w:p>
    <w:p w14:paraId="76FF31E2" w14:textId="3729AD54" w:rsidR="00386B5A" w:rsidRDefault="00386B5A" w:rsidP="004C3E0E"/>
    <w:p w14:paraId="54EB3DAA" w14:textId="5250CE31" w:rsidR="00386B5A" w:rsidRDefault="00FA7BBE" w:rsidP="004C3E0E">
      <w:r>
        <w:t>Exercise: Data were collected on birthweight (g, variable bwt), mothers age (years, variable age), weight (lbs, variable wt), smoking status (0 = did not smoke during pregnancy, 1 = smoked during pregnancy), hypertension (0 = none, 1 = history of hypertension). Run a regression with birthweight as the dependent variable.</w:t>
      </w:r>
    </w:p>
    <w:p w14:paraId="01031A87" w14:textId="6F1D4FA8" w:rsidR="00701539" w:rsidRDefault="00701539" w:rsidP="004C3E0E"/>
    <w:p w14:paraId="5285DD16" w14:textId="1D160E7D" w:rsidR="00701539" w:rsidRDefault="00701539" w:rsidP="004C3E0E">
      <w:r>
        <w:t>SAS code:</w:t>
      </w:r>
    </w:p>
    <w:p w14:paraId="3E607134" w14:textId="157FCDFE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*I will leave the details of importing the excel file,</w:t>
      </w:r>
      <w:r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examining the contents of the imported data set, initially</w:t>
      </w:r>
      <w:r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summarizing/describing the data for every variable to you! These are tasks you have performed many times in BIOS 500 and 591P;</w:t>
      </w:r>
    </w:p>
    <w:p w14:paraId="7E3D2391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*Here's the correlation, scatterplot and multiple linear regression code</w:t>
      </w:r>
    </w:p>
    <w:p w14:paraId="0A8A76D4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that you need...;</w:t>
      </w:r>
    </w:p>
    <w:p w14:paraId="7CFD4DF2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</w:p>
    <w:p w14:paraId="1CA44031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t>PROC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t>CORR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snapToGrid/>
          <w:color w:val="0000FF"/>
          <w:sz w:val="20"/>
          <w:shd w:val="clear" w:color="auto" w:fill="FFFFFF"/>
        </w:rPr>
        <w:t>DATA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=WORK.bwt PLOTS=MATRIX; </w:t>
      </w:r>
      <w:r w:rsidRPr="00701539">
        <w:rPr>
          <w:rFonts w:ascii="Consolas" w:eastAsiaTheme="minorHAnsi" w:hAnsi="Consolas" w:cs="Consolas"/>
          <w:snapToGrid/>
          <w:color w:val="008000"/>
          <w:sz w:val="20"/>
          <w:shd w:val="clear" w:color="auto" w:fill="FFFFFF"/>
        </w:rPr>
        <w:t>*I imported the data into this data set;</w:t>
      </w:r>
    </w:p>
    <w:p w14:paraId="643F5444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 </w:t>
      </w:r>
      <w:r w:rsidRPr="00701539">
        <w:rPr>
          <w:rFonts w:ascii="Consolas" w:eastAsiaTheme="minorHAnsi" w:hAnsi="Consolas" w:cs="Consolas"/>
          <w:snapToGrid/>
          <w:color w:val="0000FF"/>
          <w:sz w:val="20"/>
          <w:shd w:val="clear" w:color="auto" w:fill="FFFFFF"/>
        </w:rPr>
        <w:t>VAR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age wt smoke ht;</w:t>
      </w:r>
    </w:p>
    <w:p w14:paraId="6C90A4F1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 </w:t>
      </w:r>
      <w:r w:rsidRPr="00701539">
        <w:rPr>
          <w:rFonts w:ascii="Consolas" w:eastAsiaTheme="minorHAnsi" w:hAnsi="Consolas" w:cs="Consolas"/>
          <w:snapToGrid/>
          <w:color w:val="0000FF"/>
          <w:sz w:val="20"/>
          <w:shd w:val="clear" w:color="auto" w:fill="FFFFFF"/>
        </w:rPr>
        <w:t>WITH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bwt;</w:t>
      </w:r>
    </w:p>
    <w:p w14:paraId="0414B581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t>RUN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>;</w:t>
      </w:r>
    </w:p>
    <w:p w14:paraId="2983C465" w14:textId="77777777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</w:p>
    <w:p w14:paraId="3F1228D0" w14:textId="1A823E5D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lastRenderedPageBreak/>
        <w:t>PROC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t>REG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</w:t>
      </w:r>
      <w:r w:rsidRPr="00701539">
        <w:rPr>
          <w:rFonts w:ascii="Consolas" w:eastAsiaTheme="minorHAnsi" w:hAnsi="Consolas" w:cs="Consolas"/>
          <w:snapToGrid/>
          <w:color w:val="0000FF"/>
          <w:sz w:val="20"/>
          <w:shd w:val="clear" w:color="auto" w:fill="FFFFFF"/>
        </w:rPr>
        <w:t>DATA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>=WORK.bwt</w:t>
      </w:r>
      <w:r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>;</w:t>
      </w:r>
    </w:p>
    <w:p w14:paraId="36B49066" w14:textId="0779A633" w:rsidR="00701539" w:rsidRPr="00701539" w:rsidRDefault="00701539" w:rsidP="0070153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 </w:t>
      </w:r>
      <w:r w:rsidRPr="00701539">
        <w:rPr>
          <w:rFonts w:ascii="Consolas" w:eastAsiaTheme="minorHAnsi" w:hAnsi="Consolas" w:cs="Consolas"/>
          <w:snapToGrid/>
          <w:color w:val="0000FF"/>
          <w:sz w:val="20"/>
          <w:shd w:val="clear" w:color="auto" w:fill="FFFFFF"/>
        </w:rPr>
        <w:t>MODEL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 xml:space="preserve"> bwt = age wt smoke ht;</w:t>
      </w:r>
    </w:p>
    <w:p w14:paraId="7236827C" w14:textId="61EF2611" w:rsidR="00701539" w:rsidRDefault="00701539" w:rsidP="00701539">
      <w:pPr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  <w:r w:rsidRPr="00701539">
        <w:rPr>
          <w:rFonts w:ascii="Consolas" w:eastAsiaTheme="minorHAnsi" w:hAnsi="Consolas" w:cs="Consolas"/>
          <w:b/>
          <w:bCs/>
          <w:snapToGrid/>
          <w:color w:val="000080"/>
          <w:sz w:val="20"/>
          <w:shd w:val="clear" w:color="auto" w:fill="FFFFFF"/>
        </w:rPr>
        <w:t>RUN</w:t>
      </w:r>
      <w:r w:rsidRPr="00701539"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  <w:t>;</w:t>
      </w:r>
    </w:p>
    <w:p w14:paraId="225C92F5" w14:textId="605BB396" w:rsidR="00E476EA" w:rsidRDefault="00E476EA" w:rsidP="00701539">
      <w:pPr>
        <w:rPr>
          <w:rFonts w:ascii="Consolas" w:eastAsiaTheme="minorHAnsi" w:hAnsi="Consolas" w:cs="Consolas"/>
          <w:snapToGrid/>
          <w:color w:val="000000"/>
          <w:sz w:val="20"/>
          <w:shd w:val="clear" w:color="auto" w:fill="FFFFFF"/>
        </w:rPr>
      </w:pPr>
    </w:p>
    <w:p w14:paraId="12743F68" w14:textId="02FD1A0C" w:rsidR="00E476EA" w:rsidRDefault="00BE609C" w:rsidP="00E476EA"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0FE5889A" wp14:editId="5B3036D5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542774" cy="2619375"/>
            <wp:effectExtent l="19050" t="19050" r="1079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74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6EA">
        <w:t xml:space="preserve">(Edited) </w:t>
      </w:r>
      <w:r w:rsidR="00E476EA">
        <w:t xml:space="preserve">SAS </w:t>
      </w:r>
      <w:r w:rsidR="00E476EA">
        <w:t>output</w:t>
      </w:r>
      <w:r w:rsidR="00E476EA">
        <w:t>:</w:t>
      </w:r>
      <w:r>
        <w:rPr>
          <w:noProof/>
          <w:snapToGrid/>
        </w:rPr>
        <w:drawing>
          <wp:anchor distT="0" distB="0" distL="114300" distR="114300" simplePos="0" relativeHeight="251659264" behindDoc="0" locked="0" layoutInCell="1" allowOverlap="1" wp14:anchorId="51868C7B" wp14:editId="1D1DCCB0">
            <wp:simplePos x="0" y="0"/>
            <wp:positionH relativeFrom="column">
              <wp:posOffset>47625</wp:posOffset>
            </wp:positionH>
            <wp:positionV relativeFrom="paragraph">
              <wp:posOffset>2954020</wp:posOffset>
            </wp:positionV>
            <wp:extent cx="3295650" cy="447294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7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A7BDA" w14:textId="00CB235C" w:rsidR="00BE609C" w:rsidRDefault="00BE609C" w:rsidP="00701539">
      <w:pPr>
        <w:rPr>
          <w:sz w:val="20"/>
        </w:rPr>
      </w:pPr>
    </w:p>
    <w:sectPr w:rsidR="00BE609C" w:rsidSect="007E510B">
      <w:footerReference w:type="default" r:id="rId9"/>
      <w:pgSz w:w="12240" w:h="15840"/>
      <w:pgMar w:top="1440" w:right="1440" w:bottom="1440" w:left="144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3A62A" w14:textId="77777777" w:rsidR="000C2B77" w:rsidRDefault="000C2B77" w:rsidP="007E510B">
      <w:r>
        <w:separator/>
      </w:r>
    </w:p>
  </w:endnote>
  <w:endnote w:type="continuationSeparator" w:id="0">
    <w:p w14:paraId="61B59D2F" w14:textId="77777777" w:rsidR="000C2B77" w:rsidRDefault="000C2B77" w:rsidP="007E5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5305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0E565" w14:textId="7A7FD7A8" w:rsidR="007E510B" w:rsidRDefault="007E5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17B33" w14:textId="77777777" w:rsidR="007E510B" w:rsidRDefault="007E51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9D1F4" w14:textId="77777777" w:rsidR="000C2B77" w:rsidRDefault="000C2B77" w:rsidP="007E510B">
      <w:r>
        <w:separator/>
      </w:r>
    </w:p>
  </w:footnote>
  <w:footnote w:type="continuationSeparator" w:id="0">
    <w:p w14:paraId="1E489D2B" w14:textId="77777777" w:rsidR="000C2B77" w:rsidRDefault="000C2B77" w:rsidP="007E5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92504"/>
    <w:multiLevelType w:val="hybridMultilevel"/>
    <w:tmpl w:val="9C701526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1167"/>
    <w:multiLevelType w:val="hybridMultilevel"/>
    <w:tmpl w:val="AF7A5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D"/>
    <w:rsid w:val="000C2B77"/>
    <w:rsid w:val="00161A84"/>
    <w:rsid w:val="002344FA"/>
    <w:rsid w:val="00247164"/>
    <w:rsid w:val="003540C0"/>
    <w:rsid w:val="00386B5A"/>
    <w:rsid w:val="003F5EF6"/>
    <w:rsid w:val="004C3E0E"/>
    <w:rsid w:val="00701539"/>
    <w:rsid w:val="007E510B"/>
    <w:rsid w:val="009E7F7C"/>
    <w:rsid w:val="00A007AD"/>
    <w:rsid w:val="00BE609C"/>
    <w:rsid w:val="00E476EA"/>
    <w:rsid w:val="00FA7BBE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E631"/>
  <w15:chartTrackingRefBased/>
  <w15:docId w15:val="{F4E2AF8A-D7FA-4857-8DB9-1C332AC0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7A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10B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5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10B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Nizam</dc:creator>
  <cp:keywords/>
  <dc:description/>
  <cp:lastModifiedBy>Azhar Nizam</cp:lastModifiedBy>
  <cp:revision>9</cp:revision>
  <dcterms:created xsi:type="dcterms:W3CDTF">2021-03-02T15:45:00Z</dcterms:created>
  <dcterms:modified xsi:type="dcterms:W3CDTF">2021-03-02T18:59:00Z</dcterms:modified>
</cp:coreProperties>
</file>