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11021" w14:textId="3C30E451" w:rsidR="00B45132" w:rsidRDefault="00F97ED9">
      <w:pPr>
        <w:rPr>
          <w:b/>
          <w:sz w:val="32"/>
        </w:rPr>
      </w:pPr>
      <w:r>
        <w:rPr>
          <w:b/>
          <w:sz w:val="32"/>
        </w:rPr>
        <w:t>§</w:t>
      </w:r>
      <w:r w:rsidR="0084465E">
        <w:rPr>
          <w:b/>
          <w:sz w:val="32"/>
        </w:rPr>
        <w:t>4</w:t>
      </w:r>
      <w:r>
        <w:rPr>
          <w:b/>
          <w:sz w:val="32"/>
        </w:rPr>
        <w:t xml:space="preserve"> Regression Diagnostics</w:t>
      </w:r>
    </w:p>
    <w:p w14:paraId="21129E58" w14:textId="77777777" w:rsidR="00B66F5F" w:rsidRDefault="00B66F5F">
      <w:pPr>
        <w:rPr>
          <w:b/>
          <w:szCs w:val="24"/>
        </w:rPr>
      </w:pPr>
    </w:p>
    <w:p w14:paraId="5967E1D4" w14:textId="77FC31E2" w:rsidR="00B66F5F" w:rsidRPr="00461C2A" w:rsidRDefault="00B66F5F">
      <w:pPr>
        <w:rPr>
          <w:bCs/>
          <w:szCs w:val="24"/>
        </w:rPr>
      </w:pPr>
      <w:r w:rsidRPr="00461C2A">
        <w:rPr>
          <w:b/>
          <w:szCs w:val="24"/>
        </w:rPr>
        <w:t xml:space="preserve">Objectives: </w:t>
      </w:r>
      <w:r w:rsidRPr="00461C2A">
        <w:rPr>
          <w:bCs/>
          <w:szCs w:val="24"/>
        </w:rPr>
        <w:t>after the study of regression diagnostics has been completed, students will be able to:</w:t>
      </w:r>
    </w:p>
    <w:p w14:paraId="2A3D21F0" w14:textId="30DC4A7F" w:rsidR="00B66F5F" w:rsidRPr="00461C2A" w:rsidRDefault="00B66F5F" w:rsidP="00B66F5F">
      <w:pPr>
        <w:pStyle w:val="ListParagraph"/>
        <w:numPr>
          <w:ilvl w:val="0"/>
          <w:numId w:val="14"/>
        </w:numPr>
        <w:rPr>
          <w:bCs/>
          <w:szCs w:val="24"/>
        </w:rPr>
      </w:pPr>
      <w:r w:rsidRPr="00461C2A">
        <w:rPr>
          <w:bCs/>
          <w:szCs w:val="24"/>
        </w:rPr>
        <w:t>State regression assumptions</w:t>
      </w:r>
    </w:p>
    <w:p w14:paraId="0E22B106" w14:textId="56DA60CC" w:rsidR="00B66F5F" w:rsidRPr="00461C2A" w:rsidRDefault="00B66F5F" w:rsidP="00B66F5F">
      <w:pPr>
        <w:pStyle w:val="ListParagraph"/>
        <w:numPr>
          <w:ilvl w:val="0"/>
          <w:numId w:val="14"/>
        </w:numPr>
        <w:rPr>
          <w:bCs/>
          <w:szCs w:val="24"/>
        </w:rPr>
      </w:pPr>
      <w:r w:rsidRPr="00461C2A">
        <w:rPr>
          <w:bCs/>
          <w:szCs w:val="24"/>
        </w:rPr>
        <w:t>Explain what each regression assumption means</w:t>
      </w:r>
    </w:p>
    <w:p w14:paraId="4CF14934" w14:textId="1B734A6A" w:rsidR="00B66F5F" w:rsidRPr="00461C2A" w:rsidRDefault="00B66F5F" w:rsidP="00B66F5F">
      <w:pPr>
        <w:pStyle w:val="ListParagraph"/>
        <w:numPr>
          <w:ilvl w:val="0"/>
          <w:numId w:val="14"/>
        </w:numPr>
        <w:rPr>
          <w:bCs/>
          <w:szCs w:val="24"/>
        </w:rPr>
      </w:pPr>
      <w:r w:rsidRPr="00461C2A">
        <w:rPr>
          <w:bCs/>
          <w:szCs w:val="24"/>
        </w:rPr>
        <w:t>Identify the key components of a regression diagnostics exercise</w:t>
      </w:r>
    </w:p>
    <w:p w14:paraId="48BCE4EF" w14:textId="36D1047C" w:rsidR="00B66F5F" w:rsidRPr="00461C2A" w:rsidRDefault="00B66F5F" w:rsidP="00B66F5F">
      <w:pPr>
        <w:pStyle w:val="ListParagraph"/>
        <w:numPr>
          <w:ilvl w:val="0"/>
          <w:numId w:val="14"/>
        </w:numPr>
        <w:rPr>
          <w:bCs/>
          <w:szCs w:val="24"/>
        </w:rPr>
      </w:pPr>
      <w:r w:rsidRPr="00461C2A">
        <w:rPr>
          <w:bCs/>
          <w:szCs w:val="24"/>
        </w:rPr>
        <w:t>Identify the statistical tools used in performing regression diagnostics</w:t>
      </w:r>
    </w:p>
    <w:p w14:paraId="0BA5E536" w14:textId="234A6806" w:rsidR="00B66F5F" w:rsidRPr="00461C2A" w:rsidRDefault="00B66F5F" w:rsidP="00B66F5F">
      <w:pPr>
        <w:pStyle w:val="ListParagraph"/>
        <w:numPr>
          <w:ilvl w:val="0"/>
          <w:numId w:val="14"/>
        </w:numPr>
        <w:rPr>
          <w:bCs/>
          <w:szCs w:val="24"/>
        </w:rPr>
      </w:pPr>
      <w:r w:rsidRPr="00461C2A">
        <w:rPr>
          <w:bCs/>
          <w:szCs w:val="24"/>
        </w:rPr>
        <w:t>Explain how each of the statistical tools in a regression diagnostics exercise works, and how the results obtained from each tool are interpreted</w:t>
      </w:r>
    </w:p>
    <w:p w14:paraId="4CE63EEA" w14:textId="2930018F" w:rsidR="00B66F5F" w:rsidRPr="00461C2A" w:rsidRDefault="00B66F5F" w:rsidP="00B66F5F">
      <w:pPr>
        <w:pStyle w:val="ListParagraph"/>
        <w:numPr>
          <w:ilvl w:val="0"/>
          <w:numId w:val="14"/>
        </w:numPr>
        <w:rPr>
          <w:bCs/>
          <w:szCs w:val="24"/>
        </w:rPr>
      </w:pPr>
      <w:r w:rsidRPr="00461C2A">
        <w:rPr>
          <w:bCs/>
          <w:szCs w:val="24"/>
        </w:rPr>
        <w:t>Perform a start-to-finish regression diagnostics workup</w:t>
      </w:r>
      <w:r w:rsidR="00461C2A">
        <w:rPr>
          <w:bCs/>
          <w:szCs w:val="24"/>
        </w:rPr>
        <w:t xml:space="preserve"> (using SAS and/or R)</w:t>
      </w:r>
      <w:r w:rsidRPr="00461C2A">
        <w:rPr>
          <w:bCs/>
          <w:szCs w:val="24"/>
        </w:rPr>
        <w:t>, including:</w:t>
      </w:r>
    </w:p>
    <w:p w14:paraId="5F0416D8" w14:textId="77777777" w:rsidR="00B66F5F" w:rsidRPr="00461C2A" w:rsidRDefault="00B66F5F" w:rsidP="00B66F5F">
      <w:pPr>
        <w:pStyle w:val="ListParagraph"/>
        <w:numPr>
          <w:ilvl w:val="1"/>
          <w:numId w:val="14"/>
        </w:numPr>
        <w:rPr>
          <w:bCs/>
          <w:szCs w:val="24"/>
        </w:rPr>
      </w:pPr>
      <w:r w:rsidRPr="00461C2A">
        <w:rPr>
          <w:bCs/>
          <w:szCs w:val="24"/>
        </w:rPr>
        <w:t>Checking for clean data</w:t>
      </w:r>
    </w:p>
    <w:p w14:paraId="3AED4F1C" w14:textId="77777777" w:rsidR="00B66F5F" w:rsidRPr="00461C2A" w:rsidRDefault="00B66F5F" w:rsidP="00B66F5F">
      <w:pPr>
        <w:pStyle w:val="ListParagraph"/>
        <w:numPr>
          <w:ilvl w:val="1"/>
          <w:numId w:val="14"/>
        </w:numPr>
        <w:rPr>
          <w:bCs/>
          <w:szCs w:val="24"/>
        </w:rPr>
      </w:pPr>
      <w:r w:rsidRPr="00461C2A">
        <w:rPr>
          <w:bCs/>
          <w:szCs w:val="24"/>
        </w:rPr>
        <w:t>Examining the validity of regression assumptions</w:t>
      </w:r>
    </w:p>
    <w:p w14:paraId="3D00BB91" w14:textId="77777777" w:rsidR="00B66F5F" w:rsidRPr="00461C2A" w:rsidRDefault="00B66F5F" w:rsidP="00B66F5F">
      <w:pPr>
        <w:pStyle w:val="ListParagraph"/>
        <w:numPr>
          <w:ilvl w:val="1"/>
          <w:numId w:val="14"/>
        </w:numPr>
        <w:rPr>
          <w:bCs/>
          <w:szCs w:val="24"/>
        </w:rPr>
      </w:pPr>
      <w:r w:rsidRPr="00461C2A">
        <w:rPr>
          <w:bCs/>
          <w:szCs w:val="24"/>
        </w:rPr>
        <w:t>Identifying outliers</w:t>
      </w:r>
    </w:p>
    <w:p w14:paraId="60286DB6" w14:textId="60ED5448" w:rsidR="00B66F5F" w:rsidRPr="00461C2A" w:rsidRDefault="00B66F5F" w:rsidP="00B66F5F">
      <w:pPr>
        <w:pStyle w:val="ListParagraph"/>
        <w:numPr>
          <w:ilvl w:val="1"/>
          <w:numId w:val="14"/>
        </w:numPr>
        <w:rPr>
          <w:bCs/>
          <w:szCs w:val="24"/>
        </w:rPr>
      </w:pPr>
      <w:r w:rsidRPr="00461C2A">
        <w:rPr>
          <w:bCs/>
          <w:szCs w:val="24"/>
        </w:rPr>
        <w:t>Checking for multicollinearity</w:t>
      </w:r>
    </w:p>
    <w:p w14:paraId="749DB90D" w14:textId="092A2136" w:rsidR="00B66F5F" w:rsidRPr="00461C2A" w:rsidRDefault="00B66F5F" w:rsidP="00B66F5F">
      <w:pPr>
        <w:pStyle w:val="ListParagraph"/>
        <w:numPr>
          <w:ilvl w:val="0"/>
          <w:numId w:val="14"/>
        </w:numPr>
        <w:rPr>
          <w:bCs/>
          <w:szCs w:val="24"/>
        </w:rPr>
      </w:pPr>
      <w:r w:rsidRPr="00461C2A">
        <w:rPr>
          <w:bCs/>
          <w:szCs w:val="24"/>
        </w:rPr>
        <w:t xml:space="preserve">Identify potential remedies </w:t>
      </w:r>
      <w:r w:rsidRPr="00461C2A">
        <w:rPr>
          <w:bCs/>
          <w:szCs w:val="24"/>
        </w:rPr>
        <w:t>for issues identified during the diagnostics exercise</w:t>
      </w:r>
    </w:p>
    <w:p w14:paraId="0BC73736" w14:textId="30969AA8" w:rsidR="00B66F5F" w:rsidRPr="00461C2A" w:rsidRDefault="00B66F5F" w:rsidP="00B66F5F">
      <w:pPr>
        <w:pStyle w:val="ListParagraph"/>
        <w:numPr>
          <w:ilvl w:val="0"/>
          <w:numId w:val="14"/>
        </w:numPr>
        <w:rPr>
          <w:bCs/>
          <w:szCs w:val="24"/>
        </w:rPr>
      </w:pPr>
      <w:r w:rsidRPr="00461C2A">
        <w:rPr>
          <w:bCs/>
          <w:szCs w:val="24"/>
        </w:rPr>
        <w:t>Report on regression diagnostics findings</w:t>
      </w:r>
    </w:p>
    <w:p w14:paraId="211E02E7" w14:textId="75DFCBAE" w:rsidR="00B66F5F" w:rsidRDefault="00B66F5F">
      <w:pPr>
        <w:rPr>
          <w:bCs/>
          <w:sz w:val="28"/>
          <w:szCs w:val="28"/>
        </w:rPr>
      </w:pPr>
    </w:p>
    <w:p w14:paraId="7CD61F5C" w14:textId="6B3046EA" w:rsidR="008D4661" w:rsidRPr="008D4661" w:rsidRDefault="008D4661" w:rsidP="008D4661">
      <w:pPr>
        <w:rPr>
          <w:bCs/>
          <w:sz w:val="28"/>
          <w:szCs w:val="28"/>
        </w:rPr>
      </w:pPr>
      <w:r>
        <w:rPr>
          <w:b/>
          <w:sz w:val="28"/>
          <w:szCs w:val="28"/>
        </w:rPr>
        <w:t>§4.</w:t>
      </w:r>
      <w:r w:rsidRPr="007B1FB9">
        <w:rPr>
          <w:b/>
          <w:sz w:val="28"/>
          <w:szCs w:val="28"/>
        </w:rPr>
        <w:t>1.</w:t>
      </w:r>
      <w:r>
        <w:rPr>
          <w:b/>
          <w:sz w:val="28"/>
          <w:szCs w:val="28"/>
        </w:rPr>
        <w:t>0</w:t>
      </w:r>
      <w:r w:rsidRPr="007B1FB9">
        <w:rPr>
          <w:b/>
          <w:sz w:val="28"/>
          <w:szCs w:val="28"/>
        </w:rPr>
        <w:t xml:space="preserve"> </w:t>
      </w:r>
      <w:r w:rsidRPr="008D4661">
        <w:rPr>
          <w:b/>
          <w:sz w:val="28"/>
          <w:szCs w:val="28"/>
        </w:rPr>
        <w:t>Introduction</w:t>
      </w:r>
    </w:p>
    <w:p w14:paraId="7D24A5F1" w14:textId="1F04864B" w:rsidR="00B45132" w:rsidRDefault="00F97ED9">
      <w:r>
        <w:t>We have learned about the assumptions behind the simple and multiple linear regression models</w:t>
      </w:r>
      <w:r w:rsidR="006B01FD">
        <w:t xml:space="preserve"> (see </w:t>
      </w:r>
      <w:r w:rsidR="006B01FD" w:rsidRPr="006B01FD">
        <w:rPr>
          <w:bCs/>
          <w:szCs w:val="24"/>
        </w:rPr>
        <w:t>§3.1.5</w:t>
      </w:r>
      <w:r w:rsidR="006B01FD" w:rsidRPr="006B01FD">
        <w:rPr>
          <w:bCs/>
          <w:szCs w:val="24"/>
        </w:rPr>
        <w:t>)</w:t>
      </w:r>
      <w:r w:rsidRPr="006B01FD">
        <w:rPr>
          <w:bCs/>
          <w:szCs w:val="24"/>
        </w:rPr>
        <w:t>.</w:t>
      </w:r>
      <w:r>
        <w:t xml:space="preserve">  These assumptions must </w:t>
      </w:r>
      <w:r w:rsidR="006B01FD">
        <w:t>not be sever</w:t>
      </w:r>
      <w:r w:rsidR="009D1FB5">
        <w:t>e</w:t>
      </w:r>
      <w:r w:rsidR="006B01FD">
        <w:t xml:space="preserve">ly (“grossly”) violated </w:t>
      </w:r>
      <w:r>
        <w:t>in a</w:t>
      </w:r>
      <w:r w:rsidR="006B01FD">
        <w:t xml:space="preserve"> </w:t>
      </w:r>
      <w:r>
        <w:t xml:space="preserve">regression analysis if </w:t>
      </w:r>
      <w:r w:rsidR="006B01FD">
        <w:t xml:space="preserve">model </w:t>
      </w:r>
      <w:r w:rsidR="007B1FB9">
        <w:t xml:space="preserve">inferences are to be valid, and </w:t>
      </w:r>
      <w:r>
        <w:t>the results are to be believed.  We must, therefore, be able to check the validity of the assumptions.</w:t>
      </w:r>
      <w:r w:rsidR="008D4661">
        <w:t xml:space="preserve">  </w:t>
      </w:r>
      <w:r w:rsidR="008D4661">
        <w:t xml:space="preserve">Please note: we will be looking for </w:t>
      </w:r>
      <w:r w:rsidR="008D4661">
        <w:rPr>
          <w:u w:val="single"/>
        </w:rPr>
        <w:t>gross</w:t>
      </w:r>
      <w:r w:rsidR="008D4661">
        <w:t xml:space="preserve"> violations of assumptions only; mild or moderate violations will not be a problem</w:t>
      </w:r>
      <w:r w:rsidR="00F27586">
        <w:t xml:space="preserve"> --</w:t>
      </w:r>
      <w:r w:rsidR="008D4661">
        <w:t xml:space="preserve">classical regression </w:t>
      </w:r>
      <w:r w:rsidR="00854204">
        <w:t>analysis is</w:t>
      </w:r>
      <w:r w:rsidR="008D4661">
        <w:t xml:space="preserve"> robust against mild or moderate violations of assumptions.</w:t>
      </w:r>
    </w:p>
    <w:p w14:paraId="221C6998" w14:textId="370BB0DB" w:rsidR="008D4661" w:rsidRDefault="008D4661"/>
    <w:p w14:paraId="2F1428D0" w14:textId="4026E0DE" w:rsidR="00B45132" w:rsidRPr="004358F0" w:rsidRDefault="00F27586">
      <w:r>
        <w:t>Besides</w:t>
      </w:r>
      <w:r w:rsidR="008D4661">
        <w:t xml:space="preserve"> gross violations of regression assumptions, other serious issues can exist which can corrupt regression analysis results: incorrect data values, outliers and “multicollinearity”.</w:t>
      </w:r>
      <w:r>
        <w:t xml:space="preserve"> </w:t>
      </w:r>
      <w:r w:rsidR="00F97ED9">
        <w:t>“Regression Diagnostics” is the name for the set of techniques used to investigate the validity of our regression</w:t>
      </w:r>
      <w:r>
        <w:t xml:space="preserve"> analysis</w:t>
      </w:r>
      <w:r w:rsidR="00F97ED9">
        <w:t xml:space="preserve">.  </w:t>
      </w:r>
      <w:r>
        <w:t>The key components of a regression diagnostics workup are described below.</w:t>
      </w:r>
    </w:p>
    <w:p w14:paraId="336E7CFF" w14:textId="77777777" w:rsidR="00B45132" w:rsidRDefault="00B45132"/>
    <w:p w14:paraId="30BE0D6B" w14:textId="071ECC49" w:rsidR="00B45132" w:rsidRPr="007B1FB9" w:rsidRDefault="001E1789">
      <w:pPr>
        <w:rPr>
          <w:sz w:val="28"/>
          <w:szCs w:val="28"/>
        </w:rPr>
      </w:pPr>
      <w:r>
        <w:rPr>
          <w:b/>
          <w:sz w:val="28"/>
          <w:szCs w:val="28"/>
        </w:rPr>
        <w:t>§</w:t>
      </w:r>
      <w:r w:rsidR="0084465E">
        <w:rPr>
          <w:b/>
          <w:sz w:val="28"/>
          <w:szCs w:val="28"/>
        </w:rPr>
        <w:t>4</w:t>
      </w:r>
      <w:r>
        <w:rPr>
          <w:b/>
          <w:sz w:val="28"/>
          <w:szCs w:val="28"/>
        </w:rPr>
        <w:t>.</w:t>
      </w:r>
      <w:r w:rsidR="007B1FB9" w:rsidRPr="007B1FB9">
        <w:rPr>
          <w:b/>
          <w:sz w:val="28"/>
          <w:szCs w:val="28"/>
        </w:rPr>
        <w:t>1</w:t>
      </w:r>
      <w:r w:rsidR="00F97ED9" w:rsidRPr="007B1FB9">
        <w:rPr>
          <w:b/>
          <w:sz w:val="28"/>
          <w:szCs w:val="28"/>
        </w:rPr>
        <w:t>.1 Check for Clean Data</w:t>
      </w:r>
    </w:p>
    <w:p w14:paraId="06157FFE" w14:textId="77777777" w:rsidR="00B45132" w:rsidRDefault="00F97ED9">
      <w:r>
        <w:t xml:space="preserve">The first phase in regression diagnostics work involves a close examination of the data on Y and the independent variable(s). Do the numbers for each variable make sense?  Are they all within plausible limits?  Did any data entry or coding errors occur?  We must answer questions like these, and correct any problems that we find, before using the data in a regression analysis.  This is accomplished by examining summary statistics (5 number summary, frequency listings, extreme observation listing) and plots (stem-and-leaf or histogram, boxplots, </w:t>
      </w:r>
      <w:proofErr w:type="spellStart"/>
      <w:r>
        <w:t>etc</w:t>
      </w:r>
      <w:proofErr w:type="spellEnd"/>
      <w:r>
        <w:t>) for each variable (dependent and independent).  We should, at the very least, be able to detect the most obvious of the errors and implausible values in the data in this way.</w:t>
      </w:r>
    </w:p>
    <w:p w14:paraId="01DBD6A5" w14:textId="77777777" w:rsidR="00E90658" w:rsidRDefault="00E90658"/>
    <w:p w14:paraId="69C6213A" w14:textId="77777777" w:rsidR="00B45132" w:rsidRDefault="00F97ED9">
      <w:r>
        <w:t>Note that we must be careful not to automatically discard data values that are deemed questionable.  Instead, we should first attempt to verify (by going back to original records, whenever possible) that the data are in fact incorrect.  If they are, then every attempt must be made to determine the correct value(s). If the correct value cannot be determined, only then should the value be set to missing (note that the entire observation usually should NOT be deleted).  If it is not possible to conclusively and objectively determine that a questionable data point is in error, then it should not be deleted.</w:t>
      </w:r>
    </w:p>
    <w:p w14:paraId="70F58B22" w14:textId="77777777" w:rsidR="00B45132" w:rsidRDefault="00B45132"/>
    <w:p w14:paraId="16E778C3" w14:textId="77777777" w:rsidR="00B45132" w:rsidRDefault="00F97ED9">
      <w:r>
        <w:t>We will see an example of this phase of our regression work in a later example.</w:t>
      </w:r>
    </w:p>
    <w:p w14:paraId="49108969" w14:textId="77777777" w:rsidR="00B45132" w:rsidRDefault="00B45132"/>
    <w:p w14:paraId="27BE06AF" w14:textId="77777777" w:rsidR="004B479C" w:rsidRDefault="004B479C">
      <w:pPr>
        <w:widowControl/>
        <w:rPr>
          <w:b/>
          <w:sz w:val="28"/>
          <w:szCs w:val="28"/>
        </w:rPr>
      </w:pPr>
      <w:r>
        <w:rPr>
          <w:b/>
          <w:sz w:val="28"/>
          <w:szCs w:val="28"/>
        </w:rPr>
        <w:br w:type="page"/>
      </w:r>
    </w:p>
    <w:p w14:paraId="1A74604E" w14:textId="7780EAD6" w:rsidR="00B45132" w:rsidRDefault="00CC2DDF">
      <w:pPr>
        <w:rPr>
          <w:sz w:val="28"/>
        </w:rPr>
      </w:pPr>
      <w:r>
        <w:rPr>
          <w:b/>
          <w:sz w:val="28"/>
          <w:szCs w:val="28"/>
        </w:rPr>
        <w:lastRenderedPageBreak/>
        <w:t>§</w:t>
      </w:r>
      <w:r w:rsidR="0084465E">
        <w:rPr>
          <w:b/>
          <w:sz w:val="28"/>
          <w:szCs w:val="28"/>
        </w:rPr>
        <w:t>4</w:t>
      </w:r>
      <w:r w:rsidR="007B1FB9" w:rsidRPr="007B1FB9">
        <w:rPr>
          <w:b/>
          <w:sz w:val="28"/>
          <w:szCs w:val="28"/>
        </w:rPr>
        <w:t>.1</w:t>
      </w:r>
      <w:r w:rsidR="007B1FB9">
        <w:rPr>
          <w:b/>
          <w:sz w:val="28"/>
          <w:szCs w:val="28"/>
        </w:rPr>
        <w:t>.2</w:t>
      </w:r>
      <w:r w:rsidR="007B1FB9" w:rsidRPr="007B1FB9">
        <w:rPr>
          <w:b/>
          <w:sz w:val="28"/>
          <w:szCs w:val="28"/>
        </w:rPr>
        <w:t xml:space="preserve"> </w:t>
      </w:r>
      <w:r w:rsidR="00F97ED9">
        <w:rPr>
          <w:b/>
          <w:sz w:val="28"/>
        </w:rPr>
        <w:t>Graphical Residual Analysis (Checking for Assumption Violations)</w:t>
      </w:r>
      <w:r w:rsidR="00F97ED9">
        <w:rPr>
          <w:sz w:val="28"/>
        </w:rPr>
        <w:t xml:space="preserve"> </w:t>
      </w:r>
    </w:p>
    <w:p w14:paraId="7D9F5E08" w14:textId="77777777" w:rsidR="00B45132" w:rsidRDefault="00F97ED9">
      <w:r>
        <w:t>Several of the assumptions of linear regression can be checked using a few easily constructed graphs.</w:t>
      </w:r>
    </w:p>
    <w:p w14:paraId="65E766F8" w14:textId="77777777" w:rsidR="00B45132" w:rsidRDefault="00B45132"/>
    <w:p w14:paraId="796620EA" w14:textId="2C9E9F37" w:rsidR="00B45132" w:rsidRDefault="00F97ED9">
      <w:pPr>
        <w:pStyle w:val="Header"/>
        <w:numPr>
          <w:ilvl w:val="0"/>
          <w:numId w:val="8"/>
        </w:numPr>
        <w:tabs>
          <w:tab w:val="clear" w:pos="1080"/>
          <w:tab w:val="clear" w:pos="4320"/>
          <w:tab w:val="clear" w:pos="8640"/>
        </w:tabs>
        <w:ind w:left="720"/>
      </w:pPr>
      <w:r>
        <w:rPr>
          <w:b/>
          <w:bCs/>
        </w:rPr>
        <w:t>S</w:t>
      </w:r>
      <w:r w:rsidR="00C36A37">
        <w:rPr>
          <w:b/>
          <w:bCs/>
        </w:rPr>
        <w:t>imple S</w:t>
      </w:r>
      <w:r>
        <w:rPr>
          <w:b/>
          <w:bCs/>
        </w:rPr>
        <w:t>catterplot of Y vs X</w:t>
      </w:r>
      <w:r>
        <w:t xml:space="preserve"> (for a simple linear regression of Y on X)</w:t>
      </w:r>
    </w:p>
    <w:p w14:paraId="5E09B5A1" w14:textId="77777777" w:rsidR="00B45132" w:rsidRDefault="00F97ED9">
      <w:pPr>
        <w:pStyle w:val="Header"/>
        <w:tabs>
          <w:tab w:val="clear" w:pos="4320"/>
          <w:tab w:val="clear" w:pos="8640"/>
        </w:tabs>
      </w:pPr>
      <w:r>
        <w:t>The linearity assumption for simple linear regression can be checked informally using this plot.  We have done this several times in lab.</w:t>
      </w:r>
    </w:p>
    <w:p w14:paraId="3589CECF" w14:textId="77777777" w:rsidR="00B45132" w:rsidRDefault="00B45132"/>
    <w:p w14:paraId="02CFB591" w14:textId="77777777" w:rsidR="00B45132" w:rsidRDefault="00F97ED9">
      <w:pPr>
        <w:numPr>
          <w:ilvl w:val="0"/>
          <w:numId w:val="8"/>
        </w:numPr>
        <w:tabs>
          <w:tab w:val="clear" w:pos="1080"/>
        </w:tabs>
        <w:ind w:left="720"/>
      </w:pPr>
      <w:r>
        <w:rPr>
          <w:b/>
          <w:bCs/>
        </w:rPr>
        <w:t>Partial plots of Y vs X</w:t>
      </w:r>
      <w:r>
        <w:rPr>
          <w:b/>
          <w:bCs/>
          <w:vertAlign w:val="subscript"/>
        </w:rPr>
        <w:t>i</w:t>
      </w:r>
      <w:r>
        <w:rPr>
          <w:b/>
          <w:bCs/>
        </w:rPr>
        <w:t xml:space="preserve">, </w:t>
      </w:r>
      <w:proofErr w:type="spellStart"/>
      <w:r>
        <w:rPr>
          <w:b/>
          <w:bCs/>
        </w:rPr>
        <w:t>i</w:t>
      </w:r>
      <w:proofErr w:type="spellEnd"/>
      <w:r>
        <w:rPr>
          <w:b/>
          <w:bCs/>
        </w:rPr>
        <w:t>=1,…,k</w:t>
      </w:r>
      <w:r>
        <w:t xml:space="preserve"> (for a multiple regression of Y on X</w:t>
      </w:r>
      <w:r>
        <w:rPr>
          <w:vertAlign w:val="subscript"/>
        </w:rPr>
        <w:t>1</w:t>
      </w:r>
      <w:r>
        <w:t xml:space="preserve">, …, </w:t>
      </w:r>
      <w:proofErr w:type="spellStart"/>
      <w:r>
        <w:t>X</w:t>
      </w:r>
      <w:r>
        <w:rPr>
          <w:vertAlign w:val="subscript"/>
        </w:rPr>
        <w:t>k</w:t>
      </w:r>
      <w:proofErr w:type="spellEnd"/>
      <w:r>
        <w:t>)</w:t>
      </w:r>
    </w:p>
    <w:p w14:paraId="75753165" w14:textId="32E9D28D" w:rsidR="00B45132" w:rsidRDefault="00F97ED9">
      <w:r>
        <w:t xml:space="preserve">In a multiple regression, </w:t>
      </w:r>
      <w:r w:rsidR="00C36A37">
        <w:t xml:space="preserve">analysts often will look at K simple scatterplots (or even a (K+1) x (K+1) matrix of each of the K+1 variables in the regression model plotted against each other). That is a </w:t>
      </w:r>
      <w:r w:rsidR="00936A61">
        <w:t>ok way to</w:t>
      </w:r>
      <w:r w:rsidR="00C36A37">
        <w:t xml:space="preserve"> start. However, in multiple linear regression, </w:t>
      </w:r>
      <w:r>
        <w:t xml:space="preserve">the linearity assumption should </w:t>
      </w:r>
      <w:r w:rsidR="00C36A37">
        <w:t xml:space="preserve">ultimately </w:t>
      </w:r>
      <w:r>
        <w:t xml:space="preserve">be checked using </w:t>
      </w:r>
      <w:r>
        <w:rPr>
          <w:i/>
          <w:iCs/>
        </w:rPr>
        <w:t>partial plots</w:t>
      </w:r>
      <w:r>
        <w:t xml:space="preserve"> (also known as ‘partial residual plots’ or ‘partial regression residual plots’) rather than simple scatterplots of Y versus each X.  This is because a simple scatterplot of Y vs X</w:t>
      </w:r>
      <w:r>
        <w:rPr>
          <w:vertAlign w:val="subscript"/>
        </w:rPr>
        <w:t>i</w:t>
      </w:r>
      <w:r>
        <w:t xml:space="preserve"> does not in any way take into account the other independent variables in the multiple regression.  Since there may be relationships between the independent variables, it is important to adjust or control for these relationships when viewing scatterplots.</w:t>
      </w:r>
    </w:p>
    <w:p w14:paraId="2BF4F8F7" w14:textId="147DA1BD" w:rsidR="00B45132" w:rsidRDefault="00F97ED9">
      <w:r>
        <w:t>A partial plot of Y vs X</w:t>
      </w:r>
      <w:r>
        <w:rPr>
          <w:vertAlign w:val="subscript"/>
        </w:rPr>
        <w:t>1</w:t>
      </w:r>
      <w:r>
        <w:t xml:space="preserve"> is a scatterplot that is adjusted for (i.e. that ‘controls for the effects of’) all other independent variables (X</w:t>
      </w:r>
      <w:r>
        <w:rPr>
          <w:vertAlign w:val="subscript"/>
        </w:rPr>
        <w:t>2</w:t>
      </w:r>
      <w:r>
        <w:t>,</w:t>
      </w:r>
      <w:r w:rsidR="00DD1F1F">
        <w:t>…,</w:t>
      </w:r>
      <w:proofErr w:type="spellStart"/>
      <w:r>
        <w:t>X</w:t>
      </w:r>
      <w:r>
        <w:rPr>
          <w:vertAlign w:val="subscript"/>
        </w:rPr>
        <w:t>k</w:t>
      </w:r>
      <w:proofErr w:type="spellEnd"/>
      <w:r>
        <w:t>)</w:t>
      </w:r>
      <w:r w:rsidR="00936A61">
        <w:t>.</w:t>
      </w:r>
      <w:r>
        <w:t xml:space="preserve">  Partial plots are easily obtained in SAS using the ‘PARTIAL’ option on the MODEL statement in PROC REG.  However, the plots are not easy to create by hand.  Here is how the plots would be created by hand:</w:t>
      </w:r>
    </w:p>
    <w:p w14:paraId="6FFFDD4A" w14:textId="77777777" w:rsidR="00B45132" w:rsidRDefault="00B45132"/>
    <w:p w14:paraId="45D95D9D" w14:textId="77777777" w:rsidR="00B45132" w:rsidRDefault="00F97ED9">
      <w:pPr>
        <w:ind w:left="360"/>
      </w:pPr>
      <w:r>
        <w:t>Suppose that we are checking assumptions for a linear regression of Y on X</w:t>
      </w:r>
      <w:r>
        <w:rPr>
          <w:vertAlign w:val="subscript"/>
        </w:rPr>
        <w:t>1</w:t>
      </w:r>
      <w:r>
        <w:t>, X</w:t>
      </w:r>
      <w:r>
        <w:rPr>
          <w:vertAlign w:val="subscript"/>
        </w:rPr>
        <w:t>2</w:t>
      </w:r>
      <w:r>
        <w:t xml:space="preserve"> and X</w:t>
      </w:r>
      <w:r>
        <w:rPr>
          <w:vertAlign w:val="subscript"/>
        </w:rPr>
        <w:t>3</w:t>
      </w:r>
      <w:r>
        <w:t>.  The partial plot of Y vs X</w:t>
      </w:r>
      <w:r>
        <w:rPr>
          <w:vertAlign w:val="subscript"/>
        </w:rPr>
        <w:t>1</w:t>
      </w:r>
      <w:r>
        <w:t xml:space="preserve"> is created as follows:</w:t>
      </w:r>
    </w:p>
    <w:p w14:paraId="3EE92215" w14:textId="77777777" w:rsidR="00B45132" w:rsidRDefault="00B45132"/>
    <w:p w14:paraId="10CD5580" w14:textId="4A042014" w:rsidR="00B45132" w:rsidRDefault="00F97ED9">
      <w:pPr>
        <w:numPr>
          <w:ilvl w:val="0"/>
          <w:numId w:val="4"/>
        </w:numPr>
        <w:tabs>
          <w:tab w:val="clear" w:pos="1080"/>
        </w:tabs>
        <w:ind w:left="720"/>
      </w:pPr>
      <w:r>
        <w:t xml:space="preserve">the vertical axis values for the plotted points consist of the </w:t>
      </w:r>
      <w:r>
        <w:rPr>
          <w:u w:val="single"/>
        </w:rPr>
        <w:t>residuals</w:t>
      </w:r>
      <w:r>
        <w:t xml:space="preserve"> from the regression of </w:t>
      </w:r>
      <w:r>
        <w:rPr>
          <w:b/>
          <w:bCs/>
        </w:rPr>
        <w:t>Y on X</w:t>
      </w:r>
      <w:r>
        <w:rPr>
          <w:b/>
          <w:bCs/>
          <w:vertAlign w:val="subscript"/>
        </w:rPr>
        <w:t>2</w:t>
      </w:r>
      <w:r>
        <w:rPr>
          <w:b/>
          <w:bCs/>
        </w:rPr>
        <w:t xml:space="preserve"> and X</w:t>
      </w:r>
      <w:r>
        <w:rPr>
          <w:b/>
          <w:bCs/>
          <w:vertAlign w:val="subscript"/>
        </w:rPr>
        <w:t>3</w:t>
      </w:r>
      <w:r>
        <w:t>.   Intu</w:t>
      </w:r>
      <w:r w:rsidR="00936A61">
        <w:t>i</w:t>
      </w:r>
      <w:r>
        <w:t>tively, these residuals represent that ‘part’ of Y that does not depend on X</w:t>
      </w:r>
      <w:r>
        <w:rPr>
          <w:vertAlign w:val="subscript"/>
        </w:rPr>
        <w:t>2</w:t>
      </w:r>
      <w:r>
        <w:t xml:space="preserve"> and X</w:t>
      </w:r>
      <w:r>
        <w:rPr>
          <w:vertAlign w:val="subscript"/>
        </w:rPr>
        <w:t>3</w:t>
      </w:r>
      <w:r>
        <w:t>.  Another way to say this is that these residuals represent Y after adjusting for X</w:t>
      </w:r>
      <w:r>
        <w:rPr>
          <w:vertAlign w:val="subscript"/>
        </w:rPr>
        <w:t>2</w:t>
      </w:r>
      <w:r>
        <w:t xml:space="preserve"> and X</w:t>
      </w:r>
      <w:r>
        <w:rPr>
          <w:vertAlign w:val="subscript"/>
        </w:rPr>
        <w:t>3</w:t>
      </w:r>
      <w:r>
        <w:t>.</w:t>
      </w:r>
    </w:p>
    <w:p w14:paraId="3055C91F" w14:textId="77777777" w:rsidR="00B45132" w:rsidRDefault="00B45132">
      <w:pPr>
        <w:ind w:left="360"/>
      </w:pPr>
    </w:p>
    <w:p w14:paraId="661177E3" w14:textId="52EE7217" w:rsidR="00B45132" w:rsidRDefault="00F97ED9">
      <w:pPr>
        <w:numPr>
          <w:ilvl w:val="0"/>
          <w:numId w:val="4"/>
        </w:numPr>
        <w:tabs>
          <w:tab w:val="clear" w:pos="1080"/>
        </w:tabs>
        <w:ind w:left="720"/>
      </w:pPr>
      <w:r>
        <w:t xml:space="preserve">The horizontal axis values for the plotted points consist of the </w:t>
      </w:r>
      <w:r>
        <w:rPr>
          <w:u w:val="single"/>
        </w:rPr>
        <w:t>residuals</w:t>
      </w:r>
      <w:r>
        <w:t xml:space="preserve"> from the regression of </w:t>
      </w:r>
      <w:r>
        <w:rPr>
          <w:b/>
          <w:bCs/>
        </w:rPr>
        <w:t>X</w:t>
      </w:r>
      <w:r>
        <w:rPr>
          <w:b/>
          <w:bCs/>
          <w:vertAlign w:val="subscript"/>
        </w:rPr>
        <w:t>1</w:t>
      </w:r>
      <w:r>
        <w:rPr>
          <w:b/>
          <w:bCs/>
        </w:rPr>
        <w:t xml:space="preserve"> on X</w:t>
      </w:r>
      <w:r>
        <w:rPr>
          <w:b/>
          <w:bCs/>
          <w:vertAlign w:val="subscript"/>
        </w:rPr>
        <w:t>2</w:t>
      </w:r>
      <w:r>
        <w:rPr>
          <w:b/>
          <w:bCs/>
        </w:rPr>
        <w:t xml:space="preserve"> and X</w:t>
      </w:r>
      <w:r>
        <w:rPr>
          <w:b/>
          <w:bCs/>
          <w:vertAlign w:val="subscript"/>
        </w:rPr>
        <w:t>3</w:t>
      </w:r>
      <w:r>
        <w:t>.  Intu</w:t>
      </w:r>
      <w:r w:rsidR="00936A61">
        <w:t>i</w:t>
      </w:r>
      <w:r>
        <w:t>tively, these residuals represent that ‘part’ of X</w:t>
      </w:r>
      <w:r>
        <w:rPr>
          <w:vertAlign w:val="subscript"/>
        </w:rPr>
        <w:t>1</w:t>
      </w:r>
      <w:r>
        <w:t xml:space="preserve"> that does not depend on X</w:t>
      </w:r>
      <w:r>
        <w:rPr>
          <w:vertAlign w:val="subscript"/>
        </w:rPr>
        <w:t>2</w:t>
      </w:r>
      <w:r>
        <w:t xml:space="preserve"> and X</w:t>
      </w:r>
      <w:r>
        <w:rPr>
          <w:vertAlign w:val="subscript"/>
        </w:rPr>
        <w:t>3</w:t>
      </w:r>
      <w:r>
        <w:t>.  Another way to say this is that these residuals represent X</w:t>
      </w:r>
      <w:r>
        <w:rPr>
          <w:vertAlign w:val="subscript"/>
        </w:rPr>
        <w:t>1</w:t>
      </w:r>
      <w:r>
        <w:t xml:space="preserve"> after adjusting for X</w:t>
      </w:r>
      <w:r>
        <w:rPr>
          <w:vertAlign w:val="subscript"/>
        </w:rPr>
        <w:t>2</w:t>
      </w:r>
      <w:r>
        <w:t xml:space="preserve"> and X</w:t>
      </w:r>
      <w:r>
        <w:rPr>
          <w:vertAlign w:val="subscript"/>
        </w:rPr>
        <w:t>3</w:t>
      </w:r>
      <w:r>
        <w:t>.</w:t>
      </w:r>
    </w:p>
    <w:p w14:paraId="47312032" w14:textId="77777777" w:rsidR="00B45132" w:rsidRDefault="00B45132"/>
    <w:p w14:paraId="42AD0B1C" w14:textId="77777777" w:rsidR="00B45132" w:rsidRDefault="00F97ED9">
      <w:pPr>
        <w:ind w:left="360"/>
      </w:pPr>
      <w:r>
        <w:t>The partial plot therefore represents a plot of that part of Y that does not depend on X</w:t>
      </w:r>
      <w:r>
        <w:rPr>
          <w:vertAlign w:val="subscript"/>
        </w:rPr>
        <w:t>2</w:t>
      </w:r>
      <w:r>
        <w:t xml:space="preserve"> and X</w:t>
      </w:r>
      <w:r>
        <w:rPr>
          <w:vertAlign w:val="subscript"/>
        </w:rPr>
        <w:t>3</w:t>
      </w:r>
      <w:r>
        <w:t xml:space="preserve"> versus that part of X</w:t>
      </w:r>
      <w:r>
        <w:rPr>
          <w:vertAlign w:val="subscript"/>
        </w:rPr>
        <w:t>1</w:t>
      </w:r>
      <w:r>
        <w:t xml:space="preserve"> that does not depend on X</w:t>
      </w:r>
      <w:r>
        <w:rPr>
          <w:vertAlign w:val="subscript"/>
        </w:rPr>
        <w:t>2</w:t>
      </w:r>
      <w:r>
        <w:t xml:space="preserve"> and X</w:t>
      </w:r>
      <w:r>
        <w:rPr>
          <w:vertAlign w:val="subscript"/>
        </w:rPr>
        <w:t>3</w:t>
      </w:r>
      <w:r>
        <w:t>.  It is a plot of Y vs X free from the influence of the other independent variables.</w:t>
      </w:r>
    </w:p>
    <w:p w14:paraId="03900F10" w14:textId="77777777" w:rsidR="00B45132" w:rsidRDefault="00B45132">
      <w:pPr>
        <w:ind w:left="360"/>
      </w:pPr>
    </w:p>
    <w:p w14:paraId="489E7CC7" w14:textId="77777777" w:rsidR="00B45132" w:rsidRDefault="00F97ED9">
      <w:pPr>
        <w:ind w:left="360"/>
      </w:pPr>
      <w:r>
        <w:t>Partial plots of Y vs X</w:t>
      </w:r>
      <w:r>
        <w:rPr>
          <w:vertAlign w:val="subscript"/>
        </w:rPr>
        <w:t>2</w:t>
      </w:r>
      <w:r>
        <w:t xml:space="preserve"> and Y vs X</w:t>
      </w:r>
      <w:r>
        <w:rPr>
          <w:vertAlign w:val="subscript"/>
        </w:rPr>
        <w:t>3</w:t>
      </w:r>
      <w:r>
        <w:t xml:space="preserve"> would also be necessary for this regression, and they would be constructed similarly.</w:t>
      </w:r>
    </w:p>
    <w:p w14:paraId="0325BF54" w14:textId="77777777" w:rsidR="00B45132" w:rsidRDefault="00B45132"/>
    <w:p w14:paraId="5A29B59B" w14:textId="77777777" w:rsidR="00B45132" w:rsidRDefault="00F97ED9">
      <w:r>
        <w:t>Once the partial plots have been obtained, they are used in the same way as an ordinary scatterplot in simple linear regression: if a linear relationship is apparent, then the linearity assumption is probably valid; if a distinctly non-linear relationship is apparent, there may be a violation of the assumption requiring modification of the model (see examples below.)  If absolutely no relationship is apparent, then no action will be necessary --the independent variable in question will probably be insignificant in the multiple regression model.  In a multiple regression with k independent variables, there would be k partial plots to inspect.</w:t>
      </w:r>
    </w:p>
    <w:p w14:paraId="0D28EF14" w14:textId="77777777" w:rsidR="00B45132" w:rsidRDefault="00B45132"/>
    <w:p w14:paraId="76688EBB" w14:textId="725C5662" w:rsidR="00B45132" w:rsidRDefault="00F97ED9">
      <w:r>
        <w:rPr>
          <w:b/>
          <w:bCs/>
        </w:rPr>
        <w:t xml:space="preserve">Example: </w:t>
      </w:r>
      <w:r>
        <w:t>Partial plots for a multiple linear regression of Y on X</w:t>
      </w:r>
      <w:r>
        <w:rPr>
          <w:vertAlign w:val="subscript"/>
        </w:rPr>
        <w:t>1</w:t>
      </w:r>
      <w:r>
        <w:t>, X</w:t>
      </w:r>
      <w:r>
        <w:rPr>
          <w:vertAlign w:val="subscript"/>
        </w:rPr>
        <w:t>2</w:t>
      </w:r>
      <w:r>
        <w:t>, and X</w:t>
      </w:r>
      <w:r>
        <w:rPr>
          <w:vertAlign w:val="subscript"/>
        </w:rPr>
        <w:t>3.</w:t>
      </w:r>
      <w:r>
        <w:t xml:space="preserve"> </w:t>
      </w:r>
      <w:r w:rsidR="004B479C">
        <w:t xml:space="preserve">See the plots on the next page.  </w:t>
      </w:r>
    </w:p>
    <w:p w14:paraId="486FF740" w14:textId="77777777" w:rsidR="004B479C" w:rsidRDefault="004B479C" w:rsidP="004B479C">
      <w:r>
        <w:t>In plot a, a linear relationship is evident between Y and X</w:t>
      </w:r>
      <w:r>
        <w:rPr>
          <w:vertAlign w:val="subscript"/>
        </w:rPr>
        <w:t>1</w:t>
      </w:r>
      <w:r>
        <w:t xml:space="preserve"> after controlling for X</w:t>
      </w:r>
      <w:r>
        <w:rPr>
          <w:vertAlign w:val="subscript"/>
        </w:rPr>
        <w:t>2</w:t>
      </w:r>
      <w:r>
        <w:t xml:space="preserve"> and X</w:t>
      </w:r>
      <w:r>
        <w:rPr>
          <w:vertAlign w:val="subscript"/>
        </w:rPr>
        <w:t>3</w:t>
      </w:r>
      <w:r>
        <w:t xml:space="preserve"> (no violation of the linearity assumption.)  In plot b, a curvilinear relationship exists between Y and X</w:t>
      </w:r>
      <w:r>
        <w:rPr>
          <w:vertAlign w:val="subscript"/>
        </w:rPr>
        <w:t>2</w:t>
      </w:r>
      <w:r>
        <w:t>, controlling for X</w:t>
      </w:r>
      <w:r>
        <w:rPr>
          <w:vertAlign w:val="subscript"/>
        </w:rPr>
        <w:t>1</w:t>
      </w:r>
      <w:r>
        <w:t xml:space="preserve"> and X</w:t>
      </w:r>
      <w:r>
        <w:rPr>
          <w:vertAlign w:val="subscript"/>
        </w:rPr>
        <w:t>3</w:t>
      </w:r>
      <w:r>
        <w:t>; linearity is violated, and the model may need to be transformed to account for the curvature (perhaps using 1/X</w:t>
      </w:r>
      <w:r>
        <w:rPr>
          <w:vertAlign w:val="subscript"/>
        </w:rPr>
        <w:t>2</w:t>
      </w:r>
      <w:r>
        <w:rPr>
          <w:vertAlign w:val="superscript"/>
        </w:rPr>
        <w:t>2</w:t>
      </w:r>
      <w:r>
        <w:t xml:space="preserve"> instead of X</w:t>
      </w:r>
      <w:r>
        <w:rPr>
          <w:vertAlign w:val="subscript"/>
        </w:rPr>
        <w:t>2</w:t>
      </w:r>
      <w:r>
        <w:t>.)  In plot c, no relationship seems to exist between Y and X</w:t>
      </w:r>
      <w:r>
        <w:rPr>
          <w:vertAlign w:val="subscript"/>
        </w:rPr>
        <w:t>3</w:t>
      </w:r>
      <w:r>
        <w:t>, controlling for the effects of X</w:t>
      </w:r>
      <w:r>
        <w:rPr>
          <w:vertAlign w:val="subscript"/>
        </w:rPr>
        <w:t>1</w:t>
      </w:r>
      <w:r>
        <w:t xml:space="preserve"> and X</w:t>
      </w:r>
      <w:r>
        <w:rPr>
          <w:vertAlign w:val="subscript"/>
        </w:rPr>
        <w:t>2</w:t>
      </w:r>
      <w:r>
        <w:t>; X</w:t>
      </w:r>
      <w:r>
        <w:rPr>
          <w:vertAlign w:val="subscript"/>
        </w:rPr>
        <w:t>3</w:t>
      </w:r>
      <w:r>
        <w:t xml:space="preserve"> will probably be insignificant in the multiple linear regression of Y on X</w:t>
      </w:r>
      <w:r>
        <w:rPr>
          <w:vertAlign w:val="subscript"/>
        </w:rPr>
        <w:t>1</w:t>
      </w:r>
      <w:r>
        <w:t>, X</w:t>
      </w:r>
      <w:r>
        <w:rPr>
          <w:vertAlign w:val="subscript"/>
        </w:rPr>
        <w:t>2</w:t>
      </w:r>
      <w:r>
        <w:t xml:space="preserve"> and X</w:t>
      </w:r>
      <w:r>
        <w:rPr>
          <w:vertAlign w:val="subscript"/>
        </w:rPr>
        <w:t>3</w:t>
      </w:r>
      <w:r>
        <w:t xml:space="preserve">, and the </w:t>
      </w:r>
      <w:r>
        <w:lastRenderedPageBreak/>
        <w:t>analyst will need to consider whether or not the variable should be removed from the model.</w:t>
      </w:r>
    </w:p>
    <w:p w14:paraId="24388C2E" w14:textId="77777777" w:rsidR="00B45132" w:rsidRDefault="00B45132"/>
    <w:p w14:paraId="28667816" w14:textId="44C85041" w:rsidR="00B45132" w:rsidRDefault="00863A00">
      <w:r>
        <w:rPr>
          <w:b/>
          <w:bCs/>
          <w:noProof/>
          <w:snapToGrid/>
          <w:sz w:val="20"/>
        </w:rPr>
        <w:drawing>
          <wp:anchor distT="0" distB="0" distL="114300" distR="114300" simplePos="0" relativeHeight="251654656" behindDoc="1" locked="0" layoutInCell="1" allowOverlap="1" wp14:anchorId="465236A1" wp14:editId="5F9B4FC1">
            <wp:simplePos x="0" y="0"/>
            <wp:positionH relativeFrom="margin">
              <wp:posOffset>-86265</wp:posOffset>
            </wp:positionH>
            <wp:positionV relativeFrom="paragraph">
              <wp:posOffset>206387</wp:posOffset>
            </wp:positionV>
            <wp:extent cx="2743200" cy="1828800"/>
            <wp:effectExtent l="0" t="0" r="0" b="0"/>
            <wp:wrapTight wrapText="bothSides">
              <wp:wrapPolygon edited="0">
                <wp:start x="2100" y="675"/>
                <wp:lineTo x="2100" y="8325"/>
                <wp:lineTo x="1050" y="9225"/>
                <wp:lineTo x="1050" y="10125"/>
                <wp:lineTo x="2100" y="11925"/>
                <wp:lineTo x="2100" y="17775"/>
                <wp:lineTo x="4950" y="18900"/>
                <wp:lineTo x="10800" y="19350"/>
                <wp:lineTo x="12150" y="19350"/>
                <wp:lineTo x="18000" y="18900"/>
                <wp:lineTo x="21150" y="17775"/>
                <wp:lineTo x="21000" y="675"/>
                <wp:lineTo x="2100" y="675"/>
              </wp:wrapPolygon>
            </wp:wrapTight>
            <wp:docPr id="2" name="Objec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r w:rsidR="00DD0031">
        <w:rPr>
          <w:b/>
          <w:bCs/>
          <w:noProof/>
          <w:snapToGrid/>
          <w:sz w:val="20"/>
        </w:rPr>
        <w:drawing>
          <wp:anchor distT="0" distB="0" distL="114300" distR="114300" simplePos="0" relativeHeight="251655680" behindDoc="0" locked="0" layoutInCell="1" allowOverlap="1" wp14:anchorId="19357D98" wp14:editId="2E2444E1">
            <wp:simplePos x="0" y="0"/>
            <wp:positionH relativeFrom="column">
              <wp:posOffset>2632075</wp:posOffset>
            </wp:positionH>
            <wp:positionV relativeFrom="paragraph">
              <wp:posOffset>226695</wp:posOffset>
            </wp:positionV>
            <wp:extent cx="2743200" cy="1828800"/>
            <wp:effectExtent l="0" t="0" r="0" b="0"/>
            <wp:wrapTopAndBottom/>
            <wp:docPr id="3" name="Object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F97ED9">
        <w:t>Plot a: Partial plot of Y vs X</w:t>
      </w:r>
      <w:r w:rsidR="00F97ED9">
        <w:rPr>
          <w:vertAlign w:val="subscript"/>
        </w:rPr>
        <w:t>1</w:t>
      </w:r>
      <w:r w:rsidR="00F97ED9">
        <w:t>:</w:t>
      </w:r>
      <w:r w:rsidR="00F97ED9">
        <w:tab/>
      </w:r>
      <w:r w:rsidR="00F97ED9">
        <w:tab/>
        <w:t>Plot b: Partial plot of Y vs X</w:t>
      </w:r>
      <w:r w:rsidR="00F97ED9">
        <w:rPr>
          <w:vertAlign w:val="subscript"/>
        </w:rPr>
        <w:t>2</w:t>
      </w:r>
      <w:r w:rsidR="00F97ED9">
        <w:t>:</w:t>
      </w:r>
    </w:p>
    <w:p w14:paraId="7E19A062" w14:textId="463BFD0F" w:rsidR="00B45132" w:rsidRDefault="00F97ED9">
      <w:r>
        <w:t>Plot c: Partial plot of Y vs X</w:t>
      </w:r>
      <w:r>
        <w:rPr>
          <w:vertAlign w:val="subscript"/>
        </w:rPr>
        <w:t>3</w:t>
      </w:r>
      <w:r>
        <w:t>:</w:t>
      </w:r>
    </w:p>
    <w:p w14:paraId="2EB3DD85" w14:textId="121328FE" w:rsidR="00863A00" w:rsidRDefault="00863A00">
      <w:r>
        <w:rPr>
          <w:b/>
          <w:bCs/>
          <w:noProof/>
          <w:snapToGrid/>
          <w:sz w:val="20"/>
        </w:rPr>
        <w:drawing>
          <wp:anchor distT="0" distB="0" distL="114300" distR="114300" simplePos="0" relativeHeight="251656704" behindDoc="1" locked="0" layoutInCell="1" allowOverlap="1" wp14:anchorId="7F261C11" wp14:editId="79BB88DF">
            <wp:simplePos x="0" y="0"/>
            <wp:positionH relativeFrom="margin">
              <wp:posOffset>-103517</wp:posOffset>
            </wp:positionH>
            <wp:positionV relativeFrom="paragraph">
              <wp:posOffset>62913</wp:posOffset>
            </wp:positionV>
            <wp:extent cx="2743200" cy="1828800"/>
            <wp:effectExtent l="0" t="0" r="0" b="0"/>
            <wp:wrapTight wrapText="bothSides">
              <wp:wrapPolygon edited="0">
                <wp:start x="2100" y="675"/>
                <wp:lineTo x="2100" y="8325"/>
                <wp:lineTo x="1050" y="9225"/>
                <wp:lineTo x="1050" y="10125"/>
                <wp:lineTo x="2100" y="11925"/>
                <wp:lineTo x="2100" y="17775"/>
                <wp:lineTo x="4950" y="18900"/>
                <wp:lineTo x="10800" y="19350"/>
                <wp:lineTo x="12150" y="19350"/>
                <wp:lineTo x="18000" y="18900"/>
                <wp:lineTo x="21150" y="17775"/>
                <wp:lineTo x="21000" y="675"/>
                <wp:lineTo x="2100" y="675"/>
              </wp:wrapPolygon>
            </wp:wrapTight>
            <wp:docPr id="4" name="Object 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14:paraId="2B29E76C" w14:textId="6AEE55D6" w:rsidR="00863A00" w:rsidRDefault="00863A00"/>
    <w:p w14:paraId="6D5E115C" w14:textId="77777777" w:rsidR="00863A00" w:rsidRDefault="00863A00"/>
    <w:p w14:paraId="31666082" w14:textId="77777777" w:rsidR="00863A00" w:rsidRDefault="00863A00"/>
    <w:p w14:paraId="3DC24079" w14:textId="77777777" w:rsidR="00863A00" w:rsidRDefault="00863A00"/>
    <w:p w14:paraId="34FA1837" w14:textId="77777777" w:rsidR="00863A00" w:rsidRDefault="00863A00"/>
    <w:p w14:paraId="34749E12" w14:textId="77777777" w:rsidR="00863A00" w:rsidRDefault="00863A00"/>
    <w:p w14:paraId="65D3E688" w14:textId="77777777" w:rsidR="00863A00" w:rsidRDefault="00863A00"/>
    <w:p w14:paraId="68650A84" w14:textId="77777777" w:rsidR="00863A00" w:rsidRDefault="00863A00"/>
    <w:p w14:paraId="55464189" w14:textId="77777777" w:rsidR="00863A00" w:rsidRDefault="00863A00"/>
    <w:p w14:paraId="5A034B28" w14:textId="77777777" w:rsidR="00B45132" w:rsidRDefault="00B45132">
      <w:pPr>
        <w:rPr>
          <w:b/>
          <w:bCs/>
        </w:rPr>
      </w:pPr>
    </w:p>
    <w:p w14:paraId="4B6718F2" w14:textId="77777777" w:rsidR="00B45132" w:rsidRDefault="00F97ED9">
      <w:r>
        <w:t xml:space="preserve">[In the plots above, the tick mark labels were omitted on purpose; these labels would represent </w:t>
      </w:r>
      <w:r>
        <w:rPr>
          <w:i/>
          <w:iCs/>
        </w:rPr>
        <w:t>residual values</w:t>
      </w:r>
      <w:r>
        <w:t xml:space="preserve"> from the regressions needed to create the partial plot, and are not useful for interpretation purposes.  The variable names on the axis have been changed from Y to Y*, X</w:t>
      </w:r>
      <w:r>
        <w:rPr>
          <w:vertAlign w:val="subscript"/>
        </w:rPr>
        <w:t>1</w:t>
      </w:r>
      <w:r>
        <w:t xml:space="preserve"> to X</w:t>
      </w:r>
      <w:r>
        <w:rPr>
          <w:vertAlign w:val="subscript"/>
        </w:rPr>
        <w:t>1</w:t>
      </w:r>
      <w:r>
        <w:rPr>
          <w:vertAlign w:val="superscript"/>
        </w:rPr>
        <w:t>*</w:t>
      </w:r>
      <w:r>
        <w:t>, to reinforce the idea that the values being plotted are not the actual values of the dependent and independent variables, but residuals from the regressions described above.]</w:t>
      </w:r>
    </w:p>
    <w:p w14:paraId="4D34C678" w14:textId="77777777" w:rsidR="00B45132" w:rsidRDefault="00B45132"/>
    <w:p w14:paraId="7CAEB92A" w14:textId="77777777" w:rsidR="00B45132" w:rsidRDefault="00F97ED9">
      <w:pPr>
        <w:pStyle w:val="Header"/>
        <w:numPr>
          <w:ilvl w:val="0"/>
          <w:numId w:val="7"/>
        </w:numPr>
        <w:tabs>
          <w:tab w:val="clear" w:pos="1080"/>
          <w:tab w:val="clear" w:pos="4320"/>
          <w:tab w:val="clear" w:pos="8640"/>
        </w:tabs>
        <w:ind w:left="720"/>
      </w:pPr>
      <w:r>
        <w:rPr>
          <w:b/>
          <w:bCs/>
        </w:rPr>
        <w:t>Plot of Residuals vs Predicted Values</w:t>
      </w:r>
      <w:r>
        <w:t xml:space="preserve"> (for both simple and multiple linear regression)</w:t>
      </w:r>
    </w:p>
    <w:p w14:paraId="56027CB6" w14:textId="77777777" w:rsidR="00B45132" w:rsidRDefault="00F97ED9">
      <w:r>
        <w:t xml:space="preserve">A plot of the residuals, </w:t>
      </w:r>
      <w:r w:rsidRPr="00B45132">
        <w:rPr>
          <w:position w:val="-12"/>
        </w:rPr>
        <w:object w:dxaOrig="1080" w:dyaOrig="400" w14:anchorId="276A9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1pt;height:20.5pt" o:ole="">
            <v:imagedata r:id="rId10" o:title=""/>
          </v:shape>
          <o:OLEObject Type="Embed" ProgID="Equation.3" ShapeID="_x0000_i1025" DrawAspect="Content" ObjectID="_1677060348" r:id="rId11"/>
        </w:object>
      </w:r>
      <w:r>
        <w:t xml:space="preserve"> versus the predicted values, </w:t>
      </w:r>
      <w:r w:rsidRPr="00B45132">
        <w:rPr>
          <w:position w:val="-12"/>
        </w:rPr>
        <w:object w:dxaOrig="240" w:dyaOrig="400" w14:anchorId="3FF16754">
          <v:shape id="_x0000_i1026" type="#_x0000_t75" style="width:12.05pt;height:20.5pt" o:ole="">
            <v:imagedata r:id="rId12" o:title=""/>
          </v:shape>
          <o:OLEObject Type="Embed" ProgID="Equation.3" ShapeID="_x0000_i1026" DrawAspect="Content" ObjectID="_1677060349" r:id="rId13"/>
        </w:object>
      </w:r>
      <w:r>
        <w:t xml:space="preserve">, (known as a ‘residual plot’) is informative in several ways.  Remember that the residuals are estimates of the error in the model.  Since  the error is assumed to be random and, on average, equal to zero, we would expect the plotted values to be displayed with no apparent pattern and to be distributed evenly around the line </w:t>
      </w:r>
      <w:proofErr w:type="spellStart"/>
      <w:r>
        <w:t>e</w:t>
      </w:r>
      <w:r>
        <w:rPr>
          <w:vertAlign w:val="subscript"/>
        </w:rPr>
        <w:t>i</w:t>
      </w:r>
      <w:proofErr w:type="spellEnd"/>
      <w:r>
        <w:t xml:space="preserve"> = 0.  If they are not (i.e. if a [pattern is evident) then the error is not random, and some kind of assumption violation must have occurred.</w:t>
      </w:r>
    </w:p>
    <w:p w14:paraId="38774715" w14:textId="77777777" w:rsidR="00B45132" w:rsidRDefault="00B45132">
      <w:pPr>
        <w:ind w:left="720"/>
      </w:pPr>
    </w:p>
    <w:p w14:paraId="52EEB8DC" w14:textId="3528D380" w:rsidR="00C359CF" w:rsidRDefault="00C359CF" w:rsidP="007C1FEC">
      <w:r>
        <w:t xml:space="preserve">Examine the plots on the next page. </w:t>
      </w:r>
      <w:r w:rsidR="00F97ED9">
        <w:t xml:space="preserve">If </w:t>
      </w:r>
      <w:r>
        <w:t>a residual</w:t>
      </w:r>
      <w:r w:rsidR="00F97ED9">
        <w:t xml:space="preserve"> plot shows a pattern such as the linear and curved patterns in plots a and b below, </w:t>
      </w:r>
      <w:r w:rsidR="00F97ED9" w:rsidRPr="00C359CF">
        <w:rPr>
          <w:u w:val="single"/>
        </w:rPr>
        <w:t xml:space="preserve">then a violation of </w:t>
      </w:r>
      <w:r w:rsidR="00F97ED9" w:rsidRPr="00C359CF">
        <w:rPr>
          <w:i/>
          <w:iCs/>
          <w:u w:val="single"/>
        </w:rPr>
        <w:t>linearity</w:t>
      </w:r>
      <w:r w:rsidR="00F97ED9" w:rsidRPr="00C359CF">
        <w:rPr>
          <w:u w:val="single"/>
        </w:rPr>
        <w:t xml:space="preserve"> has probably occurred</w:t>
      </w:r>
      <w:r w:rsidR="00F97ED9">
        <w:t xml:space="preserve">.  If the plot shows that the spread of the residuals varies with the value of </w:t>
      </w:r>
      <w:r w:rsidR="00F97ED9" w:rsidRPr="00B45132">
        <w:rPr>
          <w:position w:val="-4"/>
        </w:rPr>
        <w:object w:dxaOrig="220" w:dyaOrig="320" w14:anchorId="2B15DBBB">
          <v:shape id="_x0000_i1027" type="#_x0000_t75" style="width:11.4pt;height:15.95pt" o:ole="">
            <v:imagedata r:id="rId14" o:title=""/>
          </v:shape>
          <o:OLEObject Type="Embed" ProgID="Equation.3" ShapeID="_x0000_i1027" DrawAspect="Content" ObjectID="_1677060350" r:id="rId15"/>
        </w:object>
      </w:r>
      <w:r w:rsidR="00F97ED9">
        <w:t>, then the homoscedasticity assumption has been violated (see residual plot c)</w:t>
      </w:r>
      <w:r>
        <w:t xml:space="preserve">. </w:t>
      </w:r>
      <w:r w:rsidR="007C1FEC">
        <w:t xml:space="preserve"> Finally, it may be possible to check the independence assumption using a residual plot.  For example, consider residual plot d, from a simple linear regression of cholesterol level (Y) on age (X).The square plotting points represent data from males, the dots data from females.  Clearly, the residuals depend on gender, and are not, therefore, independent.  Note that if the same plotting symbol had been used for all data points, the lack of independence would not have been detected</w:t>
      </w:r>
      <w:r w:rsidR="00903AAA">
        <w:t>; so, sometimes, detecting assumption violations using these plots requires good experience</w:t>
      </w:r>
      <w:r w:rsidR="00C326D6">
        <w:t>,</w:t>
      </w:r>
      <w:r w:rsidR="00903AAA">
        <w:t xml:space="preserve"> subject-matter knowledge </w:t>
      </w:r>
      <w:r w:rsidR="00C326D6">
        <w:t xml:space="preserve">and even creativity </w:t>
      </w:r>
      <w:r w:rsidR="00903AAA">
        <w:t>on the part of the analyst.</w:t>
      </w:r>
    </w:p>
    <w:p w14:paraId="7C9213A6" w14:textId="77777777" w:rsidR="00C359CF" w:rsidRDefault="00C359CF">
      <w:pPr>
        <w:widowControl/>
      </w:pPr>
      <w:r>
        <w:br w:type="page"/>
      </w:r>
    </w:p>
    <w:p w14:paraId="333470A4" w14:textId="77777777" w:rsidR="007C1FEC" w:rsidRDefault="007C1FEC" w:rsidP="007C1FEC"/>
    <w:p w14:paraId="2B36ADA9" w14:textId="77777777" w:rsidR="007C1FEC" w:rsidRDefault="007C1FEC" w:rsidP="007C1FEC">
      <w:r>
        <w:t>Residual Plot a:</w:t>
      </w:r>
      <w:r>
        <w:tab/>
      </w:r>
      <w:r>
        <w:tab/>
      </w:r>
      <w:r>
        <w:tab/>
      </w:r>
      <w:r>
        <w:tab/>
      </w:r>
      <w:r>
        <w:tab/>
      </w:r>
      <w:r>
        <w:tab/>
        <w:t>Residual Plot b:</w:t>
      </w:r>
    </w:p>
    <w:p w14:paraId="6BB0E8C9" w14:textId="77777777" w:rsidR="007C1FEC" w:rsidRDefault="007C1FEC">
      <w:r>
        <w:rPr>
          <w:noProof/>
          <w:snapToGrid/>
          <w:sz w:val="20"/>
        </w:rPr>
        <w:drawing>
          <wp:anchor distT="0" distB="0" distL="114300" distR="114300" simplePos="0" relativeHeight="251657728" behindDoc="0" locked="0" layoutInCell="1" allowOverlap="1" wp14:anchorId="009B6317" wp14:editId="643507C6">
            <wp:simplePos x="0" y="0"/>
            <wp:positionH relativeFrom="margin">
              <wp:posOffset>0</wp:posOffset>
            </wp:positionH>
            <wp:positionV relativeFrom="paragraph">
              <wp:posOffset>324485</wp:posOffset>
            </wp:positionV>
            <wp:extent cx="2743200" cy="1828800"/>
            <wp:effectExtent l="0" t="0" r="0" b="0"/>
            <wp:wrapTopAndBottom/>
            <wp:docPr id="5" name="Object 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Pr>
          <w:noProof/>
          <w:snapToGrid/>
          <w:sz w:val="20"/>
        </w:rPr>
        <w:drawing>
          <wp:anchor distT="0" distB="0" distL="114300" distR="114300" simplePos="0" relativeHeight="251658752" behindDoc="0" locked="0" layoutInCell="1" allowOverlap="1" wp14:anchorId="61782D64" wp14:editId="5A72414C">
            <wp:simplePos x="0" y="0"/>
            <wp:positionH relativeFrom="column">
              <wp:posOffset>3311525</wp:posOffset>
            </wp:positionH>
            <wp:positionV relativeFrom="paragraph">
              <wp:posOffset>360680</wp:posOffset>
            </wp:positionV>
            <wp:extent cx="2743200" cy="1828800"/>
            <wp:effectExtent l="0" t="0" r="0" b="0"/>
            <wp:wrapTopAndBottom/>
            <wp:docPr id="6" name="Object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7CDF504A" w14:textId="77777777" w:rsidR="007C1FEC" w:rsidRDefault="007C1FEC" w:rsidP="007C1FEC">
      <w:r>
        <w:t>Residual Plot c:</w:t>
      </w:r>
      <w:r>
        <w:tab/>
      </w:r>
      <w:r>
        <w:tab/>
      </w:r>
      <w:r>
        <w:tab/>
      </w:r>
      <w:r>
        <w:tab/>
      </w:r>
      <w:r>
        <w:tab/>
      </w:r>
      <w:r>
        <w:tab/>
        <w:t>Residual Plot D:</w:t>
      </w:r>
    </w:p>
    <w:p w14:paraId="5A3DD7AC" w14:textId="77777777" w:rsidR="0087050B" w:rsidRDefault="007C1FEC" w:rsidP="007C1FEC">
      <w:r>
        <w:rPr>
          <w:noProof/>
          <w:snapToGrid/>
          <w:sz w:val="20"/>
        </w:rPr>
        <w:drawing>
          <wp:anchor distT="0" distB="0" distL="114300" distR="114300" simplePos="0" relativeHeight="251659776" behindDoc="1" locked="0" layoutInCell="1" allowOverlap="1" wp14:anchorId="6C3FF6FE" wp14:editId="6CF36E2C">
            <wp:simplePos x="0" y="0"/>
            <wp:positionH relativeFrom="column">
              <wp:posOffset>57150</wp:posOffset>
            </wp:positionH>
            <wp:positionV relativeFrom="paragraph">
              <wp:posOffset>182880</wp:posOffset>
            </wp:positionV>
            <wp:extent cx="2743200" cy="1828800"/>
            <wp:effectExtent l="0" t="0" r="0" b="0"/>
            <wp:wrapTopAndBottom/>
            <wp:docPr id="7" name="Object 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Pr>
          <w:noProof/>
          <w:snapToGrid/>
          <w:sz w:val="20"/>
        </w:rPr>
        <w:drawing>
          <wp:anchor distT="0" distB="0" distL="114300" distR="114300" simplePos="0" relativeHeight="251660800" behindDoc="1" locked="0" layoutInCell="1" allowOverlap="1" wp14:anchorId="51D69095" wp14:editId="2F75950C">
            <wp:simplePos x="0" y="0"/>
            <wp:positionH relativeFrom="column">
              <wp:posOffset>3571875</wp:posOffset>
            </wp:positionH>
            <wp:positionV relativeFrom="paragraph">
              <wp:posOffset>182880</wp:posOffset>
            </wp:positionV>
            <wp:extent cx="2743200" cy="1828800"/>
            <wp:effectExtent l="0" t="0" r="0" b="0"/>
            <wp:wrapTopAndBottom/>
            <wp:docPr id="8" name="Object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21497862" w14:textId="77777777" w:rsidR="0087050B" w:rsidRDefault="0087050B" w:rsidP="007C1FEC"/>
    <w:p w14:paraId="70ECF28B" w14:textId="77777777" w:rsidR="0087050B" w:rsidRDefault="0087050B" w:rsidP="007C1FEC"/>
    <w:p w14:paraId="1E182F08" w14:textId="1A9C1561" w:rsidR="00B45132" w:rsidRDefault="007C1FEC" w:rsidP="007C1FEC">
      <w:r>
        <w:t>If the data in a study were collected over time, it might be helpful to plot the residuals over time to detect any</w:t>
      </w:r>
      <w:r w:rsidR="00F97ED9">
        <w:t xml:space="preserve"> lack of independence due to a time-effect.</w:t>
      </w:r>
    </w:p>
    <w:p w14:paraId="20D0FB08" w14:textId="77777777" w:rsidR="00144D6A" w:rsidRDefault="00144D6A"/>
    <w:p w14:paraId="0C3B336F" w14:textId="77777777" w:rsidR="00144D6A" w:rsidRDefault="00144D6A">
      <w:r>
        <w:t xml:space="preserve">The graphs above show us how to use </w:t>
      </w:r>
      <w:r w:rsidR="00F97ED9">
        <w:t>the residual plot</w:t>
      </w:r>
      <w:r>
        <w:t xml:space="preserve"> with the predicted value of Y on the horizontal axis </w:t>
      </w:r>
      <w:r w:rsidR="00F97ED9">
        <w:t xml:space="preserve">to detect </w:t>
      </w:r>
      <w:r>
        <w:t xml:space="preserve">gross </w:t>
      </w:r>
      <w:r w:rsidR="00F97ED9">
        <w:t>violations of linearity, homoscedasticity and independence.</w:t>
      </w:r>
      <w:r>
        <w:t xml:space="preserve">  If gross violations are found, it is often useful to plot the residuals vs. each independent variable, to determine which variable is involved in the violation.  For example, if the residual plot with Yhat on the horizontal axis has a grossly curved appearance, then by plotting the same residuals vs. X1, X2, X3 etc. we can determine whether the non-linearly problem involves X1, or X2, or X3; this might help us determine how to remedy the violation; for example, to remedy a non-linear relationship between Y and X2, we might transform Y or transform X2 or both (see section on remedies below).</w:t>
      </w:r>
    </w:p>
    <w:p w14:paraId="5630CE6A" w14:textId="77777777" w:rsidR="00B45132" w:rsidRDefault="00B45132"/>
    <w:p w14:paraId="296B8EFA" w14:textId="77777777" w:rsidR="00B45132" w:rsidRDefault="00B45132"/>
    <w:p w14:paraId="1E58D7D3" w14:textId="77777777" w:rsidR="00B45132" w:rsidRDefault="001E47E4">
      <w:pPr>
        <w:numPr>
          <w:ilvl w:val="0"/>
          <w:numId w:val="6"/>
        </w:numPr>
        <w:tabs>
          <w:tab w:val="clear" w:pos="1080"/>
        </w:tabs>
        <w:ind w:left="720"/>
      </w:pPr>
      <w:r>
        <w:rPr>
          <w:b/>
          <w:bCs/>
        </w:rPr>
        <w:t xml:space="preserve">Normal Probability </w:t>
      </w:r>
      <w:r w:rsidR="00F97ED9">
        <w:rPr>
          <w:b/>
          <w:bCs/>
        </w:rPr>
        <w:t>Plot</w:t>
      </w:r>
      <w:r>
        <w:rPr>
          <w:b/>
          <w:bCs/>
        </w:rPr>
        <w:t xml:space="preserve"> and Histogram</w:t>
      </w:r>
      <w:r w:rsidR="00F97ED9">
        <w:rPr>
          <w:b/>
          <w:bCs/>
        </w:rPr>
        <w:t xml:space="preserve"> of the Residuals</w:t>
      </w:r>
    </w:p>
    <w:p w14:paraId="515C8CAC" w14:textId="77777777" w:rsidR="00B45132" w:rsidRDefault="00F97ED9">
      <w:r>
        <w:t xml:space="preserve">The normality assumption can be checked </w:t>
      </w:r>
      <w:r w:rsidR="001E47E4">
        <w:t xml:space="preserve">by inspecting </w:t>
      </w:r>
      <w:r>
        <w:t xml:space="preserve">a normal probability plot </w:t>
      </w:r>
      <w:r w:rsidR="001E47E4">
        <w:t xml:space="preserve">and a histogram </w:t>
      </w:r>
      <w:r>
        <w:t>of the residuals.</w:t>
      </w:r>
      <w:r w:rsidR="001E47E4">
        <w:t xml:space="preserve">  These are produced by default by PROC REG when ODS</w:t>
      </w:r>
      <w:r>
        <w:t xml:space="preserve"> </w:t>
      </w:r>
      <w:r w:rsidR="00144D6A">
        <w:t>graphics is</w:t>
      </w:r>
      <w:r w:rsidR="001E47E4">
        <w:t xml:space="preserve"> on. Note that i</w:t>
      </w:r>
      <w:r>
        <w:t>n many real-life analyses, the subjective decision as to whether the</w:t>
      </w:r>
      <w:r w:rsidR="001E47E4">
        <w:t xml:space="preserve">re is a gross violation of the </w:t>
      </w:r>
      <w:r>
        <w:t>normal</w:t>
      </w:r>
      <w:r w:rsidR="001E47E4">
        <w:t>ity assumption</w:t>
      </w:r>
      <w:r>
        <w:t xml:space="preserve"> or not can be difficult to make. </w:t>
      </w:r>
      <w:r w:rsidR="001E47E4">
        <w:t xml:space="preserve">In such cases, </w:t>
      </w:r>
      <w:r>
        <w:t>it is recommended that the analyst also consider the results of nor</w:t>
      </w:r>
      <w:r w:rsidR="001E47E4">
        <w:t>mality tests such as the Shapiro-Wilk and Kolmogorov</w:t>
      </w:r>
      <w:r>
        <w:t xml:space="preserve"> </w:t>
      </w:r>
      <w:r w:rsidR="001E47E4">
        <w:t xml:space="preserve">tests </w:t>
      </w:r>
      <w:r>
        <w:t>a</w:t>
      </w:r>
      <w:r w:rsidR="001E47E4">
        <w:t>s well as</w:t>
      </w:r>
      <w:r w:rsidR="00144D6A">
        <w:t xml:space="preserve"> others </w:t>
      </w:r>
      <w:r w:rsidR="001E47E4">
        <w:t xml:space="preserve">produced by </w:t>
      </w:r>
      <w:r>
        <w:t>SAS</w:t>
      </w:r>
      <w:r w:rsidR="001E47E4">
        <w:t>’s</w:t>
      </w:r>
      <w:r>
        <w:t xml:space="preserve"> PROC U</w:t>
      </w:r>
      <w:r w:rsidR="001E47E4">
        <w:t>NIVARIATE</w:t>
      </w:r>
      <w:r w:rsidR="00144D6A">
        <w:t xml:space="preserve"> (you will have to output the residuals from PROC REG to a data set</w:t>
      </w:r>
      <w:r>
        <w:t xml:space="preserve"> </w:t>
      </w:r>
      <w:r w:rsidR="00144D6A">
        <w:t xml:space="preserve">in order to run PROC UNIVARIATE on them –check with a lab instructor on how to do that). If the burden of the evidence </w:t>
      </w:r>
      <w:r>
        <w:t>indicate</w:t>
      </w:r>
      <w:r w:rsidR="00144D6A">
        <w:t>s</w:t>
      </w:r>
      <w:r>
        <w:t xml:space="preserve"> no </w:t>
      </w:r>
      <w:r w:rsidRPr="001E47E4">
        <w:rPr>
          <w:u w:val="single"/>
        </w:rPr>
        <w:t>gross</w:t>
      </w:r>
      <w:r>
        <w:t xml:space="preserve"> lack of normality, then it should be concluded that there is no</w:t>
      </w:r>
      <w:r w:rsidR="001E47E4">
        <w:t xml:space="preserve"> gross violation of the </w:t>
      </w:r>
      <w:r w:rsidR="00144D6A">
        <w:t xml:space="preserve">normality </w:t>
      </w:r>
      <w:r w:rsidR="001E47E4">
        <w:t xml:space="preserve">assumption that needs to </w:t>
      </w:r>
      <w:r w:rsidR="001E47E4">
        <w:lastRenderedPageBreak/>
        <w:t>be remedied.</w:t>
      </w:r>
    </w:p>
    <w:p w14:paraId="668D8636" w14:textId="77777777" w:rsidR="00B45132" w:rsidRDefault="00B45132"/>
    <w:p w14:paraId="5E62BCC0" w14:textId="025FE1DF" w:rsidR="00B45132" w:rsidRDefault="007B1FB9">
      <w:r w:rsidRPr="007B1FB9">
        <w:rPr>
          <w:b/>
          <w:sz w:val="28"/>
          <w:szCs w:val="28"/>
        </w:rPr>
        <w:t>§</w:t>
      </w:r>
      <w:r w:rsidR="0084465E">
        <w:rPr>
          <w:b/>
          <w:sz w:val="28"/>
          <w:szCs w:val="28"/>
        </w:rPr>
        <w:t>4</w:t>
      </w:r>
      <w:r w:rsidRPr="007B1FB9">
        <w:rPr>
          <w:b/>
          <w:sz w:val="28"/>
          <w:szCs w:val="28"/>
        </w:rPr>
        <w:t>.1</w:t>
      </w:r>
      <w:r>
        <w:rPr>
          <w:b/>
          <w:sz w:val="28"/>
          <w:szCs w:val="28"/>
        </w:rPr>
        <w:t>.3</w:t>
      </w:r>
      <w:r w:rsidRPr="007B1FB9">
        <w:rPr>
          <w:b/>
          <w:sz w:val="28"/>
          <w:szCs w:val="28"/>
        </w:rPr>
        <w:t xml:space="preserve"> </w:t>
      </w:r>
      <w:r w:rsidR="00F97ED9">
        <w:rPr>
          <w:b/>
          <w:sz w:val="28"/>
        </w:rPr>
        <w:t>Regression Diagnostics: Ways to Fix Assumption Violations</w:t>
      </w:r>
    </w:p>
    <w:p w14:paraId="0CF00A9D" w14:textId="77777777" w:rsidR="00B45132" w:rsidRDefault="00B45132"/>
    <w:p w14:paraId="6FD3DBFC" w14:textId="1937CCCA" w:rsidR="00B45132" w:rsidRDefault="00144D6A">
      <w:pPr>
        <w:numPr>
          <w:ilvl w:val="0"/>
          <w:numId w:val="5"/>
        </w:numPr>
        <w:tabs>
          <w:tab w:val="left" w:pos="-1440"/>
        </w:tabs>
      </w:pPr>
      <w:r>
        <w:t>Transformations.  See pp. 3</w:t>
      </w:r>
      <w:r w:rsidR="0087050B">
        <w:t>71-372</w:t>
      </w:r>
      <w:r w:rsidR="00F97ED9">
        <w:t xml:space="preserve"> in </w:t>
      </w:r>
      <w:r w:rsidR="0087050B">
        <w:t xml:space="preserve">the </w:t>
      </w:r>
      <w:proofErr w:type="spellStart"/>
      <w:r w:rsidR="0087050B">
        <w:t>K</w:t>
      </w:r>
      <w:r w:rsidR="00F97ED9">
        <w:t>leinbaum</w:t>
      </w:r>
      <w:proofErr w:type="spellEnd"/>
      <w:r w:rsidR="0087050B">
        <w:t xml:space="preserve"> text.</w:t>
      </w:r>
    </w:p>
    <w:p w14:paraId="2DAB402B" w14:textId="77777777" w:rsidR="00B45132" w:rsidRDefault="00B45132">
      <w:pPr>
        <w:tabs>
          <w:tab w:val="left" w:pos="-1440"/>
        </w:tabs>
      </w:pPr>
    </w:p>
    <w:p w14:paraId="1DC98192" w14:textId="77777777" w:rsidR="00B45132" w:rsidRDefault="00B45132"/>
    <w:p w14:paraId="567C909C" w14:textId="77777777" w:rsidR="00B45132" w:rsidRDefault="00B45132"/>
    <w:p w14:paraId="03C490F5" w14:textId="77777777" w:rsidR="00B45132" w:rsidRDefault="00B45132"/>
    <w:p w14:paraId="26F9CA24" w14:textId="77777777" w:rsidR="00B45132" w:rsidRDefault="00B45132"/>
    <w:p w14:paraId="57CC9753" w14:textId="77777777" w:rsidR="00B45132" w:rsidRDefault="00F97ED9">
      <w:r>
        <w:t>2)</w:t>
      </w:r>
      <w:r>
        <w:tab/>
        <w:t>Weighted Least Squares</w:t>
      </w:r>
    </w:p>
    <w:p w14:paraId="5ED63998" w14:textId="77777777" w:rsidR="00B45132" w:rsidRDefault="00B45132"/>
    <w:p w14:paraId="5B6C7261" w14:textId="77777777" w:rsidR="00B45132" w:rsidRDefault="00B45132"/>
    <w:p w14:paraId="6A6CDE3C" w14:textId="77777777" w:rsidR="00B45132" w:rsidRDefault="00B45132"/>
    <w:p w14:paraId="6D968C52" w14:textId="77777777" w:rsidR="00B45132" w:rsidRDefault="00F97ED9">
      <w:r>
        <w:t>3)</w:t>
      </w:r>
      <w:r>
        <w:tab/>
        <w:t>Non-parametric techniques</w:t>
      </w:r>
    </w:p>
    <w:p w14:paraId="43920E8A" w14:textId="77777777" w:rsidR="00B45132" w:rsidRDefault="00B45132"/>
    <w:p w14:paraId="55449B93" w14:textId="77777777" w:rsidR="00B45132" w:rsidRDefault="00B45132"/>
    <w:p w14:paraId="44112F44" w14:textId="77777777" w:rsidR="00B45132" w:rsidRDefault="00B45132"/>
    <w:p w14:paraId="5C892694" w14:textId="77777777" w:rsidR="0087050B" w:rsidRDefault="00F97ED9">
      <w:r>
        <w:t>4)</w:t>
      </w:r>
      <w:r>
        <w:tab/>
      </w:r>
      <w:r w:rsidR="007B1FB9">
        <w:t>C</w:t>
      </w:r>
      <w:r>
        <w:t>all your statistician</w:t>
      </w:r>
      <w:r w:rsidR="0087050B">
        <w:t xml:space="preserve">. Treating assumption violations can be tricky. It can involve “playing” with </w:t>
      </w:r>
    </w:p>
    <w:p w14:paraId="539DE9A5" w14:textId="77777777" w:rsidR="0087050B" w:rsidRDefault="0087050B" w:rsidP="0087050B">
      <w:pPr>
        <w:ind w:firstLine="720"/>
      </w:pPr>
      <w:r>
        <w:t xml:space="preserve">transformations and advanced techniques, sometimes without adequate resolution of the problem; and, </w:t>
      </w:r>
    </w:p>
    <w:p w14:paraId="624F2DE0" w14:textId="13CC82BD" w:rsidR="001E1789" w:rsidRDefault="0087050B" w:rsidP="0087050B">
      <w:pPr>
        <w:ind w:firstLine="720"/>
      </w:pPr>
      <w:r>
        <w:t>sometimes, transformations correct one assumption violation but introduce other violations!</w:t>
      </w:r>
    </w:p>
    <w:p w14:paraId="129FD2FA" w14:textId="77777777" w:rsidR="001E1789" w:rsidRDefault="001E1789">
      <w:pPr>
        <w:widowControl/>
      </w:pPr>
      <w:r>
        <w:br w:type="page"/>
      </w:r>
    </w:p>
    <w:p w14:paraId="186D8A2E" w14:textId="5A99267C" w:rsidR="001E1789" w:rsidRDefault="00CC2DDF" w:rsidP="001E1789">
      <w:pPr>
        <w:rPr>
          <w:sz w:val="28"/>
        </w:rPr>
      </w:pPr>
      <w:r>
        <w:rPr>
          <w:b/>
          <w:sz w:val="28"/>
        </w:rPr>
        <w:lastRenderedPageBreak/>
        <w:t>§</w:t>
      </w:r>
      <w:r w:rsidR="0084465E">
        <w:rPr>
          <w:b/>
          <w:sz w:val="28"/>
        </w:rPr>
        <w:t>4</w:t>
      </w:r>
      <w:r w:rsidR="001E1789">
        <w:rPr>
          <w:b/>
          <w:sz w:val="28"/>
        </w:rPr>
        <w:t>.2 Outlier Detection and Treatment</w:t>
      </w:r>
    </w:p>
    <w:p w14:paraId="3D5AB385" w14:textId="77777777" w:rsidR="001E1789" w:rsidRDefault="001E1789" w:rsidP="001E1789">
      <w:r>
        <w:t>Assumption violations are not the only problems that can arise in a regression analysis.  Outliers can also pose difficulties.  An observation is an outlier if it lies "far away" from the main body of the data.  Outliers may represent errors in the data and/or they may “influence” the regression estimates:</w:t>
      </w:r>
    </w:p>
    <w:p w14:paraId="5BA5C09E" w14:textId="77777777" w:rsidR="001E1789" w:rsidRDefault="001E1789" w:rsidP="001E1789"/>
    <w:p w14:paraId="00DB5C4C" w14:textId="77777777" w:rsidR="001E1789" w:rsidRDefault="001E1789" w:rsidP="001E1789"/>
    <w:p w14:paraId="7A707C7D" w14:textId="77777777" w:rsidR="001E1789" w:rsidRDefault="001E1789" w:rsidP="001E1789"/>
    <w:p w14:paraId="4864C00C" w14:textId="77777777" w:rsidR="001E1789" w:rsidRDefault="001E1789" w:rsidP="001E1789"/>
    <w:p w14:paraId="5C285C4E" w14:textId="77777777" w:rsidR="001E1789" w:rsidRDefault="001E1789" w:rsidP="001E1789"/>
    <w:p w14:paraId="136A1546" w14:textId="77777777" w:rsidR="001E1789" w:rsidRDefault="001E1789" w:rsidP="001E1789"/>
    <w:p w14:paraId="67BED859" w14:textId="77777777" w:rsidR="001E1789" w:rsidRDefault="001E1789" w:rsidP="001E1789"/>
    <w:p w14:paraId="1F7EB7D5" w14:textId="77777777" w:rsidR="001E1789" w:rsidRDefault="001E1789" w:rsidP="001E1789"/>
    <w:p w14:paraId="5B5F36A0" w14:textId="77777777" w:rsidR="001E1789" w:rsidRDefault="001E1789" w:rsidP="001E1789"/>
    <w:p w14:paraId="6EBF8691" w14:textId="77777777" w:rsidR="001E1789" w:rsidRDefault="001E1789" w:rsidP="001E1789">
      <w:r>
        <w:t>An observation can be an outlier with respect to the independent variables, or with respect to the dependent variable, or with respect to both:</w:t>
      </w:r>
    </w:p>
    <w:p w14:paraId="449A5ED6" w14:textId="77777777" w:rsidR="001E1789" w:rsidRDefault="001E1789" w:rsidP="001E1789"/>
    <w:p w14:paraId="713522D0" w14:textId="77777777" w:rsidR="001E1789" w:rsidRDefault="001E1789" w:rsidP="001E1789"/>
    <w:p w14:paraId="1E85750F" w14:textId="77777777" w:rsidR="001E1789" w:rsidRDefault="001E1789" w:rsidP="001E1789"/>
    <w:p w14:paraId="00E87EB8" w14:textId="77777777" w:rsidR="001E1789" w:rsidRDefault="001E1789" w:rsidP="001E1789"/>
    <w:p w14:paraId="72520A25" w14:textId="77777777" w:rsidR="001E1789" w:rsidRDefault="001E1789" w:rsidP="001E1789"/>
    <w:p w14:paraId="505C1B36" w14:textId="77777777" w:rsidR="001E1789" w:rsidRDefault="001E1789" w:rsidP="001E1789"/>
    <w:p w14:paraId="788CD00A" w14:textId="77777777" w:rsidR="001E1789" w:rsidRDefault="001E1789" w:rsidP="001E1789"/>
    <w:p w14:paraId="4D15FF47" w14:textId="77777777" w:rsidR="001E1789" w:rsidRDefault="001E1789" w:rsidP="001E1789"/>
    <w:p w14:paraId="5FEF1325" w14:textId="77777777" w:rsidR="001E1789" w:rsidRDefault="001E1789" w:rsidP="001E1789"/>
    <w:p w14:paraId="71BE4FCD" w14:textId="77777777" w:rsidR="001E1789" w:rsidRDefault="001E1789" w:rsidP="001E1789"/>
    <w:p w14:paraId="2D0851C0" w14:textId="77777777" w:rsidR="001E1789" w:rsidRDefault="001E1789" w:rsidP="001E1789"/>
    <w:p w14:paraId="33350A58" w14:textId="77777777" w:rsidR="001E1789" w:rsidRDefault="001E1789" w:rsidP="001E1789"/>
    <w:p w14:paraId="14DA9269" w14:textId="77777777" w:rsidR="001E1789" w:rsidRDefault="001E1789" w:rsidP="001E1789"/>
    <w:p w14:paraId="202F81B7" w14:textId="77777777" w:rsidR="001E1789" w:rsidRDefault="00D45784" w:rsidP="001E1789">
      <w:r>
        <w:t>Visually, gross outliers can often</w:t>
      </w:r>
      <w:r w:rsidR="001E1789">
        <w:t xml:space="preserve"> be detected on scatterplots of Y vs X (for SLR) or on partia</w:t>
      </w:r>
      <w:r>
        <w:t>l plots (in multiple regression</w:t>
      </w:r>
      <w:r w:rsidR="001E1789">
        <w:t>)</w:t>
      </w:r>
      <w:r>
        <w:t>.</w:t>
      </w:r>
      <w:r w:rsidR="001E1789">
        <w:t xml:space="preserve">  However, some important outliers may </w:t>
      </w:r>
      <w:r>
        <w:t>n</w:t>
      </w:r>
      <w:r w:rsidR="00B735FE">
        <w:t>ot be detectable in this manner; for these outliers, we</w:t>
      </w:r>
      <w:r w:rsidR="001E1789">
        <w:t xml:space="preserve"> will c</w:t>
      </w:r>
      <w:r w:rsidR="00B735FE">
        <w:t>onsider three numerical detection measures</w:t>
      </w:r>
      <w:r w:rsidR="001E1789">
        <w:t>.  Don't worry about the actual formulas for these measures, or about all the mathematical details presented in Kleinbaum’s book.  Just learn the basic ideas behind the measures, and</w:t>
      </w:r>
      <w:r w:rsidR="00B735FE">
        <w:t xml:space="preserve"> learn how to apply them</w:t>
      </w:r>
      <w:r w:rsidR="001E1789">
        <w:t xml:space="preserve"> to a real data set!</w:t>
      </w:r>
    </w:p>
    <w:p w14:paraId="59900C77" w14:textId="77777777" w:rsidR="001E1789" w:rsidRDefault="001E1789" w:rsidP="001E1789"/>
    <w:p w14:paraId="063B19E9" w14:textId="77777777" w:rsidR="001E1789" w:rsidRDefault="001E1789" w:rsidP="001E1789">
      <w:pPr>
        <w:tabs>
          <w:tab w:val="left" w:pos="-1440"/>
        </w:tabs>
        <w:ind w:left="720" w:hanging="720"/>
      </w:pPr>
      <w:r>
        <w:t>1)</w:t>
      </w:r>
      <w:r>
        <w:tab/>
        <w:t>Leverage values (“h</w:t>
      </w:r>
      <w:r>
        <w:rPr>
          <w:vertAlign w:val="subscript"/>
        </w:rPr>
        <w:t>i</w:t>
      </w:r>
      <w:r>
        <w:t>”</w:t>
      </w:r>
      <w:r>
        <w:rPr>
          <w:vertAlign w:val="subscript"/>
        </w:rPr>
        <w:t xml:space="preserve"> </w:t>
      </w:r>
      <w:r>
        <w:t>...the index i represents the observation number): used to detect outliers with respect to the independent variables.  h</w:t>
      </w:r>
      <w:r>
        <w:rPr>
          <w:vertAlign w:val="subscript"/>
        </w:rPr>
        <w:t>i</w:t>
      </w:r>
      <w:r>
        <w:t xml:space="preserve"> is, roughly speaking, a measure of the distance of an observation from the "center" of the independent variable values.</w:t>
      </w:r>
    </w:p>
    <w:p w14:paraId="245DA99B" w14:textId="77777777" w:rsidR="001E1789" w:rsidRDefault="001E1789" w:rsidP="001E1789"/>
    <w:p w14:paraId="38406E5C" w14:textId="77777777" w:rsidR="001E1789" w:rsidRDefault="001E1789" w:rsidP="001E1789"/>
    <w:p w14:paraId="1AD68B1A" w14:textId="77777777" w:rsidR="001E1789" w:rsidRDefault="001E1789" w:rsidP="001E1789"/>
    <w:p w14:paraId="33A32975" w14:textId="77777777" w:rsidR="001E1789" w:rsidRDefault="001E1789" w:rsidP="001E1789"/>
    <w:p w14:paraId="157A2C26" w14:textId="77777777" w:rsidR="001E1789" w:rsidRDefault="001E1789" w:rsidP="001E1789"/>
    <w:p w14:paraId="0AFC5B97" w14:textId="77777777" w:rsidR="001E1789" w:rsidRDefault="001E1789" w:rsidP="001E1789"/>
    <w:p w14:paraId="0E5262A9" w14:textId="77777777" w:rsidR="001E1789" w:rsidRDefault="001E1789" w:rsidP="001E1789"/>
    <w:p w14:paraId="099FA6B8" w14:textId="77777777" w:rsidR="001E1789" w:rsidRDefault="001E1789" w:rsidP="001E1789"/>
    <w:p w14:paraId="4CCB9298" w14:textId="77777777" w:rsidR="001E1789" w:rsidRDefault="001E1789" w:rsidP="001E1789">
      <w:pPr>
        <w:ind w:left="720"/>
      </w:pPr>
      <w:r>
        <w:t>If h</w:t>
      </w:r>
      <w:r>
        <w:rPr>
          <w:vertAlign w:val="subscript"/>
        </w:rPr>
        <w:t>i</w:t>
      </w:r>
      <w:r>
        <w:t xml:space="preserve"> &gt; 2(k+1)/n, then observation i has been identified as an outlier with respect to the independent variables, and should be scrutinized more carefully.</w:t>
      </w:r>
    </w:p>
    <w:p w14:paraId="38C3C270" w14:textId="77777777" w:rsidR="001E1789" w:rsidRDefault="001E1789" w:rsidP="001E1789"/>
    <w:p w14:paraId="490707C5" w14:textId="77777777" w:rsidR="001E1789" w:rsidRDefault="001E1789" w:rsidP="001E1789">
      <w:pPr>
        <w:tabs>
          <w:tab w:val="left" w:pos="-1440"/>
        </w:tabs>
        <w:ind w:left="720" w:hanging="720"/>
      </w:pPr>
      <w:r>
        <w:t>2)</w:t>
      </w:r>
      <w:r>
        <w:tab/>
        <w:t>Cook's Distance (d</w:t>
      </w:r>
      <w:r>
        <w:rPr>
          <w:vertAlign w:val="subscript"/>
        </w:rPr>
        <w:t>i</w:t>
      </w:r>
      <w:r>
        <w:t>): detects outliers with respect to the independent and /or dependent variables.  d</w:t>
      </w:r>
      <w:r>
        <w:rPr>
          <w:vertAlign w:val="subscript"/>
        </w:rPr>
        <w:t>i</w:t>
      </w:r>
      <w:r>
        <w:t xml:space="preserve"> is a measure of the influence of the ith observation on the estimates of </w:t>
      </w:r>
      <w:r>
        <w:rPr>
          <w:rFonts w:ascii="Symbol" w:hAnsi="Symbol"/>
        </w:rPr>
        <w:t></w:t>
      </w:r>
      <w:r>
        <w:rPr>
          <w:vertAlign w:val="subscript"/>
        </w:rPr>
        <w:t xml:space="preserve">j </w:t>
      </w:r>
      <w:r>
        <w:t>'s.  If d</w:t>
      </w:r>
      <w:r>
        <w:rPr>
          <w:vertAlign w:val="subscript"/>
        </w:rPr>
        <w:t>i</w:t>
      </w:r>
      <w:r>
        <w:t xml:space="preserve"> &gt; 4/n then observation i has been identified as an influential outlier, and should be scrutinized more carefully.</w:t>
      </w:r>
    </w:p>
    <w:p w14:paraId="2DC1FC8A" w14:textId="77777777" w:rsidR="001E1789" w:rsidRDefault="001E1789" w:rsidP="001E1789"/>
    <w:p w14:paraId="06020A29" w14:textId="77777777" w:rsidR="001E1789" w:rsidRDefault="001E1789" w:rsidP="001E1789">
      <w:pPr>
        <w:tabs>
          <w:tab w:val="left" w:pos="-1440"/>
        </w:tabs>
        <w:ind w:left="720" w:hanging="720"/>
      </w:pPr>
      <w:r>
        <w:t>3)</w:t>
      </w:r>
      <w:r>
        <w:tab/>
        <w:t>Jacknife residuals (r</w:t>
      </w:r>
      <w:r>
        <w:rPr>
          <w:vertAlign w:val="subscript"/>
        </w:rPr>
        <w:t>-i</w:t>
      </w:r>
      <w:r>
        <w:t>).   Detects outliers w.r.t. the independent and /or dependent variables.  r</w:t>
      </w:r>
      <w:r>
        <w:rPr>
          <w:vertAlign w:val="subscript"/>
        </w:rPr>
        <w:t>-i</w:t>
      </w:r>
      <w:r>
        <w:t xml:space="preserve"> is the residual standardized in such a way as to prevent the observation from masking its own effect.  (What is "masking"?).</w:t>
      </w:r>
    </w:p>
    <w:p w14:paraId="174C7A13" w14:textId="77777777" w:rsidR="001E1789" w:rsidRDefault="001E1789" w:rsidP="001E1789">
      <w:pPr>
        <w:tabs>
          <w:tab w:val="left" w:pos="-1440"/>
        </w:tabs>
        <w:ind w:left="720" w:hanging="720"/>
      </w:pPr>
    </w:p>
    <w:p w14:paraId="6BF3E0B3" w14:textId="77777777" w:rsidR="001E1789" w:rsidRDefault="001E1789" w:rsidP="001E1789">
      <w:pPr>
        <w:tabs>
          <w:tab w:val="left" w:pos="-1440"/>
        </w:tabs>
        <w:ind w:left="720" w:hanging="720"/>
      </w:pPr>
    </w:p>
    <w:p w14:paraId="06001CE8" w14:textId="77777777" w:rsidR="001E1789" w:rsidRDefault="001E1789" w:rsidP="001E1789">
      <w:pPr>
        <w:tabs>
          <w:tab w:val="left" w:pos="-1440"/>
        </w:tabs>
        <w:ind w:left="720" w:hanging="720"/>
      </w:pPr>
    </w:p>
    <w:p w14:paraId="4D6196B8" w14:textId="77777777" w:rsidR="001E1789" w:rsidRDefault="001E1789" w:rsidP="001E1789">
      <w:pPr>
        <w:tabs>
          <w:tab w:val="left" w:pos="-1440"/>
        </w:tabs>
        <w:ind w:left="720" w:hanging="720"/>
      </w:pPr>
    </w:p>
    <w:p w14:paraId="33DFF1A7" w14:textId="77777777" w:rsidR="001E1789" w:rsidRDefault="001E1789" w:rsidP="001E1789">
      <w:pPr>
        <w:tabs>
          <w:tab w:val="left" w:pos="-1440"/>
        </w:tabs>
        <w:ind w:left="720" w:hanging="720"/>
      </w:pPr>
    </w:p>
    <w:p w14:paraId="31466138" w14:textId="77777777" w:rsidR="001E1789" w:rsidRDefault="001E1789" w:rsidP="001E1789">
      <w:pPr>
        <w:tabs>
          <w:tab w:val="left" w:pos="-1440"/>
        </w:tabs>
        <w:ind w:left="720" w:hanging="720"/>
      </w:pPr>
    </w:p>
    <w:p w14:paraId="740C7B1B" w14:textId="77777777" w:rsidR="001E1789" w:rsidRDefault="001E1789" w:rsidP="001E1789">
      <w:pPr>
        <w:tabs>
          <w:tab w:val="left" w:pos="-1440"/>
        </w:tabs>
        <w:ind w:left="720" w:hanging="720"/>
      </w:pPr>
    </w:p>
    <w:p w14:paraId="1DDBABE1" w14:textId="77777777" w:rsidR="001E1789" w:rsidRDefault="001E1789" w:rsidP="001E1789">
      <w:pPr>
        <w:tabs>
          <w:tab w:val="left" w:pos="-1440"/>
        </w:tabs>
        <w:ind w:left="720" w:hanging="720"/>
      </w:pPr>
    </w:p>
    <w:p w14:paraId="0F5D8DF7" w14:textId="77777777" w:rsidR="001E1789" w:rsidRDefault="001E1789" w:rsidP="001E1789">
      <w:pPr>
        <w:tabs>
          <w:tab w:val="left" w:pos="-1440"/>
        </w:tabs>
        <w:ind w:left="720" w:hanging="720"/>
      </w:pPr>
      <w:r>
        <w:tab/>
        <w:t>If the absolute value of r</w:t>
      </w:r>
      <w:r>
        <w:rPr>
          <w:vertAlign w:val="subscript"/>
        </w:rPr>
        <w:t>-i</w:t>
      </w:r>
      <w:r>
        <w:t xml:space="preserve"> is greater than 2, then observation i has been identified as a moderately influential outlier, and should be scrutinized more carefully (why choose 2?  Think about it.)  Note: some people will use the more stringent cutoff of 3 (looking only for severe outliers rather than moderately influential outliers).  And other people use a still more refined cutoff: if r</w:t>
      </w:r>
      <w:r>
        <w:rPr>
          <w:vertAlign w:val="subscript"/>
        </w:rPr>
        <w:t>-i</w:t>
      </w:r>
      <w:r>
        <w:t xml:space="preserve"> is greater than t</w:t>
      </w:r>
      <w:r>
        <w:rPr>
          <w:vertAlign w:val="subscript"/>
        </w:rPr>
        <w:t>n-k-2, 0.05/2</w:t>
      </w:r>
      <w:r>
        <w:t>, it is an influential outlier.</w:t>
      </w:r>
    </w:p>
    <w:p w14:paraId="131BEB30" w14:textId="77777777" w:rsidR="001E1789" w:rsidRDefault="001E1789" w:rsidP="001E1789"/>
    <w:p w14:paraId="311A5B98" w14:textId="77777777" w:rsidR="001E1789" w:rsidRDefault="001E1789" w:rsidP="001E1789">
      <w:r>
        <w:rPr>
          <w:b/>
        </w:rPr>
        <w:t>Treating Outliers</w:t>
      </w:r>
      <w:r>
        <w:t>: Once an observation has been identified as an outlier, the values of Y, X</w:t>
      </w:r>
      <w:r>
        <w:rPr>
          <w:vertAlign w:val="subscript"/>
        </w:rPr>
        <w:t>1</w:t>
      </w:r>
      <w:r>
        <w:t>, X</w:t>
      </w:r>
      <w:r>
        <w:rPr>
          <w:vertAlign w:val="subscript"/>
        </w:rPr>
        <w:t>2</w:t>
      </w:r>
      <w:r>
        <w:t xml:space="preserve"> etc. that make up that observation need to be scrutinized, and the offending value(s) located.  It must then be judged as to whether the values are incorrect (in which case every effort should be  made to correct the value).  If it is not possible to say for sure that a value is incorrect, then a judgment must be made as to whether or not it is plausible.  If plausible, the value must be left alone.  If not plausible, the value should be set to missing.  The judgment regarding plausibility should be made after very careful, scientific consideration; the decision to set a value to missing should not be taken lightly.</w:t>
      </w:r>
    </w:p>
    <w:p w14:paraId="5B3890D0" w14:textId="77777777" w:rsidR="001E1789" w:rsidRDefault="001E1789" w:rsidP="001E1789"/>
    <w:p w14:paraId="2418570D" w14:textId="77777777" w:rsidR="001E1789" w:rsidRDefault="001E1789" w:rsidP="001E1789">
      <w:r>
        <w:t>Sometimes, an entire observation must be thrown out completely because all or most of the values for that observation are judged to be impossible.  HOWEVER, this situation should arise very rarely.  The decision to throw out an observation should not be taken lightly.</w:t>
      </w:r>
    </w:p>
    <w:p w14:paraId="54D05F3E" w14:textId="77777777" w:rsidR="001E1789" w:rsidRDefault="001E1789" w:rsidP="001E1789"/>
    <w:p w14:paraId="58E2BF57" w14:textId="77777777" w:rsidR="001E1789" w:rsidRDefault="001E1789" w:rsidP="001E1789"/>
    <w:p w14:paraId="0DD34313" w14:textId="77777777" w:rsidR="001E1789" w:rsidRDefault="001E1789" w:rsidP="001E1789">
      <w:pPr>
        <w:rPr>
          <w:rFonts w:ascii="Courier" w:hAnsi="Courier"/>
          <w:b/>
        </w:rPr>
      </w:pPr>
      <w:r>
        <w:rPr>
          <w:rFonts w:ascii="Courier" w:hAnsi="Courier"/>
          <w:b/>
        </w:rPr>
        <w:br w:type="column"/>
      </w:r>
      <w:r>
        <w:rPr>
          <w:rFonts w:ascii="Courier" w:hAnsi="Courier"/>
          <w:b/>
        </w:rPr>
        <w:lastRenderedPageBreak/>
        <w:t>Diagnostics Example: Bodyfat regressed on triceps skinfold thickness and thigh circumference</w:t>
      </w:r>
    </w:p>
    <w:p w14:paraId="7CC0FAE7"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FF"/>
          <w:sz w:val="18"/>
          <w:szCs w:val="18"/>
          <w:shd w:val="clear" w:color="auto" w:fill="FFFFFF"/>
        </w:rPr>
      </w:pPr>
      <w:r w:rsidRPr="0080376B">
        <w:rPr>
          <w:rFonts w:ascii="Courier New" w:hAnsi="Courier New" w:cs="Courier New"/>
          <w:snapToGrid/>
          <w:color w:val="0000FF"/>
          <w:sz w:val="18"/>
          <w:szCs w:val="18"/>
          <w:shd w:val="clear" w:color="auto" w:fill="FFFFFF"/>
        </w:rPr>
        <w:t>ods</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graphics</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 xml:space="preserve">on /imagemap=on; </w:t>
      </w:r>
    </w:p>
    <w:p w14:paraId="1266694E"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b/>
          <w:bCs/>
          <w:snapToGrid/>
          <w:color w:val="000080"/>
          <w:sz w:val="18"/>
          <w:szCs w:val="18"/>
          <w:shd w:val="clear" w:color="auto" w:fill="FFFFFF"/>
        </w:rPr>
        <w:t>data</w:t>
      </w:r>
      <w:r w:rsidRPr="0080376B">
        <w:rPr>
          <w:rFonts w:ascii="Courier New" w:hAnsi="Courier New" w:cs="Courier New"/>
          <w:snapToGrid/>
          <w:color w:val="000000"/>
          <w:sz w:val="18"/>
          <w:szCs w:val="18"/>
          <w:shd w:val="clear" w:color="auto" w:fill="FFFFFF"/>
        </w:rPr>
        <w:t xml:space="preserve"> one; </w:t>
      </w:r>
      <w:r w:rsidRPr="0080376B">
        <w:rPr>
          <w:rFonts w:ascii="Courier New" w:hAnsi="Courier New" w:cs="Courier New"/>
          <w:snapToGrid/>
          <w:color w:val="0000FF"/>
          <w:sz w:val="18"/>
          <w:szCs w:val="18"/>
          <w:shd w:val="clear" w:color="auto" w:fill="FFFFFF"/>
        </w:rPr>
        <w:t>input</w:t>
      </w:r>
      <w:r w:rsidRPr="0080376B">
        <w:rPr>
          <w:rFonts w:ascii="Courier New" w:hAnsi="Courier New" w:cs="Courier New"/>
          <w:snapToGrid/>
          <w:color w:val="000000"/>
          <w:sz w:val="18"/>
          <w:szCs w:val="18"/>
          <w:shd w:val="clear" w:color="auto" w:fill="FFFFFF"/>
        </w:rPr>
        <w:t xml:space="preserve"> subject triceps thigh bodyfat @@; </w:t>
      </w:r>
      <w:r w:rsidRPr="0080376B">
        <w:rPr>
          <w:rFonts w:ascii="Courier New" w:hAnsi="Courier New" w:cs="Courier New"/>
          <w:snapToGrid/>
          <w:color w:val="0000FF"/>
          <w:sz w:val="18"/>
          <w:szCs w:val="18"/>
          <w:shd w:val="clear" w:color="auto" w:fill="FFFFFF"/>
        </w:rPr>
        <w:t>datalines</w:t>
      </w:r>
      <w:r w:rsidRPr="0080376B">
        <w:rPr>
          <w:rFonts w:ascii="Courier New" w:hAnsi="Courier New" w:cs="Courier New"/>
          <w:snapToGrid/>
          <w:color w:val="000000"/>
          <w:sz w:val="18"/>
          <w:szCs w:val="18"/>
          <w:shd w:val="clear" w:color="auto" w:fill="FFFFFF"/>
        </w:rPr>
        <w:t>;</w:t>
      </w:r>
    </w:p>
    <w:p w14:paraId="7DE292B3"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C0"/>
        </w:rPr>
      </w:pPr>
      <w:bookmarkStart w:id="0" w:name="OLE_LINK1"/>
      <w:r w:rsidRPr="0080376B">
        <w:rPr>
          <w:rFonts w:ascii="Courier New" w:hAnsi="Courier New" w:cs="Courier New"/>
          <w:snapToGrid/>
          <w:color w:val="000000"/>
          <w:sz w:val="18"/>
          <w:szCs w:val="18"/>
          <w:shd w:val="clear" w:color="auto" w:fill="FFFFC0"/>
        </w:rPr>
        <w:t xml:space="preserve"> 1   19.5  43.1  11.9  2   24.7  49.8  22.8</w:t>
      </w:r>
    </w:p>
    <w:p w14:paraId="7822D429"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C0"/>
        </w:rPr>
      </w:pPr>
      <w:r w:rsidRPr="0080376B">
        <w:rPr>
          <w:rFonts w:ascii="Courier New" w:hAnsi="Courier New" w:cs="Courier New"/>
          <w:snapToGrid/>
          <w:color w:val="000000"/>
          <w:sz w:val="18"/>
          <w:szCs w:val="18"/>
          <w:shd w:val="clear" w:color="auto" w:fill="FFFFC0"/>
        </w:rPr>
        <w:t xml:space="preserve"> 3   30.7  51.9  18.7  4   29.8  54.3  20.1</w:t>
      </w:r>
    </w:p>
    <w:p w14:paraId="6B3221E7"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C0"/>
        </w:rPr>
      </w:pPr>
      <w:r w:rsidRPr="0080376B">
        <w:rPr>
          <w:rFonts w:ascii="Courier New" w:hAnsi="Courier New" w:cs="Courier New"/>
          <w:snapToGrid/>
          <w:color w:val="000000"/>
          <w:sz w:val="18"/>
          <w:szCs w:val="18"/>
          <w:shd w:val="clear" w:color="auto" w:fill="FFFFC0"/>
        </w:rPr>
        <w:t xml:space="preserve"> 5   19.1  42.2  12.9  6   25.6  53.9  2.17</w:t>
      </w:r>
    </w:p>
    <w:p w14:paraId="7D4B823E"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C0"/>
        </w:rPr>
      </w:pPr>
      <w:r w:rsidRPr="0080376B">
        <w:rPr>
          <w:rFonts w:ascii="Courier New" w:hAnsi="Courier New" w:cs="Courier New"/>
          <w:snapToGrid/>
          <w:color w:val="000000"/>
          <w:sz w:val="18"/>
          <w:szCs w:val="18"/>
          <w:shd w:val="clear" w:color="auto" w:fill="FFFFC0"/>
        </w:rPr>
        <w:t xml:space="preserve"> 7   31.4  58.5  27.1  8   27.9  52.1  25.4</w:t>
      </w:r>
    </w:p>
    <w:p w14:paraId="54D070F2"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C0"/>
        </w:rPr>
      </w:pPr>
      <w:r w:rsidRPr="0080376B">
        <w:rPr>
          <w:rFonts w:ascii="Courier New" w:hAnsi="Courier New" w:cs="Courier New"/>
          <w:snapToGrid/>
          <w:color w:val="000000"/>
          <w:sz w:val="18"/>
          <w:szCs w:val="18"/>
          <w:shd w:val="clear" w:color="auto" w:fill="FFFFC0"/>
        </w:rPr>
        <w:t xml:space="preserve"> 9   22.1  49.9  21.3 10   25.5  53.5  19.3</w:t>
      </w:r>
    </w:p>
    <w:p w14:paraId="5B89C775"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C0"/>
        </w:rPr>
      </w:pPr>
      <w:r w:rsidRPr="0080376B">
        <w:rPr>
          <w:rFonts w:ascii="Courier New" w:hAnsi="Courier New" w:cs="Courier New"/>
          <w:snapToGrid/>
          <w:color w:val="000000"/>
          <w:sz w:val="18"/>
          <w:szCs w:val="18"/>
          <w:shd w:val="clear" w:color="auto" w:fill="FFFFC0"/>
        </w:rPr>
        <w:t>11   31.1  56.6  25.4 12   30.4  56.7  27.2</w:t>
      </w:r>
    </w:p>
    <w:p w14:paraId="4FB5C1A6"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C0"/>
        </w:rPr>
      </w:pPr>
      <w:r w:rsidRPr="0080376B">
        <w:rPr>
          <w:rFonts w:ascii="Courier New" w:hAnsi="Courier New" w:cs="Courier New"/>
          <w:snapToGrid/>
          <w:color w:val="000000"/>
          <w:sz w:val="18"/>
          <w:szCs w:val="18"/>
          <w:shd w:val="clear" w:color="auto" w:fill="FFFFC0"/>
        </w:rPr>
        <w:t>13   18.7  46.5  11.7 14   19.7  44.2  17.8</w:t>
      </w:r>
    </w:p>
    <w:p w14:paraId="0AD2D799"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C0"/>
        </w:rPr>
      </w:pPr>
      <w:r w:rsidRPr="0080376B">
        <w:rPr>
          <w:rFonts w:ascii="Courier New" w:hAnsi="Courier New" w:cs="Courier New"/>
          <w:snapToGrid/>
          <w:color w:val="000000"/>
          <w:sz w:val="18"/>
          <w:szCs w:val="18"/>
          <w:shd w:val="clear" w:color="auto" w:fill="FFFFC0"/>
        </w:rPr>
        <w:t>15   14.6  42.7  12.8 16   29.5  54.4  23.9</w:t>
      </w:r>
    </w:p>
    <w:p w14:paraId="55A5B756"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C0"/>
        </w:rPr>
      </w:pPr>
      <w:r w:rsidRPr="0080376B">
        <w:rPr>
          <w:rFonts w:ascii="Courier New" w:hAnsi="Courier New" w:cs="Courier New"/>
          <w:snapToGrid/>
          <w:color w:val="000000"/>
          <w:sz w:val="18"/>
          <w:szCs w:val="18"/>
          <w:shd w:val="clear" w:color="auto" w:fill="FFFFC0"/>
        </w:rPr>
        <w:t>17   27.7  55.3  22.6 18   30.2  58.6  25.4</w:t>
      </w:r>
    </w:p>
    <w:p w14:paraId="51774545"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C0"/>
        </w:rPr>
      </w:pPr>
      <w:r w:rsidRPr="0080376B">
        <w:rPr>
          <w:rFonts w:ascii="Courier New" w:hAnsi="Courier New" w:cs="Courier New"/>
          <w:snapToGrid/>
          <w:color w:val="000000"/>
          <w:sz w:val="18"/>
          <w:szCs w:val="18"/>
          <w:shd w:val="clear" w:color="auto" w:fill="FFFFC0"/>
        </w:rPr>
        <w:t>19   22.7  48.2  14.8 20   25.2  51.0  12.1</w:t>
      </w:r>
    </w:p>
    <w:p w14:paraId="67A9388A" w14:textId="77777777" w:rsidR="001E1789"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w:t>
      </w:r>
      <w:bookmarkEnd w:id="0"/>
    </w:p>
    <w:p w14:paraId="61EAE31E" w14:textId="77777777" w:rsidR="001E1789"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run;</w:t>
      </w:r>
    </w:p>
    <w:p w14:paraId="0B17DFB3"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p>
    <w:p w14:paraId="2DED9BC9"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p>
    <w:p w14:paraId="0F7E4BFC"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 FIRST DO DESCRIPTIVE STATISTICS                       ;</w:t>
      </w:r>
    </w:p>
    <w:p w14:paraId="7B35AD7A"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p>
    <w:p w14:paraId="554D2498"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b/>
          <w:bCs/>
          <w:snapToGrid/>
          <w:color w:val="000080"/>
          <w:sz w:val="18"/>
          <w:szCs w:val="18"/>
          <w:shd w:val="clear" w:color="auto" w:fill="FFFFFF"/>
        </w:rPr>
        <w:t>proc</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b/>
          <w:bCs/>
          <w:snapToGrid/>
          <w:color w:val="000080"/>
          <w:sz w:val="18"/>
          <w:szCs w:val="18"/>
          <w:shd w:val="clear" w:color="auto" w:fill="FFFFFF"/>
        </w:rPr>
        <w:t>univariate</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plot</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data</w:t>
      </w:r>
      <w:r w:rsidRPr="0080376B">
        <w:rPr>
          <w:rFonts w:ascii="Courier New" w:hAnsi="Courier New" w:cs="Courier New"/>
          <w:snapToGrid/>
          <w:color w:val="000000"/>
          <w:sz w:val="18"/>
          <w:szCs w:val="18"/>
          <w:shd w:val="clear" w:color="auto" w:fill="FFFFFF"/>
        </w:rPr>
        <w:t>=one;</w:t>
      </w:r>
    </w:p>
    <w:p w14:paraId="0B81BE0D" w14:textId="77777777" w:rsidR="001E1789"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var</w:t>
      </w:r>
      <w:r w:rsidRPr="0080376B">
        <w:rPr>
          <w:rFonts w:ascii="Courier New" w:hAnsi="Courier New" w:cs="Courier New"/>
          <w:snapToGrid/>
          <w:color w:val="000000"/>
          <w:sz w:val="18"/>
          <w:szCs w:val="18"/>
          <w:shd w:val="clear" w:color="auto" w:fill="FFFFFF"/>
        </w:rPr>
        <w:t xml:space="preserve"> triceps thigh bodyfat;</w:t>
      </w:r>
    </w:p>
    <w:p w14:paraId="0B64C29B" w14:textId="77777777" w:rsidR="001E1789"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run;</w:t>
      </w:r>
    </w:p>
    <w:p w14:paraId="338A6B88"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p>
    <w:p w14:paraId="604C1539"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p>
    <w:p w14:paraId="61D71D39"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 CORRECT DATA ERRORS FOUND                             ;</w:t>
      </w:r>
    </w:p>
    <w:p w14:paraId="1488F4AB"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p>
    <w:p w14:paraId="651EF93E"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b/>
          <w:bCs/>
          <w:snapToGrid/>
          <w:color w:val="000080"/>
          <w:sz w:val="18"/>
          <w:szCs w:val="18"/>
          <w:shd w:val="clear" w:color="auto" w:fill="FFFFFF"/>
        </w:rPr>
        <w:t>data</w:t>
      </w:r>
      <w:r w:rsidRPr="0080376B">
        <w:rPr>
          <w:rFonts w:ascii="Courier New" w:hAnsi="Courier New" w:cs="Courier New"/>
          <w:snapToGrid/>
          <w:color w:val="000000"/>
          <w:sz w:val="18"/>
          <w:szCs w:val="18"/>
          <w:shd w:val="clear" w:color="auto" w:fill="FFFFFF"/>
        </w:rPr>
        <w:t xml:space="preserve"> two; </w:t>
      </w:r>
      <w:r w:rsidRPr="0080376B">
        <w:rPr>
          <w:rFonts w:ascii="Courier New" w:hAnsi="Courier New" w:cs="Courier New"/>
          <w:snapToGrid/>
          <w:color w:val="0000FF"/>
          <w:sz w:val="18"/>
          <w:szCs w:val="18"/>
          <w:shd w:val="clear" w:color="auto" w:fill="FFFFFF"/>
        </w:rPr>
        <w:t>set</w:t>
      </w:r>
      <w:r w:rsidRPr="0080376B">
        <w:rPr>
          <w:rFonts w:ascii="Courier New" w:hAnsi="Courier New" w:cs="Courier New"/>
          <w:snapToGrid/>
          <w:color w:val="000000"/>
          <w:sz w:val="18"/>
          <w:szCs w:val="18"/>
          <w:shd w:val="clear" w:color="auto" w:fill="FFFFFF"/>
        </w:rPr>
        <w:t xml:space="preserve"> one;</w:t>
      </w:r>
    </w:p>
    <w:p w14:paraId="704CB768" w14:textId="77777777" w:rsidR="001E1789"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Pr>
          <w:rFonts w:ascii="Courier New" w:hAnsi="Courier New" w:cs="Courier New"/>
          <w:snapToGrid/>
          <w:color w:val="0000FF"/>
          <w:sz w:val="18"/>
          <w:szCs w:val="18"/>
          <w:shd w:val="clear" w:color="auto" w:fill="FFFFFF"/>
        </w:rPr>
        <w:t xml:space="preserve">  </w:t>
      </w:r>
      <w:r w:rsidRPr="0080376B">
        <w:rPr>
          <w:rFonts w:ascii="Courier New" w:hAnsi="Courier New" w:cs="Courier New"/>
          <w:snapToGrid/>
          <w:color w:val="0000FF"/>
          <w:sz w:val="18"/>
          <w:szCs w:val="18"/>
          <w:shd w:val="clear" w:color="auto" w:fill="FFFFFF"/>
        </w:rPr>
        <w:t>if</w:t>
      </w:r>
      <w:r w:rsidRPr="0080376B">
        <w:rPr>
          <w:rFonts w:ascii="Courier New" w:hAnsi="Courier New" w:cs="Courier New"/>
          <w:snapToGrid/>
          <w:color w:val="000000"/>
          <w:sz w:val="18"/>
          <w:szCs w:val="18"/>
          <w:shd w:val="clear" w:color="auto" w:fill="FFFFFF"/>
        </w:rPr>
        <w:t xml:space="preserve"> subject=</w:t>
      </w:r>
      <w:r w:rsidRPr="0080376B">
        <w:rPr>
          <w:rFonts w:ascii="Courier New" w:hAnsi="Courier New" w:cs="Courier New"/>
          <w:b/>
          <w:bCs/>
          <w:snapToGrid/>
          <w:color w:val="008080"/>
          <w:sz w:val="18"/>
          <w:szCs w:val="18"/>
          <w:shd w:val="clear" w:color="auto" w:fill="FFFFFF"/>
        </w:rPr>
        <w:t>6</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then</w:t>
      </w:r>
      <w:r w:rsidRPr="0080376B">
        <w:rPr>
          <w:rFonts w:ascii="Courier New" w:hAnsi="Courier New" w:cs="Courier New"/>
          <w:snapToGrid/>
          <w:color w:val="000000"/>
          <w:sz w:val="18"/>
          <w:szCs w:val="18"/>
          <w:shd w:val="clear" w:color="auto" w:fill="FFFFFF"/>
        </w:rPr>
        <w:t xml:space="preserve"> bodyfat=</w:t>
      </w:r>
      <w:r w:rsidRPr="0080376B">
        <w:rPr>
          <w:rFonts w:ascii="Courier New" w:hAnsi="Courier New" w:cs="Courier New"/>
          <w:b/>
          <w:bCs/>
          <w:snapToGrid/>
          <w:color w:val="008080"/>
          <w:sz w:val="18"/>
          <w:szCs w:val="18"/>
          <w:shd w:val="clear" w:color="auto" w:fill="FFFFFF"/>
        </w:rPr>
        <w:t>21.7</w:t>
      </w:r>
      <w:r w:rsidRPr="0080376B">
        <w:rPr>
          <w:rFonts w:ascii="Courier New" w:hAnsi="Courier New" w:cs="Courier New"/>
          <w:snapToGrid/>
          <w:color w:val="000000"/>
          <w:sz w:val="18"/>
          <w:szCs w:val="18"/>
          <w:shd w:val="clear" w:color="auto" w:fill="FFFFFF"/>
        </w:rPr>
        <w:t>;</w:t>
      </w:r>
    </w:p>
    <w:p w14:paraId="4A250299" w14:textId="77777777" w:rsidR="001E1789"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run;</w:t>
      </w:r>
    </w:p>
    <w:p w14:paraId="08E17E21"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p>
    <w:p w14:paraId="4DB06399"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p>
    <w:p w14:paraId="02E9B37C"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 RUN THE REGRESSION...BUT WE WILL FOCUS ON OUTLIER     ;</w:t>
      </w:r>
    </w:p>
    <w:p w14:paraId="5A9759C9"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 DETECTION BEFORE A</w:t>
      </w:r>
      <w:r w:rsidR="009500CE">
        <w:rPr>
          <w:rFonts w:ascii="Courier New" w:hAnsi="Courier New" w:cs="Courier New"/>
          <w:snapToGrid/>
          <w:color w:val="008000"/>
          <w:sz w:val="18"/>
          <w:szCs w:val="18"/>
          <w:shd w:val="clear" w:color="auto" w:fill="FFFFFF"/>
        </w:rPr>
        <w:t>CTUALLY LOOKING AT MODEL ESTIMATES</w:t>
      </w:r>
      <w:r w:rsidRPr="0080376B">
        <w:rPr>
          <w:rFonts w:ascii="Courier New" w:hAnsi="Courier New" w:cs="Courier New"/>
          <w:snapToGrid/>
          <w:color w:val="008000"/>
          <w:sz w:val="18"/>
          <w:szCs w:val="18"/>
          <w:shd w:val="clear" w:color="auto" w:fill="FFFFFF"/>
        </w:rPr>
        <w:t xml:space="preserve">  ;</w:t>
      </w:r>
    </w:p>
    <w:p w14:paraId="7B5C67A2" w14:textId="77777777" w:rsidR="001E1789" w:rsidRPr="00F85A52"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p>
    <w:p w14:paraId="2300AD1C"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b/>
          <w:bCs/>
          <w:snapToGrid/>
          <w:color w:val="000080"/>
          <w:sz w:val="18"/>
          <w:szCs w:val="18"/>
          <w:shd w:val="clear" w:color="auto" w:fill="FFFFFF"/>
        </w:rPr>
        <w:t>proc</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b/>
          <w:bCs/>
          <w:snapToGrid/>
          <w:color w:val="000080"/>
          <w:sz w:val="18"/>
          <w:szCs w:val="18"/>
          <w:shd w:val="clear" w:color="auto" w:fill="FFFFFF"/>
        </w:rPr>
        <w:t>reg</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data</w:t>
      </w:r>
      <w:r w:rsidRPr="0080376B">
        <w:rPr>
          <w:rFonts w:ascii="Courier New" w:hAnsi="Courier New" w:cs="Courier New"/>
          <w:snapToGrid/>
          <w:color w:val="000000"/>
          <w:sz w:val="18"/>
          <w:szCs w:val="18"/>
          <w:shd w:val="clear" w:color="auto" w:fill="FFFFFF"/>
        </w:rPr>
        <w:t>=two;</w:t>
      </w:r>
    </w:p>
    <w:p w14:paraId="6BFDDD5E"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model</w:t>
      </w:r>
      <w:r w:rsidRPr="0080376B">
        <w:rPr>
          <w:rFonts w:ascii="Courier New" w:hAnsi="Courier New" w:cs="Courier New"/>
          <w:snapToGrid/>
          <w:color w:val="000000"/>
          <w:sz w:val="18"/>
          <w:szCs w:val="18"/>
          <w:shd w:val="clear" w:color="auto" w:fill="FFFFFF"/>
        </w:rPr>
        <w:t xml:space="preserve"> bodyfat=triceps thigh /</w:t>
      </w:r>
      <w:r w:rsidRPr="0080376B">
        <w:rPr>
          <w:rFonts w:ascii="Courier New" w:hAnsi="Courier New" w:cs="Courier New"/>
          <w:snapToGrid/>
          <w:color w:val="0000FF"/>
          <w:sz w:val="18"/>
          <w:szCs w:val="18"/>
          <w:shd w:val="clear" w:color="auto" w:fill="FFFFFF"/>
        </w:rPr>
        <w:t>influence</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r</w:t>
      </w:r>
      <w:r w:rsidRPr="0080376B">
        <w:rPr>
          <w:rFonts w:ascii="Courier New" w:hAnsi="Courier New" w:cs="Courier New"/>
          <w:snapToGrid/>
          <w:color w:val="000000"/>
          <w:sz w:val="18"/>
          <w:szCs w:val="18"/>
          <w:shd w:val="clear" w:color="auto" w:fill="FFFFFF"/>
        </w:rPr>
        <w:t>;</w:t>
      </w:r>
    </w:p>
    <w:p w14:paraId="052242F5" w14:textId="77777777" w:rsidR="001E1789"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run;</w:t>
      </w:r>
    </w:p>
    <w:p w14:paraId="0E6F6263"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FF"/>
          <w:sz w:val="18"/>
          <w:szCs w:val="18"/>
          <w:shd w:val="clear" w:color="auto" w:fill="FFFFFF"/>
        </w:rPr>
      </w:pPr>
    </w:p>
    <w:p w14:paraId="621E17FA"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p>
    <w:p w14:paraId="378AAB83"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 OUTLIER CORRECTION</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4F6228" w:themeColor="accent3" w:themeShade="80"/>
          <w:sz w:val="18"/>
          <w:szCs w:val="18"/>
          <w:shd w:val="clear" w:color="auto" w:fill="FFFFFF"/>
        </w:rPr>
        <w:t>AND THEN RE-RUN REGRESSION</w:t>
      </w:r>
      <w:r w:rsidRPr="0080376B">
        <w:rPr>
          <w:rFonts w:ascii="Courier New" w:hAnsi="Courier New" w:cs="Courier New"/>
          <w:snapToGrid/>
          <w:color w:val="000000"/>
          <w:sz w:val="18"/>
          <w:szCs w:val="18"/>
          <w:shd w:val="clear" w:color="auto" w:fill="FFFFFF"/>
        </w:rPr>
        <w:t xml:space="preserve">     </w:t>
      </w:r>
      <w:r>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00"/>
          <w:sz w:val="18"/>
          <w:szCs w:val="18"/>
          <w:shd w:val="clear" w:color="auto" w:fill="FFFFFF"/>
        </w:rPr>
        <w:t xml:space="preserve">   ;</w:t>
      </w:r>
    </w:p>
    <w:p w14:paraId="5DE28453"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p>
    <w:p w14:paraId="55FB45C8"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b/>
          <w:bCs/>
          <w:snapToGrid/>
          <w:color w:val="000080"/>
          <w:sz w:val="18"/>
          <w:szCs w:val="18"/>
          <w:shd w:val="clear" w:color="auto" w:fill="FFFFFF"/>
        </w:rPr>
        <w:t>data</w:t>
      </w:r>
      <w:r w:rsidRPr="0080376B">
        <w:rPr>
          <w:rFonts w:ascii="Courier New" w:hAnsi="Courier New" w:cs="Courier New"/>
          <w:snapToGrid/>
          <w:color w:val="000000"/>
          <w:sz w:val="18"/>
          <w:szCs w:val="18"/>
          <w:shd w:val="clear" w:color="auto" w:fill="FFFFFF"/>
        </w:rPr>
        <w:t xml:space="preserve"> three;</w:t>
      </w:r>
    </w:p>
    <w:p w14:paraId="23B0FD7F"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set</w:t>
      </w:r>
      <w:r w:rsidRPr="0080376B">
        <w:rPr>
          <w:rFonts w:ascii="Courier New" w:hAnsi="Courier New" w:cs="Courier New"/>
          <w:snapToGrid/>
          <w:color w:val="000000"/>
          <w:sz w:val="18"/>
          <w:szCs w:val="18"/>
          <w:shd w:val="clear" w:color="auto" w:fill="FFFFFF"/>
        </w:rPr>
        <w:t xml:space="preserve"> two;</w:t>
      </w:r>
    </w:p>
    <w:p w14:paraId="57F9C3EE" w14:textId="77777777" w:rsidR="001E1789"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if</w:t>
      </w:r>
      <w:r w:rsidRPr="0080376B">
        <w:rPr>
          <w:rFonts w:ascii="Courier New" w:hAnsi="Courier New" w:cs="Courier New"/>
          <w:snapToGrid/>
          <w:color w:val="000000"/>
          <w:sz w:val="18"/>
          <w:szCs w:val="18"/>
          <w:shd w:val="clear" w:color="auto" w:fill="FFFFFF"/>
        </w:rPr>
        <w:t xml:space="preserve"> subject=</w:t>
      </w:r>
      <w:r w:rsidRPr="0080376B">
        <w:rPr>
          <w:rFonts w:ascii="Courier New" w:hAnsi="Courier New" w:cs="Courier New"/>
          <w:b/>
          <w:bCs/>
          <w:snapToGrid/>
          <w:color w:val="008080"/>
          <w:sz w:val="18"/>
          <w:szCs w:val="18"/>
          <w:shd w:val="clear" w:color="auto" w:fill="FFFFFF"/>
        </w:rPr>
        <w:t>20</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then</w:t>
      </w:r>
      <w:r w:rsidRPr="0080376B">
        <w:rPr>
          <w:rFonts w:ascii="Courier New" w:hAnsi="Courier New" w:cs="Courier New"/>
          <w:snapToGrid/>
          <w:color w:val="000000"/>
          <w:sz w:val="18"/>
          <w:szCs w:val="18"/>
          <w:shd w:val="clear" w:color="auto" w:fill="FFFFFF"/>
        </w:rPr>
        <w:t xml:space="preserve"> bodyfat=</w:t>
      </w:r>
      <w:r w:rsidRPr="0080376B">
        <w:rPr>
          <w:rFonts w:ascii="Courier New" w:hAnsi="Courier New" w:cs="Courier New"/>
          <w:b/>
          <w:bCs/>
          <w:snapToGrid/>
          <w:color w:val="008080"/>
          <w:sz w:val="18"/>
          <w:szCs w:val="18"/>
          <w:shd w:val="clear" w:color="auto" w:fill="FFFFFF"/>
        </w:rPr>
        <w:t>21.1</w:t>
      </w:r>
      <w:r w:rsidRPr="0080376B">
        <w:rPr>
          <w:rFonts w:ascii="Courier New" w:hAnsi="Courier New" w:cs="Courier New"/>
          <w:snapToGrid/>
          <w:color w:val="000000"/>
          <w:sz w:val="18"/>
          <w:szCs w:val="18"/>
          <w:shd w:val="clear" w:color="auto" w:fill="FFFFFF"/>
        </w:rPr>
        <w:t>;</w:t>
      </w:r>
    </w:p>
    <w:p w14:paraId="23DE76A7" w14:textId="77777777" w:rsidR="001E1789"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run;</w:t>
      </w:r>
    </w:p>
    <w:p w14:paraId="287A9B71"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p>
    <w:p w14:paraId="02AA0F6D"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r>
        <w:rPr>
          <w:rFonts w:ascii="Courier New" w:hAnsi="Courier New" w:cs="Courier New"/>
          <w:snapToGrid/>
          <w:color w:val="008000"/>
          <w:sz w:val="18"/>
          <w:szCs w:val="18"/>
          <w:shd w:val="clear" w:color="auto" w:fill="FFFFFF"/>
        </w:rPr>
        <w:t>*******************************</w:t>
      </w:r>
      <w:r w:rsidRPr="0080376B">
        <w:rPr>
          <w:rFonts w:ascii="Courier New" w:hAnsi="Courier New" w:cs="Courier New"/>
          <w:snapToGrid/>
          <w:color w:val="008000"/>
          <w:sz w:val="18"/>
          <w:szCs w:val="18"/>
          <w:shd w:val="clear" w:color="auto" w:fill="FFFFFF"/>
        </w:rPr>
        <w:t>**;</w:t>
      </w:r>
    </w:p>
    <w:p w14:paraId="511E861D"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 RE-RUN PROC REG</w:t>
      </w:r>
      <w:r>
        <w:rPr>
          <w:rFonts w:ascii="Courier New" w:hAnsi="Courier New" w:cs="Courier New"/>
          <w:snapToGrid/>
          <w:color w:val="008000"/>
          <w:sz w:val="18"/>
          <w:szCs w:val="18"/>
          <w:shd w:val="clear" w:color="auto" w:fill="FFFFFF"/>
        </w:rPr>
        <w:t xml:space="preserve"> &amp; PERFORM </w:t>
      </w:r>
      <w:r w:rsidRPr="0080376B">
        <w:rPr>
          <w:rFonts w:ascii="Courier New" w:hAnsi="Courier New" w:cs="Courier New"/>
          <w:snapToGrid/>
          <w:color w:val="008000"/>
          <w:sz w:val="18"/>
          <w:szCs w:val="18"/>
          <w:shd w:val="clear" w:color="auto" w:fill="FFFFFF"/>
        </w:rPr>
        <w:t>GRAPHICAL RESIDUAL ANALYSIS</w:t>
      </w:r>
      <w:r>
        <w:rPr>
          <w:rFonts w:ascii="Courier New" w:hAnsi="Courier New" w:cs="Courier New"/>
          <w:snapToGrid/>
          <w:color w:val="008000"/>
          <w:sz w:val="18"/>
          <w:szCs w:val="18"/>
          <w:shd w:val="clear" w:color="auto" w:fill="FFFFFF"/>
        </w:rPr>
        <w:t xml:space="preserve"> </w:t>
      </w:r>
      <w:r w:rsidRPr="0080376B">
        <w:rPr>
          <w:rFonts w:ascii="Courier New" w:hAnsi="Courier New" w:cs="Courier New"/>
          <w:snapToGrid/>
          <w:color w:val="008000"/>
          <w:sz w:val="18"/>
          <w:szCs w:val="18"/>
          <w:shd w:val="clear" w:color="auto" w:fill="FFFFFF"/>
        </w:rPr>
        <w:t>;</w:t>
      </w:r>
    </w:p>
    <w:p w14:paraId="1B0BE540"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r>
        <w:rPr>
          <w:rFonts w:ascii="Courier New" w:hAnsi="Courier New" w:cs="Courier New"/>
          <w:snapToGrid/>
          <w:color w:val="008000"/>
          <w:sz w:val="18"/>
          <w:szCs w:val="18"/>
          <w:shd w:val="clear" w:color="auto" w:fill="FFFFFF"/>
        </w:rPr>
        <w:t>*******************************</w:t>
      </w:r>
      <w:r w:rsidRPr="0080376B">
        <w:rPr>
          <w:rFonts w:ascii="Courier New" w:hAnsi="Courier New" w:cs="Courier New"/>
          <w:snapToGrid/>
          <w:color w:val="008000"/>
          <w:sz w:val="18"/>
          <w:szCs w:val="18"/>
          <w:shd w:val="clear" w:color="auto" w:fill="FFFFFF"/>
        </w:rPr>
        <w:t>*;</w:t>
      </w:r>
    </w:p>
    <w:p w14:paraId="32668325" w14:textId="77777777" w:rsidR="001E1789" w:rsidRPr="0080376B"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b/>
          <w:bCs/>
          <w:snapToGrid/>
          <w:color w:val="000080"/>
          <w:sz w:val="18"/>
          <w:szCs w:val="18"/>
          <w:shd w:val="clear" w:color="auto" w:fill="FFFFFF"/>
        </w:rPr>
        <w:t>proc</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b/>
          <w:bCs/>
          <w:snapToGrid/>
          <w:color w:val="000080"/>
          <w:sz w:val="18"/>
          <w:szCs w:val="18"/>
          <w:shd w:val="clear" w:color="auto" w:fill="FFFFFF"/>
        </w:rPr>
        <w:t>reg</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data</w:t>
      </w:r>
      <w:r w:rsidRPr="0080376B">
        <w:rPr>
          <w:rFonts w:ascii="Courier New" w:hAnsi="Courier New" w:cs="Courier New"/>
          <w:snapToGrid/>
          <w:color w:val="000000"/>
          <w:sz w:val="18"/>
          <w:szCs w:val="18"/>
          <w:shd w:val="clear" w:color="auto" w:fill="FFFFFF"/>
        </w:rPr>
        <w:t>=three;</w:t>
      </w:r>
    </w:p>
    <w:p w14:paraId="21C1F371" w14:textId="77777777" w:rsidR="009500CE"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model</w:t>
      </w:r>
      <w:r w:rsidRPr="0080376B">
        <w:rPr>
          <w:rFonts w:ascii="Courier New" w:hAnsi="Courier New" w:cs="Courier New"/>
          <w:snapToGrid/>
          <w:color w:val="000000"/>
          <w:sz w:val="18"/>
          <w:szCs w:val="18"/>
          <w:shd w:val="clear" w:color="auto" w:fill="FFFFFF"/>
        </w:rPr>
        <w:t xml:space="preserve"> bodyfat=triceps thigh  </w:t>
      </w:r>
    </w:p>
    <w:p w14:paraId="28A4F717" w14:textId="77777777" w:rsidR="009500CE" w:rsidRDefault="009500CE"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FF"/>
          <w:sz w:val="18"/>
          <w:szCs w:val="18"/>
          <w:shd w:val="clear" w:color="auto" w:fill="FFFFFF"/>
        </w:rPr>
      </w:pPr>
      <w:r>
        <w:rPr>
          <w:rFonts w:ascii="Courier New" w:hAnsi="Courier New" w:cs="Courier New"/>
          <w:snapToGrid/>
          <w:color w:val="000000"/>
          <w:sz w:val="18"/>
          <w:szCs w:val="18"/>
          <w:shd w:val="clear" w:color="auto" w:fill="FFFFFF"/>
        </w:rPr>
        <w:t xml:space="preserve">        </w:t>
      </w:r>
      <w:r w:rsidR="001E1789" w:rsidRPr="0080376B">
        <w:rPr>
          <w:rFonts w:ascii="Courier New" w:hAnsi="Courier New" w:cs="Courier New"/>
          <w:snapToGrid/>
          <w:color w:val="000000"/>
          <w:sz w:val="18"/>
          <w:szCs w:val="18"/>
          <w:shd w:val="clear" w:color="auto" w:fill="FFFFFF"/>
        </w:rPr>
        <w:t>/</w:t>
      </w:r>
      <w:r w:rsidR="001E1789" w:rsidRPr="0080376B">
        <w:rPr>
          <w:rFonts w:ascii="Courier New" w:hAnsi="Courier New" w:cs="Courier New"/>
          <w:snapToGrid/>
          <w:color w:val="0000FF"/>
          <w:sz w:val="18"/>
          <w:szCs w:val="18"/>
          <w:shd w:val="clear" w:color="auto" w:fill="FFFFFF"/>
        </w:rPr>
        <w:t>partial</w:t>
      </w:r>
    </w:p>
    <w:p w14:paraId="5BA7FA4E" w14:textId="77777777" w:rsidR="001E1789" w:rsidRDefault="009500CE"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Pr>
          <w:rFonts w:ascii="Courier New" w:hAnsi="Courier New" w:cs="Courier New"/>
          <w:snapToGrid/>
          <w:color w:val="0000FF"/>
          <w:sz w:val="18"/>
          <w:szCs w:val="18"/>
          <w:shd w:val="clear" w:color="auto" w:fill="FFFFFF"/>
        </w:rPr>
        <w:t xml:space="preserve">        </w:t>
      </w:r>
      <w:r w:rsidR="001E1789" w:rsidRPr="0080376B">
        <w:rPr>
          <w:rFonts w:ascii="Courier New" w:hAnsi="Courier New" w:cs="Courier New"/>
          <w:snapToGrid/>
          <w:color w:val="000000"/>
          <w:sz w:val="18"/>
          <w:szCs w:val="18"/>
          <w:shd w:val="clear" w:color="auto" w:fill="FFFFFF"/>
        </w:rPr>
        <w:t xml:space="preserve"> </w:t>
      </w:r>
      <w:proofErr w:type="spellStart"/>
      <w:r w:rsidR="001E1789" w:rsidRPr="0080376B">
        <w:rPr>
          <w:rFonts w:ascii="Courier New" w:hAnsi="Courier New" w:cs="Courier New"/>
          <w:snapToGrid/>
          <w:color w:val="0000FF"/>
          <w:sz w:val="18"/>
          <w:szCs w:val="18"/>
          <w:shd w:val="clear" w:color="auto" w:fill="FFFFFF"/>
        </w:rPr>
        <w:t>vif</w:t>
      </w:r>
      <w:proofErr w:type="spellEnd"/>
      <w:r w:rsidR="001E1789" w:rsidRPr="0080376B">
        <w:rPr>
          <w:rFonts w:ascii="Courier New" w:hAnsi="Courier New" w:cs="Courier New"/>
          <w:snapToGrid/>
          <w:color w:val="000000"/>
          <w:sz w:val="18"/>
          <w:szCs w:val="18"/>
          <w:shd w:val="clear" w:color="auto" w:fill="FFFFFF"/>
        </w:rPr>
        <w:t>;</w:t>
      </w:r>
    </w:p>
    <w:p w14:paraId="563A7114" w14:textId="77777777" w:rsidR="009500CE" w:rsidRDefault="009500CE"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8000"/>
          <w:sz w:val="18"/>
          <w:szCs w:val="18"/>
          <w:shd w:val="clear" w:color="auto" w:fill="FFFFFF"/>
        </w:rPr>
      </w:pPr>
      <w:r>
        <w:rPr>
          <w:rFonts w:ascii="Courier New" w:hAnsi="Courier New" w:cs="Courier New"/>
          <w:snapToGrid/>
          <w:color w:val="008000"/>
          <w:sz w:val="18"/>
          <w:szCs w:val="18"/>
          <w:shd w:val="clear" w:color="auto" w:fill="FFFFFF"/>
        </w:rPr>
        <w:t>*Above: ‘partial’ produces partial plots</w:t>
      </w:r>
    </w:p>
    <w:p w14:paraId="1B10F7F1" w14:textId="77777777" w:rsidR="009500CE" w:rsidRDefault="009500CE"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8000"/>
          <w:sz w:val="18"/>
          <w:szCs w:val="18"/>
          <w:shd w:val="clear" w:color="auto" w:fill="FFFFFF"/>
        </w:rPr>
      </w:pPr>
      <w:r>
        <w:rPr>
          <w:rFonts w:ascii="Courier New" w:hAnsi="Courier New" w:cs="Courier New"/>
          <w:snapToGrid/>
          <w:color w:val="008000"/>
          <w:sz w:val="18"/>
          <w:szCs w:val="18"/>
          <w:shd w:val="clear" w:color="auto" w:fill="FFFFFF"/>
        </w:rPr>
        <w:t xml:space="preserve">        ‘</w:t>
      </w:r>
      <w:proofErr w:type="spellStart"/>
      <w:r>
        <w:rPr>
          <w:rFonts w:ascii="Courier New" w:hAnsi="Courier New" w:cs="Courier New"/>
          <w:snapToGrid/>
          <w:color w:val="008000"/>
          <w:sz w:val="18"/>
          <w:szCs w:val="18"/>
          <w:shd w:val="clear" w:color="auto" w:fill="FFFFFF"/>
        </w:rPr>
        <w:t>vif</w:t>
      </w:r>
      <w:proofErr w:type="spellEnd"/>
      <w:r>
        <w:rPr>
          <w:rFonts w:ascii="Courier New" w:hAnsi="Courier New" w:cs="Courier New"/>
          <w:snapToGrid/>
          <w:color w:val="008000"/>
          <w:sz w:val="18"/>
          <w:szCs w:val="18"/>
          <w:shd w:val="clear" w:color="auto" w:fill="FFFFFF"/>
        </w:rPr>
        <w:t>’ produces variance inflation factors used to</w:t>
      </w:r>
    </w:p>
    <w:p w14:paraId="75048CB3" w14:textId="77777777" w:rsidR="009500CE" w:rsidRPr="009500CE" w:rsidRDefault="009500CE"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8000"/>
          <w:sz w:val="18"/>
          <w:szCs w:val="18"/>
          <w:shd w:val="clear" w:color="auto" w:fill="FFFFFF"/>
        </w:rPr>
      </w:pPr>
      <w:r>
        <w:rPr>
          <w:rFonts w:ascii="Courier New" w:hAnsi="Courier New" w:cs="Courier New"/>
          <w:snapToGrid/>
          <w:color w:val="008000"/>
          <w:sz w:val="18"/>
          <w:szCs w:val="18"/>
          <w:shd w:val="clear" w:color="auto" w:fill="FFFFFF"/>
        </w:rPr>
        <w:t xml:space="preserve">         Detect collinearity;</w:t>
      </w:r>
    </w:p>
    <w:p w14:paraId="4A96990D" w14:textId="77777777" w:rsidR="001E1789" w:rsidRPr="0070385D" w:rsidRDefault="001E1789" w:rsidP="00DA5376">
      <w:pPr>
        <w:framePr w:w="6361" w:h="11829" w:hRule="exact" w:vSpace="245" w:wrap="around" w:vAnchor="page" w:hAnchor="page" w:x="4726" w:y="1801"/>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6"/>
          <w:szCs w:val="16"/>
          <w:shd w:val="clear" w:color="auto" w:fill="FFFFFF"/>
        </w:rPr>
      </w:pPr>
      <w:r w:rsidRPr="0080376B">
        <w:rPr>
          <w:rFonts w:ascii="Courier New" w:hAnsi="Courier New" w:cs="Courier New"/>
          <w:snapToGrid/>
          <w:color w:val="0000FF"/>
          <w:sz w:val="18"/>
          <w:szCs w:val="18"/>
          <w:shd w:val="clear" w:color="auto" w:fill="FFFFFF"/>
        </w:rPr>
        <w:t>run;</w:t>
      </w:r>
      <w:r w:rsidRPr="0070385D">
        <w:rPr>
          <w:rFonts w:ascii="Courier New" w:hAnsi="Courier New" w:cs="Courier New"/>
          <w:snapToGrid/>
          <w:color w:val="000000"/>
          <w:sz w:val="16"/>
          <w:szCs w:val="16"/>
          <w:shd w:val="clear" w:color="auto" w:fill="FFFFFF"/>
        </w:rPr>
        <w:t xml:space="preserve"> </w:t>
      </w:r>
    </w:p>
    <w:p w14:paraId="0E7A6277" w14:textId="77777777" w:rsidR="001E1789" w:rsidRDefault="001E1789" w:rsidP="001E1789">
      <w:pPr>
        <w:framePr w:w="5890" w:hSpace="240" w:vSpace="240" w:wrap="auto" w:vAnchor="text" w:hAnchor="page" w:x="4761" w:y="31"/>
        <w:pBdr>
          <w:top w:val="double" w:sz="7" w:space="0" w:color="000000"/>
          <w:left w:val="double" w:sz="7" w:space="0" w:color="000000"/>
          <w:bottom w:val="double" w:sz="7" w:space="0" w:color="000000"/>
          <w:right w:val="double" w:sz="7" w:space="0" w:color="000000"/>
        </w:pBdr>
        <w:rPr>
          <w:rFonts w:ascii="Courier New" w:hAnsi="Courier New"/>
          <w:b/>
          <w:sz w:val="16"/>
        </w:rPr>
      </w:pPr>
      <w:r>
        <w:rPr>
          <w:rFonts w:ascii="Courier New" w:hAnsi="Courier New"/>
          <w:b/>
        </w:rPr>
        <w:t>SAS Program for Regression Diagnostics</w:t>
      </w:r>
    </w:p>
    <w:p w14:paraId="08202170" w14:textId="77777777" w:rsidR="001E1789" w:rsidRDefault="001E1789" w:rsidP="001E1789">
      <w:pPr>
        <w:rPr>
          <w:rFonts w:ascii="Courier" w:hAnsi="Courier"/>
          <w:b/>
        </w:rPr>
      </w:pPr>
      <w:r>
        <w:rPr>
          <w:rFonts w:ascii="Courier" w:hAnsi="Courier"/>
          <w:b/>
        </w:rPr>
        <w:t>(Analyst’s choice: Use alpha=0.1)</w:t>
      </w:r>
    </w:p>
    <w:p w14:paraId="53AF6DA0"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b/>
        </w:rPr>
      </w:pPr>
      <w:r>
        <w:rPr>
          <w:rFonts w:ascii="Courier" w:hAnsi="Courier"/>
          <w:b/>
        </w:rPr>
        <w:t>Original and Correct Paper Record of the Data</w:t>
      </w:r>
    </w:p>
    <w:p w14:paraId="0C0D65D9"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b/>
          <w:sz w:val="20"/>
        </w:rPr>
      </w:pPr>
    </w:p>
    <w:p w14:paraId="7908FDAF"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1   19.5  43.1  11.9</w:t>
      </w:r>
    </w:p>
    <w:p w14:paraId="68F92A31"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2   24.7  49.8  22.8</w:t>
      </w:r>
    </w:p>
    <w:p w14:paraId="39D49150"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3   30.7  51.9  18.7</w:t>
      </w:r>
    </w:p>
    <w:p w14:paraId="2AD7790A"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4   29.8  54.3  20.1</w:t>
      </w:r>
    </w:p>
    <w:p w14:paraId="274B3958"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5   19.1  42.2  12.9</w:t>
      </w:r>
    </w:p>
    <w:p w14:paraId="0BE3AE1A"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6   25.6  53.9  21.7</w:t>
      </w:r>
    </w:p>
    <w:p w14:paraId="389AD9B6"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7   31.4  58.5  27.1</w:t>
      </w:r>
    </w:p>
    <w:p w14:paraId="279EF2C9"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8   27.9  52.1  25.4</w:t>
      </w:r>
    </w:p>
    <w:p w14:paraId="17D4D06E"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9   22.1  49.9  21.3</w:t>
      </w:r>
    </w:p>
    <w:p w14:paraId="5A4CC368"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10  25.5  53.5  19.3</w:t>
      </w:r>
    </w:p>
    <w:p w14:paraId="4DF15681"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11  31.1  56.6  25.4</w:t>
      </w:r>
    </w:p>
    <w:p w14:paraId="3E907804"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12  30.4  56.7  27.2</w:t>
      </w:r>
    </w:p>
    <w:p w14:paraId="47591389"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13  18.7  46.5  11.7</w:t>
      </w:r>
    </w:p>
    <w:p w14:paraId="3F4F3FB1"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14  19.7  44.2  17.8</w:t>
      </w:r>
    </w:p>
    <w:p w14:paraId="5E4B49BB"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15  14.6  42.7  12.8</w:t>
      </w:r>
    </w:p>
    <w:p w14:paraId="0958825F"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16  29.5  54.4  23.9</w:t>
      </w:r>
    </w:p>
    <w:p w14:paraId="238E3E85"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17  27.7  55.3  22.6</w:t>
      </w:r>
    </w:p>
    <w:p w14:paraId="23013D26"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18  30.2  58.6  25.4</w:t>
      </w:r>
    </w:p>
    <w:p w14:paraId="0193A390"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sz w:val="20"/>
        </w:rPr>
      </w:pPr>
      <w:r>
        <w:rPr>
          <w:rFonts w:ascii="Courier" w:hAnsi="Courier"/>
          <w:sz w:val="20"/>
        </w:rPr>
        <w:t xml:space="preserve"> 19  22.7  48.2  14.8</w:t>
      </w:r>
    </w:p>
    <w:p w14:paraId="17F68D1A"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rPr>
          <w:rFonts w:ascii="Courier" w:hAnsi="Courier"/>
          <w:b/>
          <w:sz w:val="20"/>
        </w:rPr>
      </w:pPr>
      <w:r>
        <w:rPr>
          <w:rFonts w:ascii="Courier" w:hAnsi="Courier"/>
          <w:sz w:val="20"/>
        </w:rPr>
        <w:t xml:space="preserve"> 20  25.2  51.0  21.1</w:t>
      </w:r>
    </w:p>
    <w:p w14:paraId="688FE45A" w14:textId="77777777" w:rsidR="001E1789" w:rsidRDefault="001E1789" w:rsidP="001E1789">
      <w:pPr>
        <w:framePr w:w="2808" w:h="5971" w:hRule="exact" w:vSpace="240" w:wrap="auto" w:vAnchor="text" w:hAnchor="page" w:x="1141" w:y="581"/>
        <w:pBdr>
          <w:top w:val="single" w:sz="2" w:space="1" w:color="000000"/>
          <w:left w:val="single" w:sz="2" w:space="4" w:color="000000"/>
          <w:bottom w:val="single" w:sz="2" w:space="1" w:color="000000"/>
          <w:right w:val="single" w:sz="2" w:space="4" w:color="000000"/>
        </w:pBdr>
      </w:pPr>
    </w:p>
    <w:p w14:paraId="73384817" w14:textId="77777777" w:rsidR="001E1789" w:rsidRDefault="001E1789" w:rsidP="001E1789">
      <w:pPr>
        <w:rPr>
          <w:rFonts w:ascii="Courier" w:hAnsi="Courier"/>
          <w:b/>
        </w:rPr>
      </w:pPr>
    </w:p>
    <w:p w14:paraId="51329862" w14:textId="77777777" w:rsidR="001E1789" w:rsidRDefault="001E1789" w:rsidP="001E1789">
      <w:pPr>
        <w:rPr>
          <w:vanish/>
        </w:rPr>
      </w:pPr>
    </w:p>
    <w:p w14:paraId="1D0CD586" w14:textId="77777777" w:rsidR="001E1789" w:rsidRDefault="001E1789" w:rsidP="001E1789">
      <w:pPr>
        <w:rPr>
          <w:rFonts w:ascii="Courier" w:hAnsi="Courier"/>
          <w:b/>
        </w:rPr>
      </w:pPr>
    </w:p>
    <w:p w14:paraId="10683B11" w14:textId="77777777" w:rsidR="001E1789" w:rsidRDefault="001E1789" w:rsidP="001E1789">
      <w:pPr>
        <w:rPr>
          <w:rFonts w:ascii="Courier" w:hAnsi="Courier"/>
        </w:rPr>
      </w:pPr>
    </w:p>
    <w:p w14:paraId="09AEB64C" w14:textId="77777777" w:rsidR="001E1789" w:rsidRDefault="001E1789" w:rsidP="001E1789">
      <w:pPr>
        <w:rPr>
          <w:rFonts w:ascii="Courier" w:hAnsi="Courier"/>
        </w:rPr>
        <w:sectPr w:rsidR="001E1789" w:rsidSect="009558B6">
          <w:headerReference w:type="even" r:id="rId20"/>
          <w:headerReference w:type="default" r:id="rId21"/>
          <w:footerReference w:type="even" r:id="rId22"/>
          <w:footerReference w:type="default" r:id="rId23"/>
          <w:endnotePr>
            <w:numFmt w:val="decimal"/>
          </w:endnotePr>
          <w:pgSz w:w="12240" w:h="15840"/>
          <w:pgMar w:top="720" w:right="720" w:bottom="720" w:left="720" w:header="360" w:footer="360" w:gutter="0"/>
          <w:pgNumType w:start="48"/>
          <w:cols w:space="720"/>
          <w:noEndnote/>
          <w:docGrid w:linePitch="326"/>
        </w:sectPr>
      </w:pPr>
    </w:p>
    <w:p w14:paraId="0E944127"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Pr>
          <w:rFonts w:ascii="SAS Monospace" w:hAnsi="SAS Monospace" w:cs="SAS Monospace"/>
          <w:snapToGrid/>
          <w:sz w:val="16"/>
          <w:szCs w:val="16"/>
        </w:rPr>
        <w:lastRenderedPageBreak/>
        <w:t xml:space="preserve">                                                                               </w:t>
      </w:r>
      <w:r w:rsidRPr="00843F5A">
        <w:rPr>
          <w:rFonts w:ascii="Courier New" w:hAnsi="Courier New" w:cs="Courier New"/>
          <w:snapToGrid/>
          <w:sz w:val="16"/>
          <w:szCs w:val="16"/>
        </w:rPr>
        <w:t>The UNIVARIATE Procedure</w:t>
      </w:r>
    </w:p>
    <w:p w14:paraId="689429D7"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Variable:  triceps</w:t>
      </w:r>
    </w:p>
    <w:p w14:paraId="1716118C"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Moments</w:t>
      </w:r>
    </w:p>
    <w:p w14:paraId="44ABE5AD"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N                          20    Sum Weights                 20</w:t>
      </w:r>
    </w:p>
    <w:p w14:paraId="1196F212"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Mean                   25.305    Sum Observations         506.1</w:t>
      </w:r>
    </w:p>
    <w:p w14:paraId="66D1564F"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Std Deviation      5.02325906    Variance            25.2331316</w:t>
      </w:r>
    </w:p>
    <w:p w14:paraId="07E8F044"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Skewness           -0.5318842    Kurtosis            -0.7945173</w:t>
      </w:r>
    </w:p>
    <w:p w14:paraId="0E5612D5"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Uncorrected SS       13286.29    Corrected SS          479.4295</w:t>
      </w:r>
    </w:p>
    <w:p w14:paraId="171D3CB7"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Coeff Variation    19.8508558    Std Error Mean      1.12323487</w:t>
      </w:r>
    </w:p>
    <w:p w14:paraId="57AEE8F5" w14:textId="77777777" w:rsidR="001E1789" w:rsidRPr="00843F5A" w:rsidRDefault="001E1789" w:rsidP="001E1789">
      <w:pPr>
        <w:widowControl/>
        <w:autoSpaceDE w:val="0"/>
        <w:autoSpaceDN w:val="0"/>
        <w:adjustRightInd w:val="0"/>
        <w:rPr>
          <w:rFonts w:ascii="Courier New" w:hAnsi="Courier New" w:cs="Courier New"/>
          <w:snapToGrid/>
          <w:sz w:val="16"/>
          <w:szCs w:val="16"/>
        </w:rPr>
      </w:pPr>
    </w:p>
    <w:p w14:paraId="6C2BECD9"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Basic Statistical Measures</w:t>
      </w:r>
    </w:p>
    <w:p w14:paraId="6C2A259C"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Location                    Variability</w:t>
      </w:r>
    </w:p>
    <w:p w14:paraId="27F1B75A"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Mean     25.30500     Std Deviation            5.02326</w:t>
      </w:r>
    </w:p>
    <w:p w14:paraId="7F13BDE6"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Median   25.55000     Variance                25.23313</w:t>
      </w:r>
    </w:p>
    <w:p w14:paraId="33692853"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Mode       .          Range                   16.80000</w:t>
      </w:r>
    </w:p>
    <w:p w14:paraId="643CD716"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Interquartile Range      9.10000</w:t>
      </w:r>
    </w:p>
    <w:p w14:paraId="0D144628" w14:textId="77777777" w:rsidR="001E1789" w:rsidRPr="00843F5A" w:rsidRDefault="001E1789" w:rsidP="001E1789">
      <w:pPr>
        <w:widowControl/>
        <w:autoSpaceDE w:val="0"/>
        <w:autoSpaceDN w:val="0"/>
        <w:adjustRightInd w:val="0"/>
        <w:rPr>
          <w:rFonts w:ascii="Courier New" w:hAnsi="Courier New" w:cs="Courier New"/>
          <w:snapToGrid/>
          <w:sz w:val="16"/>
          <w:szCs w:val="16"/>
        </w:rPr>
      </w:pPr>
    </w:p>
    <w:p w14:paraId="5DD413DE"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Extreme Observations</w:t>
      </w:r>
    </w:p>
    <w:p w14:paraId="2C0B135A"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----Lowest----        ----Highest---</w:t>
      </w:r>
    </w:p>
    <w:p w14:paraId="3FF22628"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Value      Obs        Value      Obs</w:t>
      </w:r>
    </w:p>
    <w:p w14:paraId="47AEAACA"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14.6       15         30.2       18</w:t>
      </w:r>
    </w:p>
    <w:p w14:paraId="12DAF48E"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18.7       13         30.4       12</w:t>
      </w:r>
    </w:p>
    <w:p w14:paraId="74E4B803"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19.1        5         30.7        3</w:t>
      </w:r>
    </w:p>
    <w:p w14:paraId="05742F6C"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19.5        1         31.1       11</w:t>
      </w:r>
    </w:p>
    <w:p w14:paraId="554BFE1A"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19.7       14         31.4        7</w:t>
      </w:r>
    </w:p>
    <w:p w14:paraId="5F600A4E"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br/>
      </w:r>
    </w:p>
    <w:p w14:paraId="02782A88"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_________________________________________________________________________________________________</w:t>
      </w:r>
    </w:p>
    <w:p w14:paraId="57044EDD" w14:textId="77777777" w:rsidR="001E1789" w:rsidRPr="00843F5A" w:rsidRDefault="001E1789" w:rsidP="001E1789">
      <w:pPr>
        <w:widowControl/>
        <w:autoSpaceDE w:val="0"/>
        <w:autoSpaceDN w:val="0"/>
        <w:adjustRightInd w:val="0"/>
        <w:rPr>
          <w:rFonts w:ascii="Courier New" w:hAnsi="Courier New" w:cs="Courier New"/>
          <w:snapToGrid/>
          <w:sz w:val="16"/>
          <w:szCs w:val="16"/>
        </w:rPr>
      </w:pPr>
    </w:p>
    <w:p w14:paraId="5B525B9D" w14:textId="77777777" w:rsidR="001E1789" w:rsidRPr="00843F5A" w:rsidRDefault="001E1789" w:rsidP="001E1789">
      <w:pPr>
        <w:widowControl/>
        <w:autoSpaceDE w:val="0"/>
        <w:autoSpaceDN w:val="0"/>
        <w:adjustRightInd w:val="0"/>
        <w:rPr>
          <w:rFonts w:ascii="Courier New" w:hAnsi="Courier New" w:cs="Courier New"/>
          <w:snapToGrid/>
          <w:sz w:val="16"/>
          <w:szCs w:val="16"/>
        </w:rPr>
      </w:pPr>
    </w:p>
    <w:p w14:paraId="01917306" w14:textId="77777777" w:rsidR="001E1789" w:rsidRPr="00843F5A" w:rsidRDefault="001E1789" w:rsidP="001E1789">
      <w:pPr>
        <w:widowControl/>
        <w:autoSpaceDE w:val="0"/>
        <w:autoSpaceDN w:val="0"/>
        <w:adjustRightInd w:val="0"/>
        <w:ind w:left="3600"/>
        <w:rPr>
          <w:rFonts w:ascii="Courier New" w:hAnsi="Courier New" w:cs="Courier New"/>
          <w:snapToGrid/>
          <w:sz w:val="16"/>
          <w:szCs w:val="16"/>
        </w:rPr>
      </w:pPr>
      <w:r w:rsidRPr="00843F5A">
        <w:rPr>
          <w:rFonts w:ascii="Courier New" w:hAnsi="Courier New" w:cs="Courier New"/>
          <w:snapToGrid/>
          <w:sz w:val="16"/>
          <w:szCs w:val="16"/>
        </w:rPr>
        <w:t>The UNIVARIATE Procedure</w:t>
      </w:r>
    </w:p>
    <w:p w14:paraId="43F6709E"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Variable:  thigh</w:t>
      </w:r>
    </w:p>
    <w:p w14:paraId="604B2328"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Moments</w:t>
      </w:r>
    </w:p>
    <w:p w14:paraId="3D909EF5"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N                          20    Sum Weights                 20</w:t>
      </w:r>
    </w:p>
    <w:p w14:paraId="702EE648"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Mean                    51.17    Sum Observations        1023.4</w:t>
      </w:r>
    </w:p>
    <w:p w14:paraId="52454AB9"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Std Deviation      5.23461153    Variance            27.4011579</w:t>
      </w:r>
    </w:p>
    <w:p w14:paraId="47506AB5"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Skewness            -0.417494    Kurtosis            -0.9315992</w:t>
      </w:r>
    </w:p>
    <w:p w14:paraId="731A70E0"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Uncorrected SS          52888    Corrected SS           520.622</w:t>
      </w:r>
    </w:p>
    <w:p w14:paraId="58693A62"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Coeff Variation    10.2298447    Std Error Mean      1.17049472</w:t>
      </w:r>
    </w:p>
    <w:p w14:paraId="57F1A8ED" w14:textId="77777777" w:rsidR="001E1789" w:rsidRPr="00843F5A" w:rsidRDefault="001E1789" w:rsidP="001E1789">
      <w:pPr>
        <w:widowControl/>
        <w:autoSpaceDE w:val="0"/>
        <w:autoSpaceDN w:val="0"/>
        <w:adjustRightInd w:val="0"/>
        <w:rPr>
          <w:rFonts w:ascii="Courier New" w:hAnsi="Courier New" w:cs="Courier New"/>
          <w:snapToGrid/>
          <w:sz w:val="16"/>
          <w:szCs w:val="16"/>
        </w:rPr>
      </w:pPr>
    </w:p>
    <w:p w14:paraId="6CEA7871"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Basic Statistical Measures</w:t>
      </w:r>
    </w:p>
    <w:p w14:paraId="7A1B79EA"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Location                    Variability</w:t>
      </w:r>
    </w:p>
    <w:p w14:paraId="0B20F162"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Mean     51.17000     Std Deviation            5.23461</w:t>
      </w:r>
    </w:p>
    <w:p w14:paraId="09D8FB52"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Median   52.00000     Variance                27.40116</w:t>
      </w:r>
    </w:p>
    <w:p w14:paraId="642E2D89"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Mode       .          Range                   16.40000</w:t>
      </w:r>
    </w:p>
    <w:p w14:paraId="5A95DC2D"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Interquartile Range      7.50000</w:t>
      </w:r>
    </w:p>
    <w:p w14:paraId="422C8A68" w14:textId="77777777" w:rsidR="001E1789" w:rsidRPr="00843F5A" w:rsidRDefault="001E1789" w:rsidP="001E1789">
      <w:pPr>
        <w:widowControl/>
        <w:autoSpaceDE w:val="0"/>
        <w:autoSpaceDN w:val="0"/>
        <w:adjustRightInd w:val="0"/>
        <w:rPr>
          <w:rFonts w:ascii="Courier New" w:hAnsi="Courier New" w:cs="Courier New"/>
          <w:snapToGrid/>
          <w:sz w:val="16"/>
          <w:szCs w:val="16"/>
        </w:rPr>
      </w:pPr>
    </w:p>
    <w:p w14:paraId="41C68C60"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Extreme Observations</w:t>
      </w:r>
    </w:p>
    <w:p w14:paraId="79041B7C"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----Lowest----        ----Highest---</w:t>
      </w:r>
    </w:p>
    <w:p w14:paraId="2D9F515E"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Value      Obs        Value      Obs</w:t>
      </w:r>
    </w:p>
    <w:p w14:paraId="54015D96"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42.2        5         55.3       17</w:t>
      </w:r>
    </w:p>
    <w:p w14:paraId="5370268C"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42.7       15         56.6       11</w:t>
      </w:r>
    </w:p>
    <w:p w14:paraId="1083A7A6"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43.1        1         56.7       12</w:t>
      </w:r>
    </w:p>
    <w:p w14:paraId="25C3362A"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44.2       14         58.5        7</w:t>
      </w:r>
    </w:p>
    <w:p w14:paraId="4D01BF33"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46.5       13         58.6       18</w:t>
      </w:r>
    </w:p>
    <w:p w14:paraId="5710EE7A" w14:textId="77777777" w:rsidR="001E1789" w:rsidRDefault="001E1789" w:rsidP="001E1789">
      <w:pPr>
        <w:widowControl/>
        <w:autoSpaceDE w:val="0"/>
        <w:autoSpaceDN w:val="0"/>
        <w:adjustRightInd w:val="0"/>
        <w:rPr>
          <w:rFonts w:ascii="SAS Monospace" w:hAnsi="SAS Monospace" w:cs="SAS Monospace"/>
          <w:snapToGrid/>
          <w:sz w:val="16"/>
          <w:szCs w:val="16"/>
        </w:rPr>
      </w:pPr>
    </w:p>
    <w:p w14:paraId="3F99AE30" w14:textId="77777777" w:rsidR="001E1789" w:rsidRDefault="001E1789" w:rsidP="001E1789">
      <w:pPr>
        <w:widowControl/>
        <w:autoSpaceDE w:val="0"/>
        <w:autoSpaceDN w:val="0"/>
        <w:adjustRightInd w:val="0"/>
        <w:rPr>
          <w:rFonts w:ascii="SAS Monospace" w:hAnsi="SAS Monospace" w:cs="SAS Monospace"/>
          <w:snapToGrid/>
          <w:sz w:val="16"/>
          <w:szCs w:val="16"/>
        </w:rPr>
      </w:pPr>
    </w:p>
    <w:p w14:paraId="05BC488C" w14:textId="77777777" w:rsidR="001E1789" w:rsidRDefault="001E1789" w:rsidP="001E1789">
      <w:pPr>
        <w:widowControl/>
        <w:autoSpaceDE w:val="0"/>
        <w:autoSpaceDN w:val="0"/>
        <w:adjustRightInd w:val="0"/>
        <w:rPr>
          <w:rFonts w:ascii="SAS Monospace" w:hAnsi="SAS Monospace" w:cs="SAS Monospace"/>
          <w:snapToGrid/>
          <w:sz w:val="16"/>
          <w:szCs w:val="16"/>
        </w:rPr>
      </w:pPr>
      <w:r>
        <w:rPr>
          <w:rFonts w:ascii="SAS Monospace" w:hAnsi="SAS Monospace" w:cs="SAS Monospace"/>
          <w:snapToGrid/>
          <w:sz w:val="16"/>
          <w:szCs w:val="16"/>
        </w:rPr>
        <w:t>_________________________________________________________________________________________________</w:t>
      </w:r>
    </w:p>
    <w:p w14:paraId="2337E5EC" w14:textId="77777777" w:rsidR="001E1789" w:rsidRPr="0080376B" w:rsidRDefault="001E1789" w:rsidP="001E1789">
      <w:pPr>
        <w:widowControl/>
        <w:autoSpaceDE w:val="0"/>
        <w:autoSpaceDN w:val="0"/>
        <w:adjustRightInd w:val="0"/>
        <w:ind w:left="2880" w:firstLine="720"/>
        <w:rPr>
          <w:rFonts w:ascii="Courier New" w:hAnsi="Courier New" w:cs="Courier New"/>
          <w:snapToGrid/>
          <w:sz w:val="16"/>
          <w:szCs w:val="16"/>
        </w:rPr>
      </w:pPr>
      <w:r>
        <w:rPr>
          <w:rFonts w:ascii="SAS Monospace" w:hAnsi="SAS Monospace"/>
          <w:sz w:val="16"/>
        </w:rPr>
        <w:br w:type="page"/>
      </w:r>
      <w:r w:rsidRPr="0080376B">
        <w:rPr>
          <w:rFonts w:ascii="Courier New" w:hAnsi="Courier New" w:cs="Courier New"/>
          <w:snapToGrid/>
          <w:sz w:val="16"/>
          <w:szCs w:val="16"/>
        </w:rPr>
        <w:lastRenderedPageBreak/>
        <w:t>The UNIVARIATE Procedure</w:t>
      </w:r>
    </w:p>
    <w:p w14:paraId="327C5804"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Variable:  bodyfat</w:t>
      </w:r>
    </w:p>
    <w:p w14:paraId="67495DA7" w14:textId="77777777" w:rsidR="001E1789" w:rsidRPr="0080376B" w:rsidRDefault="001E1789" w:rsidP="001E1789">
      <w:pPr>
        <w:widowControl/>
        <w:autoSpaceDE w:val="0"/>
        <w:autoSpaceDN w:val="0"/>
        <w:adjustRightInd w:val="0"/>
        <w:rPr>
          <w:rFonts w:ascii="Courier New" w:hAnsi="Courier New" w:cs="Courier New"/>
          <w:snapToGrid/>
          <w:sz w:val="16"/>
          <w:szCs w:val="16"/>
        </w:rPr>
      </w:pPr>
    </w:p>
    <w:p w14:paraId="049AC576"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Moments</w:t>
      </w:r>
    </w:p>
    <w:p w14:paraId="4095E1A9"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N                          20    Sum Weights                 20</w:t>
      </w:r>
    </w:p>
    <w:p w14:paraId="50FEE729"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Mean                  18.7685    Sum Observations        375.37</w:t>
      </w:r>
    </w:p>
    <w:p w14:paraId="5DF6F6C5"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Std Deviation      6.65715703    Variance            44.3177397</w:t>
      </w:r>
    </w:p>
    <w:p w14:paraId="6665CC77"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Skewness           -0.7327395    Kurtosis            0.21978709</w:t>
      </w:r>
    </w:p>
    <w:p w14:paraId="6A61D675"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Uncorrected SS      7887.1689    Corrected SS        842.037055</w:t>
      </w:r>
    </w:p>
    <w:p w14:paraId="466D2F8E"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Coeff Variation    35.4698406    Std Error Mean      1.48858557</w:t>
      </w:r>
    </w:p>
    <w:p w14:paraId="65C62763" w14:textId="77777777" w:rsidR="001E1789" w:rsidRPr="0080376B" w:rsidRDefault="001E1789" w:rsidP="001E1789">
      <w:pPr>
        <w:widowControl/>
        <w:autoSpaceDE w:val="0"/>
        <w:autoSpaceDN w:val="0"/>
        <w:adjustRightInd w:val="0"/>
        <w:rPr>
          <w:rFonts w:ascii="Courier New" w:hAnsi="Courier New" w:cs="Courier New"/>
          <w:snapToGrid/>
          <w:sz w:val="16"/>
          <w:szCs w:val="16"/>
        </w:rPr>
      </w:pPr>
    </w:p>
    <w:p w14:paraId="7DE1E1C5"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Basic Statistical Measures</w:t>
      </w:r>
    </w:p>
    <w:p w14:paraId="5D9F367B"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Location                    Variability</w:t>
      </w:r>
    </w:p>
    <w:p w14:paraId="3FF9E686"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Mean     18.76850     Std Deviation            6.65716</w:t>
      </w:r>
    </w:p>
    <w:p w14:paraId="710D7459"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Median   19.70000     Variance                44.31774</w:t>
      </w:r>
    </w:p>
    <w:p w14:paraId="2C357A16"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Mode     25.40000     Range                   25.03000</w:t>
      </w:r>
    </w:p>
    <w:p w14:paraId="1A996C4B"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Interquartile Range     11.80000</w:t>
      </w:r>
    </w:p>
    <w:p w14:paraId="0ADC4BF8" w14:textId="77777777" w:rsidR="001E1789" w:rsidRPr="0080376B" w:rsidRDefault="001E1789" w:rsidP="001E1789">
      <w:pPr>
        <w:widowControl/>
        <w:autoSpaceDE w:val="0"/>
        <w:autoSpaceDN w:val="0"/>
        <w:adjustRightInd w:val="0"/>
        <w:rPr>
          <w:rFonts w:ascii="Courier New" w:hAnsi="Courier New" w:cs="Courier New"/>
          <w:snapToGrid/>
          <w:sz w:val="16"/>
          <w:szCs w:val="16"/>
        </w:rPr>
      </w:pPr>
    </w:p>
    <w:p w14:paraId="405B30F3"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Extreme Observations</w:t>
      </w:r>
    </w:p>
    <w:p w14:paraId="0571BB8A"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-----Lowest----        ----Highest---</w:t>
      </w:r>
    </w:p>
    <w:p w14:paraId="773447C4"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Value      Obs        Value      Obs</w:t>
      </w:r>
    </w:p>
    <w:p w14:paraId="2BB2119B"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2.17        6         25.4        8</w:t>
      </w:r>
    </w:p>
    <w:p w14:paraId="695A3442"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11.70       13         25.4       11</w:t>
      </w:r>
    </w:p>
    <w:p w14:paraId="4493B6B8"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11.90        1         25.4       18</w:t>
      </w:r>
    </w:p>
    <w:p w14:paraId="71D59C83"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12.10       20         27.1        7</w:t>
      </w:r>
    </w:p>
    <w:p w14:paraId="2AE24E78" w14:textId="77777777" w:rsidR="001E1789" w:rsidRPr="0080376B" w:rsidRDefault="001E1789" w:rsidP="001E1789">
      <w:pPr>
        <w:widowControl/>
        <w:autoSpaceDE w:val="0"/>
        <w:autoSpaceDN w:val="0"/>
        <w:adjustRightInd w:val="0"/>
        <w:rPr>
          <w:rFonts w:ascii="Courier New" w:hAnsi="Courier New" w:cs="Courier New"/>
          <w:snapToGrid/>
          <w:sz w:val="16"/>
          <w:szCs w:val="16"/>
        </w:rPr>
      </w:pPr>
      <w:r w:rsidRPr="0080376B">
        <w:rPr>
          <w:rFonts w:ascii="Courier New" w:hAnsi="Courier New" w:cs="Courier New"/>
          <w:snapToGrid/>
          <w:sz w:val="16"/>
          <w:szCs w:val="16"/>
        </w:rPr>
        <w:t xml:space="preserve">                              12.80       15         27.2       12</w:t>
      </w:r>
    </w:p>
    <w:p w14:paraId="46E91541" w14:textId="77777777" w:rsidR="001E1789" w:rsidRDefault="001E1789" w:rsidP="001E1789">
      <w:pPr>
        <w:widowControl/>
        <w:autoSpaceDE w:val="0"/>
        <w:autoSpaceDN w:val="0"/>
        <w:adjustRightInd w:val="0"/>
        <w:rPr>
          <w:rFonts w:ascii="SAS Monospace" w:hAnsi="SAS Monospace"/>
          <w:sz w:val="16"/>
        </w:rPr>
      </w:pPr>
      <w:r>
        <w:rPr>
          <w:rFonts w:ascii="SAS Monospace" w:hAnsi="SAS Monospace"/>
          <w:sz w:val="16"/>
        </w:rPr>
        <w:t>__________________________________________________________________________________________________</w:t>
      </w:r>
    </w:p>
    <w:p w14:paraId="76E13946" w14:textId="77777777" w:rsidR="001E1789" w:rsidRDefault="001E1789" w:rsidP="001E1789">
      <w:pPr>
        <w:widowControl/>
        <w:rPr>
          <w:rFonts w:ascii="SAS Monospace" w:hAnsi="SAS Monospace"/>
          <w:sz w:val="16"/>
          <w:u w:val="single"/>
        </w:rPr>
      </w:pPr>
      <w:r>
        <w:rPr>
          <w:rFonts w:ascii="SAS Monospace" w:hAnsi="SAS Monospace"/>
          <w:noProof/>
          <w:snapToGrid/>
          <w:sz w:val="16"/>
          <w:u w:val="single"/>
        </w:rPr>
        <mc:AlternateContent>
          <mc:Choice Requires="wps">
            <w:drawing>
              <wp:anchor distT="0" distB="0" distL="114300" distR="114300" simplePos="0" relativeHeight="251678208" behindDoc="0" locked="0" layoutInCell="1" allowOverlap="1" wp14:anchorId="4CE3BCEF" wp14:editId="57D3F2EA">
                <wp:simplePos x="0" y="0"/>
                <wp:positionH relativeFrom="column">
                  <wp:posOffset>2371725</wp:posOffset>
                </wp:positionH>
                <wp:positionV relativeFrom="paragraph">
                  <wp:posOffset>1567180</wp:posOffset>
                </wp:positionV>
                <wp:extent cx="180975" cy="209550"/>
                <wp:effectExtent l="9525" t="17780" r="50800" b="64770"/>
                <wp:wrapNone/>
                <wp:docPr id="15"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209550"/>
                        </a:xfrm>
                        <a:prstGeom prst="ellipse">
                          <a:avLst/>
                        </a:prstGeom>
                        <a:noFill/>
                        <a:ln w="12700">
                          <a:solidFill>
                            <a:srgbClr val="FF0000"/>
                          </a:solidFill>
                          <a:round/>
                          <a:headEnd/>
                          <a:tailEnd/>
                        </a:ln>
                        <a:effectLst>
                          <a:outerShdw blurRad="63500" dist="29783" dir="3885598" algn="ctr" rotWithShape="0">
                            <a:schemeClr val="accent2">
                              <a:lumMod val="50000"/>
                              <a:lumOff val="0"/>
                              <a:alpha val="50000"/>
                            </a:scheme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B124B8" id="Oval 12" o:spid="_x0000_s1026" style="position:absolute;margin-left:186.75pt;margin-top:123.4pt;width:14.25pt;height:1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" filled="f" strokecolor="red" strokeweight="1pt">
                <v:shadow on="t" color="#622423 [1605]" opacity=".5" offset="1pt,.74833mm"/>
              </v:oval>
            </w:pict>
          </mc:Fallback>
        </mc:AlternateContent>
      </w:r>
      <w:r>
        <w:rPr>
          <w:rFonts w:ascii="SAS Monospace" w:hAnsi="SAS Monospace"/>
          <w:noProof/>
          <w:snapToGrid/>
          <w:sz w:val="16"/>
          <w:u w:val="single"/>
        </w:rPr>
        <mc:AlternateContent>
          <mc:Choice Requires="wps">
            <w:drawing>
              <wp:anchor distT="0" distB="0" distL="114300" distR="114300" simplePos="0" relativeHeight="251677184" behindDoc="0" locked="0" layoutInCell="1" allowOverlap="1" wp14:anchorId="791AEFE5" wp14:editId="19720BD2">
                <wp:simplePos x="0" y="0"/>
                <wp:positionH relativeFrom="column">
                  <wp:posOffset>3495675</wp:posOffset>
                </wp:positionH>
                <wp:positionV relativeFrom="paragraph">
                  <wp:posOffset>2033905</wp:posOffset>
                </wp:positionV>
                <wp:extent cx="180975" cy="209550"/>
                <wp:effectExtent l="15875" t="14605" r="44450" b="67945"/>
                <wp:wrapNone/>
                <wp:docPr id="16"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209550"/>
                        </a:xfrm>
                        <a:prstGeom prst="ellipse">
                          <a:avLst/>
                        </a:prstGeom>
                        <a:noFill/>
                        <a:ln w="12700">
                          <a:solidFill>
                            <a:srgbClr val="FF0000"/>
                          </a:solidFill>
                          <a:round/>
                          <a:headEnd/>
                          <a:tailEnd/>
                        </a:ln>
                        <a:effectLst>
                          <a:outerShdw blurRad="63500" dist="29783" dir="3885598" algn="ctr" rotWithShape="0">
                            <a:schemeClr val="accent2">
                              <a:lumMod val="50000"/>
                              <a:lumOff val="0"/>
                              <a:alpha val="50000"/>
                            </a:scheme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FB34E8" id="Oval 11" o:spid="_x0000_s1026" style="position:absolute;margin-left:275.25pt;margin-top:160.15pt;width:14.25pt;height:16.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" filled="f" strokecolor="red" strokeweight="1pt">
                <v:shadow on="t" color="#622423 [1605]" opacity=".5" offset="1pt,.74833mm"/>
              </v:oval>
            </w:pict>
          </mc:Fallback>
        </mc:AlternateContent>
      </w:r>
      <w:r>
        <w:rPr>
          <w:rFonts w:ascii="SAS Monospace" w:hAnsi="SAS Monospace"/>
          <w:noProof/>
          <w:snapToGrid/>
          <w:sz w:val="16"/>
          <w:u w:val="single"/>
        </w:rPr>
        <mc:AlternateContent>
          <mc:Choice Requires="wps">
            <w:drawing>
              <wp:anchor distT="0" distB="0" distL="114300" distR="114300" simplePos="0" relativeHeight="251676160" behindDoc="0" locked="0" layoutInCell="1" allowOverlap="1" wp14:anchorId="473C32DB" wp14:editId="6B77E4E8">
                <wp:simplePos x="0" y="0"/>
                <wp:positionH relativeFrom="column">
                  <wp:posOffset>3400425</wp:posOffset>
                </wp:positionH>
                <wp:positionV relativeFrom="paragraph">
                  <wp:posOffset>1567180</wp:posOffset>
                </wp:positionV>
                <wp:extent cx="180975" cy="209550"/>
                <wp:effectExtent l="9525" t="17780" r="50800" b="64770"/>
                <wp:wrapNone/>
                <wp:docPr id="17"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209550"/>
                        </a:xfrm>
                        <a:prstGeom prst="ellipse">
                          <a:avLst/>
                        </a:prstGeom>
                        <a:noFill/>
                        <a:ln w="12700">
                          <a:solidFill>
                            <a:srgbClr val="FF0000"/>
                          </a:solidFill>
                          <a:round/>
                          <a:headEnd/>
                          <a:tailEnd/>
                        </a:ln>
                        <a:effectLst>
                          <a:outerShdw blurRad="63500" dist="29783" dir="3885598" algn="ctr" rotWithShape="0">
                            <a:schemeClr val="accent2">
                              <a:lumMod val="50000"/>
                              <a:lumOff val="0"/>
                              <a:alpha val="50000"/>
                            </a:scheme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AB6A2" id="Oval 10" o:spid="_x0000_s1026" style="position:absolute;margin-left:267.75pt;margin-top:123.4pt;width:14.25pt;height:1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" filled="f" strokecolor="red" strokeweight="1pt">
                <v:shadow on="t" color="#622423 [1605]" opacity=".5" offset="1pt,.74833mm"/>
              </v:oval>
            </w:pict>
          </mc:Fallback>
        </mc:AlternateContent>
      </w:r>
      <w:r>
        <w:rPr>
          <w:rFonts w:ascii="SAS Monospace" w:hAnsi="SAS Monospace"/>
          <w:noProof/>
          <w:snapToGrid/>
          <w:sz w:val="16"/>
          <w:u w:val="single"/>
        </w:rPr>
        <mc:AlternateContent>
          <mc:Choice Requires="wps">
            <w:drawing>
              <wp:anchor distT="0" distB="0" distL="114300" distR="114300" simplePos="0" relativeHeight="251675136" behindDoc="0" locked="0" layoutInCell="1" allowOverlap="1" wp14:anchorId="719580F4" wp14:editId="0F810768">
                <wp:simplePos x="0" y="0"/>
                <wp:positionH relativeFrom="column">
                  <wp:posOffset>4248150</wp:posOffset>
                </wp:positionH>
                <wp:positionV relativeFrom="paragraph">
                  <wp:posOffset>1205230</wp:posOffset>
                </wp:positionV>
                <wp:extent cx="180975" cy="209550"/>
                <wp:effectExtent l="19050" t="11430" r="53975" b="71120"/>
                <wp:wrapNone/>
                <wp:docPr id="18"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209550"/>
                        </a:xfrm>
                        <a:prstGeom prst="ellipse">
                          <a:avLst/>
                        </a:prstGeom>
                        <a:noFill/>
                        <a:ln w="12700">
                          <a:solidFill>
                            <a:srgbClr val="FF0000"/>
                          </a:solidFill>
                          <a:round/>
                          <a:headEnd/>
                          <a:tailEnd/>
                        </a:ln>
                        <a:effectLst>
                          <a:outerShdw blurRad="63500" dist="29783" dir="3885598" algn="ctr" rotWithShape="0">
                            <a:schemeClr val="accent2">
                              <a:lumMod val="50000"/>
                              <a:lumOff val="0"/>
                              <a:alpha val="50000"/>
                            </a:scheme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D1A48F" id="Oval 9" o:spid="_x0000_s1026" style="position:absolute;margin-left:334.5pt;margin-top:94.9pt;width:14.25pt;height:1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" filled="f" strokecolor="red" strokeweight="1pt">
                <v:shadow on="t" color="#622423 [1605]" opacity=".5" offset="1pt,.74833mm"/>
              </v:oval>
            </w:pict>
          </mc:Fallback>
        </mc:AlternateContent>
      </w:r>
      <w:r>
        <w:rPr>
          <w:rFonts w:ascii="SAS Monospace" w:hAnsi="SAS Monospace"/>
          <w:noProof/>
          <w:snapToGrid/>
          <w:sz w:val="16"/>
          <w:u w:val="single"/>
        </w:rPr>
        <mc:AlternateContent>
          <mc:Choice Requires="wps">
            <w:drawing>
              <wp:anchor distT="0" distB="0" distL="114300" distR="114300" simplePos="0" relativeHeight="251674112" behindDoc="0" locked="0" layoutInCell="1" allowOverlap="1" wp14:anchorId="6405D082" wp14:editId="4E1D001D">
                <wp:simplePos x="0" y="0"/>
                <wp:positionH relativeFrom="column">
                  <wp:posOffset>4143375</wp:posOffset>
                </wp:positionH>
                <wp:positionV relativeFrom="paragraph">
                  <wp:posOffset>919480</wp:posOffset>
                </wp:positionV>
                <wp:extent cx="180975" cy="209550"/>
                <wp:effectExtent l="15875" t="17780" r="44450" b="64770"/>
                <wp:wrapNone/>
                <wp:docPr id="19"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209550"/>
                        </a:xfrm>
                        <a:prstGeom prst="ellipse">
                          <a:avLst/>
                        </a:prstGeom>
                        <a:noFill/>
                        <a:ln w="12700">
                          <a:solidFill>
                            <a:srgbClr val="FF0000"/>
                          </a:solidFill>
                          <a:round/>
                          <a:headEnd/>
                          <a:tailEnd/>
                        </a:ln>
                        <a:effectLst>
                          <a:outerShdw blurRad="63500" dist="29783" dir="3885598" algn="ctr" rotWithShape="0">
                            <a:schemeClr val="accent2">
                              <a:lumMod val="50000"/>
                              <a:lumOff val="0"/>
                              <a:alpha val="50000"/>
                            </a:scheme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2">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6817A6" id="Oval 8" o:spid="_x0000_s1026" style="position:absolute;margin-left:326.25pt;margin-top:72.4pt;width:14.25pt;height:1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" filled="f" strokecolor="red" strokeweight="1pt">
                <v:shadow on="t" color="#622423 [1605]" opacity=".5" offset="1pt,.74833mm"/>
              </v:oval>
            </w:pict>
          </mc:Fallback>
        </mc:AlternateContent>
      </w:r>
      <w:r>
        <w:rPr>
          <w:rFonts w:ascii="SAS Monospace" w:hAnsi="SAS Monospace"/>
          <w:noProof/>
          <w:snapToGrid/>
          <w:sz w:val="16"/>
          <w:u w:val="single"/>
        </w:rPr>
        <w:drawing>
          <wp:anchor distT="0" distB="0" distL="114300" distR="114300" simplePos="0" relativeHeight="251673088" behindDoc="0" locked="0" layoutInCell="1" allowOverlap="1" wp14:anchorId="499A4029" wp14:editId="3D9C46C0">
            <wp:simplePos x="0" y="0"/>
            <wp:positionH relativeFrom="column">
              <wp:posOffset>18415</wp:posOffset>
            </wp:positionH>
            <wp:positionV relativeFrom="paragraph">
              <wp:posOffset>423545</wp:posOffset>
            </wp:positionV>
            <wp:extent cx="4524375" cy="4524375"/>
            <wp:effectExtent l="19050" t="0" r="9525" b="0"/>
            <wp:wrapTopAndBottom/>
            <wp:docPr id="20" name="Picture 2" descr="Diagnostics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nosticsPanel2.png"/>
                    <pic:cNvPicPr/>
                  </pic:nvPicPr>
                  <pic:blipFill>
                    <a:blip r:embed="rId24" cstate="print"/>
                    <a:stretch>
                      <a:fillRect/>
                    </a:stretch>
                  </pic:blipFill>
                  <pic:spPr>
                    <a:xfrm>
                      <a:off x="0" y="0"/>
                      <a:ext cx="4524375" cy="4524375"/>
                    </a:xfrm>
                    <a:prstGeom prst="rect">
                      <a:avLst/>
                    </a:prstGeom>
                  </pic:spPr>
                </pic:pic>
              </a:graphicData>
            </a:graphic>
          </wp:anchor>
        </w:drawing>
      </w:r>
      <w:r>
        <w:rPr>
          <w:rFonts w:ascii="SAS Monospace" w:hAnsi="SAS Monospace"/>
          <w:sz w:val="16"/>
          <w:u w:val="single"/>
        </w:rPr>
        <w:t>Plot from first PROG REG</w:t>
      </w:r>
      <w:r>
        <w:rPr>
          <w:rFonts w:ascii="SAS Monospace" w:hAnsi="SAS Monospace"/>
          <w:sz w:val="16"/>
          <w:u w:val="single"/>
        </w:rPr>
        <w:br w:type="page"/>
      </w:r>
    </w:p>
    <w:p w14:paraId="395F2A64" w14:textId="77777777" w:rsidR="001E1789" w:rsidRPr="000E4CCA" w:rsidRDefault="001E1789" w:rsidP="001E1789">
      <w:pPr>
        <w:widowControl/>
        <w:autoSpaceDE w:val="0"/>
        <w:autoSpaceDN w:val="0"/>
        <w:adjustRightInd w:val="0"/>
        <w:rPr>
          <w:rFonts w:ascii="SAS Monospace" w:hAnsi="SAS Monospace"/>
          <w:sz w:val="16"/>
        </w:rPr>
      </w:pPr>
      <w:r>
        <w:rPr>
          <w:rFonts w:ascii="SAS Monospace" w:hAnsi="SAS Monospace" w:cs="SAS Monospace"/>
          <w:snapToGrid/>
          <w:sz w:val="16"/>
          <w:szCs w:val="16"/>
        </w:rPr>
        <w:lastRenderedPageBreak/>
        <w:t xml:space="preserve">                         </w:t>
      </w:r>
    </w:p>
    <w:p w14:paraId="12EA10D4" w14:textId="77777777" w:rsidR="001E1789" w:rsidRPr="000E4CCA" w:rsidRDefault="001E1789" w:rsidP="001E1789">
      <w:pPr>
        <w:widowControl/>
        <w:rPr>
          <w:rFonts w:ascii="SAS Monospace" w:hAnsi="SAS Monospace" w:cs="SAS Monospace"/>
          <w:snapToGrid/>
          <w:sz w:val="16"/>
          <w:szCs w:val="16"/>
          <w:u w:val="single"/>
        </w:rPr>
      </w:pPr>
      <w:r>
        <w:rPr>
          <w:rFonts w:ascii="SAS Monospace" w:hAnsi="SAS Monospace" w:cs="SAS Monospace"/>
          <w:snapToGrid/>
          <w:sz w:val="16"/>
          <w:szCs w:val="16"/>
          <w:u w:val="single"/>
        </w:rPr>
        <w:t>Output from Second PROC REG run</w:t>
      </w:r>
      <w:r w:rsidRPr="000E4CCA">
        <w:rPr>
          <w:rFonts w:ascii="SAS Monospace" w:hAnsi="SAS Monospace" w:cs="SAS Monospace"/>
          <w:snapToGrid/>
          <w:sz w:val="16"/>
          <w:szCs w:val="16"/>
          <w:u w:val="single"/>
        </w:rPr>
        <w:t>:</w:t>
      </w:r>
    </w:p>
    <w:p w14:paraId="389447F8" w14:textId="77777777" w:rsidR="001E1789" w:rsidRDefault="001E1789" w:rsidP="001E1789">
      <w:pPr>
        <w:rPr>
          <w:rFonts w:ascii="SAS Monospace" w:hAnsi="SAS Monospace"/>
          <w:sz w:val="16"/>
        </w:rPr>
      </w:pPr>
    </w:p>
    <w:p w14:paraId="2B99BC5A" w14:textId="77777777" w:rsidR="001E1789" w:rsidRDefault="001E1789" w:rsidP="001E1789">
      <w:pPr>
        <w:widowControl/>
        <w:rPr>
          <w:rFonts w:ascii="SAS Monospace" w:hAnsi="SAS Monospace"/>
          <w:sz w:val="16"/>
        </w:rPr>
      </w:pPr>
      <w:r>
        <w:rPr>
          <w:rFonts w:ascii="SAS Monospace" w:hAnsi="SAS Monospace"/>
          <w:noProof/>
          <w:snapToGrid/>
          <w:sz w:val="16"/>
        </w:rPr>
        <w:drawing>
          <wp:anchor distT="0" distB="0" distL="114300" distR="114300" simplePos="0" relativeHeight="251671040" behindDoc="0" locked="0" layoutInCell="1" allowOverlap="1" wp14:anchorId="2F531622" wp14:editId="2184DCC9">
            <wp:simplePos x="0" y="0"/>
            <wp:positionH relativeFrom="column">
              <wp:posOffset>19050</wp:posOffset>
            </wp:positionH>
            <wp:positionV relativeFrom="paragraph">
              <wp:posOffset>1270</wp:posOffset>
            </wp:positionV>
            <wp:extent cx="4114800" cy="3086100"/>
            <wp:effectExtent l="19050" t="0" r="0" b="0"/>
            <wp:wrapTopAndBottom/>
            <wp:docPr id="21" name="Picture 21" descr="C:\Documents and Settings\anizam\PartialPl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nizam\PartialPlot4.png"/>
                    <pic:cNvPicPr>
                      <a:picLocks noChangeAspect="1" noChangeArrowheads="1"/>
                    </pic:cNvPicPr>
                  </pic:nvPicPr>
                  <pic:blipFill>
                    <a:blip r:embed="rId25" cstate="print"/>
                    <a:srcRect/>
                    <a:stretch>
                      <a:fillRect/>
                    </a:stretch>
                  </pic:blipFill>
                  <pic:spPr bwMode="auto">
                    <a:xfrm>
                      <a:off x="0" y="0"/>
                      <a:ext cx="4114800" cy="3086100"/>
                    </a:xfrm>
                    <a:prstGeom prst="rect">
                      <a:avLst/>
                    </a:prstGeom>
                    <a:noFill/>
                    <a:ln w="9525">
                      <a:noFill/>
                      <a:miter lim="800000"/>
                      <a:headEnd/>
                      <a:tailEnd/>
                    </a:ln>
                  </pic:spPr>
                </pic:pic>
              </a:graphicData>
            </a:graphic>
          </wp:anchor>
        </w:drawing>
      </w:r>
      <w:r w:rsidRPr="007F0625">
        <w:rPr>
          <w:rFonts w:ascii="SAS Monospace" w:hAnsi="SAS Monospace" w:cs="SAS Monospace"/>
          <w:snapToGrid/>
          <w:sz w:val="14"/>
          <w:szCs w:val="14"/>
        </w:rPr>
        <w:t xml:space="preserve">  </w:t>
      </w:r>
    </w:p>
    <w:p w14:paraId="43DB9892" w14:textId="77777777" w:rsidR="001E1789" w:rsidRDefault="001E1789" w:rsidP="001E1789">
      <w:pPr>
        <w:widowControl/>
        <w:rPr>
          <w:rFonts w:ascii="SAS Monospace" w:hAnsi="SAS Monospace" w:cs="SAS Monospace"/>
          <w:snapToGrid/>
          <w:sz w:val="16"/>
          <w:szCs w:val="16"/>
        </w:rPr>
      </w:pPr>
      <w:r>
        <w:rPr>
          <w:rFonts w:ascii="SAS Monospace" w:hAnsi="SAS Monospace" w:cs="SAS Monospace"/>
          <w:noProof/>
          <w:snapToGrid/>
          <w:sz w:val="16"/>
          <w:szCs w:val="16"/>
        </w:rPr>
        <w:lastRenderedPageBreak/>
        <w:drawing>
          <wp:anchor distT="0" distB="0" distL="114300" distR="114300" simplePos="0" relativeHeight="251672064" behindDoc="0" locked="0" layoutInCell="1" allowOverlap="1" wp14:anchorId="0116DAF9" wp14:editId="64DB2EAA">
            <wp:simplePos x="0" y="0"/>
            <wp:positionH relativeFrom="column">
              <wp:posOffset>19050</wp:posOffset>
            </wp:positionH>
            <wp:positionV relativeFrom="paragraph">
              <wp:posOffset>635</wp:posOffset>
            </wp:positionV>
            <wp:extent cx="5086350" cy="5086350"/>
            <wp:effectExtent l="19050" t="0" r="0" b="0"/>
            <wp:wrapTopAndBottom/>
            <wp:docPr id="22" name="Picture 22" descr="C:\Documents and Settings\anizam\Diagnostics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nizam\DiagnosticsPanel5.png"/>
                    <pic:cNvPicPr>
                      <a:picLocks noChangeAspect="1" noChangeArrowheads="1"/>
                    </pic:cNvPicPr>
                  </pic:nvPicPr>
                  <pic:blipFill>
                    <a:blip r:embed="rId26" cstate="print"/>
                    <a:srcRect/>
                    <a:stretch>
                      <a:fillRect/>
                    </a:stretch>
                  </pic:blipFill>
                  <pic:spPr bwMode="auto">
                    <a:xfrm>
                      <a:off x="0" y="0"/>
                      <a:ext cx="5086350" cy="5086350"/>
                    </a:xfrm>
                    <a:prstGeom prst="rect">
                      <a:avLst/>
                    </a:prstGeom>
                    <a:noFill/>
                    <a:ln w="9525">
                      <a:noFill/>
                      <a:miter lim="800000"/>
                      <a:headEnd/>
                      <a:tailEnd/>
                    </a:ln>
                  </pic:spPr>
                </pic:pic>
              </a:graphicData>
            </a:graphic>
          </wp:anchor>
        </w:drawing>
      </w:r>
    </w:p>
    <w:p w14:paraId="5A78E4A4" w14:textId="77777777" w:rsidR="001E1789" w:rsidRDefault="001E1789" w:rsidP="001E1789">
      <w:pPr>
        <w:widowControl/>
        <w:autoSpaceDE w:val="0"/>
        <w:autoSpaceDN w:val="0"/>
        <w:adjustRightInd w:val="0"/>
        <w:rPr>
          <w:rFonts w:ascii="SAS Monospace" w:hAnsi="SAS Monospace" w:cs="SAS Monospace"/>
          <w:snapToGrid/>
          <w:sz w:val="16"/>
          <w:szCs w:val="16"/>
        </w:rPr>
      </w:pPr>
      <w:r>
        <w:rPr>
          <w:rFonts w:ascii="SAS Monospace" w:hAnsi="SAS Monospace" w:cs="SAS Monospace"/>
          <w:snapToGrid/>
          <w:sz w:val="16"/>
          <w:szCs w:val="16"/>
        </w:rPr>
        <w:t xml:space="preserve">                                     </w:t>
      </w:r>
    </w:p>
    <w:p w14:paraId="6AE84BFB" w14:textId="77777777" w:rsidR="001E1789" w:rsidRDefault="001E1789" w:rsidP="001E1789">
      <w:pPr>
        <w:widowControl/>
        <w:autoSpaceDE w:val="0"/>
        <w:autoSpaceDN w:val="0"/>
        <w:adjustRightInd w:val="0"/>
        <w:rPr>
          <w:rFonts w:ascii="SAS Monospace" w:hAnsi="SAS Monospace" w:cs="SAS Monospace"/>
          <w:snapToGrid/>
          <w:sz w:val="16"/>
          <w:szCs w:val="16"/>
        </w:rPr>
      </w:pPr>
    </w:p>
    <w:p w14:paraId="6CB7C54E" w14:textId="77777777" w:rsidR="001E1789" w:rsidRDefault="001E1789" w:rsidP="001E1789">
      <w:pPr>
        <w:widowControl/>
        <w:autoSpaceDE w:val="0"/>
        <w:autoSpaceDN w:val="0"/>
        <w:adjustRightInd w:val="0"/>
        <w:rPr>
          <w:rFonts w:ascii="SAS Monospace" w:hAnsi="SAS Monospace" w:cs="SAS Monospace"/>
          <w:snapToGrid/>
          <w:sz w:val="16"/>
          <w:szCs w:val="16"/>
        </w:rPr>
      </w:pPr>
    </w:p>
    <w:p w14:paraId="61193B8B" w14:textId="77777777" w:rsidR="001E1789" w:rsidRDefault="001E1789" w:rsidP="001E1789">
      <w:pPr>
        <w:widowControl/>
        <w:autoSpaceDE w:val="0"/>
        <w:autoSpaceDN w:val="0"/>
        <w:adjustRightInd w:val="0"/>
        <w:rPr>
          <w:rFonts w:ascii="SAS Monospace" w:hAnsi="SAS Monospace" w:cs="SAS Monospace"/>
          <w:snapToGrid/>
          <w:sz w:val="16"/>
          <w:szCs w:val="16"/>
        </w:rPr>
      </w:pPr>
    </w:p>
    <w:p w14:paraId="200E273A" w14:textId="77777777" w:rsidR="001E1789" w:rsidRDefault="001E1789" w:rsidP="001E1789">
      <w:pPr>
        <w:widowControl/>
        <w:autoSpaceDE w:val="0"/>
        <w:autoSpaceDN w:val="0"/>
        <w:adjustRightInd w:val="0"/>
        <w:rPr>
          <w:rFonts w:ascii="SAS Monospace" w:hAnsi="SAS Monospace" w:cs="SAS Monospace"/>
          <w:snapToGrid/>
          <w:sz w:val="16"/>
          <w:szCs w:val="16"/>
        </w:rPr>
      </w:pPr>
      <w:r>
        <w:rPr>
          <w:rFonts w:ascii="SAS Monospace" w:hAnsi="SAS Monospace" w:cs="SAS Monospace"/>
          <w:noProof/>
          <w:snapToGrid/>
          <w:sz w:val="16"/>
          <w:szCs w:val="16"/>
        </w:rPr>
        <w:lastRenderedPageBreak/>
        <w:drawing>
          <wp:anchor distT="0" distB="0" distL="114300" distR="114300" simplePos="0" relativeHeight="251679232" behindDoc="0" locked="0" layoutInCell="1" allowOverlap="1" wp14:anchorId="479A100B" wp14:editId="7C664498">
            <wp:simplePos x="0" y="0"/>
            <wp:positionH relativeFrom="column">
              <wp:posOffset>19050</wp:posOffset>
            </wp:positionH>
            <wp:positionV relativeFrom="paragraph">
              <wp:posOffset>30480</wp:posOffset>
            </wp:positionV>
            <wp:extent cx="5848350" cy="3295650"/>
            <wp:effectExtent l="19050" t="0" r="0" b="0"/>
            <wp:wrapTopAndBottom/>
            <wp:docPr id="23" name="Picture 3" descr="Residual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dualPlot2.png"/>
                    <pic:cNvPicPr/>
                  </pic:nvPicPr>
                  <pic:blipFill>
                    <a:blip r:embed="rId27" cstate="print"/>
                    <a:stretch>
                      <a:fillRect/>
                    </a:stretch>
                  </pic:blipFill>
                  <pic:spPr>
                    <a:xfrm>
                      <a:off x="0" y="0"/>
                      <a:ext cx="5848350" cy="3295650"/>
                    </a:xfrm>
                    <a:prstGeom prst="rect">
                      <a:avLst/>
                    </a:prstGeom>
                  </pic:spPr>
                </pic:pic>
              </a:graphicData>
            </a:graphic>
          </wp:anchor>
        </w:drawing>
      </w:r>
    </w:p>
    <w:p w14:paraId="5A03ACD7" w14:textId="77777777" w:rsidR="001E1789" w:rsidRDefault="001E1789" w:rsidP="001E1789">
      <w:pPr>
        <w:widowControl/>
        <w:autoSpaceDE w:val="0"/>
        <w:autoSpaceDN w:val="0"/>
        <w:adjustRightInd w:val="0"/>
        <w:rPr>
          <w:rFonts w:ascii="SAS Monospace" w:hAnsi="SAS Monospace" w:cs="SAS Monospace"/>
          <w:snapToGrid/>
          <w:sz w:val="16"/>
          <w:szCs w:val="16"/>
        </w:rPr>
      </w:pPr>
    </w:p>
    <w:p w14:paraId="5A0AACF7" w14:textId="77777777" w:rsidR="001E1789" w:rsidRDefault="001E1789" w:rsidP="001E1789">
      <w:pPr>
        <w:widowControl/>
        <w:autoSpaceDE w:val="0"/>
        <w:autoSpaceDN w:val="0"/>
        <w:adjustRightInd w:val="0"/>
        <w:rPr>
          <w:rFonts w:ascii="SAS Monospace" w:hAnsi="SAS Monospace" w:cs="SAS Monospace"/>
          <w:snapToGrid/>
          <w:sz w:val="16"/>
          <w:szCs w:val="16"/>
        </w:rPr>
      </w:pPr>
    </w:p>
    <w:p w14:paraId="669A590B" w14:textId="77777777" w:rsidR="001E1789" w:rsidRDefault="001E1789" w:rsidP="001E1789">
      <w:pPr>
        <w:widowControl/>
        <w:autoSpaceDE w:val="0"/>
        <w:autoSpaceDN w:val="0"/>
        <w:adjustRightInd w:val="0"/>
        <w:rPr>
          <w:rFonts w:ascii="SAS Monospace" w:hAnsi="SAS Monospace" w:cs="SAS Monospace"/>
          <w:snapToGrid/>
          <w:sz w:val="16"/>
          <w:szCs w:val="16"/>
        </w:rPr>
      </w:pPr>
    </w:p>
    <w:p w14:paraId="4A56E89E" w14:textId="77777777" w:rsidR="001E1789" w:rsidRDefault="001E1789" w:rsidP="001E1789">
      <w:pPr>
        <w:widowControl/>
        <w:autoSpaceDE w:val="0"/>
        <w:autoSpaceDN w:val="0"/>
        <w:adjustRightInd w:val="0"/>
        <w:rPr>
          <w:rFonts w:ascii="SAS Monospace" w:hAnsi="SAS Monospace" w:cs="SAS Monospace"/>
          <w:snapToGrid/>
          <w:sz w:val="16"/>
          <w:szCs w:val="16"/>
        </w:rPr>
      </w:pPr>
    </w:p>
    <w:p w14:paraId="0326C547" w14:textId="77777777" w:rsidR="001E1789" w:rsidRDefault="001E1789" w:rsidP="001E1789">
      <w:pPr>
        <w:widowControl/>
        <w:autoSpaceDE w:val="0"/>
        <w:autoSpaceDN w:val="0"/>
        <w:adjustRightInd w:val="0"/>
        <w:rPr>
          <w:rFonts w:ascii="SAS Monospace" w:hAnsi="SAS Monospace" w:cs="SAS Monospace"/>
          <w:snapToGrid/>
          <w:sz w:val="16"/>
          <w:szCs w:val="16"/>
        </w:rPr>
      </w:pPr>
    </w:p>
    <w:p w14:paraId="016ADA09" w14:textId="77777777" w:rsidR="001E1789" w:rsidRDefault="001E1789" w:rsidP="001E1789">
      <w:pPr>
        <w:widowControl/>
        <w:autoSpaceDE w:val="0"/>
        <w:autoSpaceDN w:val="0"/>
        <w:adjustRightInd w:val="0"/>
        <w:rPr>
          <w:rFonts w:ascii="SAS Monospace" w:hAnsi="SAS Monospace" w:cs="SAS Monospace"/>
          <w:snapToGrid/>
          <w:sz w:val="16"/>
          <w:szCs w:val="16"/>
        </w:rPr>
      </w:pPr>
    </w:p>
    <w:p w14:paraId="7B3B494F" w14:textId="77777777" w:rsidR="001E1789" w:rsidRDefault="001E1789" w:rsidP="001E1789">
      <w:pPr>
        <w:widowControl/>
        <w:autoSpaceDE w:val="0"/>
        <w:autoSpaceDN w:val="0"/>
        <w:adjustRightInd w:val="0"/>
        <w:rPr>
          <w:rFonts w:ascii="SAS Monospace" w:hAnsi="SAS Monospace" w:cs="SAS Monospace"/>
          <w:snapToGrid/>
          <w:sz w:val="16"/>
          <w:szCs w:val="16"/>
        </w:rPr>
      </w:pPr>
    </w:p>
    <w:p w14:paraId="2C785BD3" w14:textId="77777777" w:rsidR="001E1789" w:rsidRDefault="001E1789" w:rsidP="001E1789">
      <w:pPr>
        <w:widowControl/>
        <w:autoSpaceDE w:val="0"/>
        <w:autoSpaceDN w:val="0"/>
        <w:adjustRightInd w:val="0"/>
        <w:rPr>
          <w:rFonts w:ascii="SAS Monospace" w:hAnsi="SAS Monospace" w:cs="SAS Monospace"/>
          <w:snapToGrid/>
          <w:sz w:val="16"/>
          <w:szCs w:val="16"/>
        </w:rPr>
      </w:pPr>
      <w:r>
        <w:rPr>
          <w:rFonts w:ascii="SAS Monospace" w:hAnsi="SAS Monospace" w:cs="SAS Monospace"/>
          <w:snapToGrid/>
          <w:sz w:val="16"/>
          <w:szCs w:val="16"/>
        </w:rPr>
        <w:t xml:space="preserve">   </w:t>
      </w:r>
    </w:p>
    <w:p w14:paraId="20676554" w14:textId="77777777" w:rsidR="001E1789" w:rsidRPr="00843F5A" w:rsidRDefault="001E1789" w:rsidP="001E1789">
      <w:pPr>
        <w:widowControl/>
        <w:autoSpaceDE w:val="0"/>
        <w:autoSpaceDN w:val="0"/>
        <w:adjustRightInd w:val="0"/>
        <w:ind w:left="2880" w:firstLine="720"/>
        <w:rPr>
          <w:rFonts w:ascii="Courier New" w:hAnsi="Courier New" w:cs="Courier New"/>
          <w:snapToGrid/>
          <w:sz w:val="16"/>
          <w:szCs w:val="16"/>
        </w:rPr>
      </w:pPr>
      <w:r w:rsidRPr="00843F5A">
        <w:rPr>
          <w:rFonts w:ascii="Courier New" w:hAnsi="Courier New" w:cs="Courier New"/>
          <w:snapToGrid/>
          <w:sz w:val="16"/>
          <w:szCs w:val="16"/>
        </w:rPr>
        <w:t xml:space="preserve"> Model: MODEL1</w:t>
      </w:r>
    </w:p>
    <w:p w14:paraId="39A6F96B"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Dependent Variable: bodyfat</w:t>
      </w:r>
    </w:p>
    <w:p w14:paraId="55BB56A9" w14:textId="77777777" w:rsidR="001E1789" w:rsidRPr="00843F5A" w:rsidRDefault="001E1789" w:rsidP="001E1789">
      <w:pPr>
        <w:widowControl/>
        <w:autoSpaceDE w:val="0"/>
        <w:autoSpaceDN w:val="0"/>
        <w:adjustRightInd w:val="0"/>
        <w:rPr>
          <w:rFonts w:ascii="Courier New" w:hAnsi="Courier New" w:cs="Courier New"/>
          <w:snapToGrid/>
          <w:sz w:val="16"/>
          <w:szCs w:val="16"/>
        </w:rPr>
      </w:pPr>
    </w:p>
    <w:p w14:paraId="0EF8749A"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Number of Observations Read          20</w:t>
      </w:r>
    </w:p>
    <w:p w14:paraId="6C9DFE4D"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Number of Observations Used          20</w:t>
      </w:r>
    </w:p>
    <w:p w14:paraId="0431BF52" w14:textId="77777777" w:rsidR="001E1789" w:rsidRPr="00843F5A" w:rsidRDefault="001E1789" w:rsidP="001E1789">
      <w:pPr>
        <w:widowControl/>
        <w:autoSpaceDE w:val="0"/>
        <w:autoSpaceDN w:val="0"/>
        <w:adjustRightInd w:val="0"/>
        <w:rPr>
          <w:rFonts w:ascii="Courier New" w:hAnsi="Courier New" w:cs="Courier New"/>
          <w:snapToGrid/>
          <w:sz w:val="16"/>
          <w:szCs w:val="16"/>
        </w:rPr>
      </w:pPr>
    </w:p>
    <w:p w14:paraId="03855D46"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Analysis of Variance</w:t>
      </w:r>
    </w:p>
    <w:p w14:paraId="2E57E78D"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Sum of           Mean</w:t>
      </w:r>
    </w:p>
    <w:p w14:paraId="7D5ACAA2"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Source                   DF        Squares         Square    F Value    Pr &gt; F</w:t>
      </w:r>
    </w:p>
    <w:p w14:paraId="1F1CB4D2"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Model                     2      385.43871      192.71935      29.80    &lt;.0001</w:t>
      </w:r>
    </w:p>
    <w:p w14:paraId="2B519B75"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Error                    17      109.95079        6.46769</w:t>
      </w:r>
    </w:p>
    <w:p w14:paraId="74C58FB2"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Corrected Total          19      495.38950</w:t>
      </w:r>
    </w:p>
    <w:p w14:paraId="5A26A8B5" w14:textId="77777777" w:rsidR="001E1789" w:rsidRPr="00843F5A" w:rsidRDefault="001E1789" w:rsidP="001E1789">
      <w:pPr>
        <w:widowControl/>
        <w:autoSpaceDE w:val="0"/>
        <w:autoSpaceDN w:val="0"/>
        <w:adjustRightInd w:val="0"/>
        <w:rPr>
          <w:rFonts w:ascii="Courier New" w:hAnsi="Courier New" w:cs="Courier New"/>
          <w:snapToGrid/>
          <w:sz w:val="16"/>
          <w:szCs w:val="16"/>
        </w:rPr>
      </w:pPr>
    </w:p>
    <w:p w14:paraId="18230A23"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Root MSE              2.54317    R-Square     0.7781</w:t>
      </w:r>
    </w:p>
    <w:p w14:paraId="1348A727"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Dependent Mean       20.19500    Adj R-Sq     0.7519</w:t>
      </w:r>
    </w:p>
    <w:p w14:paraId="65412CC0"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Coeff Var            12.59305</w:t>
      </w:r>
    </w:p>
    <w:p w14:paraId="105EBAB0" w14:textId="77777777" w:rsidR="001E1789" w:rsidRPr="00843F5A" w:rsidRDefault="001E1789" w:rsidP="001E1789">
      <w:pPr>
        <w:widowControl/>
        <w:autoSpaceDE w:val="0"/>
        <w:autoSpaceDN w:val="0"/>
        <w:adjustRightInd w:val="0"/>
        <w:rPr>
          <w:rFonts w:ascii="Courier New" w:hAnsi="Courier New" w:cs="Courier New"/>
          <w:snapToGrid/>
          <w:sz w:val="16"/>
          <w:szCs w:val="16"/>
        </w:rPr>
      </w:pPr>
    </w:p>
    <w:p w14:paraId="1D2CABDC"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Parameter Estimates</w:t>
      </w:r>
    </w:p>
    <w:p w14:paraId="55C9DA0E"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Parameter       Standard      </w:t>
      </w:r>
      <w:r>
        <w:rPr>
          <w:rFonts w:ascii="Courier New" w:hAnsi="Courier New" w:cs="Courier New"/>
          <w:snapToGrid/>
          <w:sz w:val="16"/>
          <w:szCs w:val="16"/>
        </w:rPr>
        <w:t xml:space="preserve">                 </w:t>
      </w:r>
    </w:p>
    <w:p w14:paraId="3BBF41B3"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Variable     DF       Estimate          Error    t </w:t>
      </w:r>
      <w:r>
        <w:rPr>
          <w:rFonts w:ascii="Courier New" w:hAnsi="Courier New" w:cs="Courier New"/>
          <w:snapToGrid/>
          <w:sz w:val="16"/>
          <w:szCs w:val="16"/>
        </w:rPr>
        <w:t>Value    Pr &gt; |t|</w:t>
      </w:r>
    </w:p>
    <w:p w14:paraId="3348381C"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Intercept     1      -19.17425        8.36064      </w:t>
      </w:r>
      <w:r>
        <w:rPr>
          <w:rFonts w:ascii="Courier New" w:hAnsi="Courier New" w:cs="Courier New"/>
          <w:snapToGrid/>
          <w:sz w:val="16"/>
          <w:szCs w:val="16"/>
        </w:rPr>
        <w:t>-2.29      0.0348</w:t>
      </w:r>
    </w:p>
    <w:p w14:paraId="749D59F8"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triceps       1        0.22235        0.30344      </w:t>
      </w:r>
      <w:r>
        <w:rPr>
          <w:rFonts w:ascii="Courier New" w:hAnsi="Courier New" w:cs="Courier New"/>
          <w:snapToGrid/>
          <w:sz w:val="16"/>
          <w:szCs w:val="16"/>
        </w:rPr>
        <w:t xml:space="preserve"> 0.73      0.4737</w:t>
      </w:r>
    </w:p>
    <w:p w14:paraId="53916A17" w14:textId="77777777" w:rsidR="001E1789" w:rsidRPr="00843F5A" w:rsidRDefault="001E1789" w:rsidP="001E1789">
      <w:pPr>
        <w:widowControl/>
        <w:autoSpaceDE w:val="0"/>
        <w:autoSpaceDN w:val="0"/>
        <w:adjustRightInd w:val="0"/>
        <w:rPr>
          <w:rFonts w:ascii="Courier New" w:hAnsi="Courier New" w:cs="Courier New"/>
          <w:snapToGrid/>
          <w:sz w:val="16"/>
          <w:szCs w:val="16"/>
        </w:rPr>
      </w:pPr>
      <w:r w:rsidRPr="00843F5A">
        <w:rPr>
          <w:rFonts w:ascii="Courier New" w:hAnsi="Courier New" w:cs="Courier New"/>
          <w:snapToGrid/>
          <w:sz w:val="16"/>
          <w:szCs w:val="16"/>
        </w:rPr>
        <w:t xml:space="preserve">      thigh         1        0.65942        0.29119      </w:t>
      </w:r>
      <w:r>
        <w:rPr>
          <w:rFonts w:ascii="Courier New" w:hAnsi="Courier New" w:cs="Courier New"/>
          <w:snapToGrid/>
          <w:sz w:val="16"/>
          <w:szCs w:val="16"/>
        </w:rPr>
        <w:t xml:space="preserve"> 2.26      0.0369</w:t>
      </w:r>
    </w:p>
    <w:p w14:paraId="0C9FDCE2" w14:textId="77777777" w:rsidR="001E1789" w:rsidRDefault="001E1789" w:rsidP="001E1789">
      <w:pPr>
        <w:widowControl/>
      </w:pPr>
    </w:p>
    <w:p w14:paraId="6BE98C7C" w14:textId="77777777" w:rsidR="00153053" w:rsidRDefault="00153053">
      <w:pPr>
        <w:widowControl/>
      </w:pPr>
      <w:r>
        <w:br w:type="page"/>
      </w:r>
    </w:p>
    <w:p w14:paraId="79BF6EB3" w14:textId="0316E510" w:rsidR="00153053" w:rsidRDefault="00CC2DDF" w:rsidP="00153053">
      <w:r>
        <w:rPr>
          <w:b/>
          <w:sz w:val="28"/>
        </w:rPr>
        <w:lastRenderedPageBreak/>
        <w:t>§</w:t>
      </w:r>
      <w:r w:rsidR="00F0224B">
        <w:rPr>
          <w:b/>
          <w:sz w:val="28"/>
        </w:rPr>
        <w:t>4</w:t>
      </w:r>
      <w:r w:rsidR="00153053">
        <w:rPr>
          <w:b/>
          <w:sz w:val="28"/>
        </w:rPr>
        <w:t>.3 Multicollinearity</w:t>
      </w:r>
    </w:p>
    <w:p w14:paraId="4006BA65" w14:textId="77777777" w:rsidR="00153053" w:rsidRDefault="00153053" w:rsidP="00153053">
      <w:r>
        <w:t xml:space="preserve">Multicollinearity (or collinearity) is a problem that can result in inaccurate estimates of regression coefficients, standard errors of coefficients and p-values for inferences in a multiple linear regression.  It exists when </w:t>
      </w:r>
      <w:r w:rsidRPr="008B0F30">
        <w:rPr>
          <w:i/>
        </w:rPr>
        <w:t>independent variables</w:t>
      </w:r>
      <w:r>
        <w:t xml:space="preserve"> are strongly linearly associated with </w:t>
      </w:r>
      <w:r w:rsidRPr="008B0F30">
        <w:rPr>
          <w:i/>
        </w:rPr>
        <w:t>each other</w:t>
      </w:r>
      <w:r>
        <w:t>.</w:t>
      </w:r>
    </w:p>
    <w:p w14:paraId="5D2987C9" w14:textId="77777777" w:rsidR="00153053" w:rsidRDefault="00153053" w:rsidP="00153053"/>
    <w:p w14:paraId="1D4B14B8" w14:textId="77777777" w:rsidR="00153053" w:rsidRDefault="00153053" w:rsidP="00153053">
      <w:r>
        <w:t>Symptoms of multicollinearity:</w:t>
      </w:r>
    </w:p>
    <w:p w14:paraId="6466A37E" w14:textId="77777777" w:rsidR="00153053" w:rsidRDefault="00153053" w:rsidP="00153053">
      <w:pPr>
        <w:numPr>
          <w:ilvl w:val="0"/>
          <w:numId w:val="10"/>
        </w:numPr>
        <w:tabs>
          <w:tab w:val="left" w:pos="-1440"/>
        </w:tabs>
      </w:pPr>
      <w:r>
        <w:t xml:space="preserve">Large correlations </w:t>
      </w:r>
      <w:r w:rsidRPr="000B7EF5">
        <w:rPr>
          <w:i/>
        </w:rPr>
        <w:t>between the independent variables</w:t>
      </w:r>
      <w:r>
        <w:t>.</w:t>
      </w:r>
    </w:p>
    <w:p w14:paraId="509B1202" w14:textId="77777777" w:rsidR="00153053" w:rsidRDefault="00153053" w:rsidP="00153053">
      <w:pPr>
        <w:numPr>
          <w:ilvl w:val="0"/>
          <w:numId w:val="10"/>
        </w:numPr>
        <w:tabs>
          <w:tab w:val="left" w:pos="-1440"/>
        </w:tabs>
      </w:pPr>
      <w:r>
        <w:t>Large changes in estimates of regression coefficients, and/or in their standard errors when independent variables or observations are added/deleted.</w:t>
      </w:r>
    </w:p>
    <w:p w14:paraId="680EAC84" w14:textId="77777777" w:rsidR="00153053" w:rsidRDefault="00153053" w:rsidP="00153053">
      <w:pPr>
        <w:numPr>
          <w:ilvl w:val="0"/>
          <w:numId w:val="10"/>
        </w:numPr>
        <w:tabs>
          <w:tab w:val="left" w:pos="-1440"/>
        </w:tabs>
      </w:pPr>
      <w:r>
        <w:t>Large standard errors for the estimated coefficients.</w:t>
      </w:r>
    </w:p>
    <w:p w14:paraId="15FD4356" w14:textId="77777777" w:rsidR="00153053" w:rsidRDefault="00153053" w:rsidP="00153053">
      <w:pPr>
        <w:numPr>
          <w:ilvl w:val="0"/>
          <w:numId w:val="10"/>
        </w:numPr>
        <w:tabs>
          <w:tab w:val="left" w:pos="-1440"/>
        </w:tabs>
      </w:pPr>
      <w:r>
        <w:t>Non-significant results for regression coefficients that should be significant</w:t>
      </w:r>
    </w:p>
    <w:p w14:paraId="300CE5A1" w14:textId="77777777" w:rsidR="00153053" w:rsidRDefault="00153053" w:rsidP="00153053">
      <w:pPr>
        <w:numPr>
          <w:ilvl w:val="0"/>
          <w:numId w:val="10"/>
        </w:numPr>
        <w:tabs>
          <w:tab w:val="left" w:pos="-1440"/>
        </w:tabs>
      </w:pPr>
      <w:r>
        <w:t>Wrong signs on slope coefficient estimates.</w:t>
      </w:r>
    </w:p>
    <w:p w14:paraId="79D20B7B" w14:textId="77777777" w:rsidR="00153053" w:rsidRDefault="00153053" w:rsidP="00153053">
      <w:pPr>
        <w:numPr>
          <w:ilvl w:val="0"/>
          <w:numId w:val="10"/>
        </w:numPr>
        <w:tabs>
          <w:tab w:val="left" w:pos="-1440"/>
        </w:tabs>
      </w:pPr>
      <w:r>
        <w:t>Overall test for regression significant, but partial tests insignificant.</w:t>
      </w:r>
    </w:p>
    <w:p w14:paraId="0A0F5E28" w14:textId="77777777" w:rsidR="00153053" w:rsidRDefault="00153053" w:rsidP="00153053">
      <w:r>
        <w:t>7.</w:t>
      </w:r>
      <w:r>
        <w:tab/>
        <w:t>Large variance inflation factors (VIF's …see below)</w:t>
      </w:r>
    </w:p>
    <w:p w14:paraId="0A9BCA60" w14:textId="77777777" w:rsidR="00153053" w:rsidRDefault="00153053" w:rsidP="00153053"/>
    <w:p w14:paraId="15AF6DF0" w14:textId="77777777" w:rsidR="00153053" w:rsidRDefault="00153053" w:rsidP="00153053">
      <w:pPr>
        <w:pStyle w:val="Heading1"/>
        <w:rPr>
          <w:b w:val="0"/>
        </w:rPr>
      </w:pPr>
      <w:r>
        <w:t xml:space="preserve">Example:  </w:t>
      </w:r>
      <w:r>
        <w:rPr>
          <w:b w:val="0"/>
        </w:rPr>
        <w:t>Regressions were run with: Y = body fat, X</w:t>
      </w:r>
      <w:r>
        <w:rPr>
          <w:b w:val="0"/>
          <w:vertAlign w:val="subscript"/>
        </w:rPr>
        <w:t>1</w:t>
      </w:r>
      <w:r>
        <w:rPr>
          <w:b w:val="0"/>
        </w:rPr>
        <w:t xml:space="preserve"> = triceps skinfold thickness, X</w:t>
      </w:r>
      <w:r>
        <w:rPr>
          <w:b w:val="0"/>
          <w:vertAlign w:val="subscript"/>
        </w:rPr>
        <w:t>2</w:t>
      </w:r>
      <w:r>
        <w:rPr>
          <w:b w:val="0"/>
        </w:rPr>
        <w:t xml:space="preserve"> = Thigh circumference, X</w:t>
      </w:r>
      <w:r>
        <w:rPr>
          <w:b w:val="0"/>
          <w:vertAlign w:val="subscript"/>
        </w:rPr>
        <w:t>3</w:t>
      </w:r>
      <w:r>
        <w:rPr>
          <w:b w:val="0"/>
        </w:rPr>
        <w:t xml:space="preserve"> = Midarm circumference.  The independent variables were added sequentially to the model (so 3 regressions were run.)  The </w:t>
      </w:r>
      <w:r w:rsidRPr="00AC403A">
        <w:t>following</w:t>
      </w:r>
      <w:r>
        <w:rPr>
          <w:b w:val="0"/>
        </w:rPr>
        <w:t xml:space="preserve"> Symptoms of collinearity were noted:</w:t>
      </w:r>
    </w:p>
    <w:p w14:paraId="06195859" w14:textId="77777777" w:rsidR="00153053" w:rsidRDefault="00153053" w:rsidP="00153053"/>
    <w:p w14:paraId="155EFEBD" w14:textId="77777777" w:rsidR="00153053" w:rsidRDefault="00153053" w:rsidP="00153053">
      <w:pPr>
        <w:numPr>
          <w:ilvl w:val="0"/>
          <w:numId w:val="9"/>
        </w:numPr>
      </w:pPr>
      <w:r>
        <w:t>Large correlations between the X’s:</w:t>
      </w:r>
    </w:p>
    <w:p w14:paraId="785F592C" w14:textId="77777777" w:rsidR="00153053" w:rsidRDefault="00153053" w:rsidP="00153053"/>
    <w:p w14:paraId="7CECD5E1" w14:textId="77777777" w:rsidR="00153053" w:rsidRDefault="00153053" w:rsidP="00153053">
      <w:r>
        <w:t>Correlation Matrix:</w:t>
      </w:r>
    </w:p>
    <w:p w14:paraId="24D62455" w14:textId="77777777" w:rsidR="00153053" w:rsidRDefault="00153053" w:rsidP="00153053">
      <w:pPr>
        <w:ind w:firstLine="1440"/>
      </w:pPr>
      <w:r>
        <w:t>Y</w:t>
      </w:r>
      <w:r>
        <w:tab/>
      </w:r>
      <w:r>
        <w:tab/>
        <w:t>X1</w:t>
      </w:r>
      <w:r>
        <w:tab/>
      </w:r>
      <w:r>
        <w:tab/>
        <w:t>X2</w:t>
      </w:r>
      <w:r>
        <w:tab/>
      </w:r>
      <w:r>
        <w:tab/>
        <w:t>X3</w:t>
      </w:r>
    </w:p>
    <w:p w14:paraId="463C93A4" w14:textId="77777777" w:rsidR="00153053" w:rsidRDefault="00153053" w:rsidP="00153053">
      <w:r>
        <w:rPr>
          <w:noProof/>
          <w:snapToGrid/>
        </w:rPr>
        <mc:AlternateContent>
          <mc:Choice Requires="wps">
            <w:drawing>
              <wp:anchor distT="0" distB="0" distL="114300" distR="114300" simplePos="0" relativeHeight="251681280" behindDoc="0" locked="0" layoutInCell="1" allowOverlap="1" wp14:anchorId="7A6269CF" wp14:editId="2C822E4D">
                <wp:simplePos x="0" y="0"/>
                <wp:positionH relativeFrom="column">
                  <wp:posOffset>2686050</wp:posOffset>
                </wp:positionH>
                <wp:positionV relativeFrom="paragraph">
                  <wp:posOffset>137160</wp:posOffset>
                </wp:positionV>
                <wp:extent cx="400050" cy="238125"/>
                <wp:effectExtent l="6350" t="0" r="12700" b="18415"/>
                <wp:wrapNone/>
                <wp:docPr id="1"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ellipse">
                          <a:avLst/>
                        </a:prstGeom>
                        <a:noFill/>
                        <a:ln w="9525">
                          <a:solidFill>
                            <a:srgbClr val="FF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FB9B78" id="Oval 8" o:spid="_x0000_s1026" style="position:absolute;margin-left:211.5pt;margin-top:10.8pt;width:31.5pt;height:18.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" filled="f" strokecolor="red"/>
            </w:pict>
          </mc:Fallback>
        </mc:AlternateContent>
      </w:r>
      <w:r>
        <w:t>Y</w:t>
      </w:r>
      <w:r>
        <w:tab/>
      </w:r>
      <w:r>
        <w:tab/>
        <w:t>1</w:t>
      </w:r>
      <w:r>
        <w:tab/>
      </w:r>
      <w:r>
        <w:tab/>
        <w:t>.843</w:t>
      </w:r>
      <w:r>
        <w:tab/>
      </w:r>
      <w:r>
        <w:tab/>
        <w:t>.878</w:t>
      </w:r>
      <w:r>
        <w:tab/>
      </w:r>
      <w:r>
        <w:tab/>
        <w:t>.142</w:t>
      </w:r>
    </w:p>
    <w:p w14:paraId="1CF8CE5A" w14:textId="77777777" w:rsidR="00153053" w:rsidRDefault="00153053" w:rsidP="00153053">
      <w:r>
        <w:t>X1</w:t>
      </w:r>
      <w:r>
        <w:tab/>
      </w:r>
      <w:r>
        <w:tab/>
      </w:r>
      <w:r>
        <w:tab/>
      </w:r>
      <w:r>
        <w:tab/>
        <w:t>1</w:t>
      </w:r>
      <w:r>
        <w:tab/>
      </w:r>
      <w:r>
        <w:tab/>
        <w:t>.924</w:t>
      </w:r>
      <w:r>
        <w:tab/>
      </w:r>
      <w:r>
        <w:tab/>
        <w:t>.458</w:t>
      </w:r>
    </w:p>
    <w:p w14:paraId="10110906" w14:textId="77777777" w:rsidR="00153053" w:rsidRDefault="00153053" w:rsidP="00153053">
      <w:r>
        <w:t>X2</w:t>
      </w:r>
      <w:r>
        <w:tab/>
      </w:r>
      <w:r>
        <w:tab/>
      </w:r>
      <w:r>
        <w:tab/>
      </w:r>
      <w:r>
        <w:tab/>
      </w:r>
      <w:r>
        <w:tab/>
      </w:r>
      <w:r>
        <w:tab/>
        <w:t>1</w:t>
      </w:r>
      <w:r>
        <w:tab/>
      </w:r>
      <w:r>
        <w:tab/>
        <w:t>.085</w:t>
      </w:r>
    </w:p>
    <w:p w14:paraId="7893D2BD" w14:textId="77777777" w:rsidR="00153053" w:rsidRDefault="00153053" w:rsidP="00153053">
      <w:r>
        <w:t>X3</w:t>
      </w:r>
      <w:r>
        <w:tab/>
      </w:r>
      <w:r>
        <w:tab/>
      </w:r>
      <w:r>
        <w:tab/>
      </w:r>
      <w:r>
        <w:tab/>
      </w:r>
      <w:r>
        <w:tab/>
      </w:r>
      <w:r>
        <w:tab/>
      </w:r>
      <w:r>
        <w:tab/>
      </w:r>
      <w:r>
        <w:tab/>
        <w:t>1</w:t>
      </w:r>
    </w:p>
    <w:p w14:paraId="5A089944" w14:textId="77777777" w:rsidR="00153053" w:rsidRDefault="00153053" w:rsidP="00153053"/>
    <w:p w14:paraId="16ECA23E" w14:textId="77777777" w:rsidR="00153053" w:rsidRDefault="00153053" w:rsidP="00153053">
      <w:pPr>
        <w:numPr>
          <w:ilvl w:val="0"/>
          <w:numId w:val="9"/>
        </w:numPr>
        <w:tabs>
          <w:tab w:val="left" w:pos="-1440"/>
        </w:tabs>
      </w:pPr>
      <w:r>
        <w:t>Unstable regression results; parameter estimates and/or partial test results change substantially each time a new variable is added to the model:</w:t>
      </w:r>
    </w:p>
    <w:p w14:paraId="0F18E484" w14:textId="77777777" w:rsidR="00153053" w:rsidRDefault="00153053" w:rsidP="00153053">
      <w:pPr>
        <w:tabs>
          <w:tab w:val="left" w:pos="-1440"/>
        </w:tabs>
      </w:pPr>
    </w:p>
    <w:p w14:paraId="49035413" w14:textId="77777777" w:rsidR="005B69E1" w:rsidRDefault="005B69E1" w:rsidP="00153053">
      <w:pPr>
        <w:tabs>
          <w:tab w:val="left" w:pos="-1440"/>
        </w:tabs>
        <w:ind w:left="4320" w:hanging="4320"/>
      </w:pPr>
      <w:r>
        <w:t>Estimate</w:t>
      </w:r>
      <w:r w:rsidR="00CC2DDF">
        <w:t xml:space="preserve"> of reg.  model </w:t>
      </w:r>
      <w:r w:rsidR="00153053">
        <w:t>with X</w:t>
      </w:r>
      <w:r w:rsidR="00153053">
        <w:rPr>
          <w:vertAlign w:val="subscript"/>
        </w:rPr>
        <w:t>1</w:t>
      </w:r>
      <w:r w:rsidR="00153053">
        <w:t>:</w:t>
      </w:r>
      <w:r w:rsidR="00153053">
        <w:tab/>
      </w:r>
      <w:r w:rsidR="00153053" w:rsidRPr="003E34C7">
        <w:rPr>
          <w:position w:val="-4"/>
        </w:rPr>
        <w:object w:dxaOrig="260" w:dyaOrig="320" w14:anchorId="1936FC71">
          <v:shape id="_x0000_i1028" type="#_x0000_t75" style="width:13.05pt;height:15.95pt" o:ole="" fillcolor="window">
            <v:imagedata r:id="rId28" o:title=""/>
          </v:shape>
          <o:OLEObject Type="Embed" ProgID="Equation.3" ShapeID="_x0000_i1028" DrawAspect="Content" ObjectID="_1677060351" r:id="rId29"/>
        </w:object>
      </w:r>
      <w:r w:rsidR="00153053">
        <w:t xml:space="preserve"> = -1.496 + 0.8572X</w:t>
      </w:r>
      <w:r w:rsidR="00153053">
        <w:rPr>
          <w:vertAlign w:val="subscript"/>
        </w:rPr>
        <w:t>1</w:t>
      </w:r>
      <w:r>
        <w:tab/>
      </w:r>
    </w:p>
    <w:p w14:paraId="1FBD389E" w14:textId="77777777" w:rsidR="00153053" w:rsidRDefault="005B69E1" w:rsidP="005B69E1">
      <w:pPr>
        <w:pStyle w:val="ListParagraph"/>
        <w:numPr>
          <w:ilvl w:val="0"/>
          <w:numId w:val="12"/>
        </w:numPr>
        <w:tabs>
          <w:tab w:val="left" w:pos="-1440"/>
        </w:tabs>
        <w:ind w:left="5040"/>
      </w:pPr>
      <w:r>
        <w:t>overall test significant</w:t>
      </w:r>
    </w:p>
    <w:p w14:paraId="3931C576" w14:textId="77777777" w:rsidR="00153053" w:rsidRDefault="00153053" w:rsidP="00153053"/>
    <w:p w14:paraId="45712552" w14:textId="77777777" w:rsidR="00153053" w:rsidRDefault="00153053" w:rsidP="00153053">
      <w:pPr>
        <w:tabs>
          <w:tab w:val="left" w:pos="-1440"/>
        </w:tabs>
        <w:ind w:left="4320" w:hanging="4320"/>
      </w:pPr>
      <w:r>
        <w:t>Estimate of reg. model with X</w:t>
      </w:r>
      <w:r>
        <w:rPr>
          <w:vertAlign w:val="subscript"/>
        </w:rPr>
        <w:t>1</w:t>
      </w:r>
      <w:r>
        <w:t>, X</w:t>
      </w:r>
      <w:r>
        <w:rPr>
          <w:vertAlign w:val="subscript"/>
        </w:rPr>
        <w:t>2</w:t>
      </w:r>
      <w:r>
        <w:t>:</w:t>
      </w:r>
      <w:r>
        <w:tab/>
      </w:r>
      <w:r w:rsidRPr="003E34C7">
        <w:rPr>
          <w:position w:val="-4"/>
        </w:rPr>
        <w:object w:dxaOrig="260" w:dyaOrig="320" w14:anchorId="6D7F44ED">
          <v:shape id="_x0000_i1029" type="#_x0000_t75" style="width:13.05pt;height:15.95pt" o:ole="" fillcolor="window">
            <v:imagedata r:id="rId28" o:title=""/>
          </v:shape>
          <o:OLEObject Type="Embed" ProgID="Equation.3" ShapeID="_x0000_i1029" DrawAspect="Content" ObjectID="_1677060352" r:id="rId30"/>
        </w:object>
      </w:r>
      <w:r>
        <w:t xml:space="preserve"> = -19.174 + 0.2224X</w:t>
      </w:r>
      <w:r>
        <w:rPr>
          <w:vertAlign w:val="subscript"/>
        </w:rPr>
        <w:t>1</w:t>
      </w:r>
      <w:r>
        <w:t xml:space="preserve"> + 0.6594X</w:t>
      </w:r>
      <w:r>
        <w:rPr>
          <w:vertAlign w:val="subscript"/>
        </w:rPr>
        <w:t>2</w:t>
      </w:r>
    </w:p>
    <w:p w14:paraId="20B19262" w14:textId="77777777" w:rsidR="005B69E1" w:rsidRDefault="00153053" w:rsidP="005B69E1">
      <w:pPr>
        <w:pStyle w:val="ListParagraph"/>
        <w:numPr>
          <w:ilvl w:val="0"/>
          <w:numId w:val="12"/>
        </w:numPr>
        <w:ind w:left="5040"/>
      </w:pPr>
      <w:r>
        <w:t>overall test significant</w:t>
      </w:r>
    </w:p>
    <w:p w14:paraId="57497A0A" w14:textId="77777777" w:rsidR="00153053" w:rsidRDefault="00153053" w:rsidP="005B69E1">
      <w:pPr>
        <w:pStyle w:val="ListParagraph"/>
        <w:numPr>
          <w:ilvl w:val="0"/>
          <w:numId w:val="12"/>
        </w:numPr>
        <w:ind w:left="5040"/>
      </w:pPr>
      <w:r>
        <w:t>part</w:t>
      </w:r>
      <w:r w:rsidR="005B69E1">
        <w:t>ial test for X1 not significant</w:t>
      </w:r>
    </w:p>
    <w:p w14:paraId="38DBB391" w14:textId="77777777" w:rsidR="00153053" w:rsidRDefault="005B69E1" w:rsidP="005B69E1">
      <w:pPr>
        <w:pStyle w:val="ListParagraph"/>
        <w:numPr>
          <w:ilvl w:val="0"/>
          <w:numId w:val="12"/>
        </w:numPr>
        <w:ind w:left="5040"/>
      </w:pPr>
      <w:r>
        <w:t>partial test for X2 significant</w:t>
      </w:r>
    </w:p>
    <w:p w14:paraId="5F8484A9" w14:textId="77777777" w:rsidR="00153053" w:rsidRDefault="00153053" w:rsidP="00153053"/>
    <w:p w14:paraId="79E23011" w14:textId="77777777" w:rsidR="00153053" w:rsidRDefault="00153053" w:rsidP="00153053">
      <w:r>
        <w:t>Estimate of reg. model with X</w:t>
      </w:r>
      <w:r>
        <w:rPr>
          <w:vertAlign w:val="subscript"/>
        </w:rPr>
        <w:t>1</w:t>
      </w:r>
      <w:r>
        <w:t>, X</w:t>
      </w:r>
      <w:r>
        <w:rPr>
          <w:vertAlign w:val="subscript"/>
        </w:rPr>
        <w:t>2</w:t>
      </w:r>
      <w:r>
        <w:t xml:space="preserve"> &amp; X</w:t>
      </w:r>
      <w:r>
        <w:rPr>
          <w:vertAlign w:val="subscript"/>
        </w:rPr>
        <w:t>3</w:t>
      </w:r>
      <w:r>
        <w:t>:</w:t>
      </w:r>
      <w:r>
        <w:tab/>
        <w:t xml:space="preserve"> </w:t>
      </w:r>
      <w:r w:rsidRPr="003E34C7">
        <w:rPr>
          <w:position w:val="-4"/>
        </w:rPr>
        <w:object w:dxaOrig="260" w:dyaOrig="320" w14:anchorId="46843C0C">
          <v:shape id="_x0000_i1030" type="#_x0000_t75" style="width:13.05pt;height:15.95pt" o:ole="" fillcolor="window">
            <v:imagedata r:id="rId28" o:title=""/>
          </v:shape>
          <o:OLEObject Type="Embed" ProgID="Equation.3" ShapeID="_x0000_i1030" DrawAspect="Content" ObjectID="_1677060353" r:id="rId31"/>
        </w:object>
      </w:r>
      <w:r>
        <w:t>= 117.08 + 4.333X</w:t>
      </w:r>
      <w:r>
        <w:rPr>
          <w:vertAlign w:val="subscript"/>
        </w:rPr>
        <w:t>1</w:t>
      </w:r>
      <w:r>
        <w:t xml:space="preserve"> - 2.857X</w:t>
      </w:r>
      <w:r>
        <w:rPr>
          <w:vertAlign w:val="subscript"/>
        </w:rPr>
        <w:t>2</w:t>
      </w:r>
      <w:r>
        <w:t xml:space="preserve"> - 2.186X</w:t>
      </w:r>
      <w:r>
        <w:rPr>
          <w:vertAlign w:val="subscript"/>
        </w:rPr>
        <w:t>3</w:t>
      </w:r>
    </w:p>
    <w:p w14:paraId="755AF2DC" w14:textId="77777777" w:rsidR="005B69E1" w:rsidRDefault="00153053" w:rsidP="005B69E1">
      <w:pPr>
        <w:pStyle w:val="ListParagraph"/>
        <w:numPr>
          <w:ilvl w:val="0"/>
          <w:numId w:val="13"/>
        </w:numPr>
      </w:pPr>
      <w:r>
        <w:t xml:space="preserve">none of partial tests are significant!  </w:t>
      </w:r>
    </w:p>
    <w:p w14:paraId="3D23D756" w14:textId="77777777" w:rsidR="00153053" w:rsidRDefault="00153053" w:rsidP="005B69E1">
      <w:pPr>
        <w:pStyle w:val="ListParagraph"/>
        <w:numPr>
          <w:ilvl w:val="0"/>
          <w:numId w:val="13"/>
        </w:numPr>
      </w:pPr>
      <w:r>
        <w:t xml:space="preserve">the sign of </w:t>
      </w:r>
      <w:r w:rsidRPr="003E34C7">
        <w:rPr>
          <w:position w:val="-10"/>
        </w:rPr>
        <w:object w:dxaOrig="279" w:dyaOrig="380" w14:anchorId="5A006D40">
          <v:shape id="_x0000_i1031" type="#_x0000_t75" style="width:14pt;height:18.9pt" o:ole="" fillcolor="window">
            <v:imagedata r:id="rId32" o:title=""/>
          </v:shape>
          <o:OLEObject Type="Embed" ProgID="Equation.3" ShapeID="_x0000_i1031" DrawAspect="Content" ObjectID="_1677060354" r:id="rId33"/>
        </w:object>
      </w:r>
      <w:r w:rsidR="005B69E1">
        <w:t xml:space="preserve"> has changed!</w:t>
      </w:r>
    </w:p>
    <w:p w14:paraId="2308C9FF" w14:textId="77777777" w:rsidR="005B69E1" w:rsidRDefault="005B69E1">
      <w:pPr>
        <w:widowControl/>
        <w:rPr>
          <w:b/>
          <w:sz w:val="28"/>
        </w:rPr>
      </w:pPr>
      <w:r>
        <w:rPr>
          <w:b/>
          <w:sz w:val="28"/>
        </w:rPr>
        <w:br w:type="page"/>
      </w:r>
    </w:p>
    <w:p w14:paraId="233A079E" w14:textId="5D2980FC" w:rsidR="00153053" w:rsidRDefault="000B6F16" w:rsidP="00153053">
      <w:pPr>
        <w:rPr>
          <w:b/>
          <w:sz w:val="28"/>
        </w:rPr>
      </w:pPr>
      <w:r>
        <w:rPr>
          <w:b/>
          <w:sz w:val="28"/>
        </w:rPr>
        <w:lastRenderedPageBreak/>
        <w:t>§</w:t>
      </w:r>
      <w:r w:rsidR="00F0224B">
        <w:rPr>
          <w:b/>
          <w:sz w:val="28"/>
        </w:rPr>
        <w:t>4</w:t>
      </w:r>
      <w:r w:rsidR="00153053">
        <w:rPr>
          <w:b/>
          <w:sz w:val="28"/>
        </w:rPr>
        <w:t>.3.1 Variance Inflation Factors: A Tool for Detecting Multicollinearity</w:t>
      </w:r>
    </w:p>
    <w:p w14:paraId="0442F2EC" w14:textId="77777777" w:rsidR="00153053" w:rsidRDefault="005B69E1" w:rsidP="005B69E1">
      <w:r>
        <w:t>Variance Inflation F</w:t>
      </w:r>
      <w:r w:rsidR="00153053">
        <w:t>actors (VIF) are statistics that can be used to confirm the presence of collinea</w:t>
      </w:r>
      <w:r>
        <w:t xml:space="preserve">rity in a multiple regression. </w:t>
      </w:r>
      <w:r w:rsidR="00153053">
        <w:t xml:space="preserve">One VIF is calculated for each independent variable; a VIF ( &gt; 10) </w:t>
      </w:r>
      <w:r w:rsidR="000B6F16">
        <w:t>is usually considered to be indicative of collinearity; however, note that values “close” to 10 are also worth noting.</w:t>
      </w:r>
      <w:r w:rsidR="00153053">
        <w:t xml:space="preserve">  For the </w:t>
      </w:r>
      <w:proofErr w:type="spellStart"/>
      <w:r w:rsidR="00153053">
        <w:t>jth</w:t>
      </w:r>
      <w:proofErr w:type="spellEnd"/>
      <w:r w:rsidR="00153053">
        <w:t xml:space="preserve"> independent variable, </w:t>
      </w:r>
      <w:proofErr w:type="spellStart"/>
      <w:r w:rsidR="00153053">
        <w:t>X</w:t>
      </w:r>
      <w:r w:rsidR="00153053">
        <w:rPr>
          <w:vertAlign w:val="subscript"/>
        </w:rPr>
        <w:t>j</w:t>
      </w:r>
      <w:proofErr w:type="spellEnd"/>
      <w:r w:rsidR="00153053">
        <w:t>, the VIF is:</w:t>
      </w:r>
      <w:r>
        <w:tab/>
      </w:r>
      <w:r w:rsidR="00153053">
        <w:t>VIF</w:t>
      </w:r>
      <w:r w:rsidR="00153053">
        <w:rPr>
          <w:vertAlign w:val="subscript"/>
        </w:rPr>
        <w:t>j</w:t>
      </w:r>
      <w:r w:rsidR="00153053">
        <w:t xml:space="preserve"> = 1 / (1 - R</w:t>
      </w:r>
      <w:r w:rsidR="00153053">
        <w:rPr>
          <w:vertAlign w:val="superscript"/>
        </w:rPr>
        <w:t>2</w:t>
      </w:r>
      <w:r w:rsidR="00153053">
        <w:rPr>
          <w:vertAlign w:val="subscript"/>
        </w:rPr>
        <w:t>Xj | all other X's</w:t>
      </w:r>
      <w:r w:rsidR="00153053">
        <w:t xml:space="preserve">), </w:t>
      </w:r>
    </w:p>
    <w:p w14:paraId="176DF5E5" w14:textId="77777777" w:rsidR="00153053" w:rsidRDefault="00153053" w:rsidP="00153053">
      <w:r>
        <w:t>where R</w:t>
      </w:r>
      <w:r>
        <w:rPr>
          <w:vertAlign w:val="superscript"/>
        </w:rPr>
        <w:t>2</w:t>
      </w:r>
      <w:r>
        <w:rPr>
          <w:vertAlign w:val="subscript"/>
        </w:rPr>
        <w:t>Xj | all other X's</w:t>
      </w:r>
      <w:r>
        <w:t xml:space="preserve"> = SSR/SSX</w:t>
      </w:r>
      <w:r>
        <w:rPr>
          <w:vertAlign w:val="subscript"/>
        </w:rPr>
        <w:t>j</w:t>
      </w:r>
      <w:r>
        <w:t xml:space="preserve"> from the regression of X</w:t>
      </w:r>
      <w:r>
        <w:rPr>
          <w:vertAlign w:val="subscript"/>
        </w:rPr>
        <w:t>j</w:t>
      </w:r>
      <w:r>
        <w:t xml:space="preserve"> on all the other independent variables.  That is, R</w:t>
      </w:r>
      <w:r>
        <w:rPr>
          <w:vertAlign w:val="superscript"/>
        </w:rPr>
        <w:t>2</w:t>
      </w:r>
      <w:r>
        <w:rPr>
          <w:vertAlign w:val="subscript"/>
        </w:rPr>
        <w:t>Xj | all other X's</w:t>
      </w:r>
      <w:r>
        <w:t xml:space="preserve"> is the r-squared value from this regression:</w:t>
      </w:r>
    </w:p>
    <w:p w14:paraId="707F0178" w14:textId="77777777" w:rsidR="00153053" w:rsidRDefault="00153053" w:rsidP="00153053"/>
    <w:p w14:paraId="53684A09" w14:textId="77777777" w:rsidR="00153053" w:rsidRDefault="00153053" w:rsidP="00153053">
      <w:r>
        <w:tab/>
        <w:t>X</w:t>
      </w:r>
      <w:r>
        <w:rPr>
          <w:vertAlign w:val="subscript"/>
        </w:rPr>
        <w:t>j</w:t>
      </w:r>
      <w:r>
        <w:t xml:space="preserve"> = </w:t>
      </w:r>
      <w:r>
        <w:sym w:font="Symbol" w:char="F062"/>
      </w:r>
      <w:r>
        <w:rPr>
          <w:vertAlign w:val="subscript"/>
        </w:rPr>
        <w:t>0</w:t>
      </w:r>
      <w:r>
        <w:t xml:space="preserve"> + </w:t>
      </w:r>
      <w:r>
        <w:sym w:font="Symbol" w:char="F062"/>
      </w:r>
      <w:r>
        <w:rPr>
          <w:vertAlign w:val="subscript"/>
        </w:rPr>
        <w:t>1</w:t>
      </w:r>
      <w:r>
        <w:t>X</w:t>
      </w:r>
      <w:r>
        <w:rPr>
          <w:vertAlign w:val="subscript"/>
        </w:rPr>
        <w:t>1</w:t>
      </w:r>
      <w:r>
        <w:t xml:space="preserve"> + </w:t>
      </w:r>
      <w:r>
        <w:sym w:font="Symbol" w:char="F062"/>
      </w:r>
      <w:r>
        <w:rPr>
          <w:vertAlign w:val="subscript"/>
        </w:rPr>
        <w:t>2</w:t>
      </w:r>
      <w:r>
        <w:t>X</w:t>
      </w:r>
      <w:r>
        <w:rPr>
          <w:vertAlign w:val="subscript"/>
        </w:rPr>
        <w:t>2</w:t>
      </w:r>
      <w:r>
        <w:t xml:space="preserve"> + …+ </w:t>
      </w:r>
      <w:r>
        <w:sym w:font="Symbol" w:char="F062"/>
      </w:r>
      <w:r>
        <w:rPr>
          <w:vertAlign w:val="subscript"/>
        </w:rPr>
        <w:t>j-1</w:t>
      </w:r>
      <w:r>
        <w:t>X</w:t>
      </w:r>
      <w:r>
        <w:rPr>
          <w:vertAlign w:val="subscript"/>
        </w:rPr>
        <w:t>j-1</w:t>
      </w:r>
      <w:r>
        <w:t xml:space="preserve"> + </w:t>
      </w:r>
      <w:r>
        <w:sym w:font="Symbol" w:char="F062"/>
      </w:r>
      <w:r>
        <w:rPr>
          <w:vertAlign w:val="subscript"/>
        </w:rPr>
        <w:t>j+1</w:t>
      </w:r>
      <w:r>
        <w:t>X</w:t>
      </w:r>
      <w:r>
        <w:rPr>
          <w:vertAlign w:val="subscript"/>
        </w:rPr>
        <w:t>j+1</w:t>
      </w:r>
      <w:r>
        <w:t>+…+</w:t>
      </w:r>
      <w:r>
        <w:sym w:font="Symbol" w:char="F062"/>
      </w:r>
      <w:r>
        <w:rPr>
          <w:vertAlign w:val="subscript"/>
        </w:rPr>
        <w:t>k</w:t>
      </w:r>
      <w:r>
        <w:t>X</w:t>
      </w:r>
      <w:r>
        <w:rPr>
          <w:vertAlign w:val="subscript"/>
        </w:rPr>
        <w:t>K</w:t>
      </w:r>
      <w:r>
        <w:t xml:space="preserve"> + E</w:t>
      </w:r>
    </w:p>
    <w:p w14:paraId="62ED1568" w14:textId="77777777" w:rsidR="00153053" w:rsidRDefault="00153053" w:rsidP="00153053"/>
    <w:p w14:paraId="3C5B2454" w14:textId="77777777" w:rsidR="00153053" w:rsidRDefault="00153053" w:rsidP="00153053"/>
    <w:p w14:paraId="0F8D736D" w14:textId="77777777" w:rsidR="00153053" w:rsidRDefault="00153053" w:rsidP="00153053"/>
    <w:p w14:paraId="4091C5F5" w14:textId="77777777" w:rsidR="00153053" w:rsidRDefault="00153053" w:rsidP="00153053"/>
    <w:p w14:paraId="33642C09" w14:textId="77777777" w:rsidR="00153053" w:rsidRDefault="00153053" w:rsidP="00153053"/>
    <w:p w14:paraId="24FA1B8E" w14:textId="77777777" w:rsidR="00153053" w:rsidRDefault="00153053" w:rsidP="00153053"/>
    <w:p w14:paraId="57254065" w14:textId="77777777" w:rsidR="00153053" w:rsidRDefault="00153053" w:rsidP="00153053"/>
    <w:p w14:paraId="4B24423A" w14:textId="77777777" w:rsidR="00153053" w:rsidRDefault="00153053" w:rsidP="00153053"/>
    <w:p w14:paraId="490D7540" w14:textId="77777777" w:rsidR="00153053" w:rsidRDefault="00153053" w:rsidP="00153053">
      <w:r>
        <w:t>For the example above, the VIF</w:t>
      </w:r>
      <w:r>
        <w:rPr>
          <w:rFonts w:ascii="WP TypographicSymbols" w:hAnsi="WP TypographicSymbols"/>
        </w:rPr>
        <w:t></w:t>
      </w:r>
      <w:r>
        <w:t>s were calculated to be:</w:t>
      </w:r>
    </w:p>
    <w:p w14:paraId="2457EB59" w14:textId="77777777" w:rsidR="00153053" w:rsidRDefault="00153053" w:rsidP="00153053">
      <w:pPr>
        <w:ind w:left="720" w:firstLine="720"/>
      </w:pPr>
      <w:r>
        <w:t>VIF(X</w:t>
      </w:r>
      <w:r>
        <w:rPr>
          <w:vertAlign w:val="subscript"/>
        </w:rPr>
        <w:t>1</w:t>
      </w:r>
      <w:r>
        <w:t>) = 709</w:t>
      </w:r>
    </w:p>
    <w:p w14:paraId="5BEC79AA" w14:textId="77777777" w:rsidR="00153053" w:rsidRDefault="00153053" w:rsidP="00153053">
      <w:pPr>
        <w:ind w:left="720" w:firstLine="720"/>
      </w:pPr>
      <w:r>
        <w:t>VIF(X</w:t>
      </w:r>
      <w:r>
        <w:rPr>
          <w:vertAlign w:val="subscript"/>
        </w:rPr>
        <w:t>2</w:t>
      </w:r>
      <w:r>
        <w:t>) = 654</w:t>
      </w:r>
    </w:p>
    <w:p w14:paraId="1A0461C6" w14:textId="77777777" w:rsidR="00153053" w:rsidRDefault="00153053" w:rsidP="00153053">
      <w:pPr>
        <w:ind w:left="720" w:firstLine="720"/>
      </w:pPr>
      <w:r>
        <w:t>VIF(X</w:t>
      </w:r>
      <w:r>
        <w:rPr>
          <w:vertAlign w:val="subscript"/>
        </w:rPr>
        <w:t>3</w:t>
      </w:r>
      <w:r>
        <w:t>) = 105</w:t>
      </w:r>
    </w:p>
    <w:p w14:paraId="3527BBCD" w14:textId="77777777" w:rsidR="00153053" w:rsidRDefault="00153053" w:rsidP="00153053">
      <w:r>
        <w:t>Note: Some software package</w:t>
      </w:r>
      <w:r w:rsidR="005B69E1">
        <w:t>s</w:t>
      </w:r>
      <w:r>
        <w:t xml:space="preserve"> report a related measure: tolerance (TOL) = 1/VIF</w:t>
      </w:r>
    </w:p>
    <w:p w14:paraId="505C7D44" w14:textId="77777777" w:rsidR="00153053" w:rsidRDefault="00153053" w:rsidP="00153053"/>
    <w:p w14:paraId="073E72B9" w14:textId="77777777" w:rsidR="00153053" w:rsidRDefault="00153053" w:rsidP="00153053">
      <w:r>
        <w:t xml:space="preserve">Clearly, severe collinearities exist in the bodyfat data, since all the VIF’s were &gt; 10. The fact that all were large, and the fact that they were </w:t>
      </w:r>
      <w:r>
        <w:rPr>
          <w:i/>
        </w:rPr>
        <w:t>much larger</w:t>
      </w:r>
      <w:r>
        <w:t xml:space="preserve"> than 10 indicates that the collinearity is extremely severe here.</w:t>
      </w:r>
    </w:p>
    <w:p w14:paraId="01C3CE98" w14:textId="77777777" w:rsidR="005B69E1" w:rsidRDefault="005B69E1" w:rsidP="00153053"/>
    <w:p w14:paraId="4FD95736" w14:textId="77777777" w:rsidR="00153053" w:rsidRDefault="000B6F16" w:rsidP="00153053">
      <w:pPr>
        <w:rPr>
          <w:sz w:val="28"/>
        </w:rPr>
      </w:pPr>
      <w:r>
        <w:rPr>
          <w:b/>
          <w:sz w:val="28"/>
        </w:rPr>
        <w:t>§5</w:t>
      </w:r>
      <w:r w:rsidR="00153053">
        <w:rPr>
          <w:b/>
          <w:sz w:val="28"/>
        </w:rPr>
        <w:t>.3.2 Remedies for Multicollinearity</w:t>
      </w:r>
    </w:p>
    <w:p w14:paraId="5FF3A316" w14:textId="77777777" w:rsidR="00153053" w:rsidRDefault="00153053" w:rsidP="00153053">
      <w:r>
        <w:t>Remedying multicollinearity problems can be difficult.  The possible solutions are:</w:t>
      </w:r>
    </w:p>
    <w:p w14:paraId="20C46620" w14:textId="77777777" w:rsidR="00153053" w:rsidRDefault="00153053" w:rsidP="00153053"/>
    <w:p w14:paraId="298E9904" w14:textId="77777777" w:rsidR="00153053" w:rsidRDefault="00153053" w:rsidP="00153053">
      <w:pPr>
        <w:numPr>
          <w:ilvl w:val="0"/>
          <w:numId w:val="11"/>
        </w:numPr>
      </w:pPr>
      <w:r>
        <w:t>The easiest and most often implemented remedy is to remove one or more of the variables that have high VIFs</w:t>
      </w:r>
      <w:r w:rsidR="00EE65B1">
        <w:t>, in iterative fashion: remove a collinear variable, re-run the model, re-examine VIFs, remove another collinear variable if necessary, and so on until the VIFs are no longer large. Variables with high VIFs should be selected for removal based on subject-matter concerns, and not on the basis of p-values (since the latter are not reliable in the presence of severe collinearity).</w:t>
      </w:r>
    </w:p>
    <w:p w14:paraId="5E90FB8E" w14:textId="77777777" w:rsidR="00153053" w:rsidRDefault="00153053" w:rsidP="00153053">
      <w:pPr>
        <w:numPr>
          <w:ilvl w:val="0"/>
          <w:numId w:val="11"/>
        </w:numPr>
      </w:pPr>
      <w:r>
        <w:t xml:space="preserve">Specialized statistical techniques such as Ridge Regression.  For more read </w:t>
      </w:r>
      <w:r w:rsidRPr="0007797A">
        <w:rPr>
          <w:i/>
        </w:rPr>
        <w:t>Applied Linear Statistical Models</w:t>
      </w:r>
      <w:r>
        <w:t xml:space="preserve"> by Kutner, Nachtschiem, Wasserman and Neter.</w:t>
      </w:r>
    </w:p>
    <w:p w14:paraId="7B0F4CE6" w14:textId="77777777" w:rsidR="00153053" w:rsidRDefault="00153053" w:rsidP="00153053">
      <w:pPr>
        <w:numPr>
          <w:ilvl w:val="0"/>
          <w:numId w:val="11"/>
        </w:numPr>
      </w:pPr>
      <w:r>
        <w:t>Break the pattern of collinearity by collecting observations where the linear relationships between the independent variables do not hold.  This is sometimes possible in experimental studies, but may not be possible at all in observational studies.</w:t>
      </w:r>
    </w:p>
    <w:p w14:paraId="15061D5A" w14:textId="77777777" w:rsidR="00153053" w:rsidRDefault="00153053" w:rsidP="00153053">
      <w:pPr>
        <w:numPr>
          <w:ilvl w:val="0"/>
          <w:numId w:val="11"/>
        </w:numPr>
      </w:pPr>
      <w:r>
        <w:t>In observational studies, collect larger quantities of data; larger datasets are more likely to contain observations in which the problematic linear relationships do not hold.</w:t>
      </w:r>
    </w:p>
    <w:p w14:paraId="26A0BAAC" w14:textId="62A16553" w:rsidR="0084465E" w:rsidRDefault="00153053" w:rsidP="00DA5376">
      <w:pPr>
        <w:numPr>
          <w:ilvl w:val="0"/>
          <w:numId w:val="11"/>
        </w:numPr>
      </w:pPr>
      <w:r>
        <w:t xml:space="preserve">Use “centered” independent variables; that is, use </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X</m:t>
                </m:r>
              </m:e>
            </m:acc>
          </m:e>
          <m:sub>
            <m:r>
              <w:rPr>
                <w:rFonts w:ascii="Cambria Math"/>
              </w:rPr>
              <m:t>j</m:t>
            </m:r>
          </m:sub>
        </m:sSub>
      </m:oMath>
      <w:r>
        <w:t xml:space="preserve"> in place of </w:t>
      </w:r>
      <w:r w:rsidRPr="003E34C7">
        <w:rPr>
          <w:position w:val="-14"/>
        </w:rPr>
        <w:object w:dxaOrig="320" w:dyaOrig="380" w14:anchorId="19639123">
          <v:shape id="_x0000_i1032" type="#_x0000_t75" style="width:15.95pt;height:18.9pt" o:ole="" fillcolor="window">
            <v:imagedata r:id="rId34" o:title=""/>
          </v:shape>
          <o:OLEObject Type="Embed" ProgID="Equation.3" ShapeID="_x0000_i1032" DrawAspect="Content" ObjectID="_1677060355" r:id="rId35"/>
        </w:object>
      </w:r>
      <w:r>
        <w:t xml:space="preserve">.  This may work when the original model was in polynomial form (that is, the original model was like the following: Y = </w:t>
      </w:r>
      <w:r>
        <w:sym w:font="Symbol" w:char="F062"/>
      </w:r>
      <w:r>
        <w:rPr>
          <w:vertAlign w:val="subscript"/>
        </w:rPr>
        <w:t>0</w:t>
      </w:r>
      <w:r>
        <w:t xml:space="preserve"> +</w:t>
      </w:r>
      <w:r>
        <w:sym w:font="Symbol" w:char="F062"/>
      </w:r>
      <w:r>
        <w:rPr>
          <w:vertAlign w:val="subscript"/>
        </w:rPr>
        <w:t>1</w:t>
      </w:r>
      <w:r>
        <w:t>X</w:t>
      </w:r>
      <w:r>
        <w:rPr>
          <w:vertAlign w:val="subscript"/>
        </w:rPr>
        <w:t>1</w:t>
      </w:r>
      <w:r>
        <w:t xml:space="preserve"> + </w:t>
      </w:r>
      <w:r>
        <w:sym w:font="Symbol" w:char="F062"/>
      </w:r>
      <w:r>
        <w:rPr>
          <w:vertAlign w:val="subscript"/>
        </w:rPr>
        <w:t>2</w:t>
      </w:r>
      <w:r>
        <w:t>X</w:t>
      </w:r>
      <w:r>
        <w:rPr>
          <w:vertAlign w:val="subscript"/>
        </w:rPr>
        <w:t>2</w:t>
      </w:r>
      <w:r>
        <w:rPr>
          <w:vertAlign w:val="superscript"/>
        </w:rPr>
        <w:t>2</w:t>
      </w:r>
      <w:r>
        <w:t xml:space="preserve"> +…+E).</w:t>
      </w:r>
    </w:p>
    <w:p w14:paraId="18030CB4" w14:textId="28813599" w:rsidR="00045E7E" w:rsidRDefault="0084465E" w:rsidP="0084465E">
      <w:pPr>
        <w:widowControl/>
      </w:pPr>
      <w:r>
        <w:lastRenderedPageBreak/>
        <w:t>Example: in the body fat example, perform a collinearity analysis</w:t>
      </w:r>
    </w:p>
    <w:p w14:paraId="481A82AB" w14:textId="77777777" w:rsidR="00045E7E" w:rsidRPr="0080376B" w:rsidRDefault="00045E7E" w:rsidP="00045E7E">
      <w:pPr>
        <w:framePr w:w="6365" w:h="2041" w:hRule="exact" w:vSpace="245" w:wrap="around" w:vAnchor="page" w:hAnchor="page" w:x="1498" w:y="2158"/>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p>
    <w:p w14:paraId="3C13C7AB" w14:textId="77777777" w:rsidR="00045E7E" w:rsidRPr="0080376B" w:rsidRDefault="00045E7E" w:rsidP="00045E7E">
      <w:pPr>
        <w:framePr w:w="6365" w:h="2041" w:hRule="exact" w:vSpace="245" w:wrap="around" w:vAnchor="page" w:hAnchor="page" w:x="1498" w:y="2158"/>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r>
        <w:rPr>
          <w:rFonts w:ascii="Courier New" w:hAnsi="Courier New" w:cs="Courier New"/>
          <w:snapToGrid/>
          <w:color w:val="008000"/>
          <w:sz w:val="18"/>
          <w:szCs w:val="18"/>
          <w:shd w:val="clear" w:color="auto" w:fill="FFFFFF"/>
        </w:rPr>
        <w:t>*******************************</w:t>
      </w:r>
      <w:r w:rsidRPr="0080376B">
        <w:rPr>
          <w:rFonts w:ascii="Courier New" w:hAnsi="Courier New" w:cs="Courier New"/>
          <w:snapToGrid/>
          <w:color w:val="008000"/>
          <w:sz w:val="18"/>
          <w:szCs w:val="18"/>
          <w:shd w:val="clear" w:color="auto" w:fill="FFFFFF"/>
        </w:rPr>
        <w:t>**;</w:t>
      </w:r>
    </w:p>
    <w:p w14:paraId="5DDFB406" w14:textId="77777777" w:rsidR="00045E7E" w:rsidRPr="0080376B" w:rsidRDefault="00045E7E" w:rsidP="00045E7E">
      <w:pPr>
        <w:framePr w:w="6365" w:h="2041" w:hRule="exact" w:vSpace="245" w:wrap="around" w:vAnchor="page" w:hAnchor="page" w:x="1498" w:y="2158"/>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 xml:space="preserve">* </w:t>
      </w:r>
      <w:r>
        <w:rPr>
          <w:rFonts w:ascii="Courier New" w:hAnsi="Courier New" w:cs="Courier New"/>
          <w:snapToGrid/>
          <w:color w:val="008000"/>
          <w:sz w:val="18"/>
          <w:szCs w:val="18"/>
          <w:shd w:val="clear" w:color="auto" w:fill="FFFFFF"/>
        </w:rPr>
        <w:t>Collinearity analysis</w:t>
      </w:r>
      <w:r w:rsidRPr="0080376B">
        <w:rPr>
          <w:rFonts w:ascii="Courier New" w:hAnsi="Courier New" w:cs="Courier New"/>
          <w:snapToGrid/>
          <w:color w:val="008000"/>
          <w:sz w:val="18"/>
          <w:szCs w:val="18"/>
          <w:shd w:val="clear" w:color="auto" w:fill="FFFFFF"/>
        </w:rPr>
        <w:t>;</w:t>
      </w:r>
    </w:p>
    <w:p w14:paraId="6A0A4044" w14:textId="77777777" w:rsidR="00045E7E" w:rsidRPr="0080376B" w:rsidRDefault="00045E7E" w:rsidP="00045E7E">
      <w:pPr>
        <w:framePr w:w="6365" w:h="2041" w:hRule="exact" w:vSpace="245" w:wrap="around" w:vAnchor="page" w:hAnchor="page" w:x="1498" w:y="2158"/>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r>
        <w:rPr>
          <w:rFonts w:ascii="Courier New" w:hAnsi="Courier New" w:cs="Courier New"/>
          <w:snapToGrid/>
          <w:color w:val="008000"/>
          <w:sz w:val="18"/>
          <w:szCs w:val="18"/>
          <w:shd w:val="clear" w:color="auto" w:fill="FFFFFF"/>
        </w:rPr>
        <w:t>*******************************</w:t>
      </w:r>
      <w:r w:rsidRPr="0080376B">
        <w:rPr>
          <w:rFonts w:ascii="Courier New" w:hAnsi="Courier New" w:cs="Courier New"/>
          <w:snapToGrid/>
          <w:color w:val="008000"/>
          <w:sz w:val="18"/>
          <w:szCs w:val="18"/>
          <w:shd w:val="clear" w:color="auto" w:fill="FFFFFF"/>
        </w:rPr>
        <w:t>*;</w:t>
      </w:r>
    </w:p>
    <w:p w14:paraId="265054BC" w14:textId="77777777" w:rsidR="00045E7E" w:rsidRPr="0080376B" w:rsidRDefault="00045E7E" w:rsidP="00045E7E">
      <w:pPr>
        <w:framePr w:w="6365" w:h="2041" w:hRule="exact" w:vSpace="245" w:wrap="around" w:vAnchor="page" w:hAnchor="page" w:x="1498" w:y="2158"/>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b/>
          <w:bCs/>
          <w:snapToGrid/>
          <w:color w:val="000080"/>
          <w:sz w:val="18"/>
          <w:szCs w:val="18"/>
          <w:shd w:val="clear" w:color="auto" w:fill="FFFFFF"/>
        </w:rPr>
        <w:t>proc</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b/>
          <w:bCs/>
          <w:snapToGrid/>
          <w:color w:val="000080"/>
          <w:sz w:val="18"/>
          <w:szCs w:val="18"/>
          <w:shd w:val="clear" w:color="auto" w:fill="FFFFFF"/>
        </w:rPr>
        <w:t>reg</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data</w:t>
      </w:r>
      <w:r w:rsidRPr="0080376B">
        <w:rPr>
          <w:rFonts w:ascii="Courier New" w:hAnsi="Courier New" w:cs="Courier New"/>
          <w:snapToGrid/>
          <w:color w:val="000000"/>
          <w:sz w:val="18"/>
          <w:szCs w:val="18"/>
          <w:shd w:val="clear" w:color="auto" w:fill="FFFFFF"/>
        </w:rPr>
        <w:t>=three;</w:t>
      </w:r>
    </w:p>
    <w:p w14:paraId="72CF7694" w14:textId="77777777" w:rsidR="00045E7E" w:rsidRDefault="00045E7E" w:rsidP="00045E7E">
      <w:pPr>
        <w:framePr w:w="6365" w:h="2041" w:hRule="exact" w:vSpace="245" w:wrap="around" w:vAnchor="page" w:hAnchor="page" w:x="1498" w:y="2158"/>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model</w:t>
      </w:r>
      <w:r w:rsidRPr="0080376B">
        <w:rPr>
          <w:rFonts w:ascii="Courier New" w:hAnsi="Courier New" w:cs="Courier New"/>
          <w:snapToGrid/>
          <w:color w:val="000000"/>
          <w:sz w:val="18"/>
          <w:szCs w:val="18"/>
          <w:shd w:val="clear" w:color="auto" w:fill="FFFFFF"/>
        </w:rPr>
        <w:t xml:space="preserve"> bodyfat=triceps thigh/</w:t>
      </w:r>
      <w:proofErr w:type="spellStart"/>
      <w:r w:rsidRPr="0080376B">
        <w:rPr>
          <w:rFonts w:ascii="Courier New" w:hAnsi="Courier New" w:cs="Courier New"/>
          <w:snapToGrid/>
          <w:color w:val="0000FF"/>
          <w:sz w:val="18"/>
          <w:szCs w:val="18"/>
          <w:shd w:val="clear" w:color="auto" w:fill="FFFFFF"/>
        </w:rPr>
        <w:t>vif</w:t>
      </w:r>
      <w:proofErr w:type="spellEnd"/>
      <w:r w:rsidRPr="0080376B">
        <w:rPr>
          <w:rFonts w:ascii="Courier New" w:hAnsi="Courier New" w:cs="Courier New"/>
          <w:snapToGrid/>
          <w:color w:val="000000"/>
          <w:sz w:val="18"/>
          <w:szCs w:val="18"/>
          <w:shd w:val="clear" w:color="auto" w:fill="FFFFFF"/>
        </w:rPr>
        <w:t>;</w:t>
      </w:r>
    </w:p>
    <w:p w14:paraId="1C04F425" w14:textId="77777777" w:rsidR="00045E7E" w:rsidRPr="009500CE" w:rsidRDefault="00045E7E" w:rsidP="00045E7E">
      <w:pPr>
        <w:framePr w:w="6365" w:h="2041" w:hRule="exact" w:vSpace="245" w:wrap="around" w:vAnchor="page" w:hAnchor="page" w:x="1498" w:y="2158"/>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8000"/>
          <w:sz w:val="18"/>
          <w:szCs w:val="18"/>
          <w:shd w:val="clear" w:color="auto" w:fill="FFFFFF"/>
        </w:rPr>
      </w:pPr>
      <w:r>
        <w:rPr>
          <w:rFonts w:ascii="Courier New" w:hAnsi="Courier New" w:cs="Courier New"/>
          <w:snapToGrid/>
          <w:color w:val="008000"/>
          <w:sz w:val="18"/>
          <w:szCs w:val="18"/>
          <w:shd w:val="clear" w:color="auto" w:fill="FFFFFF"/>
        </w:rPr>
        <w:t xml:space="preserve">  *</w:t>
      </w:r>
      <w:proofErr w:type="spellStart"/>
      <w:r>
        <w:rPr>
          <w:rFonts w:ascii="Courier New" w:hAnsi="Courier New" w:cs="Courier New"/>
          <w:snapToGrid/>
          <w:color w:val="008000"/>
          <w:sz w:val="18"/>
          <w:szCs w:val="18"/>
          <w:shd w:val="clear" w:color="auto" w:fill="FFFFFF"/>
        </w:rPr>
        <w:t>vif</w:t>
      </w:r>
      <w:proofErr w:type="spellEnd"/>
      <w:r>
        <w:rPr>
          <w:rFonts w:ascii="Courier New" w:hAnsi="Courier New" w:cs="Courier New"/>
          <w:snapToGrid/>
          <w:color w:val="008000"/>
          <w:sz w:val="18"/>
          <w:szCs w:val="18"/>
          <w:shd w:val="clear" w:color="auto" w:fill="FFFFFF"/>
        </w:rPr>
        <w:t xml:space="preserve"> produces variance inflation factors;</w:t>
      </w:r>
    </w:p>
    <w:p w14:paraId="0516E3F8" w14:textId="77777777" w:rsidR="00045E7E" w:rsidRPr="0070385D" w:rsidRDefault="00045E7E" w:rsidP="00045E7E">
      <w:pPr>
        <w:framePr w:w="6365" w:h="2041" w:hRule="exact" w:vSpace="245" w:wrap="around" w:vAnchor="page" w:hAnchor="page" w:x="1498" w:y="2158"/>
        <w:widowControl/>
        <w:pBdr>
          <w:top w:val="double" w:sz="7" w:space="0" w:color="000000"/>
          <w:left w:val="double" w:sz="7" w:space="0" w:color="000000"/>
          <w:bottom w:val="double" w:sz="7" w:space="0" w:color="000000"/>
          <w:right w:val="double" w:sz="7" w:space="0" w:color="000000"/>
        </w:pBdr>
        <w:autoSpaceDE w:val="0"/>
        <w:autoSpaceDN w:val="0"/>
        <w:adjustRightInd w:val="0"/>
        <w:rPr>
          <w:rFonts w:ascii="Courier New" w:hAnsi="Courier New" w:cs="Courier New"/>
          <w:snapToGrid/>
          <w:color w:val="000000"/>
          <w:sz w:val="16"/>
          <w:szCs w:val="16"/>
          <w:shd w:val="clear" w:color="auto" w:fill="FFFFFF"/>
        </w:rPr>
      </w:pPr>
      <w:r w:rsidRPr="0080376B">
        <w:rPr>
          <w:rFonts w:ascii="Courier New" w:hAnsi="Courier New" w:cs="Courier New"/>
          <w:snapToGrid/>
          <w:color w:val="0000FF"/>
          <w:sz w:val="18"/>
          <w:szCs w:val="18"/>
          <w:shd w:val="clear" w:color="auto" w:fill="FFFFFF"/>
        </w:rPr>
        <w:t>run;</w:t>
      </w:r>
    </w:p>
    <w:p w14:paraId="6A3D7FDF" w14:textId="545F727D" w:rsidR="00045E7E" w:rsidRDefault="00045E7E" w:rsidP="0084465E">
      <w:pPr>
        <w:widowControl/>
      </w:pPr>
    </w:p>
    <w:p w14:paraId="6CB81580" w14:textId="6D1DC582" w:rsidR="00045E7E" w:rsidRDefault="00045E7E" w:rsidP="0084465E">
      <w:pPr>
        <w:widowControl/>
      </w:pPr>
    </w:p>
    <w:p w14:paraId="2A2F0FBA" w14:textId="6A7B2404" w:rsidR="00045E7E" w:rsidRDefault="00045E7E" w:rsidP="0084465E">
      <w:pPr>
        <w:widowControl/>
      </w:pPr>
    </w:p>
    <w:p w14:paraId="1121984E" w14:textId="77777777" w:rsidR="00045E7E" w:rsidRDefault="00045E7E" w:rsidP="0084465E">
      <w:pPr>
        <w:widowControl/>
      </w:pPr>
    </w:p>
    <w:p w14:paraId="63826FAF" w14:textId="1E037D7E" w:rsidR="0084465E" w:rsidRDefault="0084465E" w:rsidP="0084465E">
      <w:pPr>
        <w:widowControl/>
      </w:pPr>
    </w:p>
    <w:p w14:paraId="7E744842" w14:textId="77777777" w:rsidR="00045E7E" w:rsidRDefault="00045E7E" w:rsidP="0084465E">
      <w:pPr>
        <w:widowControl/>
      </w:pPr>
    </w:p>
    <w:p w14:paraId="30556D9E" w14:textId="47485410" w:rsidR="00045E7E" w:rsidRDefault="00045E7E" w:rsidP="0084465E">
      <w:pPr>
        <w:widowControl/>
      </w:pPr>
    </w:p>
    <w:p w14:paraId="396107CF" w14:textId="4765D3F5" w:rsidR="00045E7E" w:rsidRDefault="00045E7E" w:rsidP="0084465E">
      <w:pPr>
        <w:widowControl/>
      </w:pPr>
      <w:r>
        <w:rPr>
          <w:noProof/>
          <w:snapToGrid/>
        </w:rPr>
        <w:drawing>
          <wp:anchor distT="0" distB="0" distL="114300" distR="114300" simplePos="0" relativeHeight="251682304" behindDoc="0" locked="0" layoutInCell="1" allowOverlap="1" wp14:anchorId="54F8F9D0" wp14:editId="48552573">
            <wp:simplePos x="0" y="0"/>
            <wp:positionH relativeFrom="margin">
              <wp:posOffset>-63500</wp:posOffset>
            </wp:positionH>
            <wp:positionV relativeFrom="paragraph">
              <wp:posOffset>348541</wp:posOffset>
            </wp:positionV>
            <wp:extent cx="2805430" cy="10833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5430" cy="1083310"/>
                    </a:xfrm>
                    <a:prstGeom prst="rect">
                      <a:avLst/>
                    </a:prstGeom>
                  </pic:spPr>
                </pic:pic>
              </a:graphicData>
            </a:graphic>
            <wp14:sizeRelH relativeFrom="page">
              <wp14:pctWidth>0</wp14:pctWidth>
            </wp14:sizeRelH>
            <wp14:sizeRelV relativeFrom="page">
              <wp14:pctHeight>0</wp14:pctHeight>
            </wp14:sizeRelV>
          </wp:anchor>
        </w:drawing>
      </w:r>
    </w:p>
    <w:p w14:paraId="64FBF89B" w14:textId="25AAE5E4" w:rsidR="00045E7E" w:rsidRDefault="00045E7E" w:rsidP="0084465E">
      <w:pPr>
        <w:widowControl/>
      </w:pPr>
    </w:p>
    <w:p w14:paraId="1DA12CB3" w14:textId="77777777" w:rsidR="00167F59" w:rsidRDefault="00167F59">
      <w:pPr>
        <w:widowControl/>
      </w:pPr>
      <w:r>
        <w:br w:type="page"/>
      </w:r>
    </w:p>
    <w:p w14:paraId="4550755B" w14:textId="6C089F7A" w:rsidR="00167F59" w:rsidRPr="0070385D" w:rsidRDefault="00045E7E" w:rsidP="00167F59">
      <w:pPr>
        <w:widowControl/>
        <w:rPr>
          <w:rFonts w:ascii="Courier New" w:hAnsi="Courier New" w:cs="Courier New"/>
          <w:snapToGrid/>
          <w:color w:val="000000"/>
          <w:sz w:val="16"/>
          <w:szCs w:val="16"/>
          <w:shd w:val="clear" w:color="auto" w:fill="FFFFFF"/>
        </w:rPr>
      </w:pPr>
      <w:r>
        <w:lastRenderedPageBreak/>
        <w:t xml:space="preserve">Example: in the body fat example, data were also collected on midarm circumference…perform a </w:t>
      </w:r>
      <w:r w:rsidR="00167F59">
        <w:t>collinearity analysis</w:t>
      </w:r>
    </w:p>
    <w:p w14:paraId="2FD902CA" w14:textId="1983C5CC" w:rsidR="00323ACB" w:rsidRDefault="00323ACB" w:rsidP="00045E7E">
      <w:pPr>
        <w:widowControl/>
      </w:pPr>
    </w:p>
    <w:p w14:paraId="62DE2B4A" w14:textId="77777777" w:rsidR="00167F59" w:rsidRPr="0080376B" w:rsidRDefault="00167F59" w:rsidP="00167F59">
      <w:pPr>
        <w:widowControl/>
        <w:pBdr>
          <w:top w:val="double" w:sz="7" w:space="0" w:color="000000"/>
          <w:left w:val="double" w:sz="7" w:space="0" w:color="000000"/>
          <w:bottom w:val="double" w:sz="7" w:space="31"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r>
        <w:rPr>
          <w:rFonts w:ascii="Courier New" w:hAnsi="Courier New" w:cs="Courier New"/>
          <w:snapToGrid/>
          <w:color w:val="008000"/>
          <w:sz w:val="18"/>
          <w:szCs w:val="18"/>
          <w:shd w:val="clear" w:color="auto" w:fill="FFFFFF"/>
        </w:rPr>
        <w:t>*******************************</w:t>
      </w:r>
      <w:r w:rsidRPr="0080376B">
        <w:rPr>
          <w:rFonts w:ascii="Courier New" w:hAnsi="Courier New" w:cs="Courier New"/>
          <w:snapToGrid/>
          <w:color w:val="008000"/>
          <w:sz w:val="18"/>
          <w:szCs w:val="18"/>
          <w:shd w:val="clear" w:color="auto" w:fill="FFFFFF"/>
        </w:rPr>
        <w:t>**;</w:t>
      </w:r>
    </w:p>
    <w:p w14:paraId="002FA29C" w14:textId="77777777" w:rsidR="00167F59" w:rsidRPr="0080376B" w:rsidRDefault="00167F59" w:rsidP="00167F59">
      <w:pPr>
        <w:widowControl/>
        <w:pBdr>
          <w:top w:val="double" w:sz="7" w:space="0" w:color="000000"/>
          <w:left w:val="double" w:sz="7" w:space="0" w:color="000000"/>
          <w:bottom w:val="double" w:sz="7" w:space="31"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 xml:space="preserve">* </w:t>
      </w:r>
      <w:r>
        <w:rPr>
          <w:rFonts w:ascii="Courier New" w:hAnsi="Courier New" w:cs="Courier New"/>
          <w:snapToGrid/>
          <w:color w:val="008000"/>
          <w:sz w:val="18"/>
          <w:szCs w:val="18"/>
          <w:shd w:val="clear" w:color="auto" w:fill="FFFFFF"/>
        </w:rPr>
        <w:t>Collinearity analysis</w:t>
      </w:r>
      <w:r w:rsidRPr="0080376B">
        <w:rPr>
          <w:rFonts w:ascii="Courier New" w:hAnsi="Courier New" w:cs="Courier New"/>
          <w:snapToGrid/>
          <w:color w:val="008000"/>
          <w:sz w:val="18"/>
          <w:szCs w:val="18"/>
          <w:shd w:val="clear" w:color="auto" w:fill="FFFFFF"/>
        </w:rPr>
        <w:t>;</w:t>
      </w:r>
    </w:p>
    <w:p w14:paraId="3E7DDD4A" w14:textId="77777777" w:rsidR="00167F59" w:rsidRPr="0080376B" w:rsidRDefault="00167F59" w:rsidP="00167F59">
      <w:pPr>
        <w:widowControl/>
        <w:pBdr>
          <w:top w:val="double" w:sz="7" w:space="0" w:color="000000"/>
          <w:left w:val="double" w:sz="7" w:space="0" w:color="000000"/>
          <w:bottom w:val="double" w:sz="7" w:space="31"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8000"/>
          <w:sz w:val="18"/>
          <w:szCs w:val="18"/>
          <w:shd w:val="clear" w:color="auto" w:fill="FFFFFF"/>
        </w:rPr>
        <w:t>************************</w:t>
      </w:r>
      <w:r>
        <w:rPr>
          <w:rFonts w:ascii="Courier New" w:hAnsi="Courier New" w:cs="Courier New"/>
          <w:snapToGrid/>
          <w:color w:val="008000"/>
          <w:sz w:val="18"/>
          <w:szCs w:val="18"/>
          <w:shd w:val="clear" w:color="auto" w:fill="FFFFFF"/>
        </w:rPr>
        <w:t>*******************************</w:t>
      </w:r>
      <w:r w:rsidRPr="0080376B">
        <w:rPr>
          <w:rFonts w:ascii="Courier New" w:hAnsi="Courier New" w:cs="Courier New"/>
          <w:snapToGrid/>
          <w:color w:val="008000"/>
          <w:sz w:val="18"/>
          <w:szCs w:val="18"/>
          <w:shd w:val="clear" w:color="auto" w:fill="FFFFFF"/>
        </w:rPr>
        <w:t>*;</w:t>
      </w:r>
    </w:p>
    <w:p w14:paraId="7D9F3693" w14:textId="77777777" w:rsidR="00167F59" w:rsidRPr="0080376B" w:rsidRDefault="00167F59" w:rsidP="00167F59">
      <w:pPr>
        <w:widowControl/>
        <w:pBdr>
          <w:top w:val="double" w:sz="7" w:space="0" w:color="000000"/>
          <w:left w:val="double" w:sz="7" w:space="0" w:color="000000"/>
          <w:bottom w:val="double" w:sz="7" w:space="31"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b/>
          <w:bCs/>
          <w:snapToGrid/>
          <w:color w:val="000080"/>
          <w:sz w:val="18"/>
          <w:szCs w:val="18"/>
          <w:shd w:val="clear" w:color="auto" w:fill="FFFFFF"/>
        </w:rPr>
        <w:t>proc</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b/>
          <w:bCs/>
          <w:snapToGrid/>
          <w:color w:val="000080"/>
          <w:sz w:val="18"/>
          <w:szCs w:val="18"/>
          <w:shd w:val="clear" w:color="auto" w:fill="FFFFFF"/>
        </w:rPr>
        <w:t>reg</w:t>
      </w: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data</w:t>
      </w:r>
      <w:r w:rsidRPr="0080376B">
        <w:rPr>
          <w:rFonts w:ascii="Courier New" w:hAnsi="Courier New" w:cs="Courier New"/>
          <w:snapToGrid/>
          <w:color w:val="000000"/>
          <w:sz w:val="18"/>
          <w:szCs w:val="18"/>
          <w:shd w:val="clear" w:color="auto" w:fill="FFFFFF"/>
        </w:rPr>
        <w:t>=three;</w:t>
      </w:r>
    </w:p>
    <w:p w14:paraId="5FFD93B2" w14:textId="77777777" w:rsidR="00167F59" w:rsidRDefault="00167F59" w:rsidP="00167F59">
      <w:pPr>
        <w:widowControl/>
        <w:pBdr>
          <w:top w:val="double" w:sz="7" w:space="0" w:color="000000"/>
          <w:left w:val="double" w:sz="7" w:space="0" w:color="000000"/>
          <w:bottom w:val="double" w:sz="7" w:space="31" w:color="000000"/>
          <w:right w:val="double" w:sz="7" w:space="0" w:color="000000"/>
        </w:pBdr>
        <w:autoSpaceDE w:val="0"/>
        <w:autoSpaceDN w:val="0"/>
        <w:adjustRightInd w:val="0"/>
        <w:rPr>
          <w:rFonts w:ascii="Courier New" w:hAnsi="Courier New" w:cs="Courier New"/>
          <w:snapToGrid/>
          <w:color w:val="000000"/>
          <w:sz w:val="18"/>
          <w:szCs w:val="18"/>
          <w:shd w:val="clear" w:color="auto" w:fill="FFFFFF"/>
        </w:rPr>
      </w:pPr>
      <w:r w:rsidRPr="0080376B">
        <w:rPr>
          <w:rFonts w:ascii="Courier New" w:hAnsi="Courier New" w:cs="Courier New"/>
          <w:snapToGrid/>
          <w:color w:val="000000"/>
          <w:sz w:val="18"/>
          <w:szCs w:val="18"/>
          <w:shd w:val="clear" w:color="auto" w:fill="FFFFFF"/>
        </w:rPr>
        <w:t xml:space="preserve">  </w:t>
      </w:r>
      <w:r w:rsidRPr="0080376B">
        <w:rPr>
          <w:rFonts w:ascii="Courier New" w:hAnsi="Courier New" w:cs="Courier New"/>
          <w:snapToGrid/>
          <w:color w:val="0000FF"/>
          <w:sz w:val="18"/>
          <w:szCs w:val="18"/>
          <w:shd w:val="clear" w:color="auto" w:fill="FFFFFF"/>
        </w:rPr>
        <w:t>model</w:t>
      </w:r>
      <w:r w:rsidRPr="0080376B">
        <w:rPr>
          <w:rFonts w:ascii="Courier New" w:hAnsi="Courier New" w:cs="Courier New"/>
          <w:snapToGrid/>
          <w:color w:val="000000"/>
          <w:sz w:val="18"/>
          <w:szCs w:val="18"/>
          <w:shd w:val="clear" w:color="auto" w:fill="FFFFFF"/>
        </w:rPr>
        <w:t xml:space="preserve"> bodyfat=triceps thigh/</w:t>
      </w:r>
      <w:proofErr w:type="spellStart"/>
      <w:r w:rsidRPr="0080376B">
        <w:rPr>
          <w:rFonts w:ascii="Courier New" w:hAnsi="Courier New" w:cs="Courier New"/>
          <w:snapToGrid/>
          <w:color w:val="0000FF"/>
          <w:sz w:val="18"/>
          <w:szCs w:val="18"/>
          <w:shd w:val="clear" w:color="auto" w:fill="FFFFFF"/>
        </w:rPr>
        <w:t>vif</w:t>
      </w:r>
      <w:proofErr w:type="spellEnd"/>
      <w:r w:rsidRPr="0080376B">
        <w:rPr>
          <w:rFonts w:ascii="Courier New" w:hAnsi="Courier New" w:cs="Courier New"/>
          <w:snapToGrid/>
          <w:color w:val="000000"/>
          <w:sz w:val="18"/>
          <w:szCs w:val="18"/>
          <w:shd w:val="clear" w:color="auto" w:fill="FFFFFF"/>
        </w:rPr>
        <w:t>;</w:t>
      </w:r>
    </w:p>
    <w:p w14:paraId="1E17FBE4" w14:textId="77777777" w:rsidR="00167F59" w:rsidRPr="009500CE" w:rsidRDefault="00167F59" w:rsidP="00167F59">
      <w:pPr>
        <w:widowControl/>
        <w:pBdr>
          <w:top w:val="double" w:sz="7" w:space="0" w:color="000000"/>
          <w:left w:val="double" w:sz="7" w:space="0" w:color="000000"/>
          <w:bottom w:val="double" w:sz="7" w:space="31" w:color="000000"/>
          <w:right w:val="double" w:sz="7" w:space="0" w:color="000000"/>
        </w:pBdr>
        <w:autoSpaceDE w:val="0"/>
        <w:autoSpaceDN w:val="0"/>
        <w:adjustRightInd w:val="0"/>
        <w:rPr>
          <w:rFonts w:ascii="Courier New" w:hAnsi="Courier New" w:cs="Courier New"/>
          <w:snapToGrid/>
          <w:color w:val="008000"/>
          <w:sz w:val="18"/>
          <w:szCs w:val="18"/>
          <w:shd w:val="clear" w:color="auto" w:fill="FFFFFF"/>
        </w:rPr>
      </w:pPr>
      <w:r>
        <w:rPr>
          <w:rFonts w:ascii="Courier New" w:hAnsi="Courier New" w:cs="Courier New"/>
          <w:snapToGrid/>
          <w:color w:val="008000"/>
          <w:sz w:val="18"/>
          <w:szCs w:val="18"/>
          <w:shd w:val="clear" w:color="auto" w:fill="FFFFFF"/>
        </w:rPr>
        <w:t xml:space="preserve">  *</w:t>
      </w:r>
      <w:proofErr w:type="spellStart"/>
      <w:r>
        <w:rPr>
          <w:rFonts w:ascii="Courier New" w:hAnsi="Courier New" w:cs="Courier New"/>
          <w:snapToGrid/>
          <w:color w:val="008000"/>
          <w:sz w:val="18"/>
          <w:szCs w:val="18"/>
          <w:shd w:val="clear" w:color="auto" w:fill="FFFFFF"/>
        </w:rPr>
        <w:t>vif</w:t>
      </w:r>
      <w:proofErr w:type="spellEnd"/>
      <w:r>
        <w:rPr>
          <w:rFonts w:ascii="Courier New" w:hAnsi="Courier New" w:cs="Courier New"/>
          <w:snapToGrid/>
          <w:color w:val="008000"/>
          <w:sz w:val="18"/>
          <w:szCs w:val="18"/>
          <w:shd w:val="clear" w:color="auto" w:fill="FFFFFF"/>
        </w:rPr>
        <w:t xml:space="preserve"> produces variance inflation factors;</w:t>
      </w:r>
    </w:p>
    <w:p w14:paraId="1F243EB7" w14:textId="77777777" w:rsidR="00167F59" w:rsidRDefault="00167F59" w:rsidP="00167F59">
      <w:pPr>
        <w:widowControl/>
        <w:pBdr>
          <w:top w:val="double" w:sz="7" w:space="0" w:color="000000"/>
          <w:left w:val="double" w:sz="7" w:space="0" w:color="000000"/>
          <w:bottom w:val="double" w:sz="7" w:space="31" w:color="000000"/>
          <w:right w:val="double" w:sz="7" w:space="0" w:color="000000"/>
        </w:pBdr>
        <w:autoSpaceDE w:val="0"/>
        <w:autoSpaceDN w:val="0"/>
        <w:adjustRightInd w:val="0"/>
        <w:rPr>
          <w:rFonts w:ascii="Courier New" w:hAnsi="Courier New" w:cs="Courier New"/>
          <w:snapToGrid/>
          <w:color w:val="0000FF"/>
          <w:sz w:val="18"/>
          <w:szCs w:val="18"/>
          <w:shd w:val="clear" w:color="auto" w:fill="FFFFFF"/>
        </w:rPr>
      </w:pPr>
      <w:r w:rsidRPr="0080376B">
        <w:rPr>
          <w:rFonts w:ascii="Courier New" w:hAnsi="Courier New" w:cs="Courier New"/>
          <w:snapToGrid/>
          <w:color w:val="0000FF"/>
          <w:sz w:val="18"/>
          <w:szCs w:val="18"/>
          <w:shd w:val="clear" w:color="auto" w:fill="FFFFFF"/>
        </w:rPr>
        <w:t>run;</w:t>
      </w:r>
    </w:p>
    <w:p w14:paraId="52964B83" w14:textId="77777777" w:rsidR="00167F59" w:rsidRDefault="00167F59" w:rsidP="00167F59">
      <w:pPr>
        <w:widowControl/>
        <w:pBdr>
          <w:top w:val="double" w:sz="7" w:space="0" w:color="000000"/>
          <w:left w:val="double" w:sz="7" w:space="0" w:color="000000"/>
          <w:bottom w:val="double" w:sz="7" w:space="31" w:color="000000"/>
          <w:right w:val="double" w:sz="7" w:space="0" w:color="000000"/>
        </w:pBdr>
        <w:autoSpaceDE w:val="0"/>
        <w:autoSpaceDN w:val="0"/>
        <w:adjustRightInd w:val="0"/>
        <w:rPr>
          <w:rFonts w:ascii="Consolas" w:hAnsi="Consolas" w:cs="Consolas"/>
          <w:snapToGrid/>
          <w:color w:val="000000"/>
          <w:sz w:val="18"/>
          <w:szCs w:val="18"/>
          <w:shd w:val="clear" w:color="auto" w:fill="FFFFFF"/>
        </w:rPr>
      </w:pPr>
      <w:r w:rsidRPr="00167F59">
        <w:rPr>
          <w:rFonts w:ascii="Consolas" w:hAnsi="Consolas" w:cs="Consolas"/>
          <w:b/>
          <w:bCs/>
          <w:snapToGrid/>
          <w:color w:val="000080"/>
          <w:sz w:val="18"/>
          <w:szCs w:val="18"/>
          <w:shd w:val="clear" w:color="auto" w:fill="FFFFFF"/>
        </w:rPr>
        <w:t>proc</w:t>
      </w:r>
      <w:r w:rsidRPr="00167F59">
        <w:rPr>
          <w:rFonts w:ascii="Consolas" w:hAnsi="Consolas" w:cs="Consolas"/>
          <w:snapToGrid/>
          <w:color w:val="000000"/>
          <w:sz w:val="18"/>
          <w:szCs w:val="18"/>
          <w:shd w:val="clear" w:color="auto" w:fill="FFFFFF"/>
        </w:rPr>
        <w:t xml:space="preserve"> </w:t>
      </w:r>
      <w:proofErr w:type="spellStart"/>
      <w:r w:rsidRPr="00167F59">
        <w:rPr>
          <w:rFonts w:ascii="Consolas" w:hAnsi="Consolas" w:cs="Consolas"/>
          <w:b/>
          <w:bCs/>
          <w:snapToGrid/>
          <w:color w:val="000080"/>
          <w:sz w:val="18"/>
          <w:szCs w:val="18"/>
          <w:shd w:val="clear" w:color="auto" w:fill="FFFFFF"/>
        </w:rPr>
        <w:t>corr</w:t>
      </w:r>
      <w:proofErr w:type="spellEnd"/>
      <w:r w:rsidRPr="00167F59">
        <w:rPr>
          <w:rFonts w:ascii="Consolas" w:hAnsi="Consolas" w:cs="Consolas"/>
          <w:snapToGrid/>
          <w:color w:val="000000"/>
          <w:sz w:val="18"/>
          <w:szCs w:val="18"/>
          <w:shd w:val="clear" w:color="auto" w:fill="FFFFFF"/>
        </w:rPr>
        <w:t xml:space="preserve"> </w:t>
      </w:r>
      <w:r w:rsidRPr="00167F59">
        <w:rPr>
          <w:rFonts w:ascii="Consolas" w:hAnsi="Consolas" w:cs="Consolas"/>
          <w:snapToGrid/>
          <w:color w:val="0000FF"/>
          <w:sz w:val="18"/>
          <w:szCs w:val="18"/>
          <w:shd w:val="clear" w:color="auto" w:fill="FFFFFF"/>
        </w:rPr>
        <w:t>data</w:t>
      </w:r>
      <w:r w:rsidRPr="00167F59">
        <w:rPr>
          <w:rFonts w:ascii="Consolas" w:hAnsi="Consolas" w:cs="Consolas"/>
          <w:snapToGrid/>
          <w:color w:val="000000"/>
          <w:sz w:val="18"/>
          <w:szCs w:val="18"/>
          <w:shd w:val="clear" w:color="auto" w:fill="FFFFFF"/>
        </w:rPr>
        <w:t>=one plots=matrix;</w:t>
      </w:r>
    </w:p>
    <w:p w14:paraId="07F63FF2" w14:textId="740DDAF8" w:rsidR="00167F59" w:rsidRPr="00167F59" w:rsidRDefault="00167F59" w:rsidP="00167F59">
      <w:pPr>
        <w:widowControl/>
        <w:pBdr>
          <w:top w:val="double" w:sz="7" w:space="0" w:color="000000"/>
          <w:left w:val="double" w:sz="7" w:space="0" w:color="000000"/>
          <w:bottom w:val="double" w:sz="7" w:space="31" w:color="000000"/>
          <w:right w:val="double" w:sz="7" w:space="0" w:color="000000"/>
        </w:pBdr>
        <w:autoSpaceDE w:val="0"/>
        <w:autoSpaceDN w:val="0"/>
        <w:adjustRightInd w:val="0"/>
        <w:rPr>
          <w:rFonts w:ascii="Courier New" w:hAnsi="Courier New" w:cs="Courier New"/>
          <w:snapToGrid/>
          <w:color w:val="0000FF"/>
          <w:sz w:val="18"/>
          <w:szCs w:val="18"/>
          <w:shd w:val="clear" w:color="auto" w:fill="FFFFFF"/>
        </w:rPr>
      </w:pPr>
      <w:r w:rsidRPr="00167F59">
        <w:rPr>
          <w:rFonts w:ascii="Consolas" w:hAnsi="Consolas" w:cs="Consolas"/>
          <w:snapToGrid/>
          <w:color w:val="0000FF"/>
          <w:sz w:val="18"/>
          <w:szCs w:val="18"/>
          <w:shd w:val="clear" w:color="auto" w:fill="FFFFFF"/>
        </w:rPr>
        <w:t>var</w:t>
      </w:r>
      <w:r w:rsidRPr="00167F59">
        <w:rPr>
          <w:rFonts w:ascii="Consolas" w:hAnsi="Consolas" w:cs="Consolas"/>
          <w:snapToGrid/>
          <w:color w:val="000000"/>
          <w:sz w:val="18"/>
          <w:szCs w:val="18"/>
          <w:shd w:val="clear" w:color="auto" w:fill="FFFFFF"/>
        </w:rPr>
        <w:t xml:space="preserve"> bodyfat triceps midarm thigh;</w:t>
      </w:r>
    </w:p>
    <w:p w14:paraId="1B3E72C0" w14:textId="07D28C63" w:rsidR="00323ACB" w:rsidRDefault="00167F59" w:rsidP="00167F59">
      <w:pPr>
        <w:widowControl/>
        <w:pBdr>
          <w:top w:val="double" w:sz="7" w:space="0" w:color="000000"/>
          <w:left w:val="double" w:sz="7" w:space="0" w:color="000000"/>
          <w:bottom w:val="double" w:sz="7" w:space="31" w:color="000000"/>
          <w:right w:val="double" w:sz="7" w:space="0" w:color="000000"/>
        </w:pBdr>
        <w:autoSpaceDE w:val="0"/>
        <w:autoSpaceDN w:val="0"/>
        <w:adjustRightInd w:val="0"/>
      </w:pPr>
      <w:r w:rsidRPr="00167F59">
        <w:rPr>
          <w:rFonts w:ascii="Consolas" w:hAnsi="Consolas" w:cs="Consolas"/>
          <w:b/>
          <w:bCs/>
          <w:snapToGrid/>
          <w:color w:val="000080"/>
          <w:sz w:val="18"/>
          <w:szCs w:val="18"/>
          <w:shd w:val="clear" w:color="auto" w:fill="FFFFFF"/>
        </w:rPr>
        <w:t>run</w:t>
      </w:r>
      <w:r w:rsidRPr="00167F59">
        <w:rPr>
          <w:rFonts w:ascii="Consolas" w:hAnsi="Consolas" w:cs="Consolas"/>
          <w:snapToGrid/>
          <w:color w:val="000000"/>
          <w:sz w:val="18"/>
          <w:szCs w:val="18"/>
          <w:shd w:val="clear" w:color="auto" w:fill="FFFFFF"/>
        </w:rPr>
        <w:t>;</w:t>
      </w:r>
    </w:p>
    <w:p w14:paraId="304A9758" w14:textId="7A5B10EF" w:rsidR="00323ACB" w:rsidRDefault="00167F59" w:rsidP="00045E7E">
      <w:pPr>
        <w:widowControl/>
      </w:pPr>
      <w:r>
        <w:rPr>
          <w:noProof/>
          <w:snapToGrid/>
        </w:rPr>
        <w:drawing>
          <wp:anchor distT="0" distB="0" distL="114300" distR="114300" simplePos="0" relativeHeight="251684352" behindDoc="1" locked="0" layoutInCell="1" allowOverlap="1" wp14:anchorId="4DFDF2D9" wp14:editId="71CA215A">
            <wp:simplePos x="0" y="0"/>
            <wp:positionH relativeFrom="margin">
              <wp:posOffset>2832019</wp:posOffset>
            </wp:positionH>
            <wp:positionV relativeFrom="paragraph">
              <wp:posOffset>74912</wp:posOffset>
            </wp:positionV>
            <wp:extent cx="2506980" cy="3472180"/>
            <wp:effectExtent l="0" t="0" r="7620" b="0"/>
            <wp:wrapTight wrapText="bothSides">
              <wp:wrapPolygon edited="0">
                <wp:start x="0" y="0"/>
                <wp:lineTo x="0" y="21450"/>
                <wp:lineTo x="21502" y="21450"/>
                <wp:lineTo x="215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6980" cy="3472180"/>
                    </a:xfrm>
                    <a:prstGeom prst="rect">
                      <a:avLst/>
                    </a:prstGeom>
                  </pic:spPr>
                </pic:pic>
              </a:graphicData>
            </a:graphic>
            <wp14:sizeRelH relativeFrom="page">
              <wp14:pctWidth>0</wp14:pctWidth>
            </wp14:sizeRelH>
            <wp14:sizeRelV relativeFrom="page">
              <wp14:pctHeight>0</wp14:pctHeight>
            </wp14:sizeRelV>
          </wp:anchor>
        </w:drawing>
      </w:r>
      <w:r>
        <w:rPr>
          <w:noProof/>
          <w:snapToGrid/>
        </w:rPr>
        <w:drawing>
          <wp:anchor distT="0" distB="0" distL="114300" distR="114300" simplePos="0" relativeHeight="251683328" behindDoc="1" locked="0" layoutInCell="1" allowOverlap="1" wp14:anchorId="3E261F35" wp14:editId="7E570651">
            <wp:simplePos x="0" y="0"/>
            <wp:positionH relativeFrom="margin">
              <wp:align>left</wp:align>
            </wp:positionH>
            <wp:positionV relativeFrom="paragraph">
              <wp:posOffset>24900</wp:posOffset>
            </wp:positionV>
            <wp:extent cx="2711450" cy="1220470"/>
            <wp:effectExtent l="0" t="0" r="0" b="0"/>
            <wp:wrapTight wrapText="bothSides">
              <wp:wrapPolygon edited="0">
                <wp:start x="0" y="0"/>
                <wp:lineTo x="0" y="21240"/>
                <wp:lineTo x="21398" y="21240"/>
                <wp:lineTo x="213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1450" cy="1220470"/>
                    </a:xfrm>
                    <a:prstGeom prst="rect">
                      <a:avLst/>
                    </a:prstGeom>
                  </pic:spPr>
                </pic:pic>
              </a:graphicData>
            </a:graphic>
            <wp14:sizeRelH relativeFrom="page">
              <wp14:pctWidth>0</wp14:pctWidth>
            </wp14:sizeRelH>
            <wp14:sizeRelV relativeFrom="page">
              <wp14:pctHeight>0</wp14:pctHeight>
            </wp14:sizeRelV>
          </wp:anchor>
        </w:drawing>
      </w:r>
    </w:p>
    <w:p w14:paraId="72A451AB" w14:textId="7502AFF3" w:rsidR="00323ACB" w:rsidRDefault="00323ACB" w:rsidP="00045E7E">
      <w:pPr>
        <w:widowControl/>
      </w:pPr>
    </w:p>
    <w:p w14:paraId="6A1919A7" w14:textId="2CD897CE" w:rsidR="00323ACB" w:rsidRDefault="00323ACB" w:rsidP="00045E7E">
      <w:pPr>
        <w:widowControl/>
      </w:pPr>
    </w:p>
    <w:p w14:paraId="71E33EDC" w14:textId="4F9D6D2E" w:rsidR="00323ACB" w:rsidRDefault="00323ACB" w:rsidP="00045E7E">
      <w:pPr>
        <w:widowControl/>
      </w:pPr>
    </w:p>
    <w:p w14:paraId="2C55457C" w14:textId="56811764" w:rsidR="00045E7E" w:rsidRDefault="00045E7E" w:rsidP="0084465E">
      <w:pPr>
        <w:widowControl/>
      </w:pPr>
    </w:p>
    <w:p w14:paraId="5A59C119" w14:textId="602D0D37" w:rsidR="00045E7E" w:rsidRDefault="00045E7E" w:rsidP="0084465E">
      <w:pPr>
        <w:widowControl/>
      </w:pPr>
    </w:p>
    <w:p w14:paraId="1AC84462" w14:textId="6B58B8DD" w:rsidR="00045E7E" w:rsidRDefault="00045E7E" w:rsidP="0084465E">
      <w:pPr>
        <w:widowControl/>
      </w:pPr>
    </w:p>
    <w:p w14:paraId="22234C12" w14:textId="352B6E9E" w:rsidR="00045E7E" w:rsidRDefault="00045E7E" w:rsidP="0084465E">
      <w:pPr>
        <w:widowControl/>
      </w:pPr>
    </w:p>
    <w:p w14:paraId="4A28FECA" w14:textId="0660D9E8" w:rsidR="00045E7E" w:rsidRDefault="00045E7E" w:rsidP="0084465E">
      <w:pPr>
        <w:widowControl/>
      </w:pPr>
    </w:p>
    <w:p w14:paraId="5E79BF9D" w14:textId="14837A08" w:rsidR="00045E7E" w:rsidRDefault="00045E7E" w:rsidP="0084465E">
      <w:pPr>
        <w:widowControl/>
      </w:pPr>
    </w:p>
    <w:p w14:paraId="6F05911F" w14:textId="3464C87D" w:rsidR="00045E7E" w:rsidRDefault="00045E7E" w:rsidP="0084465E">
      <w:pPr>
        <w:widowControl/>
      </w:pPr>
    </w:p>
    <w:p w14:paraId="03048CEA" w14:textId="1ADDF462" w:rsidR="00045E7E" w:rsidRDefault="00045E7E" w:rsidP="0084465E">
      <w:pPr>
        <w:widowControl/>
      </w:pPr>
    </w:p>
    <w:p w14:paraId="06F21A5A" w14:textId="29629E76" w:rsidR="0084465E" w:rsidRDefault="0084465E" w:rsidP="0084465E">
      <w:pPr>
        <w:widowControl/>
      </w:pPr>
    </w:p>
    <w:sectPr w:rsidR="0084465E" w:rsidSect="000F7FDF">
      <w:headerReference w:type="default" r:id="rId39"/>
      <w:endnotePr>
        <w:numFmt w:val="decimal"/>
      </w:endnotePr>
      <w:pgSz w:w="12240" w:h="15840" w:code="1"/>
      <w:pgMar w:top="1008" w:right="720" w:bottom="1008" w:left="1440" w:header="1008" w:footer="1008"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7AD10" w14:textId="77777777" w:rsidR="00AD2AD0" w:rsidRDefault="00AD2AD0">
      <w:r>
        <w:separator/>
      </w:r>
    </w:p>
  </w:endnote>
  <w:endnote w:type="continuationSeparator" w:id="0">
    <w:p w14:paraId="6B65A90F" w14:textId="77777777" w:rsidR="00AD2AD0" w:rsidRDefault="00AD2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embedRegular r:id="rId1" w:fontKey="{F9F2EF46-1C74-4B71-804C-6133A85E879B}"/>
  </w:font>
  <w:font w:name="Courier">
    <w:altName w:val="Courier New"/>
    <w:panose1 w:val="02070409020205020404"/>
    <w:charset w:val="00"/>
    <w:family w:val="modern"/>
    <w:notTrueType/>
    <w:pitch w:val="fixed"/>
    <w:sig w:usb0="00000003" w:usb1="00000000" w:usb2="00000000" w:usb3="00000000" w:csb0="00000001" w:csb1="00000000"/>
  </w:font>
  <w:font w:name="SAS Monospace">
    <w:panose1 w:val="020B0609020202020204"/>
    <w:charset w:val="00"/>
    <w:family w:val="modern"/>
    <w:pitch w:val="fixed"/>
    <w:sig w:usb0="00000003" w:usb1="00000000" w:usb2="00000000" w:usb3="00000000" w:csb0="00000001" w:csb1="00000000"/>
    <w:embedRegular r:id="rId2" w:fontKey="{EF6CB2CE-853A-4FC7-BE98-09967823E672}"/>
  </w:font>
  <w:font w:name="WP TypographicSymbols">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embedItalic r:id="rId3" w:fontKey="{CEDD4F24-16A8-4F2F-A9F4-E9E3051F2B6D}"/>
  </w:font>
  <w:font w:name="Consolas">
    <w:panose1 w:val="020B0609020204030204"/>
    <w:charset w:val="00"/>
    <w:family w:val="modern"/>
    <w:pitch w:val="fixed"/>
    <w:sig w:usb0="E00006FF" w:usb1="0000FCFF" w:usb2="00000001" w:usb3="00000000" w:csb0="0000019F" w:csb1="00000000"/>
    <w:embedRegular r:id="rId4" w:fontKey="{F970DEED-8013-46CA-BD71-9FD0A650A9AE}"/>
    <w:embedBold r:id="rId5" w:fontKey="{8C101115-16DB-445B-9803-9EBC1E30D0A4}"/>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DE0FC08C-DE29-4D09-A34D-FA938D155086}"/>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embedRegular r:id="rId7" w:fontKey="{39D1FC77-0E7B-462D-AD32-B0091CC3E25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7784E" w14:textId="77777777" w:rsidR="001E1789" w:rsidRDefault="001E1789">
    <w:pPr>
      <w:spacing w:line="240" w:lineRule="exact"/>
    </w:pPr>
  </w:p>
  <w:p w14:paraId="56DF173C" w14:textId="77777777" w:rsidR="001E1789" w:rsidRDefault="001E1789">
    <w:pPr>
      <w:framePr w:wrap="around" w:vAnchor="text" w:hAnchor="margin" w:xAlign="right" w:y="1"/>
    </w:pPr>
    <w:r>
      <w:fldChar w:fldCharType="begin"/>
    </w:r>
    <w:r>
      <w:instrText xml:space="preserve">PAGE </w:instrText>
    </w:r>
    <w:r>
      <w:fldChar w:fldCharType="separate"/>
    </w:r>
    <w:r>
      <w:rPr>
        <w:noProof/>
      </w:rPr>
      <w:t>52</w:t>
    </w:r>
    <w:r>
      <w:rPr>
        <w:noProof/>
      </w:rPr>
      <w:fldChar w:fldCharType="end"/>
    </w:r>
  </w:p>
  <w:p w14:paraId="478B3CE7" w14:textId="77777777" w:rsidR="001E1789" w:rsidRDefault="001E1789">
    <w:pP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D50E0" w14:textId="77777777" w:rsidR="001E1789" w:rsidRDefault="001E1789">
    <w:pPr>
      <w:spacing w:line="240" w:lineRule="exact"/>
    </w:pPr>
  </w:p>
  <w:p w14:paraId="1FA47C91" w14:textId="77777777" w:rsidR="001E1789" w:rsidRDefault="001E1789">
    <w:pPr>
      <w:framePr w:wrap="around" w:vAnchor="text" w:hAnchor="margin" w:xAlign="right" w:y="1"/>
      <w:jc w:val="right"/>
    </w:pPr>
    <w:r>
      <w:fldChar w:fldCharType="begin"/>
    </w:r>
    <w:r>
      <w:instrText xml:space="preserve">PAGE </w:instrText>
    </w:r>
    <w:r>
      <w:fldChar w:fldCharType="separate"/>
    </w:r>
    <w:r w:rsidR="0006168A">
      <w:rPr>
        <w:noProof/>
      </w:rPr>
      <w:t>49</w:t>
    </w:r>
    <w:r>
      <w:rPr>
        <w:noProof/>
      </w:rPr>
      <w:fldChar w:fldCharType="end"/>
    </w:r>
  </w:p>
  <w:p w14:paraId="044B7C54" w14:textId="77777777" w:rsidR="001E1789" w:rsidRDefault="001E1789">
    <w:pP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2A2EE" w14:textId="77777777" w:rsidR="00AD2AD0" w:rsidRDefault="00AD2AD0">
      <w:r>
        <w:separator/>
      </w:r>
    </w:p>
  </w:footnote>
  <w:footnote w:type="continuationSeparator" w:id="0">
    <w:p w14:paraId="2D880A71" w14:textId="77777777" w:rsidR="00AD2AD0" w:rsidRDefault="00AD2A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959B0" w14:textId="77777777" w:rsidR="001E1789" w:rsidRDefault="001E1789">
    <w:pPr>
      <w:tabs>
        <w:tab w:val="right" w:pos="9360"/>
      </w:tabs>
    </w:pPr>
    <w:r>
      <w:tab/>
      <w:t>BIOS 501, Section 001 (Nizam): Lecture Notes for 2/13/97</w:t>
    </w:r>
  </w:p>
  <w:p w14:paraId="1A52A76E" w14:textId="77777777" w:rsidR="001E1789" w:rsidRDefault="001E1789">
    <w:pPr>
      <w:spacing w:line="240" w:lineRule="exac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6A827" w14:textId="77777777" w:rsidR="001E1789" w:rsidRDefault="00153053" w:rsidP="00153053">
    <w:pPr>
      <w:pStyle w:val="Header"/>
      <w:jc w:val="right"/>
    </w:pPr>
    <w:r>
      <w:t>Regression Diagnostics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93F53" w14:textId="6C6D2E01" w:rsidR="005339B1" w:rsidRDefault="003D0CEF">
    <w:pPr>
      <w:tabs>
        <w:tab w:val="right" w:pos="9360"/>
      </w:tabs>
      <w:ind w:right="720"/>
    </w:pPr>
    <w:r>
      <w:tab/>
      <w:t>§</w:t>
    </w:r>
    <w:r w:rsidR="00DA5376">
      <w:t>4</w:t>
    </w:r>
    <w:r w:rsidR="005339B1">
      <w:t xml:space="preserve"> Diagnostics</w:t>
    </w:r>
  </w:p>
  <w:p w14:paraId="44DF2C3E" w14:textId="77777777" w:rsidR="005339B1" w:rsidRDefault="005339B1">
    <w:pPr>
      <w:spacing w:line="24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63B20"/>
    <w:multiLevelType w:val="hybridMultilevel"/>
    <w:tmpl w:val="B024E8D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A2C42AD"/>
    <w:multiLevelType w:val="singleLevel"/>
    <w:tmpl w:val="71FE8F52"/>
    <w:lvl w:ilvl="0">
      <w:start w:val="1"/>
      <w:numFmt w:val="decimal"/>
      <w:lvlText w:val="%1)"/>
      <w:lvlJc w:val="left"/>
      <w:pPr>
        <w:tabs>
          <w:tab w:val="num" w:pos="384"/>
        </w:tabs>
        <w:ind w:left="384" w:hanging="384"/>
      </w:pPr>
      <w:rPr>
        <w:rFonts w:hint="default"/>
      </w:rPr>
    </w:lvl>
  </w:abstractNum>
  <w:abstractNum w:abstractNumId="2" w15:restartNumberingAfterBreak="0">
    <w:nsid w:val="1F4C67C6"/>
    <w:multiLevelType w:val="hybridMultilevel"/>
    <w:tmpl w:val="A364D570"/>
    <w:lvl w:ilvl="0" w:tplc="0EE84C8A">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0FB6F85"/>
    <w:multiLevelType w:val="hybridMultilevel"/>
    <w:tmpl w:val="C0EA46C4"/>
    <w:lvl w:ilvl="0" w:tplc="BB32E146">
      <w:start w:val="1"/>
      <w:numFmt w:val="lowerRoman"/>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12661CE"/>
    <w:multiLevelType w:val="hybridMultilevel"/>
    <w:tmpl w:val="B0CC10A6"/>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5" w15:restartNumberingAfterBreak="0">
    <w:nsid w:val="47636386"/>
    <w:multiLevelType w:val="hybridMultilevel"/>
    <w:tmpl w:val="3D0450E8"/>
    <w:lvl w:ilvl="0" w:tplc="30EE9AB8">
      <w:start w:val="1"/>
      <w:numFmt w:val="decimal"/>
      <w:lvlText w:val="%1."/>
      <w:lvlJc w:val="left"/>
      <w:pPr>
        <w:tabs>
          <w:tab w:val="num" w:pos="720"/>
        </w:tabs>
        <w:ind w:left="720" w:hanging="360"/>
      </w:pPr>
      <w:rPr>
        <w:rFonts w:hint="default"/>
        <w:b/>
      </w:rPr>
    </w:lvl>
    <w:lvl w:ilvl="1" w:tplc="4760B730">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88F5076"/>
    <w:multiLevelType w:val="hybridMultilevel"/>
    <w:tmpl w:val="EE32A1D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FED7A8C"/>
    <w:multiLevelType w:val="singleLevel"/>
    <w:tmpl w:val="21F05BEC"/>
    <w:lvl w:ilvl="0">
      <w:start w:val="1"/>
      <w:numFmt w:val="decimal"/>
      <w:lvlText w:val="%1)"/>
      <w:lvlJc w:val="left"/>
      <w:pPr>
        <w:tabs>
          <w:tab w:val="num" w:pos="720"/>
        </w:tabs>
        <w:ind w:left="720" w:hanging="720"/>
      </w:pPr>
      <w:rPr>
        <w:rFonts w:hint="default"/>
      </w:rPr>
    </w:lvl>
  </w:abstractNum>
  <w:abstractNum w:abstractNumId="8" w15:restartNumberingAfterBreak="0">
    <w:nsid w:val="58174481"/>
    <w:multiLevelType w:val="hybridMultilevel"/>
    <w:tmpl w:val="414C81F4"/>
    <w:lvl w:ilvl="0" w:tplc="1C40176E">
      <w:start w:val="4"/>
      <w:numFmt w:val="lowerRoman"/>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2506597"/>
    <w:multiLevelType w:val="hybridMultilevel"/>
    <w:tmpl w:val="3A289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A91347"/>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687225F6"/>
    <w:multiLevelType w:val="singleLevel"/>
    <w:tmpl w:val="33E66F1A"/>
    <w:lvl w:ilvl="0">
      <w:start w:val="1"/>
      <w:numFmt w:val="decimal"/>
      <w:lvlText w:val="%1."/>
      <w:lvlJc w:val="left"/>
      <w:pPr>
        <w:tabs>
          <w:tab w:val="num" w:pos="720"/>
        </w:tabs>
        <w:ind w:left="720" w:hanging="720"/>
      </w:pPr>
      <w:rPr>
        <w:rFonts w:hint="default"/>
      </w:rPr>
    </w:lvl>
  </w:abstractNum>
  <w:abstractNum w:abstractNumId="12" w15:restartNumberingAfterBreak="0">
    <w:nsid w:val="6B6560F6"/>
    <w:multiLevelType w:val="hybridMultilevel"/>
    <w:tmpl w:val="8C5E67F2"/>
    <w:lvl w:ilvl="0" w:tplc="9BC68A48">
      <w:start w:val="3"/>
      <w:numFmt w:val="lowerRoman"/>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FDD4D82"/>
    <w:multiLevelType w:val="hybridMultilevel"/>
    <w:tmpl w:val="767E2D80"/>
    <w:lvl w:ilvl="0" w:tplc="04090001">
      <w:start w:val="1"/>
      <w:numFmt w:val="bullet"/>
      <w:lvlText w:val=""/>
      <w:lvlJc w:val="left"/>
      <w:pPr>
        <w:ind w:left="5760" w:hanging="360"/>
      </w:pPr>
      <w:rPr>
        <w:rFonts w:ascii="Symbol" w:hAnsi="Symbol"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num w:numId="1">
    <w:abstractNumId w:val="6"/>
  </w:num>
  <w:num w:numId="2">
    <w:abstractNumId w:val="0"/>
  </w:num>
  <w:num w:numId="3">
    <w:abstractNumId w:val="5"/>
  </w:num>
  <w:num w:numId="4">
    <w:abstractNumId w:val="2"/>
  </w:num>
  <w:num w:numId="5">
    <w:abstractNumId w:val="7"/>
  </w:num>
  <w:num w:numId="6">
    <w:abstractNumId w:val="8"/>
  </w:num>
  <w:num w:numId="7">
    <w:abstractNumId w:val="12"/>
  </w:num>
  <w:num w:numId="8">
    <w:abstractNumId w:val="3"/>
  </w:num>
  <w:num w:numId="9">
    <w:abstractNumId w:val="1"/>
  </w:num>
  <w:num w:numId="10">
    <w:abstractNumId w:val="11"/>
  </w:num>
  <w:num w:numId="11">
    <w:abstractNumId w:val="10"/>
  </w:num>
  <w:num w:numId="12">
    <w:abstractNumId w:val="1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TrueTypeFonts/>
  <w:bordersDoNotSurroundHeader/>
  <w:bordersDoNotSurroundFooter/>
  <w:proofState w:spelling="clean"/>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031"/>
    <w:rsid w:val="00045E7E"/>
    <w:rsid w:val="0005771C"/>
    <w:rsid w:val="0006168A"/>
    <w:rsid w:val="000B6F16"/>
    <w:rsid w:val="000F7FDF"/>
    <w:rsid w:val="00144D6A"/>
    <w:rsid w:val="00153053"/>
    <w:rsid w:val="00167F59"/>
    <w:rsid w:val="0019686F"/>
    <w:rsid w:val="001B4FF4"/>
    <w:rsid w:val="001E1789"/>
    <w:rsid w:val="001E47E4"/>
    <w:rsid w:val="002972DC"/>
    <w:rsid w:val="0030033A"/>
    <w:rsid w:val="00323ACB"/>
    <w:rsid w:val="00361763"/>
    <w:rsid w:val="00367758"/>
    <w:rsid w:val="0037494A"/>
    <w:rsid w:val="003D0CEF"/>
    <w:rsid w:val="003D3B12"/>
    <w:rsid w:val="003F5A00"/>
    <w:rsid w:val="0042767D"/>
    <w:rsid w:val="0043501C"/>
    <w:rsid w:val="004358F0"/>
    <w:rsid w:val="00461C2A"/>
    <w:rsid w:val="004B1053"/>
    <w:rsid w:val="004B479C"/>
    <w:rsid w:val="00515DB7"/>
    <w:rsid w:val="0052094F"/>
    <w:rsid w:val="005339B1"/>
    <w:rsid w:val="00555095"/>
    <w:rsid w:val="005B69E1"/>
    <w:rsid w:val="00600725"/>
    <w:rsid w:val="006B01FD"/>
    <w:rsid w:val="007109AC"/>
    <w:rsid w:val="00774ED0"/>
    <w:rsid w:val="007B1FB9"/>
    <w:rsid w:val="007C1FEC"/>
    <w:rsid w:val="0084465E"/>
    <w:rsid w:val="00854204"/>
    <w:rsid w:val="00863A00"/>
    <w:rsid w:val="0087050B"/>
    <w:rsid w:val="00884C21"/>
    <w:rsid w:val="008D4661"/>
    <w:rsid w:val="008E37FF"/>
    <w:rsid w:val="00903AAA"/>
    <w:rsid w:val="00936A61"/>
    <w:rsid w:val="009500CE"/>
    <w:rsid w:val="009558B6"/>
    <w:rsid w:val="009D1FB5"/>
    <w:rsid w:val="00AA64DE"/>
    <w:rsid w:val="00AD2AD0"/>
    <w:rsid w:val="00B45132"/>
    <w:rsid w:val="00B66F5F"/>
    <w:rsid w:val="00B735FE"/>
    <w:rsid w:val="00B776C8"/>
    <w:rsid w:val="00BB475B"/>
    <w:rsid w:val="00BB4D17"/>
    <w:rsid w:val="00BD01F4"/>
    <w:rsid w:val="00C326D6"/>
    <w:rsid w:val="00C359CF"/>
    <w:rsid w:val="00C36A37"/>
    <w:rsid w:val="00C379DA"/>
    <w:rsid w:val="00CC2C60"/>
    <w:rsid w:val="00CC2DDF"/>
    <w:rsid w:val="00D03F2D"/>
    <w:rsid w:val="00D45784"/>
    <w:rsid w:val="00D71EB8"/>
    <w:rsid w:val="00DA5376"/>
    <w:rsid w:val="00DC25A4"/>
    <w:rsid w:val="00DD0031"/>
    <w:rsid w:val="00DD1F1F"/>
    <w:rsid w:val="00DD614B"/>
    <w:rsid w:val="00E90658"/>
    <w:rsid w:val="00EE65B1"/>
    <w:rsid w:val="00F0224B"/>
    <w:rsid w:val="00F27586"/>
    <w:rsid w:val="00F3607F"/>
    <w:rsid w:val="00F53247"/>
    <w:rsid w:val="00F97ED9"/>
    <w:rsid w:val="00FA5106"/>
    <w:rsid w:val="00FD72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46A712"/>
  <w15:docId w15:val="{9011E041-5B8D-4BAF-A888-C04738D22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132"/>
    <w:pPr>
      <w:widowControl w:val="0"/>
    </w:pPr>
    <w:rPr>
      <w:snapToGrid w:val="0"/>
      <w:sz w:val="24"/>
    </w:rPr>
  </w:style>
  <w:style w:type="paragraph" w:styleId="Heading1">
    <w:name w:val="heading 1"/>
    <w:basedOn w:val="Normal"/>
    <w:next w:val="Normal"/>
    <w:link w:val="Heading1Char"/>
    <w:qFormat/>
    <w:rsid w:val="00153053"/>
    <w:pPr>
      <w:keepNext/>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B45132"/>
  </w:style>
  <w:style w:type="paragraph" w:styleId="Header">
    <w:name w:val="header"/>
    <w:basedOn w:val="Normal"/>
    <w:semiHidden/>
    <w:rsid w:val="00B45132"/>
    <w:pPr>
      <w:tabs>
        <w:tab w:val="center" w:pos="4320"/>
        <w:tab w:val="right" w:pos="8640"/>
      </w:tabs>
    </w:pPr>
  </w:style>
  <w:style w:type="paragraph" w:styleId="Footer">
    <w:name w:val="footer"/>
    <w:basedOn w:val="Normal"/>
    <w:semiHidden/>
    <w:rsid w:val="00B45132"/>
    <w:pPr>
      <w:tabs>
        <w:tab w:val="center" w:pos="4320"/>
        <w:tab w:val="right" w:pos="8640"/>
      </w:tabs>
    </w:pPr>
  </w:style>
  <w:style w:type="character" w:styleId="PageNumber">
    <w:name w:val="page number"/>
    <w:basedOn w:val="DefaultParagraphFont"/>
    <w:semiHidden/>
    <w:rsid w:val="00B45132"/>
  </w:style>
  <w:style w:type="paragraph" w:styleId="BodyTextIndent">
    <w:name w:val="Body Text Indent"/>
    <w:basedOn w:val="Normal"/>
    <w:link w:val="BodyTextIndentChar"/>
    <w:rsid w:val="00BB4D17"/>
    <w:pPr>
      <w:tabs>
        <w:tab w:val="left" w:pos="-1440"/>
      </w:tabs>
      <w:ind w:left="-720"/>
    </w:pPr>
  </w:style>
  <w:style w:type="character" w:customStyle="1" w:styleId="BodyTextIndentChar">
    <w:name w:val="Body Text Indent Char"/>
    <w:basedOn w:val="DefaultParagraphFont"/>
    <w:link w:val="BodyTextIndent"/>
    <w:rsid w:val="00BB4D17"/>
    <w:rPr>
      <w:snapToGrid w:val="0"/>
      <w:sz w:val="24"/>
    </w:rPr>
  </w:style>
  <w:style w:type="character" w:customStyle="1" w:styleId="Heading1Char">
    <w:name w:val="Heading 1 Char"/>
    <w:basedOn w:val="DefaultParagraphFont"/>
    <w:link w:val="Heading1"/>
    <w:rsid w:val="00153053"/>
    <w:rPr>
      <w:b/>
      <w:snapToGrid w:val="0"/>
      <w:sz w:val="24"/>
    </w:rPr>
  </w:style>
  <w:style w:type="paragraph" w:styleId="ListParagraph">
    <w:name w:val="List Paragraph"/>
    <w:basedOn w:val="Normal"/>
    <w:uiPriority w:val="34"/>
    <w:qFormat/>
    <w:rsid w:val="005B69E1"/>
    <w:pPr>
      <w:ind w:left="720"/>
      <w:contextualSpacing/>
    </w:pPr>
  </w:style>
  <w:style w:type="paragraph" w:styleId="BalloonText">
    <w:name w:val="Balloon Text"/>
    <w:basedOn w:val="Normal"/>
    <w:link w:val="BalloonTextChar"/>
    <w:uiPriority w:val="99"/>
    <w:semiHidden/>
    <w:unhideWhenUsed/>
    <w:rsid w:val="0043501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501C"/>
    <w:rPr>
      <w:rFonts w:ascii="Segoe UI" w:hAnsi="Segoe UI" w:cs="Segoe UI"/>
      <w:snapToGrid w:val="0"/>
      <w:sz w:val="18"/>
      <w:szCs w:val="18"/>
    </w:rPr>
  </w:style>
  <w:style w:type="character" w:styleId="CommentReference">
    <w:name w:val="annotation reference"/>
    <w:basedOn w:val="DefaultParagraphFont"/>
    <w:uiPriority w:val="99"/>
    <w:semiHidden/>
    <w:unhideWhenUsed/>
    <w:rsid w:val="00DA5376"/>
    <w:rPr>
      <w:sz w:val="16"/>
      <w:szCs w:val="16"/>
    </w:rPr>
  </w:style>
  <w:style w:type="paragraph" w:styleId="CommentText">
    <w:name w:val="annotation text"/>
    <w:basedOn w:val="Normal"/>
    <w:link w:val="CommentTextChar"/>
    <w:uiPriority w:val="99"/>
    <w:semiHidden/>
    <w:unhideWhenUsed/>
    <w:rsid w:val="00DA5376"/>
    <w:rPr>
      <w:sz w:val="20"/>
    </w:rPr>
  </w:style>
  <w:style w:type="character" w:customStyle="1" w:styleId="CommentTextChar">
    <w:name w:val="Comment Text Char"/>
    <w:basedOn w:val="DefaultParagraphFont"/>
    <w:link w:val="CommentText"/>
    <w:uiPriority w:val="99"/>
    <w:semiHidden/>
    <w:rsid w:val="00DA5376"/>
    <w:rPr>
      <w:snapToGrid w:val="0"/>
    </w:rPr>
  </w:style>
  <w:style w:type="paragraph" w:styleId="CommentSubject">
    <w:name w:val="annotation subject"/>
    <w:basedOn w:val="CommentText"/>
    <w:next w:val="CommentText"/>
    <w:link w:val="CommentSubjectChar"/>
    <w:uiPriority w:val="99"/>
    <w:semiHidden/>
    <w:unhideWhenUsed/>
    <w:rsid w:val="00DA5376"/>
    <w:rPr>
      <w:b/>
      <w:bCs/>
    </w:rPr>
  </w:style>
  <w:style w:type="character" w:customStyle="1" w:styleId="CommentSubjectChar">
    <w:name w:val="Comment Subject Char"/>
    <w:basedOn w:val="CommentTextChar"/>
    <w:link w:val="CommentSubject"/>
    <w:uiPriority w:val="99"/>
    <w:semiHidden/>
    <w:rsid w:val="00DA5376"/>
    <w:rPr>
      <w:b/>
      <w:bCs/>
      <w:snapToGrid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chart" Target="charts/chart6.xml"/><Relationship Id="rId26" Type="http://schemas.openxmlformats.org/officeDocument/2006/relationships/image" Target="media/image6.png"/><Relationship Id="rId39" Type="http://schemas.openxmlformats.org/officeDocument/2006/relationships/header" Target="header3.xml"/><Relationship Id="rId21" Type="http://schemas.openxmlformats.org/officeDocument/2006/relationships/header" Target="header2.xml"/><Relationship Id="rId34" Type="http://schemas.openxmlformats.org/officeDocument/2006/relationships/image" Target="media/image10.wmf"/><Relationship Id="rId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header" Target="header1.xml"/><Relationship Id="rId29" Type="http://schemas.openxmlformats.org/officeDocument/2006/relationships/oleObject" Target="embeddings/oleObject4.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4.png"/><Relationship Id="rId32" Type="http://schemas.openxmlformats.org/officeDocument/2006/relationships/image" Target="media/image9.wmf"/><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footer" Target="footer2.xml"/><Relationship Id="rId28" Type="http://schemas.openxmlformats.org/officeDocument/2006/relationships/image" Target="media/image8.wmf"/><Relationship Id="rId36" Type="http://schemas.openxmlformats.org/officeDocument/2006/relationships/image" Target="media/image11.png"/><Relationship Id="rId10" Type="http://schemas.openxmlformats.org/officeDocument/2006/relationships/image" Target="media/image1.wmf"/><Relationship Id="rId19" Type="http://schemas.openxmlformats.org/officeDocument/2006/relationships/chart" Target="charts/chart7.xml"/><Relationship Id="rId31"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3.wmf"/><Relationship Id="rId22" Type="http://schemas.openxmlformats.org/officeDocument/2006/relationships/footer" Target="footer1.xml"/><Relationship Id="rId27" Type="http://schemas.openxmlformats.org/officeDocument/2006/relationships/image" Target="media/image7.png"/><Relationship Id="rId30" Type="http://schemas.openxmlformats.org/officeDocument/2006/relationships/oleObject" Target="embeddings/oleObject5.bin"/><Relationship Id="rId35" Type="http://schemas.openxmlformats.org/officeDocument/2006/relationships/oleObject" Target="embeddings/oleObject8.bin"/><Relationship Id="rId8" Type="http://schemas.openxmlformats.org/officeDocument/2006/relationships/chart" Target="charts/chart2.xml"/><Relationship Id="rId3"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chart" Target="charts/chart5.xml"/><Relationship Id="rId25" Type="http://schemas.openxmlformats.org/officeDocument/2006/relationships/image" Target="media/image5.png"/><Relationship Id="rId33" Type="http://schemas.openxmlformats.org/officeDocument/2006/relationships/oleObject" Target="embeddings/oleObject7.bin"/><Relationship Id="rId38" Type="http://schemas.openxmlformats.org/officeDocument/2006/relationships/image" Target="media/image1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07913669064"/>
          <c:y val="5.4945054945054903E-2"/>
          <c:w val="0.84892086330935401"/>
          <c:h val="0.76923076923076905"/>
        </c:manualLayout>
      </c:layout>
      <c:scatterChart>
        <c:scatterStyle val="lineMarker"/>
        <c:varyColors val="0"/>
        <c:ser>
          <c:idx val="0"/>
          <c:order val="0"/>
          <c:tx>
            <c:strRef>
              <c:f>Sheet1!$B$1</c:f>
              <c:strCache>
                <c:ptCount val="1"/>
                <c:pt idx="0">
                  <c:v>Y*</c:v>
                </c:pt>
              </c:strCache>
            </c:strRef>
          </c:tx>
          <c:spPr>
            <a:ln w="28575">
              <a:noFill/>
            </a:ln>
          </c:spPr>
          <c:marker>
            <c:symbol val="diamond"/>
            <c:size val="5"/>
            <c:spPr>
              <a:solidFill>
                <a:srgbClr val="000080"/>
              </a:solidFill>
              <a:ln>
                <a:solidFill>
                  <a:srgbClr val="000080"/>
                </a:solidFill>
                <a:prstDash val="solid"/>
              </a:ln>
            </c:spPr>
          </c:marker>
          <c:xVal>
            <c:numRef>
              <c:f>Sheet1!$A$2:$A$25</c:f>
              <c:numCache>
                <c:formatCode>General</c:formatCode>
                <c:ptCount val="24"/>
                <c:pt idx="0">
                  <c:v>1</c:v>
                </c:pt>
                <c:pt idx="1">
                  <c:v>1</c:v>
                </c:pt>
                <c:pt idx="2">
                  <c:v>1</c:v>
                </c:pt>
                <c:pt idx="3">
                  <c:v>2</c:v>
                </c:pt>
                <c:pt idx="4">
                  <c:v>2</c:v>
                </c:pt>
                <c:pt idx="5">
                  <c:v>2</c:v>
                </c:pt>
                <c:pt idx="6">
                  <c:v>3</c:v>
                </c:pt>
                <c:pt idx="7">
                  <c:v>3</c:v>
                </c:pt>
                <c:pt idx="8">
                  <c:v>3</c:v>
                </c:pt>
                <c:pt idx="9">
                  <c:v>4</c:v>
                </c:pt>
                <c:pt idx="10">
                  <c:v>4</c:v>
                </c:pt>
                <c:pt idx="11">
                  <c:v>4</c:v>
                </c:pt>
                <c:pt idx="12">
                  <c:v>5</c:v>
                </c:pt>
                <c:pt idx="13">
                  <c:v>5</c:v>
                </c:pt>
                <c:pt idx="14">
                  <c:v>5</c:v>
                </c:pt>
                <c:pt idx="15">
                  <c:v>6</c:v>
                </c:pt>
                <c:pt idx="16">
                  <c:v>6</c:v>
                </c:pt>
                <c:pt idx="17">
                  <c:v>6</c:v>
                </c:pt>
                <c:pt idx="18">
                  <c:v>7</c:v>
                </c:pt>
                <c:pt idx="19">
                  <c:v>7</c:v>
                </c:pt>
                <c:pt idx="20">
                  <c:v>7</c:v>
                </c:pt>
                <c:pt idx="21">
                  <c:v>8</c:v>
                </c:pt>
                <c:pt idx="22">
                  <c:v>8</c:v>
                </c:pt>
                <c:pt idx="23">
                  <c:v>8</c:v>
                </c:pt>
              </c:numCache>
            </c:numRef>
          </c:xVal>
          <c:yVal>
            <c:numRef>
              <c:f>Sheet1!$B$2:$B$25</c:f>
              <c:numCache>
                <c:formatCode>General</c:formatCode>
                <c:ptCount val="24"/>
                <c:pt idx="0">
                  <c:v>3.9</c:v>
                </c:pt>
                <c:pt idx="1">
                  <c:v>5.5</c:v>
                </c:pt>
                <c:pt idx="2">
                  <c:v>5.9</c:v>
                </c:pt>
                <c:pt idx="3">
                  <c:v>8.2000000000000011</c:v>
                </c:pt>
                <c:pt idx="4">
                  <c:v>6.1</c:v>
                </c:pt>
                <c:pt idx="5">
                  <c:v>6.5</c:v>
                </c:pt>
                <c:pt idx="6">
                  <c:v>8</c:v>
                </c:pt>
                <c:pt idx="7">
                  <c:v>7.3</c:v>
                </c:pt>
                <c:pt idx="8">
                  <c:v>7.2</c:v>
                </c:pt>
                <c:pt idx="9">
                  <c:v>7</c:v>
                </c:pt>
                <c:pt idx="10">
                  <c:v>8.2000000000000011</c:v>
                </c:pt>
                <c:pt idx="11">
                  <c:v>8.6</c:v>
                </c:pt>
                <c:pt idx="12">
                  <c:v>9</c:v>
                </c:pt>
                <c:pt idx="13">
                  <c:v>9.5</c:v>
                </c:pt>
                <c:pt idx="14">
                  <c:v>9.9</c:v>
                </c:pt>
                <c:pt idx="15">
                  <c:v>10</c:v>
                </c:pt>
                <c:pt idx="16">
                  <c:v>10.3</c:v>
                </c:pt>
                <c:pt idx="17">
                  <c:v>8.6</c:v>
                </c:pt>
                <c:pt idx="18">
                  <c:v>11.9</c:v>
                </c:pt>
                <c:pt idx="19">
                  <c:v>12.5</c:v>
                </c:pt>
                <c:pt idx="20">
                  <c:v>14.9</c:v>
                </c:pt>
                <c:pt idx="21">
                  <c:v>13.9</c:v>
                </c:pt>
                <c:pt idx="22">
                  <c:v>12.4</c:v>
                </c:pt>
                <c:pt idx="23">
                  <c:v>16</c:v>
                </c:pt>
              </c:numCache>
            </c:numRef>
          </c:yVal>
          <c:smooth val="0"/>
          <c:extLst>
            <c:ext xmlns:c16="http://schemas.microsoft.com/office/drawing/2014/chart" uri="{C3380CC4-5D6E-409C-BE32-E72D297353CC}">
              <c16:uniqueId val="{00000000-3F4C-4BCA-8EFB-D7BA1A5B69F7}"/>
            </c:ext>
          </c:extLst>
        </c:ser>
        <c:dLbls>
          <c:showLegendKey val="0"/>
          <c:showVal val="0"/>
          <c:showCatName val="0"/>
          <c:showSerName val="0"/>
          <c:showPercent val="0"/>
          <c:showBubbleSize val="0"/>
        </c:dLbls>
        <c:axId val="458993536"/>
        <c:axId val="458993928"/>
      </c:scatterChart>
      <c:valAx>
        <c:axId val="458993536"/>
        <c:scaling>
          <c:orientation val="minMax"/>
        </c:scaling>
        <c:delete val="0"/>
        <c:axPos val="b"/>
        <c:title>
          <c:tx>
            <c:rich>
              <a:bodyPr/>
              <a:lstStyle/>
              <a:p>
                <a:pPr>
                  <a:defRPr sz="800" b="1" i="0" u="none" strike="noStrike" baseline="0">
                    <a:solidFill>
                      <a:srgbClr val="000000"/>
                    </a:solidFill>
                    <a:latin typeface="Arial"/>
                    <a:ea typeface="Arial"/>
                    <a:cs typeface="Arial"/>
                  </a:defRPr>
                </a:pPr>
                <a:r>
                  <a:rPr lang="en-US"/>
                  <a:t>X1*</a:t>
                </a:r>
              </a:p>
            </c:rich>
          </c:tx>
          <c:layout>
            <c:manualLayout>
              <c:xMode val="edge"/>
              <c:yMode val="edge"/>
              <c:x val="0.50359712230215803"/>
              <c:y val="0.82417582417582602"/>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458993928"/>
        <c:crosses val="autoZero"/>
        <c:crossBetween val="midCat"/>
      </c:valAx>
      <c:valAx>
        <c:axId val="458993928"/>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Y*</a:t>
                </a:r>
              </a:p>
            </c:rich>
          </c:tx>
          <c:layout>
            <c:manualLayout>
              <c:xMode val="edge"/>
              <c:yMode val="edge"/>
              <c:x val="3.9568345323740997E-2"/>
              <c:y val="0.40109890109890201"/>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458993536"/>
        <c:crosses val="autoZero"/>
        <c:crossBetween val="midCat"/>
      </c:valAx>
      <c:spPr>
        <a:noFill/>
        <a:ln w="12700">
          <a:solidFill>
            <a:srgbClr val="808080"/>
          </a:solidFill>
          <a:prstDash val="solid"/>
        </a:ln>
      </c:spPr>
    </c:plotArea>
    <c:plotVisOnly val="1"/>
    <c:dispBlanksAs val="gap"/>
    <c:showDLblsOverMax val="0"/>
  </c:chart>
  <c:spPr>
    <a:noFill/>
    <a:ln>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07913669065"/>
          <c:y val="5.4945054945054903E-2"/>
          <c:w val="0.84892086330935401"/>
          <c:h val="0.76923076923076905"/>
        </c:manualLayout>
      </c:layout>
      <c:scatterChart>
        <c:scatterStyle val="lineMarker"/>
        <c:varyColors val="0"/>
        <c:ser>
          <c:idx val="0"/>
          <c:order val="0"/>
          <c:tx>
            <c:strRef>
              <c:f>Sheet1!$B$1</c:f>
              <c:strCache>
                <c:ptCount val="1"/>
                <c:pt idx="0">
                  <c:v>Y*</c:v>
                </c:pt>
              </c:strCache>
            </c:strRef>
          </c:tx>
          <c:spPr>
            <a:ln w="28575">
              <a:noFill/>
            </a:ln>
          </c:spPr>
          <c:marker>
            <c:symbol val="diamond"/>
            <c:size val="5"/>
            <c:spPr>
              <a:solidFill>
                <a:srgbClr val="000080"/>
              </a:solidFill>
              <a:ln>
                <a:solidFill>
                  <a:srgbClr val="000080"/>
                </a:solidFill>
                <a:prstDash val="solid"/>
              </a:ln>
            </c:spPr>
          </c:marker>
          <c:xVal>
            <c:numRef>
              <c:f>Sheet1!$A$2:$A$30</c:f>
              <c:numCache>
                <c:formatCode>General</c:formatCode>
                <c:ptCount val="29"/>
                <c:pt idx="0">
                  <c:v>1</c:v>
                </c:pt>
                <c:pt idx="1">
                  <c:v>1</c:v>
                </c:pt>
                <c:pt idx="2">
                  <c:v>1</c:v>
                </c:pt>
                <c:pt idx="3">
                  <c:v>2</c:v>
                </c:pt>
                <c:pt idx="4">
                  <c:v>2</c:v>
                </c:pt>
                <c:pt idx="5">
                  <c:v>2</c:v>
                </c:pt>
                <c:pt idx="6">
                  <c:v>3</c:v>
                </c:pt>
                <c:pt idx="7">
                  <c:v>3</c:v>
                </c:pt>
                <c:pt idx="8">
                  <c:v>3</c:v>
                </c:pt>
                <c:pt idx="9">
                  <c:v>4</c:v>
                </c:pt>
                <c:pt idx="10">
                  <c:v>4</c:v>
                </c:pt>
                <c:pt idx="11">
                  <c:v>4</c:v>
                </c:pt>
                <c:pt idx="12">
                  <c:v>5</c:v>
                </c:pt>
                <c:pt idx="13">
                  <c:v>5</c:v>
                </c:pt>
                <c:pt idx="14">
                  <c:v>5</c:v>
                </c:pt>
                <c:pt idx="15">
                  <c:v>6</c:v>
                </c:pt>
                <c:pt idx="16">
                  <c:v>6</c:v>
                </c:pt>
                <c:pt idx="17">
                  <c:v>6</c:v>
                </c:pt>
                <c:pt idx="18">
                  <c:v>7</c:v>
                </c:pt>
                <c:pt idx="19">
                  <c:v>7</c:v>
                </c:pt>
                <c:pt idx="20">
                  <c:v>7</c:v>
                </c:pt>
                <c:pt idx="21">
                  <c:v>8</c:v>
                </c:pt>
                <c:pt idx="22">
                  <c:v>8</c:v>
                </c:pt>
                <c:pt idx="23">
                  <c:v>8</c:v>
                </c:pt>
                <c:pt idx="24">
                  <c:v>8.5</c:v>
                </c:pt>
                <c:pt idx="25">
                  <c:v>9</c:v>
                </c:pt>
                <c:pt idx="26">
                  <c:v>9.5</c:v>
                </c:pt>
                <c:pt idx="27">
                  <c:v>8.5</c:v>
                </c:pt>
                <c:pt idx="28">
                  <c:v>9</c:v>
                </c:pt>
              </c:numCache>
            </c:numRef>
          </c:xVal>
          <c:yVal>
            <c:numRef>
              <c:f>Sheet1!$B$2:$B$30</c:f>
              <c:numCache>
                <c:formatCode>General</c:formatCode>
                <c:ptCount val="29"/>
                <c:pt idx="0">
                  <c:v>3.9</c:v>
                </c:pt>
                <c:pt idx="1">
                  <c:v>5.5</c:v>
                </c:pt>
                <c:pt idx="2">
                  <c:v>5.9</c:v>
                </c:pt>
                <c:pt idx="3">
                  <c:v>9.2000000000000011</c:v>
                </c:pt>
                <c:pt idx="4">
                  <c:v>9.5</c:v>
                </c:pt>
                <c:pt idx="5">
                  <c:v>10.5</c:v>
                </c:pt>
                <c:pt idx="6">
                  <c:v>15.5</c:v>
                </c:pt>
                <c:pt idx="7">
                  <c:v>14.3</c:v>
                </c:pt>
                <c:pt idx="8">
                  <c:v>14.9</c:v>
                </c:pt>
                <c:pt idx="9">
                  <c:v>15.5</c:v>
                </c:pt>
                <c:pt idx="10">
                  <c:v>16.100000000000001</c:v>
                </c:pt>
                <c:pt idx="11">
                  <c:v>14.2</c:v>
                </c:pt>
                <c:pt idx="12">
                  <c:v>14.5</c:v>
                </c:pt>
                <c:pt idx="13">
                  <c:v>14</c:v>
                </c:pt>
                <c:pt idx="14">
                  <c:v>13.8</c:v>
                </c:pt>
                <c:pt idx="15">
                  <c:v>15.6</c:v>
                </c:pt>
                <c:pt idx="16">
                  <c:v>15.8</c:v>
                </c:pt>
                <c:pt idx="17">
                  <c:v>15.2</c:v>
                </c:pt>
                <c:pt idx="18">
                  <c:v>13.6</c:v>
                </c:pt>
                <c:pt idx="19">
                  <c:v>15.9</c:v>
                </c:pt>
                <c:pt idx="20">
                  <c:v>16.5</c:v>
                </c:pt>
                <c:pt idx="21">
                  <c:v>16.899999999999999</c:v>
                </c:pt>
                <c:pt idx="22">
                  <c:v>16.5</c:v>
                </c:pt>
                <c:pt idx="23">
                  <c:v>16.2</c:v>
                </c:pt>
                <c:pt idx="24">
                  <c:v>10.5</c:v>
                </c:pt>
                <c:pt idx="25">
                  <c:v>8.5</c:v>
                </c:pt>
                <c:pt idx="26">
                  <c:v>5</c:v>
                </c:pt>
                <c:pt idx="27">
                  <c:v>15</c:v>
                </c:pt>
                <c:pt idx="28">
                  <c:v>12</c:v>
                </c:pt>
              </c:numCache>
            </c:numRef>
          </c:yVal>
          <c:smooth val="0"/>
          <c:extLst>
            <c:ext xmlns:c16="http://schemas.microsoft.com/office/drawing/2014/chart" uri="{C3380CC4-5D6E-409C-BE32-E72D297353CC}">
              <c16:uniqueId val="{00000000-0856-4CD0-8D2D-9EAD52189756}"/>
            </c:ext>
          </c:extLst>
        </c:ser>
        <c:dLbls>
          <c:showLegendKey val="0"/>
          <c:showVal val="0"/>
          <c:showCatName val="0"/>
          <c:showSerName val="0"/>
          <c:showPercent val="0"/>
          <c:showBubbleSize val="0"/>
        </c:dLbls>
        <c:axId val="374161200"/>
        <c:axId val="374161592"/>
      </c:scatterChart>
      <c:valAx>
        <c:axId val="374161200"/>
        <c:scaling>
          <c:orientation val="minMax"/>
        </c:scaling>
        <c:delete val="0"/>
        <c:axPos val="b"/>
        <c:title>
          <c:tx>
            <c:rich>
              <a:bodyPr/>
              <a:lstStyle/>
              <a:p>
                <a:pPr>
                  <a:defRPr sz="800" b="1" i="0" u="none" strike="noStrike" baseline="0">
                    <a:solidFill>
                      <a:srgbClr val="000000"/>
                    </a:solidFill>
                    <a:latin typeface="Arial"/>
                    <a:ea typeface="Arial"/>
                    <a:cs typeface="Arial"/>
                  </a:defRPr>
                </a:pPr>
                <a:r>
                  <a:rPr lang="en-US"/>
                  <a:t>X2*</a:t>
                </a:r>
              </a:p>
            </c:rich>
          </c:tx>
          <c:layout>
            <c:manualLayout>
              <c:xMode val="edge"/>
              <c:yMode val="edge"/>
              <c:x val="0.50359712230215803"/>
              <c:y val="0.82417582417582602"/>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374161592"/>
        <c:crosses val="autoZero"/>
        <c:crossBetween val="midCat"/>
      </c:valAx>
      <c:valAx>
        <c:axId val="374161592"/>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Y*</a:t>
                </a:r>
              </a:p>
            </c:rich>
          </c:tx>
          <c:layout>
            <c:manualLayout>
              <c:xMode val="edge"/>
              <c:yMode val="edge"/>
              <c:x val="3.9568345323740997E-2"/>
              <c:y val="0.40109890109890201"/>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374161200"/>
        <c:crosses val="autoZero"/>
        <c:crossBetween val="midCat"/>
      </c:valAx>
      <c:spPr>
        <a:noFill/>
        <a:ln w="12700">
          <a:solidFill>
            <a:srgbClr val="808080"/>
          </a:solidFill>
          <a:prstDash val="solid"/>
        </a:ln>
      </c:spPr>
    </c:plotArea>
    <c:plotVisOnly val="1"/>
    <c:dispBlanksAs val="gap"/>
    <c:showDLblsOverMax val="0"/>
  </c:chart>
  <c:spPr>
    <a:noFill/>
    <a:ln>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07913669064"/>
          <c:y val="5.4945054945054903E-2"/>
          <c:w val="0.84892086330935401"/>
          <c:h val="0.76923076923076905"/>
        </c:manualLayout>
      </c:layout>
      <c:scatterChart>
        <c:scatterStyle val="lineMarker"/>
        <c:varyColors val="0"/>
        <c:ser>
          <c:idx val="0"/>
          <c:order val="0"/>
          <c:tx>
            <c:strRef>
              <c:f>Sheet1!$B$1</c:f>
              <c:strCache>
                <c:ptCount val="1"/>
                <c:pt idx="0">
                  <c:v>Y*</c:v>
                </c:pt>
              </c:strCache>
            </c:strRef>
          </c:tx>
          <c:spPr>
            <a:ln w="28575">
              <a:noFill/>
            </a:ln>
          </c:spPr>
          <c:marker>
            <c:symbol val="diamond"/>
            <c:size val="5"/>
            <c:spPr>
              <a:solidFill>
                <a:srgbClr val="000080"/>
              </a:solidFill>
              <a:ln>
                <a:solidFill>
                  <a:srgbClr val="000080"/>
                </a:solidFill>
                <a:prstDash val="solid"/>
              </a:ln>
            </c:spPr>
          </c:marker>
          <c:xVal>
            <c:numRef>
              <c:f>Sheet1!$A$2:$A$25</c:f>
              <c:numCache>
                <c:formatCode>General</c:formatCode>
                <c:ptCount val="24"/>
                <c:pt idx="0">
                  <c:v>1</c:v>
                </c:pt>
                <c:pt idx="1">
                  <c:v>1</c:v>
                </c:pt>
                <c:pt idx="2">
                  <c:v>1</c:v>
                </c:pt>
                <c:pt idx="3">
                  <c:v>2</c:v>
                </c:pt>
                <c:pt idx="4">
                  <c:v>2</c:v>
                </c:pt>
                <c:pt idx="5">
                  <c:v>2</c:v>
                </c:pt>
                <c:pt idx="6">
                  <c:v>3</c:v>
                </c:pt>
                <c:pt idx="7">
                  <c:v>3</c:v>
                </c:pt>
                <c:pt idx="8">
                  <c:v>3</c:v>
                </c:pt>
                <c:pt idx="9">
                  <c:v>4</c:v>
                </c:pt>
                <c:pt idx="10">
                  <c:v>4</c:v>
                </c:pt>
                <c:pt idx="11">
                  <c:v>4</c:v>
                </c:pt>
                <c:pt idx="12">
                  <c:v>5</c:v>
                </c:pt>
                <c:pt idx="13">
                  <c:v>5</c:v>
                </c:pt>
                <c:pt idx="14">
                  <c:v>5</c:v>
                </c:pt>
                <c:pt idx="15">
                  <c:v>6</c:v>
                </c:pt>
                <c:pt idx="16">
                  <c:v>6</c:v>
                </c:pt>
                <c:pt idx="17">
                  <c:v>6</c:v>
                </c:pt>
                <c:pt idx="18">
                  <c:v>7</c:v>
                </c:pt>
                <c:pt idx="19">
                  <c:v>7</c:v>
                </c:pt>
                <c:pt idx="20">
                  <c:v>7</c:v>
                </c:pt>
                <c:pt idx="21">
                  <c:v>8</c:v>
                </c:pt>
                <c:pt idx="22">
                  <c:v>8</c:v>
                </c:pt>
                <c:pt idx="23">
                  <c:v>8</c:v>
                </c:pt>
              </c:numCache>
            </c:numRef>
          </c:xVal>
          <c:yVal>
            <c:numRef>
              <c:f>Sheet1!$B$2:$B$25</c:f>
              <c:numCache>
                <c:formatCode>General</c:formatCode>
                <c:ptCount val="24"/>
                <c:pt idx="0">
                  <c:v>3.9</c:v>
                </c:pt>
                <c:pt idx="1">
                  <c:v>18.899999999999999</c:v>
                </c:pt>
                <c:pt idx="2">
                  <c:v>12.5</c:v>
                </c:pt>
                <c:pt idx="3">
                  <c:v>6.2</c:v>
                </c:pt>
                <c:pt idx="4">
                  <c:v>10.5</c:v>
                </c:pt>
                <c:pt idx="5">
                  <c:v>9.6</c:v>
                </c:pt>
                <c:pt idx="6">
                  <c:v>3.2</c:v>
                </c:pt>
                <c:pt idx="7">
                  <c:v>19.899999999999999</c:v>
                </c:pt>
                <c:pt idx="8">
                  <c:v>6.3</c:v>
                </c:pt>
                <c:pt idx="9">
                  <c:v>5.5</c:v>
                </c:pt>
                <c:pt idx="10">
                  <c:v>14.6</c:v>
                </c:pt>
                <c:pt idx="11">
                  <c:v>14.8</c:v>
                </c:pt>
                <c:pt idx="12">
                  <c:v>1.2</c:v>
                </c:pt>
                <c:pt idx="13">
                  <c:v>14.5</c:v>
                </c:pt>
                <c:pt idx="14">
                  <c:v>9.9</c:v>
                </c:pt>
                <c:pt idx="15">
                  <c:v>8.8000000000000007</c:v>
                </c:pt>
                <c:pt idx="16">
                  <c:v>10.3</c:v>
                </c:pt>
                <c:pt idx="17">
                  <c:v>1.5</c:v>
                </c:pt>
                <c:pt idx="18">
                  <c:v>6.3</c:v>
                </c:pt>
                <c:pt idx="19">
                  <c:v>8.8000000000000007</c:v>
                </c:pt>
                <c:pt idx="20">
                  <c:v>14.9</c:v>
                </c:pt>
                <c:pt idx="21">
                  <c:v>13.9</c:v>
                </c:pt>
                <c:pt idx="22">
                  <c:v>12.4</c:v>
                </c:pt>
                <c:pt idx="23">
                  <c:v>16</c:v>
                </c:pt>
              </c:numCache>
            </c:numRef>
          </c:yVal>
          <c:smooth val="0"/>
          <c:extLst>
            <c:ext xmlns:c16="http://schemas.microsoft.com/office/drawing/2014/chart" uri="{C3380CC4-5D6E-409C-BE32-E72D297353CC}">
              <c16:uniqueId val="{00000000-E75A-4529-98A7-2C30309C21F8}"/>
            </c:ext>
          </c:extLst>
        </c:ser>
        <c:dLbls>
          <c:showLegendKey val="0"/>
          <c:showVal val="0"/>
          <c:showCatName val="0"/>
          <c:showSerName val="0"/>
          <c:showPercent val="0"/>
          <c:showBubbleSize val="0"/>
        </c:dLbls>
        <c:axId val="374160416"/>
        <c:axId val="374160808"/>
      </c:scatterChart>
      <c:valAx>
        <c:axId val="374160416"/>
        <c:scaling>
          <c:orientation val="minMax"/>
        </c:scaling>
        <c:delete val="0"/>
        <c:axPos val="b"/>
        <c:title>
          <c:tx>
            <c:rich>
              <a:bodyPr/>
              <a:lstStyle/>
              <a:p>
                <a:pPr>
                  <a:defRPr sz="800" b="1" i="0" u="none" strike="noStrike" baseline="0">
                    <a:solidFill>
                      <a:srgbClr val="000000"/>
                    </a:solidFill>
                    <a:latin typeface="Arial"/>
                    <a:ea typeface="Arial"/>
                    <a:cs typeface="Arial"/>
                  </a:defRPr>
                </a:pPr>
                <a:r>
                  <a:rPr lang="en-US"/>
                  <a:t>X3*</a:t>
                </a:r>
              </a:p>
            </c:rich>
          </c:tx>
          <c:layout>
            <c:manualLayout>
              <c:xMode val="edge"/>
              <c:yMode val="edge"/>
              <c:x val="0.50359712230215803"/>
              <c:y val="0.82417582417582602"/>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374160808"/>
        <c:crosses val="autoZero"/>
        <c:crossBetween val="midCat"/>
      </c:valAx>
      <c:valAx>
        <c:axId val="374160808"/>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Y*</a:t>
                </a:r>
              </a:p>
            </c:rich>
          </c:tx>
          <c:layout>
            <c:manualLayout>
              <c:xMode val="edge"/>
              <c:yMode val="edge"/>
              <c:x val="3.9568345323740997E-2"/>
              <c:y val="0.40109890109890201"/>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374160416"/>
        <c:crosses val="autoZero"/>
        <c:crossBetween val="midCat"/>
      </c:valAx>
      <c:spPr>
        <a:noFill/>
        <a:ln w="12700">
          <a:solidFill>
            <a:srgbClr val="808080"/>
          </a:solidFill>
          <a:prstDash val="solid"/>
        </a:ln>
      </c:spPr>
    </c:plotArea>
    <c:plotVisOnly val="1"/>
    <c:dispBlanksAs val="gap"/>
    <c:showDLblsOverMax val="0"/>
  </c:chart>
  <c:spPr>
    <a:noFill/>
    <a:ln>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0790317876932"/>
          <c:y val="4.8000874890638673E-2"/>
          <c:w val="0.84892086330935401"/>
          <c:h val="0.76923076923076905"/>
        </c:manualLayout>
      </c:layout>
      <c:scatterChart>
        <c:scatterStyle val="lineMarker"/>
        <c:varyColors val="0"/>
        <c:ser>
          <c:idx val="0"/>
          <c:order val="0"/>
          <c:tx>
            <c:strRef>
              <c:f>Sheet1!$B$1</c:f>
              <c:strCache>
                <c:ptCount val="1"/>
                <c:pt idx="0">
                  <c:v>Y*</c:v>
                </c:pt>
              </c:strCache>
            </c:strRef>
          </c:tx>
          <c:spPr>
            <a:ln w="28575">
              <a:noFill/>
            </a:ln>
          </c:spPr>
          <c:marker>
            <c:symbol val="diamond"/>
            <c:size val="5"/>
            <c:spPr>
              <a:solidFill>
                <a:srgbClr val="000080"/>
              </a:solidFill>
              <a:ln>
                <a:solidFill>
                  <a:srgbClr val="000080"/>
                </a:solidFill>
                <a:prstDash val="solid"/>
              </a:ln>
            </c:spPr>
          </c:marker>
          <c:xVal>
            <c:numRef>
              <c:f>Sheet1!$A$2:$A$25</c:f>
              <c:numCache>
                <c:formatCode>General</c:formatCode>
                <c:ptCount val="24"/>
                <c:pt idx="0">
                  <c:v>1</c:v>
                </c:pt>
                <c:pt idx="1">
                  <c:v>1</c:v>
                </c:pt>
                <c:pt idx="2">
                  <c:v>1</c:v>
                </c:pt>
                <c:pt idx="3">
                  <c:v>2</c:v>
                </c:pt>
                <c:pt idx="4">
                  <c:v>2</c:v>
                </c:pt>
                <c:pt idx="5">
                  <c:v>2</c:v>
                </c:pt>
                <c:pt idx="6">
                  <c:v>3</c:v>
                </c:pt>
                <c:pt idx="7">
                  <c:v>3</c:v>
                </c:pt>
                <c:pt idx="8">
                  <c:v>3</c:v>
                </c:pt>
                <c:pt idx="9">
                  <c:v>4</c:v>
                </c:pt>
                <c:pt idx="10">
                  <c:v>4</c:v>
                </c:pt>
                <c:pt idx="11">
                  <c:v>4</c:v>
                </c:pt>
                <c:pt idx="12">
                  <c:v>5</c:v>
                </c:pt>
                <c:pt idx="13">
                  <c:v>5</c:v>
                </c:pt>
                <c:pt idx="14">
                  <c:v>5</c:v>
                </c:pt>
                <c:pt idx="15">
                  <c:v>6</c:v>
                </c:pt>
                <c:pt idx="16">
                  <c:v>6</c:v>
                </c:pt>
                <c:pt idx="17">
                  <c:v>6</c:v>
                </c:pt>
                <c:pt idx="18">
                  <c:v>7</c:v>
                </c:pt>
                <c:pt idx="19">
                  <c:v>7</c:v>
                </c:pt>
                <c:pt idx="20">
                  <c:v>7</c:v>
                </c:pt>
                <c:pt idx="21">
                  <c:v>8</c:v>
                </c:pt>
                <c:pt idx="22">
                  <c:v>8</c:v>
                </c:pt>
                <c:pt idx="23">
                  <c:v>8</c:v>
                </c:pt>
              </c:numCache>
            </c:numRef>
          </c:xVal>
          <c:yVal>
            <c:numRef>
              <c:f>Sheet1!$B$2:$B$25</c:f>
              <c:numCache>
                <c:formatCode>General</c:formatCode>
                <c:ptCount val="24"/>
                <c:pt idx="0">
                  <c:v>3.9</c:v>
                </c:pt>
                <c:pt idx="1">
                  <c:v>5.5</c:v>
                </c:pt>
                <c:pt idx="2">
                  <c:v>5.9</c:v>
                </c:pt>
                <c:pt idx="3">
                  <c:v>8.2000000000000011</c:v>
                </c:pt>
                <c:pt idx="4">
                  <c:v>6.1</c:v>
                </c:pt>
                <c:pt idx="5">
                  <c:v>6.5</c:v>
                </c:pt>
                <c:pt idx="6">
                  <c:v>8</c:v>
                </c:pt>
                <c:pt idx="7">
                  <c:v>7.3</c:v>
                </c:pt>
                <c:pt idx="8">
                  <c:v>7.2</c:v>
                </c:pt>
                <c:pt idx="9">
                  <c:v>7</c:v>
                </c:pt>
                <c:pt idx="10">
                  <c:v>8.2000000000000011</c:v>
                </c:pt>
                <c:pt idx="11">
                  <c:v>8.6</c:v>
                </c:pt>
                <c:pt idx="12">
                  <c:v>9</c:v>
                </c:pt>
                <c:pt idx="13">
                  <c:v>9.5</c:v>
                </c:pt>
                <c:pt idx="14">
                  <c:v>9.9</c:v>
                </c:pt>
                <c:pt idx="15">
                  <c:v>10</c:v>
                </c:pt>
                <c:pt idx="16">
                  <c:v>10.3</c:v>
                </c:pt>
                <c:pt idx="17">
                  <c:v>8.6</c:v>
                </c:pt>
                <c:pt idx="18">
                  <c:v>11.9</c:v>
                </c:pt>
                <c:pt idx="19">
                  <c:v>12.5</c:v>
                </c:pt>
                <c:pt idx="20">
                  <c:v>14.9</c:v>
                </c:pt>
                <c:pt idx="21">
                  <c:v>13.9</c:v>
                </c:pt>
                <c:pt idx="22">
                  <c:v>12.4</c:v>
                </c:pt>
                <c:pt idx="23">
                  <c:v>16</c:v>
                </c:pt>
              </c:numCache>
            </c:numRef>
          </c:yVal>
          <c:smooth val="0"/>
          <c:extLst>
            <c:ext xmlns:c16="http://schemas.microsoft.com/office/drawing/2014/chart" uri="{C3380CC4-5D6E-409C-BE32-E72D297353CC}">
              <c16:uniqueId val="{00000000-281C-4338-B96E-AE954F4F08D9}"/>
            </c:ext>
          </c:extLst>
        </c:ser>
        <c:dLbls>
          <c:showLegendKey val="0"/>
          <c:showVal val="0"/>
          <c:showCatName val="0"/>
          <c:showSerName val="0"/>
          <c:showPercent val="0"/>
          <c:showBubbleSize val="0"/>
        </c:dLbls>
        <c:axId val="459005976"/>
        <c:axId val="559218704"/>
      </c:scatterChart>
      <c:valAx>
        <c:axId val="459005976"/>
        <c:scaling>
          <c:orientation val="minMax"/>
        </c:scaling>
        <c:delete val="0"/>
        <c:axPos val="b"/>
        <c:title>
          <c:tx>
            <c:rich>
              <a:bodyPr/>
              <a:lstStyle/>
              <a:p>
                <a:pPr>
                  <a:defRPr sz="800" b="1" i="0" u="none" strike="noStrike" baseline="0">
                    <a:solidFill>
                      <a:srgbClr val="000000"/>
                    </a:solidFill>
                    <a:latin typeface="Arial"/>
                    <a:ea typeface="Arial"/>
                    <a:cs typeface="Arial"/>
                  </a:defRPr>
                </a:pPr>
                <a:r>
                  <a:rPr lang="en-US"/>
                  <a:t>Yhat</a:t>
                </a:r>
              </a:p>
            </c:rich>
          </c:tx>
          <c:layout>
            <c:manualLayout>
              <c:xMode val="edge"/>
              <c:yMode val="edge"/>
              <c:x val="0.48920863309352502"/>
              <c:y val="0.82417582417582602"/>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559218704"/>
        <c:crosses val="autoZero"/>
        <c:crossBetween val="midCat"/>
      </c:valAx>
      <c:valAx>
        <c:axId val="559218704"/>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ei</a:t>
                </a:r>
              </a:p>
            </c:rich>
          </c:tx>
          <c:layout>
            <c:manualLayout>
              <c:xMode val="edge"/>
              <c:yMode val="edge"/>
              <c:x val="3.9568345323740997E-2"/>
              <c:y val="0.40109890109890201"/>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459005976"/>
        <c:crosses val="autoZero"/>
        <c:crossBetween val="midCat"/>
      </c:valAx>
      <c:spPr>
        <a:noFill/>
        <a:ln w="12700">
          <a:solidFill>
            <a:srgbClr val="808080"/>
          </a:solidFill>
          <a:prstDash val="solid"/>
        </a:ln>
      </c:spPr>
    </c:plotArea>
    <c:plotVisOnly val="1"/>
    <c:dispBlanksAs val="gap"/>
    <c:showDLblsOverMax val="0"/>
  </c:chart>
  <c:spPr>
    <a:noFill/>
    <a:ln>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07913669064"/>
          <c:y val="5.4945054945054903E-2"/>
          <c:w val="0.84892086330935401"/>
          <c:h val="0.76923076923076905"/>
        </c:manualLayout>
      </c:layout>
      <c:scatterChart>
        <c:scatterStyle val="lineMarker"/>
        <c:varyColors val="0"/>
        <c:ser>
          <c:idx val="0"/>
          <c:order val="0"/>
          <c:tx>
            <c:strRef>
              <c:f>Sheet1!$B$1</c:f>
              <c:strCache>
                <c:ptCount val="1"/>
                <c:pt idx="0">
                  <c:v>Y*</c:v>
                </c:pt>
              </c:strCache>
            </c:strRef>
          </c:tx>
          <c:spPr>
            <a:ln w="28575">
              <a:noFill/>
            </a:ln>
          </c:spPr>
          <c:marker>
            <c:symbol val="diamond"/>
            <c:size val="5"/>
            <c:spPr>
              <a:solidFill>
                <a:srgbClr val="000080"/>
              </a:solidFill>
              <a:ln>
                <a:solidFill>
                  <a:srgbClr val="000080"/>
                </a:solidFill>
                <a:prstDash val="solid"/>
              </a:ln>
            </c:spPr>
          </c:marker>
          <c:xVal>
            <c:numRef>
              <c:f>Sheet1!$A$2:$A$30</c:f>
              <c:numCache>
                <c:formatCode>General</c:formatCode>
                <c:ptCount val="29"/>
                <c:pt idx="0">
                  <c:v>1</c:v>
                </c:pt>
                <c:pt idx="1">
                  <c:v>1</c:v>
                </c:pt>
                <c:pt idx="2">
                  <c:v>1</c:v>
                </c:pt>
                <c:pt idx="3">
                  <c:v>2</c:v>
                </c:pt>
                <c:pt idx="4">
                  <c:v>2</c:v>
                </c:pt>
                <c:pt idx="5">
                  <c:v>2</c:v>
                </c:pt>
                <c:pt idx="6">
                  <c:v>3</c:v>
                </c:pt>
                <c:pt idx="7">
                  <c:v>3</c:v>
                </c:pt>
                <c:pt idx="8">
                  <c:v>3</c:v>
                </c:pt>
                <c:pt idx="9">
                  <c:v>4</c:v>
                </c:pt>
                <c:pt idx="10">
                  <c:v>4</c:v>
                </c:pt>
                <c:pt idx="11">
                  <c:v>4</c:v>
                </c:pt>
                <c:pt idx="12">
                  <c:v>5</c:v>
                </c:pt>
                <c:pt idx="13">
                  <c:v>5</c:v>
                </c:pt>
                <c:pt idx="14">
                  <c:v>5</c:v>
                </c:pt>
                <c:pt idx="15">
                  <c:v>6</c:v>
                </c:pt>
                <c:pt idx="16">
                  <c:v>6</c:v>
                </c:pt>
                <c:pt idx="17">
                  <c:v>6</c:v>
                </c:pt>
                <c:pt idx="18">
                  <c:v>7</c:v>
                </c:pt>
                <c:pt idx="19">
                  <c:v>7</c:v>
                </c:pt>
                <c:pt idx="20">
                  <c:v>7</c:v>
                </c:pt>
                <c:pt idx="21">
                  <c:v>8</c:v>
                </c:pt>
                <c:pt idx="22">
                  <c:v>8</c:v>
                </c:pt>
                <c:pt idx="23">
                  <c:v>8</c:v>
                </c:pt>
                <c:pt idx="24">
                  <c:v>8.5</c:v>
                </c:pt>
                <c:pt idx="25">
                  <c:v>9</c:v>
                </c:pt>
                <c:pt idx="26">
                  <c:v>9.5</c:v>
                </c:pt>
                <c:pt idx="27">
                  <c:v>8.5</c:v>
                </c:pt>
                <c:pt idx="28">
                  <c:v>9</c:v>
                </c:pt>
              </c:numCache>
            </c:numRef>
          </c:xVal>
          <c:yVal>
            <c:numRef>
              <c:f>Sheet1!$B$2:$B$30</c:f>
              <c:numCache>
                <c:formatCode>General</c:formatCode>
                <c:ptCount val="29"/>
                <c:pt idx="0">
                  <c:v>3.9</c:v>
                </c:pt>
                <c:pt idx="1">
                  <c:v>5.5</c:v>
                </c:pt>
                <c:pt idx="2">
                  <c:v>5.9</c:v>
                </c:pt>
                <c:pt idx="3">
                  <c:v>9.2000000000000011</c:v>
                </c:pt>
                <c:pt idx="4">
                  <c:v>9.5</c:v>
                </c:pt>
                <c:pt idx="5">
                  <c:v>10.5</c:v>
                </c:pt>
                <c:pt idx="6">
                  <c:v>15.5</c:v>
                </c:pt>
                <c:pt idx="7">
                  <c:v>14.3</c:v>
                </c:pt>
                <c:pt idx="8">
                  <c:v>14.9</c:v>
                </c:pt>
                <c:pt idx="9">
                  <c:v>15.5</c:v>
                </c:pt>
                <c:pt idx="10">
                  <c:v>16.100000000000001</c:v>
                </c:pt>
                <c:pt idx="11">
                  <c:v>14.2</c:v>
                </c:pt>
                <c:pt idx="12">
                  <c:v>14.5</c:v>
                </c:pt>
                <c:pt idx="13">
                  <c:v>14</c:v>
                </c:pt>
                <c:pt idx="14">
                  <c:v>13.8</c:v>
                </c:pt>
                <c:pt idx="15">
                  <c:v>15.6</c:v>
                </c:pt>
                <c:pt idx="16">
                  <c:v>15.8</c:v>
                </c:pt>
                <c:pt idx="17">
                  <c:v>15.2</c:v>
                </c:pt>
                <c:pt idx="18">
                  <c:v>13.6</c:v>
                </c:pt>
                <c:pt idx="19">
                  <c:v>15.9</c:v>
                </c:pt>
                <c:pt idx="20">
                  <c:v>16.5</c:v>
                </c:pt>
                <c:pt idx="21">
                  <c:v>16.899999999999999</c:v>
                </c:pt>
                <c:pt idx="22">
                  <c:v>16.5</c:v>
                </c:pt>
                <c:pt idx="23">
                  <c:v>16.2</c:v>
                </c:pt>
                <c:pt idx="24">
                  <c:v>10.5</c:v>
                </c:pt>
                <c:pt idx="25">
                  <c:v>8.5</c:v>
                </c:pt>
                <c:pt idx="26">
                  <c:v>5</c:v>
                </c:pt>
                <c:pt idx="27">
                  <c:v>15</c:v>
                </c:pt>
                <c:pt idx="28">
                  <c:v>12</c:v>
                </c:pt>
              </c:numCache>
            </c:numRef>
          </c:yVal>
          <c:smooth val="0"/>
          <c:extLst>
            <c:ext xmlns:c16="http://schemas.microsoft.com/office/drawing/2014/chart" uri="{C3380CC4-5D6E-409C-BE32-E72D297353CC}">
              <c16:uniqueId val="{00000000-C95E-488F-A9C8-8591D1B6CED0}"/>
            </c:ext>
          </c:extLst>
        </c:ser>
        <c:dLbls>
          <c:showLegendKey val="0"/>
          <c:showVal val="0"/>
          <c:showCatName val="0"/>
          <c:showSerName val="0"/>
          <c:showPercent val="0"/>
          <c:showBubbleSize val="0"/>
        </c:dLbls>
        <c:axId val="458994320"/>
        <c:axId val="559219096"/>
      </c:scatterChart>
      <c:valAx>
        <c:axId val="458994320"/>
        <c:scaling>
          <c:orientation val="minMax"/>
        </c:scaling>
        <c:delete val="0"/>
        <c:axPos val="b"/>
        <c:title>
          <c:tx>
            <c:rich>
              <a:bodyPr/>
              <a:lstStyle/>
              <a:p>
                <a:pPr>
                  <a:defRPr sz="800" b="1" i="0" u="none" strike="noStrike" baseline="0">
                    <a:solidFill>
                      <a:srgbClr val="000000"/>
                    </a:solidFill>
                    <a:latin typeface="Arial"/>
                    <a:ea typeface="Arial"/>
                    <a:cs typeface="Arial"/>
                  </a:defRPr>
                </a:pPr>
                <a:r>
                  <a:rPr lang="en-US"/>
                  <a:t>Yhat</a:t>
                </a:r>
              </a:p>
            </c:rich>
          </c:tx>
          <c:layout>
            <c:manualLayout>
              <c:xMode val="edge"/>
              <c:yMode val="edge"/>
              <c:x val="0.48920863309352502"/>
              <c:y val="0.82417582417582602"/>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559219096"/>
        <c:crosses val="autoZero"/>
        <c:crossBetween val="midCat"/>
      </c:valAx>
      <c:valAx>
        <c:axId val="559219096"/>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ei</a:t>
                </a:r>
              </a:p>
            </c:rich>
          </c:tx>
          <c:layout>
            <c:manualLayout>
              <c:xMode val="edge"/>
              <c:yMode val="edge"/>
              <c:x val="3.9568345323740997E-2"/>
              <c:y val="0.40109890109890201"/>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458994320"/>
        <c:crosses val="autoZero"/>
        <c:crossBetween val="midCat"/>
      </c:valAx>
      <c:spPr>
        <a:noFill/>
        <a:ln w="12700">
          <a:solidFill>
            <a:srgbClr val="808080"/>
          </a:solidFill>
          <a:prstDash val="solid"/>
        </a:ln>
      </c:spPr>
    </c:plotArea>
    <c:plotVisOnly val="1"/>
    <c:dispBlanksAs val="gap"/>
    <c:showDLblsOverMax val="0"/>
  </c:chart>
  <c:spPr>
    <a:noFill/>
    <a:ln>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0790317876932"/>
          <c:y val="7.5778652668416449E-2"/>
          <c:w val="0.84892086330935401"/>
          <c:h val="0.76923076923076905"/>
        </c:manualLayout>
      </c:layout>
      <c:scatterChart>
        <c:scatterStyle val="lineMarker"/>
        <c:varyColors val="0"/>
        <c:ser>
          <c:idx val="0"/>
          <c:order val="0"/>
          <c:tx>
            <c:strRef>
              <c:f>Sheet1!$B$1</c:f>
              <c:strCache>
                <c:ptCount val="1"/>
                <c:pt idx="0">
                  <c:v>Y*</c:v>
                </c:pt>
              </c:strCache>
            </c:strRef>
          </c:tx>
          <c:spPr>
            <a:ln w="28575">
              <a:noFill/>
            </a:ln>
          </c:spPr>
          <c:marker>
            <c:symbol val="diamond"/>
            <c:size val="5"/>
            <c:spPr>
              <a:solidFill>
                <a:srgbClr val="000080"/>
              </a:solidFill>
              <a:ln>
                <a:solidFill>
                  <a:srgbClr val="000080"/>
                </a:solidFill>
                <a:prstDash val="solid"/>
              </a:ln>
            </c:spPr>
          </c:marker>
          <c:xVal>
            <c:numRef>
              <c:f>Sheet1!$A$2:$A$25</c:f>
              <c:numCache>
                <c:formatCode>General</c:formatCode>
                <c:ptCount val="24"/>
                <c:pt idx="0">
                  <c:v>1</c:v>
                </c:pt>
                <c:pt idx="1">
                  <c:v>1</c:v>
                </c:pt>
                <c:pt idx="2">
                  <c:v>1</c:v>
                </c:pt>
                <c:pt idx="3">
                  <c:v>2</c:v>
                </c:pt>
                <c:pt idx="4">
                  <c:v>2</c:v>
                </c:pt>
                <c:pt idx="5">
                  <c:v>2</c:v>
                </c:pt>
                <c:pt idx="6">
                  <c:v>3</c:v>
                </c:pt>
                <c:pt idx="7">
                  <c:v>3</c:v>
                </c:pt>
                <c:pt idx="8">
                  <c:v>3</c:v>
                </c:pt>
                <c:pt idx="9">
                  <c:v>4</c:v>
                </c:pt>
                <c:pt idx="10">
                  <c:v>4</c:v>
                </c:pt>
                <c:pt idx="11">
                  <c:v>4</c:v>
                </c:pt>
                <c:pt idx="12">
                  <c:v>5</c:v>
                </c:pt>
                <c:pt idx="13">
                  <c:v>5</c:v>
                </c:pt>
                <c:pt idx="14">
                  <c:v>5</c:v>
                </c:pt>
                <c:pt idx="15">
                  <c:v>6</c:v>
                </c:pt>
                <c:pt idx="16">
                  <c:v>6</c:v>
                </c:pt>
                <c:pt idx="17">
                  <c:v>6</c:v>
                </c:pt>
                <c:pt idx="18">
                  <c:v>6</c:v>
                </c:pt>
                <c:pt idx="19">
                  <c:v>6</c:v>
                </c:pt>
                <c:pt idx="20">
                  <c:v>6</c:v>
                </c:pt>
              </c:numCache>
            </c:numRef>
          </c:xVal>
          <c:yVal>
            <c:numRef>
              <c:f>Sheet1!$B$2:$B$25</c:f>
              <c:numCache>
                <c:formatCode>General</c:formatCode>
                <c:ptCount val="24"/>
                <c:pt idx="0">
                  <c:v>10</c:v>
                </c:pt>
                <c:pt idx="1">
                  <c:v>14</c:v>
                </c:pt>
                <c:pt idx="2">
                  <c:v>12.5</c:v>
                </c:pt>
                <c:pt idx="3">
                  <c:v>15</c:v>
                </c:pt>
                <c:pt idx="4">
                  <c:v>10.5</c:v>
                </c:pt>
                <c:pt idx="5">
                  <c:v>9.6</c:v>
                </c:pt>
                <c:pt idx="6">
                  <c:v>12</c:v>
                </c:pt>
                <c:pt idx="7">
                  <c:v>16</c:v>
                </c:pt>
                <c:pt idx="8">
                  <c:v>6.3</c:v>
                </c:pt>
                <c:pt idx="9">
                  <c:v>5</c:v>
                </c:pt>
                <c:pt idx="10">
                  <c:v>16.5</c:v>
                </c:pt>
                <c:pt idx="11">
                  <c:v>13</c:v>
                </c:pt>
                <c:pt idx="12">
                  <c:v>1.2</c:v>
                </c:pt>
                <c:pt idx="13">
                  <c:v>18</c:v>
                </c:pt>
                <c:pt idx="14">
                  <c:v>9.9</c:v>
                </c:pt>
                <c:pt idx="15">
                  <c:v>8.8000000000000007</c:v>
                </c:pt>
                <c:pt idx="16">
                  <c:v>10.3</c:v>
                </c:pt>
                <c:pt idx="17">
                  <c:v>1.5</c:v>
                </c:pt>
                <c:pt idx="18">
                  <c:v>15</c:v>
                </c:pt>
                <c:pt idx="19">
                  <c:v>12</c:v>
                </c:pt>
                <c:pt idx="20">
                  <c:v>20</c:v>
                </c:pt>
              </c:numCache>
            </c:numRef>
          </c:yVal>
          <c:smooth val="0"/>
          <c:extLst>
            <c:ext xmlns:c16="http://schemas.microsoft.com/office/drawing/2014/chart" uri="{C3380CC4-5D6E-409C-BE32-E72D297353CC}">
              <c16:uniqueId val="{00000000-6F5C-419E-8C1E-880669011437}"/>
            </c:ext>
          </c:extLst>
        </c:ser>
        <c:dLbls>
          <c:showLegendKey val="0"/>
          <c:showVal val="0"/>
          <c:showCatName val="0"/>
          <c:showSerName val="0"/>
          <c:showPercent val="0"/>
          <c:showBubbleSize val="0"/>
        </c:dLbls>
        <c:axId val="557793544"/>
        <c:axId val="557793936"/>
      </c:scatterChart>
      <c:valAx>
        <c:axId val="557793544"/>
        <c:scaling>
          <c:orientation val="minMax"/>
        </c:scaling>
        <c:delete val="0"/>
        <c:axPos val="b"/>
        <c:title>
          <c:tx>
            <c:rich>
              <a:bodyPr/>
              <a:lstStyle/>
              <a:p>
                <a:pPr>
                  <a:defRPr sz="800" b="1" i="0" u="none" strike="noStrike" baseline="0">
                    <a:solidFill>
                      <a:srgbClr val="000000"/>
                    </a:solidFill>
                    <a:latin typeface="Arial"/>
                    <a:ea typeface="Arial"/>
                    <a:cs typeface="Arial"/>
                  </a:defRPr>
                </a:pPr>
                <a:r>
                  <a:rPr lang="en-US"/>
                  <a:t>Yhat</a:t>
                </a:r>
              </a:p>
            </c:rich>
          </c:tx>
          <c:layout>
            <c:manualLayout>
              <c:xMode val="edge"/>
              <c:yMode val="edge"/>
              <c:x val="0.48920863309352502"/>
              <c:y val="0.82417582417582602"/>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557793936"/>
        <c:crosses val="autoZero"/>
        <c:crossBetween val="midCat"/>
      </c:valAx>
      <c:valAx>
        <c:axId val="557793936"/>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ei</a:t>
                </a:r>
              </a:p>
            </c:rich>
          </c:tx>
          <c:layout>
            <c:manualLayout>
              <c:xMode val="edge"/>
              <c:yMode val="edge"/>
              <c:x val="3.9568345323740997E-2"/>
              <c:y val="0.40109890109890201"/>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557793544"/>
        <c:crosses val="autoZero"/>
        <c:crossBetween val="midCat"/>
      </c:valAx>
      <c:spPr>
        <a:noFill/>
        <a:ln w="12700">
          <a:solidFill>
            <a:srgbClr val="808080"/>
          </a:solidFill>
          <a:prstDash val="solid"/>
        </a:ln>
      </c:spPr>
    </c:plotArea>
    <c:plotVisOnly val="1"/>
    <c:dispBlanksAs val="gap"/>
    <c:showDLblsOverMax val="0"/>
  </c:chart>
  <c:spPr>
    <a:noFill/>
    <a:ln>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84864391951006"/>
          <c:y val="0.12438976377952758"/>
          <c:w val="0.84892086330935401"/>
          <c:h val="0.76923076923076905"/>
        </c:manualLayout>
      </c:layout>
      <c:scatterChart>
        <c:scatterStyle val="lineMarker"/>
        <c:varyColors val="0"/>
        <c:ser>
          <c:idx val="0"/>
          <c:order val="0"/>
          <c:tx>
            <c:strRef>
              <c:f>Sheet1!$B$1</c:f>
              <c:strCache>
                <c:ptCount val="1"/>
                <c:pt idx="0">
                  <c:v>Y*</c:v>
                </c:pt>
              </c:strCache>
            </c:strRef>
          </c:tx>
          <c:spPr>
            <a:ln w="28575">
              <a:noFill/>
            </a:ln>
          </c:spPr>
          <c:marker>
            <c:symbol val="diamond"/>
            <c:size val="5"/>
            <c:spPr>
              <a:solidFill>
                <a:srgbClr val="000080"/>
              </a:solidFill>
              <a:ln>
                <a:solidFill>
                  <a:srgbClr val="000080"/>
                </a:solidFill>
                <a:prstDash val="solid"/>
              </a:ln>
            </c:spPr>
          </c:marker>
          <c:xVal>
            <c:numRef>
              <c:f>Sheet1!$A$2:$A$25</c:f>
              <c:numCache>
                <c:formatCode>General</c:formatCode>
                <c:ptCount val="24"/>
                <c:pt idx="0">
                  <c:v>1</c:v>
                </c:pt>
                <c:pt idx="1">
                  <c:v>1</c:v>
                </c:pt>
                <c:pt idx="2">
                  <c:v>1</c:v>
                </c:pt>
                <c:pt idx="3">
                  <c:v>2</c:v>
                </c:pt>
                <c:pt idx="4">
                  <c:v>2</c:v>
                </c:pt>
                <c:pt idx="5">
                  <c:v>2</c:v>
                </c:pt>
                <c:pt idx="6">
                  <c:v>3</c:v>
                </c:pt>
                <c:pt idx="7">
                  <c:v>3</c:v>
                </c:pt>
                <c:pt idx="8">
                  <c:v>3</c:v>
                </c:pt>
                <c:pt idx="9">
                  <c:v>4</c:v>
                </c:pt>
                <c:pt idx="10">
                  <c:v>4</c:v>
                </c:pt>
                <c:pt idx="11">
                  <c:v>4</c:v>
                </c:pt>
                <c:pt idx="12">
                  <c:v>5</c:v>
                </c:pt>
                <c:pt idx="13">
                  <c:v>5</c:v>
                </c:pt>
                <c:pt idx="14">
                  <c:v>5</c:v>
                </c:pt>
                <c:pt idx="15">
                  <c:v>6</c:v>
                </c:pt>
                <c:pt idx="16">
                  <c:v>6</c:v>
                </c:pt>
                <c:pt idx="17">
                  <c:v>6</c:v>
                </c:pt>
                <c:pt idx="18">
                  <c:v>7</c:v>
                </c:pt>
                <c:pt idx="19">
                  <c:v>7</c:v>
                </c:pt>
                <c:pt idx="20">
                  <c:v>7</c:v>
                </c:pt>
                <c:pt idx="21">
                  <c:v>8</c:v>
                </c:pt>
                <c:pt idx="22">
                  <c:v>8</c:v>
                </c:pt>
                <c:pt idx="23">
                  <c:v>8</c:v>
                </c:pt>
              </c:numCache>
            </c:numRef>
          </c:xVal>
          <c:yVal>
            <c:numRef>
              <c:f>Sheet1!$B$2:$B$25</c:f>
              <c:numCache>
                <c:formatCode>General</c:formatCode>
                <c:ptCount val="24"/>
                <c:pt idx="0">
                  <c:v>3.9</c:v>
                </c:pt>
                <c:pt idx="3">
                  <c:v>6.2</c:v>
                </c:pt>
                <c:pt idx="5">
                  <c:v>9.6</c:v>
                </c:pt>
                <c:pt idx="6">
                  <c:v>3.2</c:v>
                </c:pt>
                <c:pt idx="8">
                  <c:v>6.3</c:v>
                </c:pt>
                <c:pt idx="9">
                  <c:v>5.5</c:v>
                </c:pt>
                <c:pt idx="12">
                  <c:v>1.2</c:v>
                </c:pt>
                <c:pt idx="14">
                  <c:v>9.9</c:v>
                </c:pt>
                <c:pt idx="15">
                  <c:v>8.8000000000000007</c:v>
                </c:pt>
                <c:pt idx="17">
                  <c:v>1.5</c:v>
                </c:pt>
                <c:pt idx="18">
                  <c:v>6.3</c:v>
                </c:pt>
                <c:pt idx="19">
                  <c:v>8.8000000000000007</c:v>
                </c:pt>
              </c:numCache>
            </c:numRef>
          </c:yVal>
          <c:smooth val="0"/>
          <c:extLst>
            <c:ext xmlns:c16="http://schemas.microsoft.com/office/drawing/2014/chart" uri="{C3380CC4-5D6E-409C-BE32-E72D297353CC}">
              <c16:uniqueId val="{00000000-BE2D-4428-84A4-93BA6AA15D3E}"/>
            </c:ext>
          </c:extLst>
        </c:ser>
        <c:ser>
          <c:idx val="1"/>
          <c:order val="1"/>
          <c:tx>
            <c:strRef>
              <c:f>Sheet1!$C$1</c:f>
              <c:strCache>
                <c:ptCount val="1"/>
              </c:strCache>
            </c:strRef>
          </c:tx>
          <c:spPr>
            <a:ln w="28575">
              <a:noFill/>
            </a:ln>
          </c:spPr>
          <c:marker>
            <c:symbol val="square"/>
            <c:size val="5"/>
            <c:spPr>
              <a:noFill/>
              <a:ln>
                <a:solidFill>
                  <a:srgbClr val="000000"/>
                </a:solidFill>
                <a:prstDash val="solid"/>
              </a:ln>
            </c:spPr>
          </c:marker>
          <c:xVal>
            <c:numRef>
              <c:f>Sheet1!$A$2:$A$25</c:f>
              <c:numCache>
                <c:formatCode>General</c:formatCode>
                <c:ptCount val="24"/>
                <c:pt idx="0">
                  <c:v>1</c:v>
                </c:pt>
                <c:pt idx="1">
                  <c:v>1</c:v>
                </c:pt>
                <c:pt idx="2">
                  <c:v>1</c:v>
                </c:pt>
                <c:pt idx="3">
                  <c:v>2</c:v>
                </c:pt>
                <c:pt idx="4">
                  <c:v>2</c:v>
                </c:pt>
                <c:pt idx="5">
                  <c:v>2</c:v>
                </c:pt>
                <c:pt idx="6">
                  <c:v>3</c:v>
                </c:pt>
                <c:pt idx="7">
                  <c:v>3</c:v>
                </c:pt>
                <c:pt idx="8">
                  <c:v>3</c:v>
                </c:pt>
                <c:pt idx="9">
                  <c:v>4</c:v>
                </c:pt>
                <c:pt idx="10">
                  <c:v>4</c:v>
                </c:pt>
                <c:pt idx="11">
                  <c:v>4</c:v>
                </c:pt>
                <c:pt idx="12">
                  <c:v>5</c:v>
                </c:pt>
                <c:pt idx="13">
                  <c:v>5</c:v>
                </c:pt>
                <c:pt idx="14">
                  <c:v>5</c:v>
                </c:pt>
                <c:pt idx="15">
                  <c:v>6</c:v>
                </c:pt>
                <c:pt idx="16">
                  <c:v>6</c:v>
                </c:pt>
                <c:pt idx="17">
                  <c:v>6</c:v>
                </c:pt>
                <c:pt idx="18">
                  <c:v>7</c:v>
                </c:pt>
                <c:pt idx="19">
                  <c:v>7</c:v>
                </c:pt>
                <c:pt idx="20">
                  <c:v>7</c:v>
                </c:pt>
                <c:pt idx="21">
                  <c:v>8</c:v>
                </c:pt>
                <c:pt idx="22">
                  <c:v>8</c:v>
                </c:pt>
                <c:pt idx="23">
                  <c:v>8</c:v>
                </c:pt>
              </c:numCache>
            </c:numRef>
          </c:xVal>
          <c:yVal>
            <c:numRef>
              <c:f>Sheet1!$C$2:$C$25</c:f>
              <c:numCache>
                <c:formatCode>General</c:formatCode>
                <c:ptCount val="24"/>
                <c:pt idx="1">
                  <c:v>18.899999999999999</c:v>
                </c:pt>
                <c:pt idx="2">
                  <c:v>12.5</c:v>
                </c:pt>
                <c:pt idx="4">
                  <c:v>10.5</c:v>
                </c:pt>
                <c:pt idx="7">
                  <c:v>19.899999999999999</c:v>
                </c:pt>
                <c:pt idx="10">
                  <c:v>14.6</c:v>
                </c:pt>
                <c:pt idx="11">
                  <c:v>14.8</c:v>
                </c:pt>
                <c:pt idx="13">
                  <c:v>14.5</c:v>
                </c:pt>
                <c:pt idx="16">
                  <c:v>10.3</c:v>
                </c:pt>
                <c:pt idx="20">
                  <c:v>14.9</c:v>
                </c:pt>
                <c:pt idx="21">
                  <c:v>13.9</c:v>
                </c:pt>
                <c:pt idx="22">
                  <c:v>12.4</c:v>
                </c:pt>
                <c:pt idx="23">
                  <c:v>16</c:v>
                </c:pt>
              </c:numCache>
            </c:numRef>
          </c:yVal>
          <c:smooth val="0"/>
          <c:extLst>
            <c:ext xmlns:c16="http://schemas.microsoft.com/office/drawing/2014/chart" uri="{C3380CC4-5D6E-409C-BE32-E72D297353CC}">
              <c16:uniqueId val="{00000001-BE2D-4428-84A4-93BA6AA15D3E}"/>
            </c:ext>
          </c:extLst>
        </c:ser>
        <c:dLbls>
          <c:showLegendKey val="0"/>
          <c:showVal val="0"/>
          <c:showCatName val="0"/>
          <c:showSerName val="0"/>
          <c:showPercent val="0"/>
          <c:showBubbleSize val="0"/>
        </c:dLbls>
        <c:axId val="161546424"/>
        <c:axId val="161546816"/>
      </c:scatterChart>
      <c:valAx>
        <c:axId val="161546424"/>
        <c:scaling>
          <c:orientation val="minMax"/>
        </c:scaling>
        <c:delete val="0"/>
        <c:axPos val="b"/>
        <c:title>
          <c:tx>
            <c:rich>
              <a:bodyPr/>
              <a:lstStyle/>
              <a:p>
                <a:pPr>
                  <a:defRPr sz="800" b="1" i="0" u="none" strike="noStrike" baseline="0">
                    <a:solidFill>
                      <a:srgbClr val="000000"/>
                    </a:solidFill>
                    <a:latin typeface="Arial"/>
                    <a:ea typeface="Arial"/>
                    <a:cs typeface="Arial"/>
                  </a:defRPr>
                </a:pPr>
                <a:r>
                  <a:rPr lang="en-US"/>
                  <a:t>Yhat</a:t>
                </a:r>
              </a:p>
            </c:rich>
          </c:tx>
          <c:layout>
            <c:manualLayout>
              <c:xMode val="edge"/>
              <c:yMode val="edge"/>
              <c:x val="0.48920863309352502"/>
              <c:y val="0.82417582417582602"/>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161546816"/>
        <c:crosses val="autoZero"/>
        <c:crossBetween val="midCat"/>
      </c:valAx>
      <c:valAx>
        <c:axId val="161546816"/>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ei</a:t>
                </a:r>
              </a:p>
            </c:rich>
          </c:tx>
          <c:layout>
            <c:manualLayout>
              <c:xMode val="edge"/>
              <c:yMode val="edge"/>
              <c:x val="3.9568345323740997E-2"/>
              <c:y val="0.40109890109890201"/>
            </c:manualLayout>
          </c:layout>
          <c:overlay val="0"/>
          <c:spPr>
            <a:noFill/>
            <a:ln w="25400">
              <a:noFill/>
            </a:ln>
          </c:spPr>
        </c:title>
        <c:numFmt formatCode="General" sourceLinked="1"/>
        <c:majorTickMark val="none"/>
        <c:minorTickMark val="none"/>
        <c:tickLblPos val="none"/>
        <c:spPr>
          <a:ln w="3175">
            <a:solidFill>
              <a:srgbClr val="000000"/>
            </a:solidFill>
            <a:prstDash val="solid"/>
          </a:ln>
        </c:spPr>
        <c:crossAx val="161546424"/>
        <c:crosses val="autoZero"/>
        <c:crossBetween val="midCat"/>
      </c:valAx>
      <c:spPr>
        <a:noFill/>
        <a:ln w="12700">
          <a:solidFill>
            <a:srgbClr val="808080"/>
          </a:solidFill>
          <a:prstDash val="solid"/>
        </a:ln>
      </c:spPr>
    </c:plotArea>
    <c:plotVisOnly val="1"/>
    <c:dispBlanksAs val="gap"/>
    <c:showDLblsOverMax val="0"/>
  </c:chart>
  <c:spPr>
    <a:noFill/>
    <a:ln>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17</Pages>
  <Words>4458</Words>
  <Characters>25416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Regression Diagnostics</vt:lpstr>
    </vt:vector>
  </TitlesOfParts>
  <Company/>
  <LinksUpToDate>false</LinksUpToDate>
  <CharactersWithSpaces>29815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Regression Diagnostics</dc:title>
  <dc:subject/>
  <dc:creator>Azhar Nizam</dc:creator>
  <cp:keywords/>
  <cp:lastModifiedBy>Azhar Nizam</cp:lastModifiedBy>
  <cp:revision>24</cp:revision>
  <cp:lastPrinted>2020-03-03T16:37:00Z</cp:lastPrinted>
  <dcterms:created xsi:type="dcterms:W3CDTF">2021-03-08T20:32:00Z</dcterms:created>
  <dcterms:modified xsi:type="dcterms:W3CDTF">2021-03-12T18:17:00Z</dcterms:modified>
</cp:coreProperties>
</file>