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81593" w14:textId="77777777" w:rsidR="0061294D" w:rsidRDefault="00000000">
      <w:pPr>
        <w:pStyle w:val="Heading1"/>
      </w:pPr>
      <w:bookmarkStart w:id="0" w:name="X196fc743d84ae0c60a4357c17ec8c73cfc18375"/>
      <w:r>
        <w:t>Series: Host HTTPD Proxy to Docker: Modern Defense (Part 1 of 7)</w:t>
      </w:r>
    </w:p>
    <w:p/>
    <w:p w14:paraId="7A308F5A" w14:textId="77777777" w:rsidR="0061294D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2026-06-26</w:t>
      </w:r>
      <w:r>
        <w:br/>
      </w:r>
      <w:r>
        <w:rPr>
          <w:i/>
          <w:iCs/>
        </w:rPr>
        <w:t>Series: Host HTTPD Proxy to Docker: Modern Defense (1/7)</w:t>
      </w:r>
    </w:p>
    <w:p>
      <w:r>
        <w:t>Published Link: https://github.com/hbwooley/deep-thoughts-and-ramblings/blob/main/2026-06-26-host-httpd-docker-ai-era-part1.md</w:t>
      </w:r>
    </w:p>
    <w:p w14:paraId="33F85F90" w14:textId="77777777" w:rsidR="0061294D" w:rsidRDefault="00CE32D9">
      <w:r>
        <w:pict w14:anchorId="06161ADD">
          <v:rect id="Horizontal Line 1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76F87E" w14:textId="139F3C85" w:rsidR="0061294D" w:rsidRDefault="00000000">
      <w:pPr>
        <w:pStyle w:val="FirstParagraph"/>
      </w:pPr>
      <w:r>
        <w:t xml:space="preserve">Grab a </w:t>
      </w:r>
      <w:r w:rsidR="00811158">
        <w:t>whiskey</w:t>
      </w:r>
      <w:r>
        <w:t>. This one’s going to be a long conversation – the kind that saves your infrastructure at 2 AM.</w:t>
      </w:r>
    </w:p>
    <w:p w14:paraId="2127EA2B" w14:textId="77777777" w:rsidR="0061294D" w:rsidRDefault="00CE32D9">
      <w:r>
        <w:pict w14:anchorId="33D9EDA6">
          <v:rect id="Horizontal Line 2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4F38C8" w14:textId="77777777" w:rsidR="0061294D" w:rsidRDefault="00000000">
      <w:pPr>
        <w:pStyle w:val="FirstParagraph"/>
      </w:pPr>
      <w:r>
        <w:t>You’ve read the container hardening guides. You’ve dropped capabilities, pinned base images, written custom seccomp profiles. Your Docker containers are fortresses.</w:t>
      </w:r>
    </w:p>
    <w:p w14:paraId="61421D3B" w14:textId="77777777" w:rsidR="0061294D" w:rsidRDefault="00000000">
      <w:pPr>
        <w:pStyle w:val="BodyText"/>
      </w:pPr>
      <w:r>
        <w:rPr>
          <w:b/>
          <w:bCs/>
        </w:rPr>
        <w:t>But here’s the uncomfortable truth:</w:t>
      </w:r>
      <w:r>
        <w:t xml:space="preserve"> The container isn’t your attack surface anymore. The </w:t>
      </w:r>
      <w:r>
        <w:rPr>
          <w:i/>
          <w:iCs/>
        </w:rPr>
        <w:t>edge</w:t>
      </w:r>
      <w:r>
        <w:t xml:space="preserve"> is.</w:t>
      </w:r>
    </w:p>
    <w:p w14:paraId="406852B3" w14:textId="77777777" w:rsidR="0061294D" w:rsidRDefault="00000000">
      <w:pPr>
        <w:pStyle w:val="BodyText"/>
      </w:pPr>
      <w:r>
        <w:t xml:space="preserve">In 2024-2025, we watched AI-powered attackers change the game: - </w:t>
      </w:r>
      <w:r>
        <w:rPr>
          <w:b/>
          <w:bCs/>
        </w:rPr>
        <w:t>Automated recon</w:t>
      </w:r>
      <w:r>
        <w:t xml:space="preserve"> that maps your entire infrastructure in minutes, not days - </w:t>
      </w:r>
      <w:r>
        <w:rPr>
          <w:b/>
          <w:bCs/>
        </w:rPr>
        <w:t>LLM-generated exploit chains</w:t>
      </w:r>
      <w:r>
        <w:t xml:space="preserve"> that stitch together CVE-2024-XXXX + misconfiguration + logic flaw - </w:t>
      </w:r>
      <w:r>
        <w:rPr>
          <w:b/>
          <w:bCs/>
        </w:rPr>
        <w:t>Credential stuffing at scale</w:t>
      </w:r>
      <w:r>
        <w:t xml:space="preserve"> using breached datasets enriched with OSINT - </w:t>
      </w:r>
      <w:r>
        <w:rPr>
          <w:b/>
          <w:bCs/>
        </w:rPr>
        <w:t>Prompt injection</w:t>
      </w:r>
      <w:r>
        <w:t xml:space="preserve"> against AI-assisted coding tools that write your infrastructure-as-code</w:t>
      </w:r>
    </w:p>
    <w:p w14:paraId="7D3976F0" w14:textId="77777777" w:rsidR="0061294D" w:rsidRDefault="00000000">
      <w:pPr>
        <w:pStyle w:val="BodyText"/>
      </w:pPr>
      <w:r>
        <w:t xml:space="preserve">The attackers don’t care about your </w:t>
      </w:r>
      <w:r>
        <w:rPr>
          <w:rStyle w:val="VerbatimChar"/>
        </w:rPr>
        <w:t>cap_drop: ALL</w:t>
      </w:r>
      <w:r>
        <w:t xml:space="preserve">. They’re hitting the </w:t>
      </w:r>
      <w:r>
        <w:rPr>
          <w:b/>
          <w:bCs/>
        </w:rPr>
        <w:t>host HTTPD</w:t>
      </w:r>
      <w:r>
        <w:t xml:space="preserve"> that terminates TLS, enforces rate limits, validates Host headers, and decides what traffic even </w:t>
      </w:r>
      <w:r>
        <w:rPr>
          <w:i/>
          <w:iCs/>
        </w:rPr>
        <w:t>reaches</w:t>
      </w:r>
      <w:r>
        <w:t xml:space="preserve"> your containers.</w:t>
      </w:r>
    </w:p>
    <w:p w14:paraId="2094D431" w14:textId="77777777" w:rsidR="0061294D" w:rsidRDefault="00000000">
      <w:pPr>
        <w:pStyle w:val="BodyText"/>
      </w:pPr>
      <w:r>
        <w:t>This 6-part series walks through the architecture I’ve run in production for a compliance-hardened document platform – host-installed Apache HTTPD 2.4 as the edge proxy, terminating TLS, running ModSecurity + mod_qos + fail2ban, forwarding to hardened Docker containers (Apache, Tomcat, Angular) over mutual TLS.</w:t>
      </w:r>
    </w:p>
    <w:p w14:paraId="089D3126" w14:textId="77777777" w:rsidR="0061294D" w:rsidRDefault="00000000">
      <w:pPr>
        <w:pStyle w:val="BodyText"/>
      </w:pPr>
      <w:r>
        <w:rPr>
          <w:b/>
          <w:bCs/>
        </w:rPr>
        <w:t>What you’ll get:</w:t>
      </w:r>
      <w:r>
        <w:t xml:space="preserve"> Every config directive with the </w:t>
      </w:r>
      <w:r>
        <w:rPr>
          <w:i/>
          <w:iCs/>
        </w:rPr>
        <w:t>why</w:t>
      </w:r>
      <w:r>
        <w:t>, the modern threat it defeats, and the verification command to prove it works.</w:t>
      </w:r>
    </w:p>
    <w:p w14:paraId="04518765" w14:textId="77777777" w:rsidR="00CE57A9" w:rsidRDefault="00CE57A9">
      <w:pPr>
        <w:pStyle w:val="BodyText"/>
      </w:pPr>
    </w:p>
    <w:p w14:paraId="7F6B075F" w14:textId="77777777" w:rsidR="00CE57A9" w:rsidRDefault="00CE57A9">
      <w:pPr>
        <w:pStyle w:val="BodyText"/>
      </w:pPr>
    </w:p>
    <w:p w14:paraId="472E48F8" w14:textId="77777777" w:rsidR="00CE57A9" w:rsidRDefault="00CE57A9">
      <w:pPr>
        <w:pStyle w:val="BodyText"/>
      </w:pPr>
    </w:p>
    <w:p w14:paraId="11732E03" w14:textId="77777777" w:rsidR="0061294D" w:rsidRDefault="00CE32D9">
      <w:r>
        <w:pict w14:anchorId="7C40E2D4">
          <v:rect id="Horizontal Line 3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7A684B" w14:textId="55B22A35" w:rsidR="00CE57A9" w:rsidRDefault="00CE57A9" w:rsidP="00CE57A9">
      <w:bookmarkStart w:id="1" w:name="X48107b0d126fb4563273209c11562fab20f28e1"/>
      <w:r>
        <w:br w:type="page"/>
      </w:r>
    </w:p>
    <w:p w14:paraId="0AB8ED34" w14:textId="3DDAB2C0" w:rsidR="0061294D" w:rsidRDefault="00000000">
      <w:pPr>
        <w:pStyle w:val="Heading2"/>
      </w:pPr>
      <w:r>
        <w:lastRenderedPageBreak/>
        <w:t>The Architecture: Why Host HTTPD, Not Cloud Load Balancer?</w:t>
      </w:r>
    </w:p>
    <w:p w14:paraId="73709BA2" w14:textId="77777777" w:rsidR="0061294D" w:rsidRDefault="00000000">
      <w:pPr>
        <w:pStyle w:val="SourceCode"/>
      </w:pPr>
      <w:r>
        <w:rPr>
          <w:rStyle w:val="VerbatimChar"/>
        </w:rPr>
        <w:t>+-----------------------------------------------------------------------------+</w:t>
      </w:r>
      <w:r>
        <w:br/>
      </w:r>
      <w:r>
        <w:rPr>
          <w:rStyle w:val="VerbatimChar"/>
        </w:rPr>
        <w:t>|                            INTERNET                                          |</w:t>
      </w:r>
      <w:r>
        <w:br/>
      </w:r>
      <w:r>
        <w:rPr>
          <w:rStyle w:val="VerbatimChar"/>
        </w:rPr>
        <w:t>+---------------------------------+-------------------------------------------+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>+-----------------------------------------------------------------------------+</w:t>
      </w:r>
      <w:r>
        <w:br/>
      </w:r>
      <w:r>
        <w:rPr>
          <w:rStyle w:val="VerbatimChar"/>
        </w:rPr>
        <w:t>|  HOST (bare metal / VM)                                                     |</w:t>
      </w:r>
      <w:r>
        <w:br/>
      </w:r>
      <w:r>
        <w:rPr>
          <w:rStyle w:val="VerbatimChar"/>
        </w:rPr>
        <w:t>|  +---------------------------------------------------------------------+   |</w:t>
      </w:r>
      <w:r>
        <w:br/>
      </w:r>
      <w:r>
        <w:rPr>
          <w:rStyle w:val="VerbatimChar"/>
        </w:rPr>
        <w:t>|  |  Apache HTTPD 2.4 (host-installed, NOT containerized)               |   |</w:t>
      </w:r>
      <w:r>
        <w:br/>
      </w:r>
      <w:r>
        <w:rPr>
          <w:rStyle w:val="VerbatimChar"/>
        </w:rPr>
        <w:t>|  |  +--------------+ +--------------+ +--------------+ +------------+  |   |</w:t>
      </w:r>
      <w:r>
        <w:br/>
      </w:r>
      <w:r>
        <w:rPr>
          <w:rStyle w:val="VerbatimChar"/>
        </w:rPr>
        <w:t>|  |  | mod_ssl      | | mod_security | | mod_qos      | | fail2ban   |  |   |</w:t>
      </w:r>
      <w:r>
        <w:br/>
      </w:r>
      <w:r>
        <w:rPr>
          <w:rStyle w:val="VerbatimChar"/>
        </w:rPr>
        <w:t>|  |  | TLS 1.2 only | | OWASP CRS    | | Rate limiting| | Dynamic IP |  |   |</w:t>
      </w:r>
      <w:r>
        <w:br/>
      </w:r>
      <w:r>
        <w:rPr>
          <w:rStyle w:val="VerbatimChar"/>
        </w:rPr>
        <w:t>|  |  | OCSP Staple  | | + local rules| | Per-IP/URI   | | Blocking   |  |   |</w:t>
      </w:r>
      <w:r>
        <w:br/>
      </w:r>
      <w:r>
        <w:rPr>
          <w:rStyle w:val="VerbatimChar"/>
        </w:rPr>
        <w:t>|  |  +------+-------+ +------+-------+ +------+-------+ +-----+------+  |   |</w:t>
      </w:r>
      <w:r>
        <w:br/>
      </w:r>
      <w:r>
        <w:rPr>
          <w:rStyle w:val="VerbatimChar"/>
        </w:rPr>
        <w:t>|  |         |                |                |                |          |   |</w:t>
      </w:r>
      <w:r>
        <w:br/>
      </w:r>
      <w:r>
        <w:rPr>
          <w:rStyle w:val="VerbatimChar"/>
        </w:rPr>
        <w:t>|  |         v                v                v                v          |   |</w:t>
      </w:r>
      <w:r>
        <w:br/>
      </w:r>
      <w:r>
        <w:rPr>
          <w:rStyle w:val="VerbatimChar"/>
        </w:rPr>
        <w:t>|  |  +-------------------------------------------------------------+    |   |</w:t>
      </w:r>
      <w:r>
        <w:br/>
      </w:r>
      <w:r>
        <w:rPr>
          <w:rStyle w:val="VerbatimChar"/>
        </w:rPr>
        <w:t>|  |  |              Reverse Proxy Decision Engine                  |    |   |</w:t>
      </w:r>
      <w:r>
        <w:br/>
      </w:r>
      <w:r>
        <w:rPr>
          <w:rStyle w:val="VerbatimChar"/>
        </w:rPr>
        <w:t>|  |  |  /cac/*           -&gt; Client cert auth (mutual TLS)          |    |   |</w:t>
      </w:r>
      <w:r>
        <w:br/>
      </w:r>
      <w:r>
        <w:rPr>
          <w:rStyle w:val="VerbatimChar"/>
        </w:rPr>
        <w:t>|  |  |  /server/*        -&gt; https://tomcat:8443 (mTLS)             |    |   |</w:t>
      </w:r>
      <w:r>
        <w:br/>
      </w:r>
      <w:r>
        <w:rPr>
          <w:rStyle w:val="VerbatimChar"/>
        </w:rPr>
        <w:t>|  |  |  /ws/*            -&gt; ws://angular:4000 (WebSocket upgrade)  |    |   |</w:t>
      </w:r>
      <w:r>
        <w:br/>
      </w:r>
      <w:r>
        <w:rPr>
          <w:rStyle w:val="VerbatimChar"/>
        </w:rPr>
        <w:t>|  |  |  /* (static/SPA)  -&gt; http://angular:4000                    |    |   |</w:t>
      </w:r>
      <w:r>
        <w:br/>
      </w:r>
      <w:r>
        <w:rPr>
          <w:rStyle w:val="VerbatimChar"/>
        </w:rPr>
        <w:t>|  |  +-------------------------------------------------------------+    |   |</w:t>
      </w:r>
      <w:r>
        <w:br/>
      </w:r>
      <w:r>
        <w:rPr>
          <w:rStyle w:val="VerbatimChar"/>
        </w:rPr>
        <w:t>|  +---------------------------------------------------------------------+   |</w:t>
      </w:r>
      <w:r>
        <w:br/>
      </w:r>
      <w:r>
        <w:rPr>
          <w:rStyle w:val="VerbatimChar"/>
        </w:rPr>
        <w:t>|                                    |                                        |</w:t>
      </w:r>
      <w:r>
        <w:br/>
      </w:r>
      <w:r>
        <w:rPr>
          <w:rStyle w:val="VerbatimChar"/>
        </w:rPr>
        <w:lastRenderedPageBreak/>
        <w:t>|         +--------------------------+--------------------------+            |</w:t>
      </w:r>
      <w:r>
        <w:br/>
      </w:r>
      <w:r>
        <w:rPr>
          <w:rStyle w:val="VerbatimChar"/>
        </w:rPr>
        <w:t>|         v                          v                          v            |</w:t>
      </w:r>
      <w:r>
        <w:br/>
      </w:r>
      <w:r>
        <w:rPr>
          <w:rStyle w:val="VerbatimChar"/>
        </w:rPr>
        <w:t>|  +-------------+            +-------------+            +-------------+   |</w:t>
      </w:r>
      <w:r>
        <w:br/>
      </w:r>
      <w:r>
        <w:rPr>
          <w:rStyle w:val="VerbatimChar"/>
        </w:rPr>
        <w:t>|  |  Docker     |            |  Docker     |            |  Docker     |   |</w:t>
      </w:r>
      <w:r>
        <w:br/>
      </w:r>
      <w:r>
        <w:rPr>
          <w:rStyle w:val="VerbatimChar"/>
        </w:rPr>
        <w:t>|  |  Container  |            |  Container  |            |  Container  |   |</w:t>
      </w:r>
      <w:r>
        <w:br/>
      </w:r>
      <w:r>
        <w:rPr>
          <w:rStyle w:val="VerbatimChar"/>
        </w:rPr>
        <w:t>|  |  Apache     |            |  Tomcat     |            |  Angular    |   |</w:t>
      </w:r>
      <w:r>
        <w:br/>
      </w:r>
      <w:r>
        <w:rPr>
          <w:rStyle w:val="VerbatimChar"/>
        </w:rPr>
        <w:t>|  |  (UID 48)   |            |  (UID 91)   |            |  (UID 101)  |   |</w:t>
      </w:r>
      <w:r>
        <w:br/>
      </w:r>
      <w:r>
        <w:rPr>
          <w:rStyle w:val="VerbatimChar"/>
        </w:rPr>
        <w:t>|  |  read_only  |            |  read_only  |            |  read_only  |   |</w:t>
      </w:r>
      <w:r>
        <w:br/>
      </w:r>
      <w:r>
        <w:rPr>
          <w:rStyle w:val="VerbatimChar"/>
        </w:rPr>
        <w:t>|  |  cap_drop   |            |  cap_drop   |            |  cap_drop   |   |</w:t>
      </w:r>
      <w:r>
        <w:br/>
      </w:r>
      <w:r>
        <w:rPr>
          <w:rStyle w:val="VerbatimChar"/>
        </w:rPr>
        <w:t>|  |  seccomp    |            |  seccomp    |            |  seccomp    |   |</w:t>
      </w:r>
      <w:r>
        <w:br/>
      </w:r>
      <w:r>
        <w:rPr>
          <w:rStyle w:val="VerbatimChar"/>
        </w:rPr>
        <w:t>|  +-------------+            +-------------+            +-------------+   |</w:t>
      </w:r>
      <w:r>
        <w:br/>
      </w:r>
      <w:r>
        <w:rPr>
          <w:rStyle w:val="VerbatimChar"/>
        </w:rPr>
        <w:t>|         |                          |                          |            |</w:t>
      </w:r>
      <w:r>
        <w:br/>
      </w:r>
      <w:r>
        <w:rPr>
          <w:rStyle w:val="VerbatimChar"/>
        </w:rPr>
        <w:t>|         +--------------------------+--------------------------+            |</w:t>
      </w:r>
      <w:r>
        <w:br/>
      </w:r>
      <w:r>
        <w:rPr>
          <w:rStyle w:val="VerbatimChar"/>
        </w:rPr>
        <w:t>|                                    v                                        |</w:t>
      </w:r>
      <w:r>
        <w:br/>
      </w:r>
      <w:r>
        <w:rPr>
          <w:rStyle w:val="VerbatimChar"/>
        </w:rPr>
        <w:t>|  +---------------------------------------------------------------------+   |</w:t>
      </w:r>
      <w:r>
        <w:br/>
      </w:r>
      <w:r>
        <w:rPr>
          <w:rStyle w:val="VerbatimChar"/>
        </w:rPr>
        <w:t>|  |              Shared Host Volumes (read-only from containers)       |   |</w:t>
      </w:r>
      <w:r>
        <w:br/>
      </w:r>
      <w:r>
        <w:rPr>
          <w:rStyle w:val="VerbatimChar"/>
        </w:rPr>
        <w:t>|  |  /etc/pki/tls/certs  /etc/pki/tls/private  /var/log/httpd          |   |</w:t>
      </w:r>
      <w:r>
        <w:br/>
      </w:r>
      <w:r>
        <w:rPr>
          <w:rStyle w:val="VerbatimChar"/>
        </w:rPr>
        <w:t>|  +---------------------------------------------------------------------+   |</w:t>
      </w:r>
      <w:r>
        <w:br/>
      </w:r>
      <w:r>
        <w:rPr>
          <w:rStyle w:val="VerbatimChar"/>
        </w:rPr>
        <w:t>+-----------------------------------------------------------------------------+</w:t>
      </w:r>
    </w:p>
    <w:p w14:paraId="420F9B73" w14:textId="77777777" w:rsidR="0061294D" w:rsidRDefault="00000000">
      <w:pPr>
        <w:pStyle w:val="Heading3"/>
      </w:pPr>
      <w:bookmarkStart w:id="2" w:name="X2e0ef02c9f460db2212b2604ad838f8527b8a52"/>
      <w:r>
        <w:t>Why Host-Installed HTTPD? (The “Old School” Choice That’s Suddenly Brilliant)</w:t>
      </w:r>
    </w:p>
    <w:p w14:paraId="6BCB5F85" w14:textId="77777777" w:rsidR="0061294D" w:rsidRDefault="00000000">
      <w:pPr>
        <w:pStyle w:val="FirstParagraph"/>
      </w:pPr>
      <w:r>
        <w:rPr>
          <w:b/>
          <w:bCs/>
        </w:rPr>
        <w:t>Reason 1: TLS Termination at the Edge = Single Source of Truth</w:t>
      </w:r>
    </w:p>
    <w:p w14:paraId="741C5BDD" w14:textId="77777777" w:rsidR="0061294D" w:rsidRDefault="00000000">
      <w:pPr>
        <w:pStyle w:val="BodyText"/>
      </w:pPr>
      <w:r>
        <w:t xml:space="preserve">Cloud load balancers (ALB, Cloud Armor, Cloudflare) are great – until you need: - </w:t>
      </w:r>
      <w:r>
        <w:rPr>
          <w:b/>
          <w:bCs/>
        </w:rPr>
        <w:t>Custom ModSecurity rules</w:t>
      </w:r>
      <w:r>
        <w:t xml:space="preserve"> that inspect request bodies </w:t>
      </w:r>
      <w:r>
        <w:rPr>
          <w:i/>
          <w:iCs/>
        </w:rPr>
        <w:t>before</w:t>
      </w:r>
      <w:r>
        <w:t xml:space="preserve"> they hit your app - </w:t>
      </w:r>
      <w:r>
        <w:rPr>
          <w:b/>
          <w:bCs/>
        </w:rPr>
        <w:t>OCSP stapling</w:t>
      </w:r>
      <w:r>
        <w:t xml:space="preserve"> with your internal PKI (not a public CA) - </w:t>
      </w:r>
      <w:r>
        <w:rPr>
          <w:b/>
          <w:bCs/>
        </w:rPr>
        <w:t>Client certificate validation</w:t>
      </w:r>
      <w:r>
        <w:t xml:space="preserve"> against your enterprise CA bundle - </w:t>
      </w:r>
      <w:r>
        <w:rPr>
          <w:b/>
          <w:bCs/>
        </w:rPr>
        <w:t>Dynamic fail2ban integration</w:t>
      </w:r>
      <w:r>
        <w:t xml:space="preserve"> that updates a </w:t>
      </w:r>
      <w:r>
        <w:rPr>
          <w:rStyle w:val="VerbatimChar"/>
        </w:rPr>
        <w:t>RewriteMap</w:t>
      </w:r>
      <w:r>
        <w:t xml:space="preserve"> in real-time</w:t>
      </w:r>
    </w:p>
    <w:p w14:paraId="7EFD1283" w14:textId="77777777" w:rsidR="0061294D" w:rsidRDefault="00000000">
      <w:pPr>
        <w:pStyle w:val="BodyText"/>
      </w:pPr>
      <w:r>
        <w:t xml:space="preserve">When HTTPD runs on the host, </w:t>
      </w:r>
      <w:r>
        <w:rPr>
          <w:b/>
          <w:bCs/>
        </w:rPr>
        <w:t>you own the TLS stack</w:t>
      </w:r>
      <w:r>
        <w:t xml:space="preserve">. No vendor limits. No “feature not supported.” No waiting for a cloud provider to ship the ModSecurity rule you need </w:t>
      </w:r>
      <w:r>
        <w:rPr>
          <w:i/>
          <w:iCs/>
        </w:rPr>
        <w:t>today</w:t>
      </w:r>
      <w:r>
        <w:t>.</w:t>
      </w:r>
    </w:p>
    <w:p w14:paraId="4DBC14B7" w14:textId="77777777" w:rsidR="0061294D" w:rsidRDefault="00000000">
      <w:pPr>
        <w:pStyle w:val="BodyText"/>
      </w:pPr>
      <w:r>
        <w:rPr>
          <w:b/>
          <w:bCs/>
        </w:rPr>
        <w:t>Reason 2: The “AI Recon” Killer – You Control What Leaks</w:t>
      </w:r>
    </w:p>
    <w:p w14:paraId="43738453" w14:textId="77777777" w:rsidR="0061294D" w:rsidRDefault="00000000">
      <w:pPr>
        <w:pStyle w:val="BodyText"/>
      </w:pPr>
      <w:r>
        <w:t xml:space="preserve">AI-powered recon tools (think: </w:t>
      </w:r>
      <w:r>
        <w:rPr>
          <w:rStyle w:val="VerbatimChar"/>
        </w:rPr>
        <w:t>gpt-engineer</w:t>
      </w:r>
      <w:r>
        <w:t xml:space="preserve"> + </w:t>
      </w:r>
      <w:r>
        <w:rPr>
          <w:rStyle w:val="VerbatimChar"/>
        </w:rPr>
        <w:t>nuclei</w:t>
      </w:r>
      <w:r>
        <w:t xml:space="preserve"> + custom LLM prompts) enumerate: - SSL certificate transparency logs -&gt; your subdomains - HTTP headers -&gt; framework versions, server types - Error pages -&gt; stack traces, directory structures - Redirect chains -&gt; internal hostnames, port numbers</w:t>
      </w:r>
    </w:p>
    <w:p w14:paraId="41A847CF" w14:textId="77777777" w:rsidR="0061294D" w:rsidRDefault="00000000">
      <w:pPr>
        <w:pStyle w:val="BodyText"/>
      </w:pPr>
      <w:r>
        <w:lastRenderedPageBreak/>
        <w:t xml:space="preserve">A properly hardened </w:t>
      </w:r>
      <w:r>
        <w:rPr>
          <w:b/>
          <w:bCs/>
        </w:rPr>
        <w:t>host HTTPD</w:t>
      </w:r>
      <w:r>
        <w:t xml:space="preserve"> stops all of this </w:t>
      </w:r>
      <w:r>
        <w:rPr>
          <w:i/>
          <w:iCs/>
        </w:rPr>
        <w:t>before</w:t>
      </w:r>
      <w:r>
        <w:t xml:space="preserve"> it reaches Docker:</w:t>
      </w:r>
    </w:p>
    <w:p w14:paraId="6FD79A00" w14:textId="77777777" w:rsidR="0061294D" w:rsidRDefault="00000000">
      <w:pPr>
        <w:pStyle w:val="SourceCode"/>
      </w:pPr>
      <w:r>
        <w:rPr>
          <w:rStyle w:val="VerbatimChar"/>
        </w:rPr>
        <w:t>ServerTokens Prod           # Header: "Server: Apache" (no version, no OS)</w:t>
      </w:r>
      <w:r>
        <w:br/>
      </w:r>
      <w:r>
        <w:rPr>
          <w:rStyle w:val="VerbatimChar"/>
        </w:rPr>
        <w:t>ServerSignature Off         # No footer on error pages</w:t>
      </w:r>
      <w:r>
        <w:br/>
      </w:r>
      <w:r>
        <w:rPr>
          <w:rStyle w:val="VerbatimChar"/>
        </w:rPr>
        <w:t>Header unset X-Powered-By   # Strips PHP, Servlet, framework fingerprints</w:t>
      </w:r>
      <w:r>
        <w:br/>
      </w:r>
      <w:r>
        <w:rPr>
          <w:rStyle w:val="VerbatimChar"/>
        </w:rPr>
        <w:t>FileETag None               # No inode leakage via ETag headers</w:t>
      </w:r>
      <w:r>
        <w:br/>
      </w:r>
      <w:r>
        <w:rPr>
          <w:rStyle w:val="VerbatimChar"/>
        </w:rPr>
        <w:t>TraceEnable off             # Blocks TRACE (cross-site tracing)</w:t>
      </w:r>
      <w:r>
        <w:br/>
      </w:r>
      <w:r>
        <w:rPr>
          <w:rStyle w:val="VerbatimChar"/>
        </w:rPr>
        <w:t>Header always set X-Content-Type-Options "nosniff"</w:t>
      </w:r>
      <w:r>
        <w:br/>
      </w:r>
      <w:r>
        <w:rPr>
          <w:rStyle w:val="VerbatimChar"/>
        </w:rPr>
        <w:t>Header always set X-Frame-Options SAMEORIGIN</w:t>
      </w:r>
    </w:p>
    <w:p w14:paraId="3D3BEEFB" w14:textId="77777777" w:rsidR="0061294D" w:rsidRDefault="00000000">
      <w:pPr>
        <w:pStyle w:val="FirstParagraph"/>
      </w:pPr>
      <w:r>
        <w:rPr>
          <w:b/>
          <w:bCs/>
        </w:rPr>
        <w:t>Reason 3: The Container Escape Containment Layer</w:t>
      </w:r>
    </w:p>
    <w:p w14:paraId="3F4BEC20" w14:textId="77777777" w:rsidR="0061294D" w:rsidRDefault="00000000">
      <w:pPr>
        <w:pStyle w:val="BodyText"/>
      </w:pPr>
      <w:r>
        <w:t xml:space="preserve">If an attacker </w:t>
      </w:r>
      <w:r>
        <w:rPr>
          <w:i/>
          <w:iCs/>
        </w:rPr>
        <w:t>does</w:t>
      </w:r>
      <w:r>
        <w:t xml:space="preserve"> escape a container (CVE-2024-21626 runc, CVE-2024-0137 buildkit, or a 0-day), they land on the </w:t>
      </w:r>
      <w:r>
        <w:rPr>
          <w:b/>
          <w:bCs/>
        </w:rPr>
        <w:t>host</w:t>
      </w:r>
      <w:r>
        <w:t xml:space="preserve">. If your edge proxy is </w:t>
      </w:r>
      <w:r>
        <w:rPr>
          <w:i/>
          <w:iCs/>
        </w:rPr>
        <w:t>also</w:t>
      </w:r>
      <w:r>
        <w:t xml:space="preserve"> in a container, they own the edge too.</w:t>
      </w:r>
    </w:p>
    <w:p w14:paraId="5EAE5267" w14:textId="77777777" w:rsidR="0061294D" w:rsidRDefault="00000000">
      <w:pPr>
        <w:pStyle w:val="BodyText"/>
      </w:pPr>
      <w:r>
        <w:rPr>
          <w:b/>
          <w:bCs/>
        </w:rPr>
        <w:t>Host HTTPD = separate trust zone.</w:t>
      </w:r>
      <w:r>
        <w:t xml:space="preserve"> Different user (</w:t>
      </w:r>
      <w:r>
        <w:rPr>
          <w:rStyle w:val="VerbatimChar"/>
        </w:rPr>
        <w:t>apache</w:t>
      </w:r>
      <w:r>
        <w:t xml:space="preserve"> vs container UIDs), different capability set, different SELinux context (</w:t>
      </w:r>
      <w:r>
        <w:rPr>
          <w:rStyle w:val="VerbatimChar"/>
        </w:rPr>
        <w:t>httpd_t</w:t>
      </w:r>
      <w:r>
        <w:t xml:space="preserve"> vs </w:t>
      </w:r>
      <w:r>
        <w:rPr>
          <w:rStyle w:val="VerbatimChar"/>
        </w:rPr>
        <w:t>container_t</w:t>
      </w:r>
      <w:r>
        <w:t>), different audit rules. The blast radius stops at the host kernel.</w:t>
      </w:r>
    </w:p>
    <w:p w14:paraId="609C1DE5" w14:textId="77777777" w:rsidR="0061294D" w:rsidRDefault="00CE32D9">
      <w:r>
        <w:pict w14:anchorId="07C2A25F">
          <v:rect id="Horizontal Line 4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33CA48" w14:textId="77777777" w:rsidR="0061294D" w:rsidRDefault="00000000">
      <w:pPr>
        <w:pStyle w:val="Heading2"/>
      </w:pPr>
      <w:bookmarkStart w:id="3" w:name="X7016d946f7f94c26dd45e6cfd919412c160768c"/>
      <w:bookmarkEnd w:id="1"/>
      <w:bookmarkEnd w:id="2"/>
      <w:r>
        <w:t>The Threat Model: What We’re Actually Defending Against (2024-2025 Reality)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0"/>
        <w:gridCol w:w="2483"/>
        <w:gridCol w:w="1891"/>
        <w:gridCol w:w="3192"/>
      </w:tblGrid>
      <w:tr w:rsidR="0061294D" w14:paraId="4985FF7F" w14:textId="77777777" w:rsidTr="00612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2" w:type="dxa"/>
          </w:tcPr>
          <w:p w14:paraId="3DE4222B" w14:textId="77777777" w:rsidR="0061294D" w:rsidRDefault="00000000">
            <w:pPr>
              <w:pStyle w:val="Compact"/>
            </w:pPr>
            <w:r>
              <w:t>Threat Category</w:t>
            </w:r>
          </w:p>
        </w:tc>
        <w:tc>
          <w:tcPr>
            <w:tcW w:w="2053" w:type="dxa"/>
          </w:tcPr>
          <w:p w14:paraId="73FFA8AE" w14:textId="77777777" w:rsidR="0061294D" w:rsidRDefault="00000000">
            <w:pPr>
              <w:pStyle w:val="Compact"/>
            </w:pPr>
            <w:r>
              <w:t>Traditional Defense</w:t>
            </w:r>
          </w:p>
        </w:tc>
        <w:tc>
          <w:tcPr>
            <w:tcW w:w="1564" w:type="dxa"/>
          </w:tcPr>
          <w:p w14:paraId="31F70BFB" w14:textId="77777777" w:rsidR="0061294D" w:rsidRDefault="00000000">
            <w:pPr>
              <w:pStyle w:val="Compact"/>
            </w:pPr>
            <w:r>
              <w:t>Modern Reality</w:t>
            </w:r>
          </w:p>
        </w:tc>
        <w:tc>
          <w:tcPr>
            <w:tcW w:w="2640" w:type="dxa"/>
          </w:tcPr>
          <w:p w14:paraId="6D935DE5" w14:textId="77777777" w:rsidR="0061294D" w:rsidRDefault="00000000">
            <w:pPr>
              <w:pStyle w:val="Compact"/>
            </w:pPr>
            <w:r>
              <w:t>Our Architecture’s Answer</w:t>
            </w:r>
          </w:p>
        </w:tc>
      </w:tr>
      <w:tr w:rsidR="0061294D" w14:paraId="7822BD18" w14:textId="77777777">
        <w:tc>
          <w:tcPr>
            <w:tcW w:w="1662" w:type="dxa"/>
          </w:tcPr>
          <w:p w14:paraId="34A774CB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Automated Recon</w:t>
            </w:r>
          </w:p>
        </w:tc>
        <w:tc>
          <w:tcPr>
            <w:tcW w:w="2053" w:type="dxa"/>
          </w:tcPr>
          <w:p w14:paraId="1738586E" w14:textId="77777777" w:rsidR="0061294D" w:rsidRDefault="00000000">
            <w:pPr>
              <w:pStyle w:val="Compact"/>
            </w:pPr>
            <w:r>
              <w:rPr>
                <w:rStyle w:val="VerbatimChar"/>
              </w:rPr>
              <w:t>robots.txt</w:t>
            </w:r>
            <w:r>
              <w:t>, rate limits</w:t>
            </w:r>
          </w:p>
        </w:tc>
        <w:tc>
          <w:tcPr>
            <w:tcW w:w="1564" w:type="dxa"/>
          </w:tcPr>
          <w:p w14:paraId="67A52EC7" w14:textId="77777777" w:rsidR="0061294D" w:rsidRDefault="00000000">
            <w:pPr>
              <w:pStyle w:val="Compact"/>
            </w:pPr>
            <w:r>
              <w:t>LLM-guided enumeration finds hidden endpoints, parameter names, API versions in minutes</w:t>
            </w:r>
          </w:p>
        </w:tc>
        <w:tc>
          <w:tcPr>
            <w:tcW w:w="2640" w:type="dxa"/>
          </w:tcPr>
          <w:p w14:paraId="470078AF" w14:textId="77777777" w:rsidR="0061294D" w:rsidRDefault="00000000">
            <w:pPr>
              <w:pStyle w:val="Compact"/>
            </w:pPr>
            <w:r>
              <w:t>Host HTTPD: Host header validation (403 on unknown), dot-file blocking, method restriction, error page sanitization</w:t>
            </w:r>
          </w:p>
        </w:tc>
      </w:tr>
      <w:tr w:rsidR="0061294D" w14:paraId="3C40CC77" w14:textId="77777777">
        <w:tc>
          <w:tcPr>
            <w:tcW w:w="1662" w:type="dxa"/>
          </w:tcPr>
          <w:p w14:paraId="67BD34A8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Credential Stuffing</w:t>
            </w:r>
          </w:p>
        </w:tc>
        <w:tc>
          <w:tcPr>
            <w:tcW w:w="2053" w:type="dxa"/>
          </w:tcPr>
          <w:p w14:paraId="609A0372" w14:textId="77777777" w:rsidR="0061294D" w:rsidRDefault="00000000">
            <w:pPr>
              <w:pStyle w:val="Compact"/>
            </w:pPr>
            <w:r>
              <w:t>fail2ban, CAPTCHA</w:t>
            </w:r>
          </w:p>
        </w:tc>
        <w:tc>
          <w:tcPr>
            <w:tcW w:w="1564" w:type="dxa"/>
          </w:tcPr>
          <w:p w14:paraId="0F831445" w14:textId="77777777" w:rsidR="0061294D" w:rsidRDefault="00000000">
            <w:pPr>
              <w:pStyle w:val="Compact"/>
            </w:pPr>
            <w:r>
              <w:t>AI enriches breached creds with OSINT (LinkedIn, GitHub) -&gt; targeted spraying</w:t>
            </w:r>
          </w:p>
        </w:tc>
        <w:tc>
          <w:tcPr>
            <w:tcW w:w="2640" w:type="dxa"/>
          </w:tcPr>
          <w:p w14:paraId="32AD451A" w14:textId="77777777" w:rsidR="0061294D" w:rsidRDefault="00000000">
            <w:pPr>
              <w:pStyle w:val="Compact"/>
            </w:pPr>
            <w:r>
              <w:t>mod_qos per-IP/URI limits + fail2ban dynamic blocking + client cert requirement for sensitive paths</w:t>
            </w:r>
          </w:p>
        </w:tc>
      </w:tr>
      <w:tr w:rsidR="0061294D" w14:paraId="6C91105B" w14:textId="77777777">
        <w:tc>
          <w:tcPr>
            <w:tcW w:w="1662" w:type="dxa"/>
          </w:tcPr>
          <w:p w14:paraId="1CF0B8CA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Vulnerability Exploitation</w:t>
            </w:r>
          </w:p>
        </w:tc>
        <w:tc>
          <w:tcPr>
            <w:tcW w:w="2053" w:type="dxa"/>
          </w:tcPr>
          <w:p w14:paraId="59EDE2C4" w14:textId="77777777" w:rsidR="0061294D" w:rsidRDefault="00000000">
            <w:pPr>
              <w:pStyle w:val="Compact"/>
            </w:pPr>
            <w:r>
              <w:t>WAF signatures</w:t>
            </w:r>
          </w:p>
        </w:tc>
        <w:tc>
          <w:tcPr>
            <w:tcW w:w="1564" w:type="dxa"/>
          </w:tcPr>
          <w:p w14:paraId="16215AB0" w14:textId="77777777" w:rsidR="0061294D" w:rsidRDefault="00000000">
            <w:pPr>
              <w:pStyle w:val="Compact"/>
            </w:pPr>
            <w:r>
              <w:t>LLM generates novel bypasses for known CVEs; chains multiple low-</w:t>
            </w:r>
            <w:r>
              <w:lastRenderedPageBreak/>
              <w:t>severity findings</w:t>
            </w:r>
          </w:p>
        </w:tc>
        <w:tc>
          <w:tcPr>
            <w:tcW w:w="2640" w:type="dxa"/>
          </w:tcPr>
          <w:p w14:paraId="18A0D17B" w14:textId="77777777" w:rsidR="0061294D" w:rsidRDefault="00000000">
            <w:pPr>
              <w:pStyle w:val="Compact"/>
            </w:pPr>
            <w:r>
              <w:lastRenderedPageBreak/>
              <w:t xml:space="preserve">ModSecurity CRS 3.3.4 + paranoia level 2 + local rules for </w:t>
            </w:r>
            <w:r>
              <w:rPr>
                <w:i/>
                <w:iCs/>
              </w:rPr>
              <w:t>your</w:t>
            </w:r>
            <w:r>
              <w:t xml:space="preserve"> app logic (not generic)</w:t>
            </w:r>
          </w:p>
        </w:tc>
      </w:tr>
      <w:tr w:rsidR="0061294D" w14:paraId="2AA3E8DF" w14:textId="77777777">
        <w:tc>
          <w:tcPr>
            <w:tcW w:w="1662" w:type="dxa"/>
          </w:tcPr>
          <w:p w14:paraId="142D6780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Container Escape</w:t>
            </w:r>
          </w:p>
        </w:tc>
        <w:tc>
          <w:tcPr>
            <w:tcW w:w="2053" w:type="dxa"/>
          </w:tcPr>
          <w:p w14:paraId="2CE85778" w14:textId="77777777" w:rsidR="0061294D" w:rsidRDefault="00000000">
            <w:pPr>
              <w:pStyle w:val="Compact"/>
            </w:pPr>
            <w:r>
              <w:rPr>
                <w:rStyle w:val="VerbatimChar"/>
              </w:rPr>
              <w:t>cap_drop</w:t>
            </w:r>
            <w:r>
              <w:t>, seccomp</w:t>
            </w:r>
          </w:p>
        </w:tc>
        <w:tc>
          <w:tcPr>
            <w:tcW w:w="1564" w:type="dxa"/>
          </w:tcPr>
          <w:p w14:paraId="68705262" w14:textId="77777777" w:rsidR="0061294D" w:rsidRDefault="00000000">
            <w:pPr>
              <w:pStyle w:val="Compact"/>
            </w:pPr>
            <w:r>
              <w:t>AI finds kernel 0-days faster; exploit dev automated</w:t>
            </w:r>
          </w:p>
        </w:tc>
        <w:tc>
          <w:tcPr>
            <w:tcW w:w="2640" w:type="dxa"/>
          </w:tcPr>
          <w:p w14:paraId="381577DB" w14:textId="77777777" w:rsidR="0061294D" w:rsidRDefault="00000000">
            <w:pPr>
              <w:pStyle w:val="Compact"/>
            </w:pPr>
            <w:r>
              <w:t xml:space="preserve">Host HTTPD: separate user, SELinux </w:t>
            </w:r>
            <w:r>
              <w:rPr>
                <w:rStyle w:val="VerbatimChar"/>
              </w:rPr>
              <w:t>httpd_t</w:t>
            </w:r>
            <w:r>
              <w:t>, no Docker socket, read-only host volumes</w:t>
            </w:r>
          </w:p>
        </w:tc>
      </w:tr>
      <w:tr w:rsidR="0061294D" w14:paraId="655D7CFF" w14:textId="77777777">
        <w:tc>
          <w:tcPr>
            <w:tcW w:w="1662" w:type="dxa"/>
          </w:tcPr>
          <w:p w14:paraId="6D298475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Supply Chain / CI/CD Poisoning</w:t>
            </w:r>
          </w:p>
        </w:tc>
        <w:tc>
          <w:tcPr>
            <w:tcW w:w="2053" w:type="dxa"/>
          </w:tcPr>
          <w:p w14:paraId="6CCB6759" w14:textId="77777777" w:rsidR="0061294D" w:rsidRDefault="00000000">
            <w:pPr>
              <w:pStyle w:val="Compact"/>
            </w:pPr>
            <w:r>
              <w:t>Image scanning</w:t>
            </w:r>
          </w:p>
        </w:tc>
        <w:tc>
          <w:tcPr>
            <w:tcW w:w="1564" w:type="dxa"/>
          </w:tcPr>
          <w:p w14:paraId="5248C26F" w14:textId="77777777" w:rsidR="0061294D" w:rsidRDefault="00000000">
            <w:pPr>
              <w:pStyle w:val="Compact"/>
            </w:pPr>
            <w:r>
              <w:t>AI injects malicious code in dependencies, build scripts, IaC</w:t>
            </w:r>
          </w:p>
        </w:tc>
        <w:tc>
          <w:tcPr>
            <w:tcW w:w="2640" w:type="dxa"/>
          </w:tcPr>
          <w:p w14:paraId="4C57F4F7" w14:textId="77777777" w:rsidR="0061294D" w:rsidRDefault="00000000">
            <w:pPr>
              <w:pStyle w:val="Compact"/>
            </w:pPr>
            <w:r>
              <w:t>Host HTTPD: immutable config (git-tracked), no runtime config changes, verification on every deploy</w:t>
            </w:r>
          </w:p>
        </w:tc>
      </w:tr>
      <w:tr w:rsidR="0061294D" w14:paraId="42F22FE0" w14:textId="77777777">
        <w:tc>
          <w:tcPr>
            <w:tcW w:w="1662" w:type="dxa"/>
          </w:tcPr>
          <w:p w14:paraId="4E913799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Prompt Injection (AI Coding Tools)</w:t>
            </w:r>
          </w:p>
        </w:tc>
        <w:tc>
          <w:tcPr>
            <w:tcW w:w="2053" w:type="dxa"/>
          </w:tcPr>
          <w:p w14:paraId="340ED72D" w14:textId="77777777" w:rsidR="0061294D" w:rsidRDefault="00000000">
            <w:pPr>
              <w:pStyle w:val="Compact"/>
            </w:pPr>
            <w:r>
              <w:t>Code review</w:t>
            </w:r>
          </w:p>
        </w:tc>
        <w:tc>
          <w:tcPr>
            <w:tcW w:w="1564" w:type="dxa"/>
          </w:tcPr>
          <w:p w14:paraId="3861B715" w14:textId="77777777" w:rsidR="0061294D" w:rsidRDefault="00000000">
            <w:pPr>
              <w:pStyle w:val="Compact"/>
            </w:pPr>
            <w:r>
              <w:t>Attacker poisons training data / prompts -&gt; AI writes vulnerable Dockerfile / compose</w:t>
            </w:r>
          </w:p>
        </w:tc>
        <w:tc>
          <w:tcPr>
            <w:tcW w:w="2640" w:type="dxa"/>
          </w:tcPr>
          <w:p w14:paraId="17B98363" w14:textId="77777777" w:rsidR="0061294D" w:rsidRDefault="00000000">
            <w:pPr>
              <w:pStyle w:val="Compact"/>
            </w:pPr>
            <w:r>
              <w:t xml:space="preserve">Host HTTPD: config reviewed by </w:t>
            </w:r>
            <w:r>
              <w:rPr>
                <w:i/>
                <w:iCs/>
              </w:rPr>
              <w:t>humans</w:t>
            </w:r>
            <w:r>
              <w:t>, not generated; changes require PR + pipeline verification</w:t>
            </w:r>
          </w:p>
        </w:tc>
      </w:tr>
    </w:tbl>
    <w:p w14:paraId="60238614" w14:textId="77777777" w:rsidR="0061294D" w:rsidRDefault="00CE32D9">
      <w:r>
        <w:pict w14:anchorId="61797BAA">
          <v:rect id="Horizontal Line 5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DBA813" w14:textId="77777777" w:rsidR="0061294D" w:rsidRDefault="00000000">
      <w:pPr>
        <w:pStyle w:val="Heading2"/>
      </w:pPr>
      <w:bookmarkStart w:id="4" w:name="X03f21c091e0b279c1cab076ca3658a7aa6dc485"/>
      <w:bookmarkEnd w:id="3"/>
      <w:r>
        <w:t>The Config Philosophy: Every Directive Has a Threat It Kills</w:t>
      </w:r>
    </w:p>
    <w:p w14:paraId="7ECBAF93" w14:textId="77777777" w:rsidR="0061294D" w:rsidRDefault="00000000">
      <w:pPr>
        <w:pStyle w:val="FirstParagraph"/>
      </w:pPr>
      <w:r>
        <w:t>Throughout this series, every Apache directive, every Docker compose setting, every ModSecurity rule will follow this format:</w:t>
      </w:r>
    </w:p>
    <w:p w14:paraId="671B8FF6" w14:textId="77777777" w:rsidR="0061294D" w:rsidRDefault="00000000">
      <w:pPr>
        <w:pStyle w:val="SourceCode"/>
      </w:pPr>
      <w:r>
        <w:rPr>
          <w:rStyle w:val="VerbatimChar"/>
        </w:rPr>
        <w:t>Directive: &lt;exact config line&gt;</w:t>
      </w:r>
      <w:r>
        <w:br/>
      </w:r>
      <w:r>
        <w:rPr>
          <w:rStyle w:val="VerbatimChar"/>
        </w:rPr>
        <w:t>Threat: &lt;specific attack technique, CVE, or modern TTP&gt;</w:t>
      </w:r>
      <w:r>
        <w:br/>
      </w:r>
      <w:r>
        <w:rPr>
          <w:rStyle w:val="VerbatimChar"/>
        </w:rPr>
        <w:t>Why It Works: &lt;kernel/protocol/mechanism explanation&gt;</w:t>
      </w:r>
      <w:r>
        <w:br/>
      </w:r>
      <w:r>
        <w:rPr>
          <w:rStyle w:val="VerbatimChar"/>
        </w:rPr>
        <w:t>Verification: &lt;command that proves it's active&gt;</w:t>
      </w:r>
      <w:r>
        <w:br/>
      </w:r>
      <w:r>
        <w:rPr>
          <w:rStyle w:val="VerbatimChar"/>
        </w:rPr>
        <w:t>AI-Era Context: &lt;how this defeats LLM-automated attacks&gt;</w:t>
      </w:r>
    </w:p>
    <w:p w14:paraId="276ED06C" w14:textId="77777777" w:rsidR="0061294D" w:rsidRDefault="00000000">
      <w:pPr>
        <w:pStyle w:val="FirstParagraph"/>
      </w:pPr>
      <w:r>
        <w:t xml:space="preserve">No “best practice” hand-waving. No “defense in depth” buzzwords without the </w:t>
      </w:r>
      <w:r>
        <w:rPr>
          <w:i/>
          <w:iCs/>
        </w:rPr>
        <w:t>specific</w:t>
      </w:r>
      <w:r>
        <w:t xml:space="preserve"> layer.</w:t>
      </w:r>
    </w:p>
    <w:p w14:paraId="613E82F8" w14:textId="77777777" w:rsidR="0061294D" w:rsidRDefault="00CE32D9">
      <w:r>
        <w:pict w14:anchorId="62C4B8CC">
          <v:rect id="Horizontal Line 6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3345BA" w14:textId="77777777" w:rsidR="0061294D" w:rsidRDefault="00000000">
      <w:pPr>
        <w:pStyle w:val="Heading2"/>
      </w:pPr>
      <w:bookmarkStart w:id="5" w:name="whats-coming-in-this-series"/>
      <w:bookmarkEnd w:id="4"/>
      <w:r>
        <w:t>What’s Coming in This Series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2"/>
        <w:gridCol w:w="3352"/>
        <w:gridCol w:w="3352"/>
      </w:tblGrid>
      <w:tr w:rsidR="0061294D" w14:paraId="4CCC8632" w14:textId="77777777" w:rsidTr="00612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6806BE0B" w14:textId="77777777" w:rsidR="0061294D" w:rsidRDefault="00000000">
            <w:pPr>
              <w:pStyle w:val="Compact"/>
            </w:pPr>
            <w:r>
              <w:t>Part</w:t>
            </w:r>
          </w:p>
        </w:tc>
        <w:tc>
          <w:tcPr>
            <w:tcW w:w="2772" w:type="dxa"/>
          </w:tcPr>
          <w:p w14:paraId="65B5A527" w14:textId="77777777" w:rsidR="0061294D" w:rsidRDefault="00000000">
            <w:pPr>
              <w:pStyle w:val="Compact"/>
            </w:pPr>
            <w:r>
              <w:t>Title</w:t>
            </w:r>
          </w:p>
        </w:tc>
        <w:tc>
          <w:tcPr>
            <w:tcW w:w="2772" w:type="dxa"/>
          </w:tcPr>
          <w:p w14:paraId="048DBE5C" w14:textId="77777777" w:rsidR="0061294D" w:rsidRDefault="00000000">
            <w:pPr>
              <w:pStyle w:val="Compact"/>
            </w:pPr>
            <w:r>
              <w:t>Focus</w:t>
            </w:r>
          </w:p>
        </w:tc>
      </w:tr>
      <w:tr w:rsidR="0061294D" w14:paraId="1F5ABAB6" w14:textId="77777777">
        <w:tc>
          <w:tcPr>
            <w:tcW w:w="2376" w:type="dxa"/>
          </w:tcPr>
          <w:p w14:paraId="5D44FD89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2772" w:type="dxa"/>
          </w:tcPr>
          <w:p w14:paraId="3ABF54A6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This Post</w:t>
            </w:r>
          </w:p>
        </w:tc>
        <w:tc>
          <w:tcPr>
            <w:tcW w:w="2772" w:type="dxa"/>
          </w:tcPr>
          <w:p w14:paraId="591F4303" w14:textId="77777777" w:rsidR="0061294D" w:rsidRDefault="00000000">
            <w:pPr>
              <w:pStyle w:val="Compact"/>
            </w:pPr>
            <w:r>
              <w:t>Architecture overview, threat model, why host HTTPD</w:t>
            </w:r>
          </w:p>
        </w:tc>
      </w:tr>
      <w:tr w:rsidR="0061294D" w14:paraId="550B860C" w14:textId="77777777">
        <w:tc>
          <w:tcPr>
            <w:tcW w:w="2376" w:type="dxa"/>
          </w:tcPr>
          <w:p w14:paraId="76B98BD1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2772" w:type="dxa"/>
          </w:tcPr>
          <w:p w14:paraId="4735B781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Host HTTPD Hardening: TLS, Headers, ModSecurity, mod_qos</w:t>
            </w:r>
          </w:p>
        </w:tc>
        <w:tc>
          <w:tcPr>
            <w:tcW w:w="2772" w:type="dxa"/>
          </w:tcPr>
          <w:p w14:paraId="72CD9CF6" w14:textId="77777777" w:rsidR="0061294D" w:rsidRDefault="00000000">
            <w:pPr>
              <w:pStyle w:val="Compact"/>
            </w:pPr>
            <w:r>
              <w:t xml:space="preserve">Every directive in </w:t>
            </w:r>
            <w:r>
              <w:rPr>
                <w:rStyle w:val="VerbatimChar"/>
              </w:rPr>
              <w:t>httpd.conf</w:t>
            </w:r>
            <w:r>
              <w:t xml:space="preserve"> / </w:t>
            </w:r>
            <w:r>
              <w:rPr>
                <w:rStyle w:val="VerbatimChar"/>
              </w:rPr>
              <w:t>ssl.conf</w:t>
            </w:r>
            <w:r>
              <w:t xml:space="preserve"> with modern threat mapping</w:t>
            </w:r>
          </w:p>
        </w:tc>
      </w:tr>
      <w:tr w:rsidR="0061294D" w14:paraId="26D1D28D" w14:textId="77777777">
        <w:tc>
          <w:tcPr>
            <w:tcW w:w="2376" w:type="dxa"/>
          </w:tcPr>
          <w:p w14:paraId="36225DCA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772" w:type="dxa"/>
          </w:tcPr>
          <w:p w14:paraId="5F74E9A5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Docker Backend Hardening: The Containers Behind the Proxy</w:t>
            </w:r>
          </w:p>
        </w:tc>
        <w:tc>
          <w:tcPr>
            <w:tcW w:w="2772" w:type="dxa"/>
          </w:tcPr>
          <w:p w14:paraId="233441EC" w14:textId="77777777" w:rsidR="0061294D" w:rsidRDefault="00000000">
            <w:pPr>
              <w:pStyle w:val="Compact"/>
            </w:pPr>
            <w:r>
              <w:t>Apache, Tomcat, Angular containers – non-root, read-only, mTLS, seccomp</w:t>
            </w:r>
          </w:p>
        </w:tc>
      </w:tr>
      <w:tr w:rsidR="0061294D" w14:paraId="2F1348BF" w14:textId="77777777">
        <w:tc>
          <w:tcPr>
            <w:tcW w:w="2376" w:type="dxa"/>
          </w:tcPr>
          <w:p w14:paraId="5A874091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2772" w:type="dxa"/>
          </w:tcPr>
          <w:p w14:paraId="11C4D03F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Network Segmentation &amp; mTLS: Zero Trust Between Proxy and Containers</w:t>
            </w:r>
          </w:p>
        </w:tc>
        <w:tc>
          <w:tcPr>
            <w:tcW w:w="2772" w:type="dxa"/>
          </w:tcPr>
          <w:p w14:paraId="4675C4FF" w14:textId="77777777" w:rsidR="0061294D" w:rsidRDefault="00000000">
            <w:pPr>
              <w:pStyle w:val="Compact"/>
            </w:pPr>
            <w:r>
              <w:t>Docker networks, mutual TLS, certificate rotation, service mesh without the mesh</w:t>
            </w:r>
          </w:p>
        </w:tc>
      </w:tr>
      <w:tr w:rsidR="0061294D" w14:paraId="05AC4056" w14:textId="77777777">
        <w:tc>
          <w:tcPr>
            <w:tcW w:w="2376" w:type="dxa"/>
          </w:tcPr>
          <w:p w14:paraId="11DAA6A0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2772" w:type="dxa"/>
          </w:tcPr>
          <w:p w14:paraId="0C36F66F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AI-Powered Attacks: Prompt Injection, Automated Recon, Generated Exploits</w:t>
            </w:r>
          </w:p>
        </w:tc>
        <w:tc>
          <w:tcPr>
            <w:tcW w:w="2772" w:type="dxa"/>
          </w:tcPr>
          <w:p w14:paraId="3398BD8B" w14:textId="77777777" w:rsidR="0061294D" w:rsidRDefault="00000000">
            <w:pPr>
              <w:pStyle w:val="Compact"/>
            </w:pPr>
            <w:r>
              <w:t>Real attack scenarios, how our architecture breaks the kill chain</w:t>
            </w:r>
          </w:p>
        </w:tc>
      </w:tr>
      <w:tr w:rsidR="0061294D" w14:paraId="4C08EFA0" w14:textId="77777777">
        <w:tc>
          <w:tcPr>
            <w:tcW w:w="2376" w:type="dxa"/>
          </w:tcPr>
          <w:p w14:paraId="3C2CD79E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2772" w:type="dxa"/>
          </w:tcPr>
          <w:p w14:paraId="1F58A0F7" w14:textId="77777777" w:rsidR="0061294D" w:rsidRDefault="00000000">
            <w:pPr>
              <w:pStyle w:val="Compact"/>
            </w:pPr>
            <w:r>
              <w:rPr>
                <w:b/>
                <w:bCs/>
              </w:rPr>
              <w:t>Monitoring, Detection &amp; The 3-Minute Evidence Package</w:t>
            </w:r>
          </w:p>
        </w:tc>
        <w:tc>
          <w:tcPr>
            <w:tcW w:w="2772" w:type="dxa"/>
          </w:tcPr>
          <w:p w14:paraId="2623F208" w14:textId="77777777" w:rsidR="0061294D" w:rsidRDefault="00000000">
            <w:pPr>
              <w:pStyle w:val="Compact"/>
            </w:pPr>
            <w:r>
              <w:t>Structured logging, SIEM integration, nightly drift detection, audit-ready automation</w:t>
            </w:r>
          </w:p>
        </w:tc>
      </w:tr>
    </w:tbl>
    <w:p w14:paraId="0DDDBB59" w14:textId="77777777" w:rsidR="0061294D" w:rsidRDefault="00CE32D9">
      <w:r>
        <w:pict w14:anchorId="2CC7A1DE">
          <v:rect id="Horizontal Line 7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69003B" w14:textId="77777777" w:rsidR="0061294D" w:rsidRDefault="00000000">
      <w:pPr>
        <w:pStyle w:val="Heading2"/>
      </w:pPr>
      <w:bookmarkStart w:id="6" w:name="a-personal-note-before-we-dive-in"/>
      <w:bookmarkEnd w:id="5"/>
      <w:r>
        <w:t>A Personal Note Before We Dive In</w:t>
      </w:r>
    </w:p>
    <w:p w14:paraId="6D3A8211" w14:textId="77777777" w:rsidR="0061294D" w:rsidRDefault="00000000">
      <w:pPr>
        <w:pStyle w:val="FirstParagraph"/>
      </w:pPr>
      <w:r>
        <w:t xml:space="preserve">I’ve been doing this for 25+ years. I’ve seen: - </w:t>
      </w:r>
      <w:r>
        <w:rPr>
          <w:b/>
          <w:bCs/>
        </w:rPr>
        <w:t>2000s:</w:t>
      </w:r>
      <w:r>
        <w:t xml:space="preserve"> Perl CGI scripts, SQL injection via </w:t>
      </w:r>
      <w:r>
        <w:rPr>
          <w:rStyle w:val="VerbatimChar"/>
        </w:rPr>
        <w:t>'</w:t>
      </w:r>
      <w:r>
        <w:t xml:space="preserve"> in URL params - </w:t>
      </w:r>
      <w:r>
        <w:rPr>
          <w:b/>
          <w:bCs/>
        </w:rPr>
        <w:t>2010s:</w:t>
      </w:r>
      <w:r>
        <w:t xml:space="preserve"> Automated scanners, botnets, ransomware - </w:t>
      </w:r>
      <w:r>
        <w:rPr>
          <w:b/>
          <w:bCs/>
        </w:rPr>
        <w:t>2020s:</w:t>
      </w:r>
      <w:r>
        <w:t xml:space="preserve"> Supply chain attacks, container escapes, cloud misconfigurations - </w:t>
      </w:r>
      <w:r>
        <w:rPr>
          <w:b/>
          <w:bCs/>
        </w:rPr>
        <w:t>2024-now:</w:t>
      </w:r>
      <w:r>
        <w:t xml:space="preserve"> </w:t>
      </w:r>
      <w:r>
        <w:rPr>
          <w:b/>
          <w:bCs/>
        </w:rPr>
        <w:t>AI writes the exploits. AI finds the vulns. AI automates the campaign.</w:t>
      </w:r>
    </w:p>
    <w:p w14:paraId="789CAD93" w14:textId="77777777" w:rsidR="0061294D" w:rsidRDefault="00000000">
      <w:pPr>
        <w:pStyle w:val="BodyText"/>
      </w:pPr>
      <w:r>
        <w:t xml:space="preserve">The defenses that worked in 2020 </w:t>
      </w:r>
      <w:r>
        <w:rPr>
          <w:i/>
          <w:iCs/>
        </w:rPr>
        <w:t>still work</w:t>
      </w:r>
      <w:r>
        <w:t xml:space="preserve"> – but only if you understand </w:t>
      </w:r>
      <w:r>
        <w:rPr>
          <w:i/>
          <w:iCs/>
        </w:rPr>
        <w:t>why</w:t>
      </w:r>
      <w:r>
        <w:t xml:space="preserve"> they work and </w:t>
      </w:r>
      <w:r>
        <w:rPr>
          <w:i/>
          <w:iCs/>
        </w:rPr>
        <w:t>where</w:t>
      </w:r>
      <w:r>
        <w:t xml:space="preserve"> they sit in the kill chain. Host HTTPD isn’t legacy. It’s </w:t>
      </w:r>
      <w:r>
        <w:rPr>
          <w:b/>
          <w:bCs/>
        </w:rPr>
        <w:t>the choke point you control completely</w:t>
      </w:r>
      <w:r>
        <w:t>.</w:t>
      </w:r>
    </w:p>
    <w:p w14:paraId="2DBBD3B8" w14:textId="77777777" w:rsidR="0061294D" w:rsidRDefault="00000000">
      <w:pPr>
        <w:pStyle w:val="BodyText"/>
      </w:pPr>
      <w:r>
        <w:t>Let’s build it right.</w:t>
      </w:r>
    </w:p>
    <w:p w14:paraId="19B6024D" w14:textId="77777777" w:rsidR="0061294D" w:rsidRDefault="00CE32D9">
      <w:r>
        <w:pict w14:anchorId="4185BBDA">
          <v:rect id="Horizontal Line 8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83103F" w14:textId="77777777" w:rsidR="0061294D" w:rsidRDefault="0061294D">
      <w:pPr>
        <w:pStyle w:val="FirstParagraph"/>
      </w:pPr>
      <w:hyperlink r:id="rId6">
        <w:r>
          <w:rPr>
            <w:rStyle w:val="Hyperlink"/>
            <w:b/>
            <w:bCs/>
          </w:rPr>
          <w:t>Read Part 2 -&gt;</w:t>
        </w:r>
      </w:hyperlink>
    </w:p>
    <w:p w14:paraId="406264A3" w14:textId="74006827" w:rsidR="00CE57A9" w:rsidRDefault="00CE32D9" w:rsidP="00CE57A9">
      <w:r>
        <w:pict w14:anchorId="7DD081CA">
          <v:rect id="Horizontal Line 9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7" w:name="Xd3f0e6d1430e5bc53442ad2f316e96b73263e2b"/>
      <w:bookmarkEnd w:id="6"/>
    </w:p>
    <w:p w14:paraId="3528D954" w14:textId="7B26317F" w:rsidR="00CE57A9" w:rsidRDefault="00CE57A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630A70E" w14:textId="4EA89A00" w:rsidR="0061294D" w:rsidRDefault="00000000">
      <w:pPr>
        <w:pStyle w:val="Heading2"/>
      </w:pPr>
      <w:r>
        <w:lastRenderedPageBreak/>
        <w:t>Appendix: CompTIA Security+ SY0-701 CEU Mapping</w:t>
      </w:r>
    </w:p>
    <w:p w14:paraId="13857BD6" w14:textId="77777777" w:rsidR="0061294D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61294D" w14:paraId="69D0C347" w14:textId="77777777" w:rsidTr="00612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02EC799E" w14:textId="77777777" w:rsidR="0061294D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450250B4" w14:textId="77777777" w:rsidR="0061294D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04DEECFA" w14:textId="77777777" w:rsidR="0061294D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7735E64B" w14:textId="77777777" w:rsidR="0061294D" w:rsidRDefault="00000000">
            <w:pPr>
              <w:pStyle w:val="Compact"/>
            </w:pPr>
            <w:r>
              <w:t>Rationale</w:t>
            </w:r>
          </w:p>
        </w:tc>
      </w:tr>
      <w:tr w:rsidR="0061294D" w14:paraId="5DF1F467" w14:textId="77777777">
        <w:tc>
          <w:tcPr>
            <w:tcW w:w="2489" w:type="dxa"/>
          </w:tcPr>
          <w:p w14:paraId="08E07AB3" w14:textId="77777777" w:rsidR="0061294D" w:rsidRDefault="00000000">
            <w:pPr>
              <w:pStyle w:val="Compact"/>
            </w:pPr>
            <w:r>
              <w:t>Host HTTPD as TLS-terminating edge proxy</w:t>
            </w:r>
          </w:p>
        </w:tc>
        <w:tc>
          <w:tcPr>
            <w:tcW w:w="2036" w:type="dxa"/>
          </w:tcPr>
          <w:p w14:paraId="26CFDAD4" w14:textId="77777777" w:rsidR="0061294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F0ABA88" w14:textId="77777777" w:rsidR="0061294D" w:rsidRDefault="00000000">
            <w:pPr>
              <w:pStyle w:val="Compact"/>
            </w:pPr>
            <w:r>
              <w:t>3.3: Implement secure network architecture</w:t>
            </w:r>
          </w:p>
        </w:tc>
        <w:tc>
          <w:tcPr>
            <w:tcW w:w="1244" w:type="dxa"/>
          </w:tcPr>
          <w:p w14:paraId="29A299C5" w14:textId="77777777" w:rsidR="0061294D" w:rsidRDefault="00000000">
            <w:pPr>
              <w:pStyle w:val="Compact"/>
            </w:pPr>
            <w:r>
              <w:t>Single choke point for TLS, inspection, policy enforcement</w:t>
            </w:r>
          </w:p>
        </w:tc>
      </w:tr>
      <w:tr w:rsidR="0061294D" w14:paraId="0C87994A" w14:textId="77777777">
        <w:tc>
          <w:tcPr>
            <w:tcW w:w="2489" w:type="dxa"/>
          </w:tcPr>
          <w:p w14:paraId="263A0B74" w14:textId="77777777" w:rsidR="0061294D" w:rsidRDefault="00000000">
            <w:pPr>
              <w:pStyle w:val="Compact"/>
            </w:pPr>
            <w:r>
              <w:t>Separate trust zones (host vs containers)</w:t>
            </w:r>
          </w:p>
        </w:tc>
        <w:tc>
          <w:tcPr>
            <w:tcW w:w="2036" w:type="dxa"/>
          </w:tcPr>
          <w:p w14:paraId="1BD63A88" w14:textId="77777777" w:rsidR="0061294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49041A3" w14:textId="77777777" w:rsidR="0061294D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2D32AF9B" w14:textId="77777777" w:rsidR="0061294D" w:rsidRDefault="00000000">
            <w:pPr>
              <w:pStyle w:val="Compact"/>
            </w:pPr>
            <w:r>
              <w:t>Blast radius containment via isolation boundaries</w:t>
            </w:r>
          </w:p>
        </w:tc>
      </w:tr>
      <w:tr w:rsidR="0061294D" w14:paraId="059F417F" w14:textId="77777777">
        <w:tc>
          <w:tcPr>
            <w:tcW w:w="2489" w:type="dxa"/>
          </w:tcPr>
          <w:p w14:paraId="49106667" w14:textId="77777777" w:rsidR="0061294D" w:rsidRDefault="00000000">
            <w:pPr>
              <w:pStyle w:val="Compact"/>
            </w:pPr>
            <w:r>
              <w:t xml:space="preserve">SELinux </w:t>
            </w:r>
            <w:r>
              <w:rPr>
                <w:rStyle w:val="VerbatimChar"/>
              </w:rPr>
              <w:t>httpd_t</w:t>
            </w:r>
            <w:r>
              <w:t xml:space="preserve"> vs </w:t>
            </w:r>
            <w:r>
              <w:rPr>
                <w:rStyle w:val="VerbatimChar"/>
              </w:rPr>
              <w:t>container_t</w:t>
            </w:r>
            <w:r>
              <w:t xml:space="preserve"> contexts</w:t>
            </w:r>
          </w:p>
        </w:tc>
        <w:tc>
          <w:tcPr>
            <w:tcW w:w="2036" w:type="dxa"/>
          </w:tcPr>
          <w:p w14:paraId="153551F1" w14:textId="77777777" w:rsidR="0061294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99539D5" w14:textId="77777777" w:rsidR="0061294D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2CD86B75" w14:textId="77777777" w:rsidR="0061294D" w:rsidRDefault="00000000">
            <w:pPr>
              <w:pStyle w:val="Compact"/>
            </w:pPr>
            <w:r>
              <w:t>Mandatory access control prevents lateral movement</w:t>
            </w:r>
          </w:p>
        </w:tc>
      </w:tr>
      <w:tr w:rsidR="0061294D" w14:paraId="58649949" w14:textId="77777777">
        <w:tc>
          <w:tcPr>
            <w:tcW w:w="2489" w:type="dxa"/>
          </w:tcPr>
          <w:p w14:paraId="49A05E62" w14:textId="77777777" w:rsidR="0061294D" w:rsidRDefault="00000000">
            <w:pPr>
              <w:pStyle w:val="Compact"/>
            </w:pPr>
            <w:r>
              <w:t>Mutual TLS between proxy and backends</w:t>
            </w:r>
          </w:p>
        </w:tc>
        <w:tc>
          <w:tcPr>
            <w:tcW w:w="2036" w:type="dxa"/>
          </w:tcPr>
          <w:p w14:paraId="2851A6C0" w14:textId="77777777" w:rsidR="0061294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F76E2B9" w14:textId="77777777" w:rsidR="0061294D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6EE4BE47" w14:textId="77777777" w:rsidR="0061294D" w:rsidRDefault="00000000">
            <w:pPr>
              <w:pStyle w:val="Compact"/>
            </w:pPr>
            <w:r>
              <w:t>Service-to-service authentication, encryption in transit</w:t>
            </w:r>
          </w:p>
        </w:tc>
      </w:tr>
      <w:tr w:rsidR="0061294D" w14:paraId="58A251F1" w14:textId="77777777">
        <w:tc>
          <w:tcPr>
            <w:tcW w:w="2489" w:type="dxa"/>
          </w:tcPr>
          <w:p w14:paraId="26596A26" w14:textId="77777777" w:rsidR="0061294D" w:rsidRDefault="00000000">
            <w:pPr>
              <w:pStyle w:val="Compact"/>
            </w:pPr>
            <w:r>
              <w:t>OCSP stapling at edge</w:t>
            </w:r>
          </w:p>
        </w:tc>
        <w:tc>
          <w:tcPr>
            <w:tcW w:w="2036" w:type="dxa"/>
          </w:tcPr>
          <w:p w14:paraId="4F4A0B78" w14:textId="77777777" w:rsidR="0061294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6A6E85D" w14:textId="77777777" w:rsidR="0061294D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2C2D1599" w14:textId="77777777" w:rsidR="0061294D" w:rsidRDefault="00000000">
            <w:pPr>
              <w:pStyle w:val="Compact"/>
            </w:pPr>
            <w:r>
              <w:t>Revocation checking without CA round-trip, no visitor IP leak</w:t>
            </w:r>
          </w:p>
        </w:tc>
      </w:tr>
      <w:tr w:rsidR="0061294D" w14:paraId="3DF7890F" w14:textId="77777777">
        <w:tc>
          <w:tcPr>
            <w:tcW w:w="2489" w:type="dxa"/>
          </w:tcPr>
          <w:p w14:paraId="662E6FB4" w14:textId="77777777" w:rsidR="0061294D" w:rsidRDefault="00000000">
            <w:pPr>
              <w:pStyle w:val="Compact"/>
            </w:pPr>
            <w:r>
              <w:t>Host header validation at edge</w:t>
            </w:r>
          </w:p>
        </w:tc>
        <w:tc>
          <w:tcPr>
            <w:tcW w:w="2036" w:type="dxa"/>
          </w:tcPr>
          <w:p w14:paraId="1E802E79" w14:textId="77777777" w:rsidR="0061294D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3683A8E1" w14:textId="77777777" w:rsidR="0061294D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73F2A02B" w14:textId="77777777" w:rsidR="0061294D" w:rsidRDefault="00000000">
            <w:pPr>
              <w:pStyle w:val="Compact"/>
            </w:pPr>
            <w:r>
              <w:t xml:space="preserve">Prevents host header injection, cache poisoning, vhost </w:t>
            </w:r>
            <w:r>
              <w:lastRenderedPageBreak/>
              <w:t>confusion</w:t>
            </w:r>
          </w:p>
        </w:tc>
      </w:tr>
      <w:tr w:rsidR="0061294D" w14:paraId="31940408" w14:textId="77777777">
        <w:tc>
          <w:tcPr>
            <w:tcW w:w="2489" w:type="dxa"/>
          </w:tcPr>
          <w:p w14:paraId="5C51CC9B" w14:textId="77777777" w:rsidR="0061294D" w:rsidRDefault="00000000">
            <w:pPr>
              <w:pStyle w:val="Compact"/>
            </w:pPr>
            <w:r>
              <w:lastRenderedPageBreak/>
              <w:t>Error page sanitization (no stack traces)</w:t>
            </w:r>
          </w:p>
        </w:tc>
        <w:tc>
          <w:tcPr>
            <w:tcW w:w="2036" w:type="dxa"/>
          </w:tcPr>
          <w:p w14:paraId="49232D13" w14:textId="77777777" w:rsidR="0061294D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658518C7" w14:textId="77777777" w:rsidR="0061294D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3E147331" w14:textId="77777777" w:rsidR="0061294D" w:rsidRDefault="00000000">
            <w:pPr>
              <w:pStyle w:val="Compact"/>
            </w:pPr>
            <w:r>
              <w:t>Information leakage prevention</w:t>
            </w:r>
          </w:p>
        </w:tc>
      </w:tr>
      <w:tr w:rsidR="0061294D" w14:paraId="0E214EB1" w14:textId="77777777">
        <w:tc>
          <w:tcPr>
            <w:tcW w:w="2489" w:type="dxa"/>
          </w:tcPr>
          <w:p w14:paraId="166B6998" w14:textId="77777777" w:rsidR="0061294D" w:rsidRDefault="00000000">
            <w:pPr>
              <w:pStyle w:val="Compact"/>
            </w:pPr>
            <w:r>
              <w:t>modern threat modeling (recon, credential stuffing, escape)</w:t>
            </w:r>
          </w:p>
        </w:tc>
        <w:tc>
          <w:tcPr>
            <w:tcW w:w="2036" w:type="dxa"/>
          </w:tcPr>
          <w:p w14:paraId="31BEB905" w14:textId="77777777" w:rsidR="0061294D" w:rsidRDefault="00000000">
            <w:pPr>
              <w:pStyle w:val="Compact"/>
            </w:pPr>
            <w:r>
              <w:t>Domain 1: Threats/Vulns/Mitigations</w:t>
            </w:r>
          </w:p>
        </w:tc>
        <w:tc>
          <w:tcPr>
            <w:tcW w:w="2149" w:type="dxa"/>
          </w:tcPr>
          <w:p w14:paraId="7CCCD59F" w14:textId="77777777" w:rsidR="0061294D" w:rsidRDefault="00000000">
            <w:pPr>
              <w:pStyle w:val="Compact"/>
            </w:pPr>
            <w:r>
              <w:t>1.2: Explain threat modeling concepts</w:t>
            </w:r>
          </w:p>
        </w:tc>
        <w:tc>
          <w:tcPr>
            <w:tcW w:w="1244" w:type="dxa"/>
          </w:tcPr>
          <w:p w14:paraId="592C28AD" w14:textId="77777777" w:rsidR="0061294D" w:rsidRDefault="00000000">
            <w:pPr>
              <w:pStyle w:val="Compact"/>
            </w:pPr>
            <w:r>
              <w:t>Modern TTP mapping to defensive controls</w:t>
            </w:r>
          </w:p>
        </w:tc>
      </w:tr>
    </w:tbl>
    <w:p w14:paraId="2ED4879C" w14:textId="77777777" w:rsidR="0061294D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~50% | Domain 2 (Architecture) – ~25% | Domain 1 (Threats) – ~25%</w:t>
      </w:r>
    </w:p>
    <w:p w14:paraId="2A634510" w14:textId="77777777" w:rsidR="0061294D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7"/>
    </w:p>
    <w:sectPr w:rsidR="006129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4D228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751589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94D"/>
    <w:rsid w:val="0008528E"/>
    <w:rsid w:val="00114B45"/>
    <w:rsid w:val="0061294D"/>
    <w:rsid w:val="00811158"/>
    <w:rsid w:val="00CE32D9"/>
    <w:rsid w:val="00CE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7EAD525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Revision">
    <w:name w:val="Revision"/>
    <w:hidden/>
    <w:rsid w:val="00CE57A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bwooley/deep-thoughts-and-ramblings/blob/main/2026-07-13-host-httpd-docker-ai-era-part2.m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E41B89-32D5-E948-BF71-3F77D2991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1867</Words>
  <Characters>10648</Characters>
  <Application>Microsoft Office Word</Application>
  <DocSecurity>0</DocSecurity>
  <Lines>88</Lines>
  <Paragraphs>24</Paragraphs>
  <ScaleCrop>false</ScaleCrop>
  <Company/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3</cp:revision>
  <dcterms:created xsi:type="dcterms:W3CDTF">2026-09-18T18:27:00Z</dcterms:created>
  <dcterms:modified xsi:type="dcterms:W3CDTF">2026-09-18T19:14:00Z</dcterms:modified>
</cp:coreProperties>
</file>