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0" w:name="overview-of-the-course"/>
    <w:p>
      <w:pPr>
        <w:pStyle w:val="Heading2"/>
      </w:pPr>
      <w:r>
        <w:t xml:space="preserve">Overview of the course</w:t>
      </w:r>
    </w:p>
    <w:p>
      <w:pPr>
        <w:pStyle w:val="Compact"/>
        <w:numPr>
          <w:ilvl w:val="0"/>
          <w:numId w:val="1001"/>
        </w:numPr>
      </w:pPr>
      <w:r>
        <w:t xml:space="preserve">Review and prepare the ship’s manifest provided to you by the steward.</w:t>
      </w:r>
    </w:p>
    <w:p>
      <w:pPr>
        <w:pStyle w:val="Compact"/>
        <w:numPr>
          <w:ilvl w:val="0"/>
          <w:numId w:val="1001"/>
        </w:numPr>
      </w:pPr>
      <w:r>
        <w:t xml:space="preserve">Sea shanty</w:t>
      </w:r>
    </w:p>
    <w:p>
      <w:pPr>
        <w:pStyle w:val="Compact"/>
        <w:numPr>
          <w:ilvl w:val="0"/>
          <w:numId w:val="1001"/>
        </w:numPr>
      </w:pPr>
      <w:r>
        <w:t xml:space="preserve">Illness linelist and manifest. Combine to identify additional details.</w:t>
      </w:r>
    </w:p>
    <w:p>
      <w:pPr>
        <w:pStyle w:val="Compact"/>
        <w:numPr>
          <w:ilvl w:val="0"/>
          <w:numId w:val="1001"/>
        </w:numPr>
      </w:pPr>
      <w:r>
        <w:t xml:space="preserve">Food exposure linelist - create tables and attack rates / OR</w:t>
      </w:r>
    </w:p>
    <w:p>
      <w:pPr>
        <w:pStyle w:val="Compact"/>
        <w:numPr>
          <w:ilvl w:val="0"/>
          <w:numId w:val="1001"/>
        </w:numPr>
      </w:pPr>
      <w:r>
        <w:t xml:space="preserve">Epi curve - is the outbreak over?</w:t>
      </w:r>
    </w:p>
    <w:p>
      <w:pPr>
        <w:pStyle w:val="Compact"/>
        <w:numPr>
          <w:ilvl w:val="0"/>
          <w:numId w:val="1001"/>
        </w:numPr>
      </w:pPr>
      <w:r>
        <w:t xml:space="preserve">Faceting / epi curve + crew manifest</w:t>
      </w:r>
    </w:p>
    <w:bookmarkEnd w:id="20"/>
    <w:bookmarkStart w:id="21" w:name="preamble-setting-up-your-workspace"/>
    <w:p>
      <w:pPr>
        <w:pStyle w:val="Heading2"/>
      </w:pPr>
      <w:r>
        <w:t xml:space="preserve">Preamble: Setting-up your workspace</w:t>
      </w:r>
    </w:p>
    <w:p>
      <w:pPr>
        <w:pStyle w:val="Compact"/>
        <w:numPr>
          <w:ilvl w:val="0"/>
          <w:numId w:val="1002"/>
        </w:numPr>
      </w:pPr>
      <w:r>
        <w:t xml:space="preserve">Create a folder on your computer (preferably somewhere like C:/RPH/)</w:t>
      </w:r>
    </w:p>
    <w:p>
      <w:pPr>
        <w:pStyle w:val="Compact"/>
        <w:numPr>
          <w:ilvl w:val="0"/>
          <w:numId w:val="1002"/>
        </w:numPr>
      </w:pPr>
      <w:r>
        <w:t xml:space="preserve">Download and save the course folders from the Github website: module5, module6, module7, module8, module9, module10</w:t>
      </w:r>
    </w:p>
    <w:p>
      <w:pPr>
        <w:pStyle w:val="Compact"/>
        <w:numPr>
          <w:ilvl w:val="0"/>
          <w:numId w:val="1002"/>
        </w:numPr>
      </w:pPr>
      <w:r>
        <w:t xml:space="preserve">Inside each of these, you should see the following:</w:t>
      </w:r>
    </w:p>
    <w:p>
      <w:pPr>
        <w:pStyle w:val="Compact"/>
        <w:numPr>
          <w:ilvl w:val="0"/>
          <w:numId w:val="1003"/>
        </w:numPr>
      </w:pPr>
      <w:r>
        <w:t xml:space="preserve">data/</w:t>
      </w:r>
    </w:p>
    <w:p>
      <w:pPr>
        <w:pStyle w:val="Compact"/>
        <w:numPr>
          <w:ilvl w:val="0"/>
          <w:numId w:val="1003"/>
        </w:numPr>
      </w:pPr>
      <w:r>
        <w:t xml:space="preserve">scripts/</w:t>
      </w:r>
    </w:p>
    <w:p>
      <w:pPr>
        <w:pStyle w:val="Compact"/>
        <w:numPr>
          <w:ilvl w:val="0"/>
          <w:numId w:val="1003"/>
        </w:numPr>
      </w:pPr>
      <w:r>
        <w:t xml:space="preserve">output/</w:t>
      </w:r>
    </w:p>
    <w:p>
      <w:pPr>
        <w:pStyle w:val="Compact"/>
        <w:numPr>
          <w:ilvl w:val="0"/>
          <w:numId w:val="1004"/>
        </w:numPr>
      </w:pPr>
      <w:r>
        <w:t xml:space="preserve">Verify your setup looks similar to the screenshot below:</w:t>
      </w:r>
    </w:p>
    <w:p>
      <w:pPr>
        <w:pStyle w:val="BlockText"/>
      </w:pPr>
      <w:r>
        <w:t xml:space="preserve">SCREENSHOT OF WORKSPACE</w:t>
      </w:r>
    </w:p>
    <w:p>
      <w:pPr>
        <w:pStyle w:val="FirstParagraph"/>
      </w:pPr>
      <w:r>
        <w:t xml:space="preserve">Great! Now you should be ready to proceed with the next step of the course.</w:t>
      </w:r>
    </w:p>
    <w:bookmarkEnd w:id="21"/>
    <w:bookmarkStart w:id="22"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#install.packages("pacman")</w:t>
      </w:r>
      <w:r>
        <w:br/>
      </w:r>
      <w:r>
        <w:rPr>
          <w:rStyle w:val="FunctionTok"/>
        </w:rPr>
        <w:t xml:space="preserve">library</w:t>
      </w:r>
      <w:r>
        <w:rPr>
          <w:rStyle w:val="NormalTok"/>
        </w:rPr>
        <w:t xml:space="preserve">(pacman)</w:t>
      </w:r>
      <w:r>
        <w:br/>
      </w:r>
      <w:r>
        <w:br/>
      </w:r>
      <w:r>
        <w:rPr>
          <w:rStyle w:val="FunctionTok"/>
        </w:rPr>
        <w:t xml:space="preserve">p_load</w:t>
      </w:r>
      <w:r>
        <w:rPr>
          <w:rStyle w:val="NormalTok"/>
        </w:rPr>
        <w:t xml:space="preserve">(tidyverse)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2026-01-09T20:44:27Z</dcterms:created>
  <dcterms:modified xsi:type="dcterms:W3CDTF">2026-01-09T20:44:27Z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