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27"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5334000" cy="6786799"/>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5334000" cy="6786799"/>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see that certain menu items are restricted to the higher tier memberships only. Will this change which food items you decide to include in your analysis? Why or why not?</w:t>
      </w:r>
    </w:p>
    <w:p>
      <w:pPr>
        <w:pStyle w:val="BodyText"/>
      </w:pPr>
      <w:r>
        <w:t xml:space="preserve">After a short time, you receive the following email from the ship’s steward:</w:t>
      </w:r>
    </w:p>
    <w:p>
      <w:pPr>
        <w:pStyle w:val="BodyText"/>
      </w:pPr>
      <w:r>
        <w:rPr>
          <w:rStyle w:val="VerbatimChar"/>
        </w:rPr>
        <w:t xml:space="preserve">Dear [ship's epidemiologist],</w:t>
      </w:r>
    </w:p>
    <w:p>
      <w:pPr>
        <w:pStyle w:val="BodyText"/>
      </w:pPr>
      <w:r>
        <w:rPr>
          <w:rStyle w:val="VerbatimChar"/>
        </w:rPr>
        <w:t xml:space="preserve">Please find attached the results of the interrogation, err, I mean interviewin' o' the passengers, as per yer request.</w:t>
      </w:r>
    </w:p>
    <w:p>
      <w:pPr>
        <w:pStyle w:val="BodyText"/>
      </w:pPr>
      <w:r>
        <w:rPr>
          <w:rStyle w:val="VerbatimChar"/>
        </w:rPr>
        <w:t xml:space="preserve">I'll be notin as well, the cap'n is a reel Kate Winslet fan, and was watchin' a film called Contaygeon last night. He says they had some real nice looking tables and reports that were getting passed around in that film, and would like it if you could pass him something ta make it easy to read and understand whats been going on.</w:t>
      </w:r>
    </w:p>
    <w:p>
      <w:pPr>
        <w:pStyle w:val="BodyText"/>
      </w:pPr>
      <w:r>
        <w:rPr>
          <w:rStyle w:val="VerbatimChar"/>
        </w:rPr>
        <w:t xml:space="preserve">Thanks,</w:t>
      </w:r>
    </w:p>
    <w:p>
      <w:pPr>
        <w:pStyle w:val="BodyText"/>
      </w:pPr>
      <w:r>
        <w:rPr>
          <w:rStyle w:val="VerbatimChar"/>
        </w:rPr>
        <w:t xml:space="preserve">Patrick the Steward</w:t>
      </w:r>
    </w:p>
    <w:p>
      <w:r>
        <w:pict>
          <v:rect style="width:0;height:1.5pt" o:hralign="center" o:hrstd="t" o:hr="t"/>
        </w:pict>
      </w:r>
    </w:p>
    <w:p>
      <w:pPr>
        <w:pStyle w:val="FirstParagraph"/>
      </w:pPr>
      <w:r>
        <w:t xml:space="preserve">Another busy day ahead of you! Let’s recap on what we need to do:</w:t>
      </w:r>
    </w:p>
    <w:p>
      <w:pPr>
        <w:pStyle w:val="Compact"/>
        <w:numPr>
          <w:ilvl w:val="0"/>
          <w:numId w:val="1003"/>
        </w:numPr>
      </w:pPr>
      <w:r>
        <w:t xml:space="preserve">First and foremost - we should check out this dataset provided to us containing food item exposures of the passengers who dined aboard the ship on February 9th. Given our strong clues that the ship experienced a point-source outbreak, we want to be sure that any implicated food items don’t wind up on the menu again!</w:t>
      </w:r>
    </w:p>
    <w:p>
      <w:pPr>
        <w:pStyle w:val="Compact"/>
        <w:numPr>
          <w:ilvl w:val="0"/>
          <w:numId w:val="1003"/>
        </w:numPr>
      </w:pPr>
      <w:r>
        <w:t xml:space="preserve">The captain has requested an epidemiological update from you, in a nicely formatted report. Up until now, we’ve just been reading off the outputs provided in R, and while this is fine for us as a working-method, we should recognize that it is important to make sure our results and recommendations are as easy to interpret as possible. Therefore, we’ll explore some ways to create custom, easy-to-read tables.</w:t>
      </w:r>
    </w:p>
    <w:p>
      <w:pPr>
        <w:pStyle w:val="Compact"/>
        <w:numPr>
          <w:ilvl w:val="0"/>
          <w:numId w:val="1003"/>
        </w:numPr>
      </w:pPr>
      <w:r>
        <w:t xml:space="preserve">(If we have time for it). We’ll introduce R markdown documents - which can be used in a variety of ways to create nice, convenient reports that combine your code, outputs, and notes, all in one place!</w:t>
      </w:r>
    </w:p>
    <w:bookmarkEnd w:id="27"/>
    <w:bookmarkStart w:id="28" w:name="Xc7c71463ec5844cbfed2c5976ce19f5531e66d5"/>
    <w:p>
      <w:pPr>
        <w:pStyle w:val="Heading2"/>
      </w:pPr>
      <w:r>
        <w:t xml:space="preserve">Part A: Exploring the food exposure dataset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2026-01-09T20:45:51Z</dcterms:created>
  <dcterms:modified xsi:type="dcterms:W3CDTF">2026-01-09T20:45:51Z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