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274" w:before="0" w:after="140"/>
        <w:ind w:hanging="0" w:start="0" w:end="0"/>
        <w:jc w:val="start"/>
        <w:rPr>
          <w:rFonts w:ascii="Arial" w:hAnsi="Arial"/>
        </w:rPr>
      </w:pPr>
      <w:r>
        <w:rPr>
          <w:rFonts w:ascii="Arial" w:hAnsi="Arial"/>
        </w:rPr>
        <w:t>Capitolo 1: Fondamenti di Rete e Configurazione Iniziale (Layer 2)</w:t>
      </w:r>
    </w:p>
    <w:p>
      <w:pPr>
        <w:pStyle w:val="Heading2"/>
        <w:bidi w:val="0"/>
        <w:spacing w:lineRule="auto" w:line="274" w:before="0" w:after="140"/>
        <w:ind w:hanging="0" w:start="0" w:end="0"/>
        <w:jc w:val="start"/>
        <w:rPr>
          <w:rFonts w:ascii="Arial" w:hAnsi="Arial"/>
        </w:rPr>
      </w:pPr>
      <w:r>
        <w:rPr>
          <w:rFonts w:ascii="Arial" w:hAnsi="Arial"/>
        </w:rPr>
        <w:t>1.1 L'Obiettivo della Fase Iniziale</w:t>
      </w:r>
    </w:p>
    <w:p>
      <w:pPr>
        <w:pStyle w:val="BodyText"/>
        <w:bidi w:val="0"/>
        <w:spacing w:lineRule="auto" w:line="274" w:before="0" w:after="140"/>
        <w:ind w:hanging="0" w:start="0" w:end="0"/>
        <w:jc w:val="start"/>
        <w:rPr>
          <w:rFonts w:ascii="Arial" w:hAnsi="Arial"/>
        </w:rPr>
      </w:pPr>
      <w:bookmarkStart w:id="0" w:name="p-rc_5a3cdb0e72c3d5a7-168"/>
      <w:bookmarkEnd w:id="0"/>
      <w:r>
        <w:rPr>
          <w:rFonts w:ascii="Arial" w:hAnsi="Arial"/>
        </w:rPr>
        <w:t xml:space="preserve">Il primo passo per costruire un laboratorio di rete consiste nel preparare l'infrastruttura di base e i cosiddetti "domini di broadcast". Un dominio di broadcast può essere immaginato come una stanza virtuale: tutti i dispositivi al suo interno possono comunicare direttamente tra loro. Sulla piattaforma Proxmox, questa separazione si ottiene sfruttando strumenti come i </w:t>
      </w:r>
      <w:r>
        <w:rPr>
          <w:rFonts w:ascii="Arial" w:hAnsi="Arial"/>
          <w:i/>
        </w:rPr>
        <w:t>Linux Bridge</w:t>
      </w:r>
      <w:r>
        <w:rPr>
          <w:rFonts w:ascii="Arial" w:hAnsi="Arial"/>
        </w:rPr>
        <w:t xml:space="preserve">, che si comportano come dei veri e propri switch (i dispositivi fisici a cui si collegano i cavi di rete). </w:t>
      </w:r>
    </w:p>
    <w:p>
      <w:pPr>
        <w:pStyle w:val="BodyText"/>
        <w:bidi w:val="0"/>
        <w:spacing w:lineRule="auto" w:line="274" w:before="0" w:after="140"/>
        <w:ind w:hanging="0" w:start="0" w:end="0"/>
        <w:jc w:val="start"/>
        <w:rPr>
          <w:rFonts w:ascii="Arial" w:hAnsi="Arial"/>
        </w:rPr>
      </w:pPr>
      <w:bookmarkStart w:id="1" w:name="p-rc_5a3cdb0e72c3d5a7-169"/>
      <w:bookmarkEnd w:id="1"/>
      <w:r>
        <w:rPr>
          <w:rFonts w:ascii="Arial" w:hAnsi="Arial"/>
        </w:rPr>
        <w:t xml:space="preserve">In questa fase, l'obiettivo è verificare la corretta applicazione degli indirizzi IP, e creare reti isolate assegnando delle etichette specifiche, chiamate "tag VLAN", per separare il traffico. </w:t>
      </w:r>
    </w:p>
    <w:p>
      <w:pPr>
        <w:pStyle w:val="Heading2"/>
        <w:bidi w:val="0"/>
        <w:jc w:val="start"/>
        <w:rPr>
          <w:rFonts w:ascii="Arial" w:hAnsi="Arial"/>
        </w:rPr>
      </w:pPr>
      <w:r>
        <w:rPr>
          <w:rFonts w:ascii="Arial" w:hAnsi="Arial"/>
        </w:rPr>
        <w:t>1.2 Preparazione dell'Ambiente: La Virtualizzazione Nidificata</w:t>
      </w:r>
    </w:p>
    <w:p>
      <w:pPr>
        <w:pStyle w:val="BodyText"/>
        <w:bidi w:val="0"/>
        <w:spacing w:lineRule="auto" w:line="274" w:before="0" w:after="140"/>
        <w:ind w:hanging="0" w:start="0" w:end="0"/>
        <w:jc w:val="start"/>
        <w:rPr>
          <w:rFonts w:ascii="Arial" w:hAnsi="Arial"/>
        </w:rPr>
      </w:pPr>
      <w:bookmarkStart w:id="2" w:name="p-rc_064322851bb06721-187"/>
      <w:bookmarkEnd w:id="2"/>
      <w:r>
        <w:rPr>
          <w:rFonts w:ascii="Arial" w:hAnsi="Arial"/>
        </w:rPr>
        <w:t xml:space="preserve">Per poter creare questo laboratorio, è stata utilizzata una tecnica chiamata "virtualizzazione nidificata", che consiste nel creare un computer virtuale all'interno di un altro. </w:t>
      </w:r>
    </w:p>
    <w:p>
      <w:pPr>
        <w:pStyle w:val="BodyText"/>
        <w:numPr>
          <w:ilvl w:val="0"/>
          <w:numId w:val="1"/>
        </w:numPr>
        <w:tabs>
          <w:tab w:val="left" w:pos="709" w:leader="none"/>
        </w:tabs>
        <w:bidi w:val="0"/>
        <w:spacing w:lineRule="auto" w:line="274" w:before="0" w:after="140"/>
        <w:ind w:hanging="283" w:start="709" w:end="0"/>
        <w:jc w:val="start"/>
        <w:rPr>
          <w:rFonts w:ascii="Arial" w:hAnsi="Arial"/>
        </w:rPr>
      </w:pPr>
      <w:bookmarkStart w:id="3" w:name="p-rc_064322851bb06721-188"/>
      <w:bookmarkEnd w:id="3"/>
      <w:r>
        <w:rPr>
          <w:rFonts w:ascii="Arial" w:hAnsi="Arial"/>
          <w:b/>
        </w:rPr>
        <w:t>Il sistema base:</w:t>
      </w:r>
      <w:r>
        <w:rPr>
          <w:rFonts w:ascii="Arial" w:hAnsi="Arial"/>
        </w:rPr>
        <w:t xml:space="preserve"> È stata creata una macchina virtuale Linux (Debian 12.x) all'interno di VMware Workstation per ospitare il sistema principale del laboratorio, ovvero Proxmox VE. </w:t>
      </w:r>
    </w:p>
    <w:p>
      <w:pPr>
        <w:pStyle w:val="BodyText"/>
        <w:numPr>
          <w:ilvl w:val="0"/>
          <w:numId w:val="1"/>
        </w:numPr>
        <w:tabs>
          <w:tab w:val="left" w:pos="709" w:leader="none"/>
        </w:tabs>
        <w:bidi w:val="0"/>
        <w:spacing w:lineRule="auto" w:line="274" w:before="0" w:after="140"/>
        <w:ind w:hanging="283" w:start="709" w:end="0"/>
        <w:jc w:val="start"/>
        <w:rPr>
          <w:rFonts w:ascii="Arial" w:hAnsi="Arial"/>
        </w:rPr>
      </w:pPr>
      <w:r>
        <w:rPr>
          <w:rFonts w:ascii="Arial" w:hAnsi="Arial"/>
          <w:b/>
        </w:rPr>
        <w:t>Gestione dell'abilitazione hardware:</w:t>
      </w:r>
      <w:r>
        <w:rPr>
          <w:rFonts w:ascii="Arial" w:hAnsi="Arial"/>
        </w:rPr>
        <w:t xml:space="preserve"> A differenza delle classiche configurazioni che richiedono l'attivazione di specifiche istruzioni sui processori, in questo scenario si è operato diversamente. Per garantire l'avvio e il corretto funzionamento delle macchine virtuali interne all'hypervisor, è stata disabilitata l'opzione "KVM hardware virtualization" per tutte le VM direttamente tramite l'interfaccia grafica (GUI) di Proxmox.</w:t>
      </w:r>
    </w:p>
    <w:p>
      <w:pPr>
        <w:pStyle w:val="BodyText"/>
        <w:numPr>
          <w:ilvl w:val="0"/>
          <w:numId w:val="1"/>
        </w:numPr>
        <w:tabs>
          <w:tab w:val="left" w:pos="709" w:leader="none"/>
        </w:tabs>
        <w:bidi w:val="0"/>
        <w:spacing w:lineRule="auto" w:line="274" w:before="0" w:after="140"/>
        <w:ind w:hanging="283" w:start="709" w:end="0"/>
        <w:jc w:val="start"/>
        <w:rPr>
          <w:rFonts w:ascii="Arial" w:hAnsi="Arial"/>
        </w:rPr>
      </w:pPr>
      <w:bookmarkStart w:id="4" w:name="p-rc_064322851bb06721-189"/>
      <w:bookmarkEnd w:id="4"/>
      <w:r>
        <w:rPr>
          <w:rFonts w:ascii="Arial" w:hAnsi="Arial"/>
          <w:b/>
        </w:rPr>
        <w:t>Isolamento sicuro:</w:t>
      </w:r>
      <w:r>
        <w:rPr>
          <w:rFonts w:ascii="Arial" w:hAnsi="Arial"/>
        </w:rPr>
        <w:t xml:space="preserve"> La scheda di rete è stata impostata in modalità "NAT". Questo trucco permette al laboratorio di accedere a Internet per scaricare aggiornamenti, ma lo mantiene del tutto invisibile e isolato dalla rete LAN domestica o aziendale vera e propria. </w:t>
      </w:r>
    </w:p>
    <w:p>
      <w:pPr>
        <w:pStyle w:val="BodyText"/>
        <w:bidi w:val="0"/>
        <w:spacing w:lineRule="auto" w:line="274" w:before="0" w:after="140"/>
        <w:ind w:hanging="0" w:start="0" w:end="0"/>
        <w:jc w:val="start"/>
        <w:rPr/>
      </w:pPr>
      <w:bookmarkStart w:id="5" w:name="p-rc_064322851bb06721-190"/>
      <w:bookmarkEnd w:id="5"/>
      <w:r>
        <w:rPr>
          <w:rFonts w:ascii="Arial" w:hAnsi="Arial"/>
        </w:rPr>
        <w:t xml:space="preserve">Il nodo Proxmox è stato configurato con il nome </w:t>
      </w:r>
      <w:r>
        <w:rPr>
          <w:rStyle w:val="Testosorgenteuser"/>
          <w:rFonts w:ascii="Arial" w:hAnsi="Arial"/>
        </w:rPr>
        <w:t>pve.hcdomain</w:t>
      </w:r>
      <w:r>
        <w:rPr>
          <w:rFonts w:ascii="Arial" w:hAnsi="Arial"/>
        </w:rPr>
        <w:t xml:space="preserve"> e gli è stato assegnato l'indirizzo IP </w:t>
      </w:r>
      <w:r>
        <w:rPr>
          <w:rStyle w:val="Testosorgenteuser"/>
          <w:rFonts w:ascii="Arial" w:hAnsi="Arial"/>
        </w:rPr>
        <w:t>192.168.79.180/24</w:t>
      </w:r>
      <w:r>
        <w:rPr>
          <w:rFonts w:ascii="Arial" w:hAnsi="Arial"/>
        </w:rPr>
        <w:t>. Per gestirlo, è possibile accedere alla sua interfaccia grafica (Web GUI) tramite la porta 8006.</w:t>
      </w:r>
    </w:p>
    <w:p>
      <w:pPr>
        <w:pStyle w:val="Heading2"/>
        <w:bidi w:val="0"/>
        <w:jc w:val="start"/>
        <w:rPr>
          <w:rFonts w:ascii="Arial" w:hAnsi="Arial"/>
        </w:rPr>
      </w:pPr>
      <w:r>
        <w:rPr>
          <w:rFonts w:ascii="Arial" w:hAnsi="Arial"/>
        </w:rPr>
        <w:t>1.3 Creazione dello Switch Virtuale e delle VLAN</w:t>
      </w:r>
    </w:p>
    <w:p>
      <w:pPr>
        <w:pStyle w:val="BodyText"/>
        <w:bidi w:val="0"/>
        <w:spacing w:lineRule="auto" w:line="274" w:before="0" w:after="140"/>
        <w:ind w:hanging="0" w:start="0" w:end="0"/>
        <w:jc w:val="start"/>
        <w:rPr/>
      </w:pPr>
      <w:bookmarkStart w:id="6" w:name="p-rc_5a3cdb0e72c3d5a7-175"/>
      <w:bookmarkEnd w:id="6"/>
      <w:r>
        <w:rPr>
          <w:rFonts w:ascii="Arial" w:hAnsi="Arial"/>
        </w:rPr>
        <w:t xml:space="preserve">Una volta pronto l'ambiente, è iniziata la preparazione dei domini di broadcast sfruttando i Linux Bridge nativi di Proxmox. È stato creato un nuovo switch virtuale interno, chiamato </w:t>
      </w:r>
      <w:r>
        <w:rPr>
          <w:rStyle w:val="Testosorgenteuser"/>
          <w:rFonts w:ascii="Arial" w:hAnsi="Arial"/>
        </w:rPr>
        <w:t>vmbr1</w:t>
      </w:r>
      <w:r>
        <w:rPr>
          <w:rFonts w:ascii="Arial" w:hAnsi="Arial"/>
        </w:rPr>
        <w:t xml:space="preserve">. Questo interruttore virtuale è completamente isolato fisicamente, poiché non gli è stata assegnata nessuna porta di comunicazione verso l'esterno (uplink). </w:t>
      </w:r>
    </w:p>
    <w:p>
      <w:pPr>
        <w:pStyle w:val="BodyText"/>
        <w:bidi w:val="0"/>
        <w:spacing w:lineRule="auto" w:line="274" w:before="0" w:after="140"/>
        <w:ind w:hanging="0" w:start="0" w:end="0"/>
        <w:jc w:val="start"/>
        <w:rPr>
          <w:rFonts w:ascii="Arial" w:hAnsi="Arial"/>
        </w:rPr>
      </w:pPr>
      <w:bookmarkStart w:id="7" w:name="p-rc_5a3cdb0e72c3d5a7-176"/>
      <w:bookmarkEnd w:id="7"/>
      <w:r>
        <w:rPr>
          <w:rFonts w:ascii="Arial" w:hAnsi="Arial"/>
        </w:rPr>
        <w:t xml:space="preserve">Per fare in modo che lo switch capisse a quale "stanza" appartengono i vari computer, è stata attivata l'opzione </w:t>
      </w:r>
      <w:r>
        <w:rPr>
          <w:rFonts w:ascii="Arial" w:hAnsi="Arial"/>
          <w:b/>
        </w:rPr>
        <w:t>VLAN aware</w:t>
      </w:r>
      <w:r>
        <w:rPr>
          <w:rFonts w:ascii="Arial" w:hAnsi="Arial"/>
        </w:rPr>
        <w:t xml:space="preserve">. Questa funzione permette allo switch virtuale di leggere le speciali etichette (i tag 802.1Q) messe sui pacchetti dati, consentendogli di smistare e separare il traffico di rete in modo ordinato. </w:t>
      </w:r>
    </w:p>
    <w:p>
      <w:pPr>
        <w:pStyle w:val="Heading2"/>
        <w:bidi w:val="0"/>
        <w:spacing w:lineRule="auto" w:line="274" w:before="0" w:after="140"/>
        <w:ind w:hanging="0" w:start="0" w:end="0"/>
        <w:jc w:val="start"/>
        <w:rPr>
          <w:rFonts w:ascii="Arial" w:hAnsi="Arial"/>
        </w:rPr>
      </w:pPr>
      <w:r>
        <w:rPr>
          <w:rFonts w:ascii="Arial" w:hAnsi="Arial"/>
        </w:rPr>
        <w:t>1.4 Aggiunta dei Dispositivi (Endpoint)</w:t>
      </w:r>
    </w:p>
    <w:p>
      <w:pPr>
        <w:pStyle w:val="BodyText"/>
        <w:bidi w:val="0"/>
        <w:spacing w:lineRule="auto" w:line="274" w:before="0" w:after="140"/>
        <w:ind w:hanging="0" w:start="0" w:end="0"/>
        <w:jc w:val="start"/>
        <w:rPr>
          <w:rFonts w:ascii="Arial" w:hAnsi="Arial"/>
        </w:rPr>
      </w:pPr>
      <w:bookmarkStart w:id="8" w:name="p-rc_5a3cdb0e72c3d5a7-177"/>
      <w:bookmarkEnd w:id="8"/>
      <w:r>
        <w:rPr>
          <w:rFonts w:ascii="Arial" w:hAnsi="Arial"/>
        </w:rPr>
        <w:t xml:space="preserve">Per simulare i computer degli utenti (Client/Server) in modo efficiente e consumando pochissime risorse, sono stati utilizzati dei piccoli "scatolotti virtuali" chiamati container LXC, basati su un sistema operativo estremamente leggero chiamato Alpine Linux. </w:t>
      </w:r>
    </w:p>
    <w:p>
      <w:pPr>
        <w:pStyle w:val="BodyText"/>
        <w:bidi w:val="0"/>
        <w:spacing w:lineRule="auto" w:line="274" w:before="0" w:after="140"/>
        <w:ind w:hanging="0" w:start="0" w:end="0"/>
        <w:jc w:val="start"/>
        <w:rPr>
          <w:rFonts w:ascii="Arial" w:hAnsi="Arial"/>
        </w:rPr>
      </w:pPr>
      <w:r>
        <w:rPr>
          <w:rFonts w:ascii="Arial" w:hAnsi="Arial"/>
        </w:rPr>
        <w:t>Ecco come sono stati configurati i primi due dispositivi:</w:t>
      </w:r>
    </w:p>
    <w:p>
      <w:pPr>
        <w:pStyle w:val="BodyText"/>
        <w:numPr>
          <w:ilvl w:val="0"/>
          <w:numId w:val="2"/>
        </w:numPr>
        <w:tabs>
          <w:tab w:val="left" w:pos="709" w:leader="none"/>
        </w:tabs>
        <w:bidi w:val="0"/>
        <w:spacing w:lineRule="auto" w:line="274" w:before="0" w:after="140"/>
        <w:ind w:hanging="283" w:start="709" w:end="0"/>
        <w:jc w:val="start"/>
        <w:rPr/>
      </w:pPr>
      <w:bookmarkStart w:id="9" w:name="p-rc_5a3cdb0e72c3d5a7-178"/>
      <w:bookmarkEnd w:id="9"/>
      <w:r>
        <w:rPr>
          <w:rFonts w:ascii="Arial" w:hAnsi="Arial"/>
          <w:b/>
        </w:rPr>
        <w:t>Computer 1 (Container 100):</w:t>
      </w:r>
      <w:r>
        <w:rPr>
          <w:rFonts w:ascii="Arial" w:hAnsi="Arial"/>
        </w:rPr>
        <w:t xml:space="preserve"> Chiamato </w:t>
      </w:r>
      <w:r>
        <w:rPr>
          <w:rStyle w:val="Testosorgenteuser"/>
          <w:rFonts w:ascii="Arial" w:hAnsi="Arial"/>
        </w:rPr>
        <w:t>client1-vlan10</w:t>
      </w:r>
      <w:r>
        <w:rPr>
          <w:rFonts w:ascii="Arial" w:hAnsi="Arial"/>
        </w:rPr>
        <w:t xml:space="preserve">, è stato collegato allo switch </w:t>
      </w:r>
      <w:r>
        <w:rPr>
          <w:rStyle w:val="Testosorgenteuser"/>
          <w:rFonts w:ascii="Arial" w:hAnsi="Arial"/>
        </w:rPr>
        <w:t>vmbr1</w:t>
      </w:r>
      <w:r>
        <w:rPr>
          <w:rFonts w:ascii="Arial" w:hAnsi="Arial"/>
        </w:rPr>
        <w:t xml:space="preserve">, assegnato alla VLAN 10 e gli è stato dato l'indirizzo IP </w:t>
      </w:r>
      <w:r>
        <w:rPr>
          <w:rStyle w:val="Testosorgenteuser"/>
          <w:rFonts w:ascii="Arial" w:hAnsi="Arial"/>
        </w:rPr>
        <w:t>10.10.10.10/24</w:t>
      </w:r>
      <w:r>
        <w:rPr>
          <w:rFonts w:ascii="Arial" w:hAnsi="Arial"/>
        </w:rPr>
        <w:t xml:space="preserve">. </w:t>
      </w:r>
    </w:p>
    <w:p>
      <w:pPr>
        <w:pStyle w:val="BodyText"/>
        <w:numPr>
          <w:ilvl w:val="0"/>
          <w:numId w:val="2"/>
        </w:numPr>
        <w:tabs>
          <w:tab w:val="left" w:pos="709" w:leader="none"/>
        </w:tabs>
        <w:bidi w:val="0"/>
        <w:spacing w:lineRule="auto" w:line="274" w:before="0" w:after="140"/>
        <w:ind w:hanging="283" w:start="709" w:end="0"/>
        <w:jc w:val="start"/>
        <w:rPr/>
      </w:pPr>
      <w:bookmarkStart w:id="10" w:name="p-rc_5a3cdb0e72c3d5a7-179"/>
      <w:bookmarkEnd w:id="10"/>
      <w:r>
        <w:rPr>
          <w:rFonts w:ascii="Arial" w:hAnsi="Arial"/>
          <w:b/>
        </w:rPr>
        <w:t>Computer 2 (Container 101):</w:t>
      </w:r>
      <w:r>
        <w:rPr>
          <w:rFonts w:ascii="Arial" w:hAnsi="Arial"/>
        </w:rPr>
        <w:t xml:space="preserve"> Chiamato </w:t>
      </w:r>
      <w:r>
        <w:rPr>
          <w:rStyle w:val="Testosorgenteuser"/>
          <w:rFonts w:ascii="Arial" w:hAnsi="Arial"/>
        </w:rPr>
        <w:t>client2-vlan10</w:t>
      </w:r>
      <w:r>
        <w:rPr>
          <w:rFonts w:ascii="Arial" w:hAnsi="Arial"/>
        </w:rPr>
        <w:t xml:space="preserve">, anch'esso collegato allo switch </w:t>
      </w:r>
      <w:r>
        <w:rPr>
          <w:rStyle w:val="Testosorgenteuser"/>
          <w:rFonts w:ascii="Arial" w:hAnsi="Arial"/>
        </w:rPr>
        <w:t>vmbr1</w:t>
      </w:r>
      <w:r>
        <w:rPr>
          <w:rFonts w:ascii="Arial" w:hAnsi="Arial"/>
        </w:rPr>
        <w:t xml:space="preserve"> e inizialmente assegnato alla VLAN 10, con l'indirizzo IP </w:t>
      </w:r>
      <w:r>
        <w:rPr>
          <w:rStyle w:val="Testosorgenteuser"/>
          <w:rFonts w:ascii="Arial" w:hAnsi="Arial"/>
        </w:rPr>
        <w:t>10.10.10.11/24</w:t>
      </w:r>
      <w:r>
        <w:rPr>
          <w:rFonts w:ascii="Arial" w:hAnsi="Arial"/>
        </w:rPr>
        <w:t xml:space="preserve">. </w:t>
      </w:r>
    </w:p>
    <w:p>
      <w:pPr>
        <w:pStyle w:val="Heading2"/>
        <w:bidi w:val="0"/>
        <w:spacing w:lineRule="auto" w:line="274" w:before="0" w:after="140"/>
        <w:ind w:hanging="0" w:start="0" w:end="0"/>
        <w:jc w:val="start"/>
        <w:rPr>
          <w:rFonts w:ascii="Arial" w:hAnsi="Arial"/>
        </w:rPr>
      </w:pPr>
      <w:r>
        <w:rPr>
          <w:rFonts w:ascii="Arial" w:hAnsi="Arial"/>
        </w:rPr>
        <w:t>1.5 Test e Verifica: La prova che tutto funziona</w:t>
      </w:r>
    </w:p>
    <w:p>
      <w:pPr>
        <w:pStyle w:val="BodyText"/>
        <w:bidi w:val="0"/>
        <w:spacing w:lineRule="auto" w:line="274" w:before="0" w:after="140"/>
        <w:ind w:hanging="0" w:start="0" w:end="0"/>
        <w:jc w:val="start"/>
        <w:rPr>
          <w:rFonts w:ascii="Arial" w:hAnsi="Arial"/>
        </w:rPr>
      </w:pPr>
      <w:r>
        <w:rPr>
          <w:rFonts w:ascii="Arial" w:hAnsi="Arial"/>
        </w:rPr>
        <w:t>L'ultima fase del processo (Layer 2) consiste nel collaudare quanto costruito per avere la certezza che le regole di isolamento funzionino correttamente.</w:t>
      </w:r>
    </w:p>
    <w:p>
      <w:pPr>
        <w:pStyle w:val="BodyText"/>
        <w:numPr>
          <w:ilvl w:val="0"/>
          <w:numId w:val="3"/>
        </w:numPr>
        <w:tabs>
          <w:tab w:val="left" w:pos="709" w:leader="none"/>
        </w:tabs>
        <w:bidi w:val="0"/>
        <w:spacing w:lineRule="auto" w:line="274" w:before="0" w:after="140"/>
        <w:ind w:hanging="283" w:start="709" w:end="0"/>
        <w:jc w:val="start"/>
        <w:rPr/>
      </w:pPr>
      <w:bookmarkStart w:id="11" w:name="p-rc_5a3cdb0e72c3d5a7-180"/>
      <w:bookmarkEnd w:id="11"/>
      <w:r>
        <w:rPr>
          <w:rFonts w:ascii="Arial" w:hAnsi="Arial"/>
          <w:b/>
        </w:rPr>
        <w:t>Test di continuità (Computer nella stessa rete):</w:t>
      </w:r>
      <w:r>
        <w:rPr>
          <w:rFonts w:ascii="Arial" w:hAnsi="Arial"/>
        </w:rPr>
        <w:t xml:space="preserve"> È stato inviato un segnale di test (chiamato comando </w:t>
      </w:r>
      <w:r>
        <w:rPr>
          <w:rFonts w:ascii="Arial" w:hAnsi="Arial"/>
          <w:i/>
        </w:rPr>
        <w:t>ping</w:t>
      </w:r>
      <w:r>
        <w:rPr>
          <w:rFonts w:ascii="Arial" w:hAnsi="Arial"/>
        </w:rPr>
        <w:t xml:space="preserve">) dal Container 100 verso il Container 101. Essendo entrambi configurati con la stessa etichetta (VLAN 10), il test ha avuto successo registrando 0% di pacchetti persi. Lo switch </w:t>
      </w:r>
      <w:r>
        <w:rPr>
          <w:rStyle w:val="Testosorgenteuser"/>
          <w:rFonts w:ascii="Arial" w:hAnsi="Arial"/>
        </w:rPr>
        <w:t>vmbr1</w:t>
      </w:r>
      <w:r>
        <w:rPr>
          <w:rFonts w:ascii="Arial" w:hAnsi="Arial"/>
        </w:rPr>
        <w:t xml:space="preserve"> ha fatto esattamente il suo dovere: ha permesso la comunicazione perché i computer si trovavano nello stesso dominio. </w:t>
      </w:r>
    </w:p>
    <w:p>
      <w:pPr>
        <w:pStyle w:val="BodyText"/>
        <w:numPr>
          <w:ilvl w:val="0"/>
          <w:numId w:val="3"/>
        </w:numPr>
        <w:tabs>
          <w:tab w:val="left" w:pos="709" w:leader="none"/>
        </w:tabs>
        <w:bidi w:val="0"/>
        <w:spacing w:lineRule="auto" w:line="274" w:before="0" w:after="140"/>
        <w:ind w:hanging="283" w:start="709" w:end="0"/>
        <w:jc w:val="start"/>
        <w:rPr>
          <w:rFonts w:ascii="Arial" w:hAnsi="Arial"/>
        </w:rPr>
      </w:pPr>
      <w:bookmarkStart w:id="12" w:name="p-rc_5a3cdb0e72c3d5a7-181"/>
      <w:bookmarkEnd w:id="12"/>
      <w:r>
        <w:rPr>
          <w:rFonts w:ascii="Arial" w:hAnsi="Arial"/>
          <w:b/>
        </w:rPr>
        <w:t>Test di segregazione (Computer in reti diverse):</w:t>
      </w:r>
      <w:r>
        <w:rPr>
          <w:rFonts w:ascii="Arial" w:hAnsi="Arial"/>
        </w:rPr>
        <w:t xml:space="preserve"> Per dimostrare l'isolamento, l'etichetta del Container 101 è stata cambiata, spostandolo nella VLAN 20. Ripetendo il </w:t>
      </w:r>
      <w:r>
        <w:rPr>
          <w:rFonts w:ascii="Arial" w:hAnsi="Arial"/>
          <w:i/>
        </w:rPr>
        <w:t>ping</w:t>
      </w:r>
      <w:r>
        <w:rPr>
          <w:rFonts w:ascii="Arial" w:hAnsi="Arial"/>
        </w:rPr>
        <w:t xml:space="preserve"> dal Container 100, il risultato è stato un fallimento (Timeout, 100% di pacchetti persi). </w:t>
      </w:r>
    </w:p>
    <w:p>
      <w:pPr>
        <w:pStyle w:val="BodyText"/>
        <w:bidi w:val="0"/>
        <w:spacing w:lineRule="auto" w:line="274" w:before="0" w:after="140"/>
        <w:ind w:hanging="0" w:start="0" w:end="0"/>
        <w:jc w:val="start"/>
        <w:rPr>
          <w:rFonts w:ascii="Arial" w:hAnsi="Arial"/>
        </w:rPr>
      </w:pPr>
      <w:bookmarkStart w:id="13" w:name="p-rc_5a3cdb0e72c3d5a7-182"/>
      <w:bookmarkEnd w:id="13"/>
      <w:r>
        <w:rPr>
          <w:rFonts w:ascii="Arial" w:hAnsi="Arial"/>
          <w:b/>
        </w:rPr>
        <w:t>Conclusione:</w:t>
      </w:r>
      <w:r>
        <w:rPr>
          <w:rFonts w:ascii="Arial" w:hAnsi="Arial"/>
        </w:rPr>
        <w:t xml:space="preserve"> Questo secondo test dimostra che i domini di rete sono stati separati con successo al livello base (Layer 2). Senza l'aiuto di un dispositivo più avanzato, chiamato "router" (che opererà al Layer 3), il traffico non potrà più viaggiare da una VLAN all'altra.</w:t>
      </w:r>
    </w:p>
    <w:p>
      <w:pPr>
        <w:pStyle w:val="Heading1"/>
        <w:bidi w:val="0"/>
        <w:spacing w:lineRule="auto" w:line="288" w:before="240" w:after="240"/>
        <w:ind w:hanging="0" w:start="0" w:end="0"/>
        <w:rPr>
          <w:rFonts w:ascii="Arial" w:hAnsi="Arial"/>
        </w:rPr>
      </w:pPr>
      <w:bookmarkStart w:id="14" w:name="docs-internal-guid-5005bec5-7fff-2c1d-f4"/>
      <w:bookmarkEnd w:id="14"/>
      <w:r>
        <w:rPr>
          <w:rFonts w:ascii="Arial" w:hAnsi="Arial"/>
          <w:b/>
          <w:i w:val="false"/>
          <w:caps w:val="false"/>
          <w:smallCaps w:val="false"/>
          <w:strike w:val="false"/>
          <w:dstrike w:val="false"/>
          <w:color w:val="000000"/>
          <w:sz w:val="48"/>
          <w:u w:val="none"/>
          <w:effect w:val="none"/>
          <w:shd w:fill="auto" w:val="clear"/>
        </w:rPr>
        <w:t>Capitolo 2: Routing Dinamico e Servizi DDI (Layer 3)</w:t>
      </w:r>
    </w:p>
    <w:p>
      <w:pPr>
        <w:pStyle w:val="BodyText"/>
        <w:bidi w:val="0"/>
        <w:jc w:val="start"/>
        <w:rPr>
          <w:rFonts w:ascii="Arial" w:hAnsi="Arial"/>
        </w:rPr>
      </w:pPr>
      <w:r>
        <w:rPr>
          <w:rFonts w:ascii="Arial" w:hAnsi="Arial"/>
        </w:rPr>
      </w:r>
    </w:p>
    <w:p>
      <w:pPr>
        <w:pStyle w:val="Heading2"/>
        <w:bidi w:val="0"/>
        <w:spacing w:lineRule="auto" w:line="288" w:before="225" w:after="225"/>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2.1 Obiettivo della Fase</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L'obiettivo di questa seconda fase è l'introduzione dei router virtuali per gestire la comunicazione tra le reti isolate create in precedenza. Per mantenere basso il consumo di memoria (RAM), si raccomanda l'uso di macchine virtuali o container leggeri, come Alpine Linux accoppiato al software FRRouting o VyOS, che necessitano di circa 256MB di RAM [cite: 2]. Questa fase si concentra sull'abilitazione del routing tra le VLAN (Inter-VLAN routing), sull'erogazione di servizi di rete essenziali (DDI) e sull'implementazione di protocolli di routing dinamico come OSPF [cite: 2].</w:t>
      </w:r>
    </w:p>
    <w:p>
      <w:pPr>
        <w:pStyle w:val="BodyText"/>
        <w:bidi w:val="0"/>
        <w:jc w:val="start"/>
        <w:rPr>
          <w:rFonts w:ascii="Arial" w:hAnsi="Arial"/>
        </w:rPr>
      </w:pPr>
      <w:r>
        <w:rPr>
          <w:rFonts w:ascii="Arial" w:hAnsi="Arial"/>
        </w:rPr>
      </w:r>
    </w:p>
    <w:p>
      <w:pPr>
        <w:pStyle w:val="Heading2"/>
        <w:bidi w:val="0"/>
        <w:spacing w:lineRule="auto" w:line="288" w:before="225" w:after="225"/>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2.2 Configurazione del Gateway e Inter-VLAN Routing</w:t>
      </w:r>
    </w:p>
    <w:p>
      <w:pPr>
        <w:pStyle w:val="BodyText"/>
        <w:bidi w:val="0"/>
        <w:spacing w:lineRule="auto" w:line="288"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In un ambiente di rete segmentato (Layer 2), i dispositivi su VLAN diverse non possono comunicare tra loro senza un "vigile urbano" che diriga il traffico (Layer 3). Questo ruolo è svolto dal router.</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Riconfigurazione dei Client</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preparare i dispositivi alla comunicazione inter-rete, i container client sono stati aggiornati per includere l'indirizzo del loro "cancello di uscita" (gateway) [cite: 1]:</w:t>
      </w:r>
    </w:p>
    <w:p>
      <w:pPr>
        <w:pStyle w:val="BodyText"/>
        <w:numPr>
          <w:ilvl w:val="0"/>
          <w:numId w:val="4"/>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client1-vlan10:</w:t>
      </w:r>
      <w:r>
        <w:rPr>
          <w:rFonts w:ascii="Arial" w:hAnsi="Arial"/>
          <w:b w:val="false"/>
          <w:i w:val="false"/>
          <w:caps w:val="false"/>
          <w:smallCaps w:val="false"/>
          <w:strike w:val="false"/>
          <w:dstrike w:val="false"/>
          <w:color w:val="000000"/>
          <w:sz w:val="22"/>
          <w:u w:val="none"/>
          <w:effect w:val="none"/>
          <w:shd w:fill="auto" w:val="clear"/>
        </w:rPr>
        <w:t xml:space="preserve"> Ha mantenuto l'indirizzo IP 10.10.10.10/24 ed è stato impostato il gateway 10.10.10.1 [cite: 1].</w:t>
      </w:r>
    </w:p>
    <w:p>
      <w:pPr>
        <w:pStyle w:val="BodyText"/>
        <w:numPr>
          <w:ilvl w:val="0"/>
          <w:numId w:val="4"/>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client2-vlan10:</w:t>
      </w:r>
      <w:r>
        <w:rPr>
          <w:rFonts w:ascii="Arial" w:hAnsi="Arial"/>
          <w:b w:val="false"/>
          <w:i w:val="false"/>
          <w:caps w:val="false"/>
          <w:smallCaps w:val="false"/>
          <w:strike w:val="false"/>
          <w:dstrike w:val="false"/>
          <w:color w:val="000000"/>
          <w:sz w:val="22"/>
          <w:u w:val="none"/>
          <w:effect w:val="none"/>
          <w:shd w:fill="auto" w:val="clear"/>
        </w:rPr>
        <w:t xml:space="preserve"> L'indirizzo IP è stato modificato in 10.10.20.11/24 (per posizionarlo nella VLAN 20) ed è stato impostato il gateway 10.10.20.1 [cite: 1].</w:t>
      </w:r>
    </w:p>
    <w:p>
      <w:pPr>
        <w:pStyle w:val="Heading3"/>
        <w:bidi w:val="0"/>
        <w:spacing w:lineRule="auto" w:line="288" w:before="24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Deploy del Router Centrale (router-core)</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È stato creato un container dedicato, nominato router-core, basato su Alpine Linux e con 512 MB di RAM allocati, per fungere da nodo di instradamento centrale (Layer 3) [cite: 1].</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Gli sono state assegnate due interfacce di rete, che fungono da gateway per le rispettive VLAN [cite: 1]:</w:t>
      </w:r>
    </w:p>
    <w:p>
      <w:pPr>
        <w:pStyle w:val="BodyText"/>
        <w:numPr>
          <w:ilvl w:val="0"/>
          <w:numId w:val="5"/>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net0 (VLAN 10):</w:t>
      </w:r>
      <w:r>
        <w:rPr>
          <w:rFonts w:ascii="Arial" w:hAnsi="Arial"/>
          <w:b w:val="false"/>
          <w:i w:val="false"/>
          <w:caps w:val="false"/>
          <w:smallCaps w:val="false"/>
          <w:strike w:val="false"/>
          <w:dstrike w:val="false"/>
          <w:color w:val="000000"/>
          <w:sz w:val="22"/>
          <w:u w:val="none"/>
          <w:effect w:val="none"/>
          <w:shd w:fill="auto" w:val="clear"/>
        </w:rPr>
        <w:t xml:space="preserve"> IP 10.10.10.1/24 (Gateway per VLAN 10) [cite: 1].</w:t>
      </w:r>
    </w:p>
    <w:p>
      <w:pPr>
        <w:pStyle w:val="BodyText"/>
        <w:numPr>
          <w:ilvl w:val="0"/>
          <w:numId w:val="5"/>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net1 (VLAN 20):</w:t>
      </w:r>
      <w:r>
        <w:rPr>
          <w:rFonts w:ascii="Arial" w:hAnsi="Arial"/>
          <w:b w:val="false"/>
          <w:i w:val="false"/>
          <w:caps w:val="false"/>
          <w:smallCaps w:val="false"/>
          <w:strike w:val="false"/>
          <w:dstrike w:val="false"/>
          <w:color w:val="000000"/>
          <w:sz w:val="22"/>
          <w:u w:val="none"/>
          <w:effect w:val="none"/>
          <w:shd w:fill="auto" w:val="clear"/>
        </w:rPr>
        <w:t xml:space="preserve"> IP 10.10.20.1/24 (Gateway per VLAN 20) [cite: 1].</w:t>
      </w:r>
    </w:p>
    <w:p>
      <w:pPr>
        <w:pStyle w:val="Heading3"/>
        <w:bidi w:val="0"/>
        <w:spacing w:lineRule="auto" w:line="288" w:before="24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Abilitazione dell'IP Forwarding</w:t>
      </w:r>
    </w:p>
    <w:p>
      <w:pPr>
        <w:pStyle w:val="BodyText"/>
        <w:bidi w:val="0"/>
        <w:spacing w:lineRule="auto" w:line="288"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Affinché un sistema Linux si comporti effettivamente da router, è necessario istruire il suo "cervello" (il kernel) ad accettare pacchetti destinati ad altre reti e a inoltrarli. Questa operazione, nota come IP Forwarding, è stata attivata modificando il parametro net.ipv4.ip_forward=1 all'interno del file /etc/sysctl.conf [cite: 1].</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Validazione dell'Inter-VLAN Routing</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confermare il corretto instradamento, è stato eseguito un test ICMP (Ping) da client1 a client2 [cite: 1]. Il risultato è stato un successo [cite: 1]. La prova definitiva dell'avvenuto passaggio attraverso il router al livello L3 è stata la diminuzione del valore TTL (Time To Live) del pacchetto a 63 [cite: 1].</w:t>
      </w:r>
    </w:p>
    <w:p>
      <w:pPr>
        <w:pStyle w:val="BodyText"/>
        <w:bidi w:val="0"/>
        <w:jc w:val="start"/>
        <w:rPr>
          <w:rFonts w:ascii="Arial" w:hAnsi="Arial"/>
        </w:rPr>
      </w:pPr>
      <w:r>
        <w:rPr>
          <w:rFonts w:ascii="Arial" w:hAnsi="Arial"/>
        </w:rPr>
      </w:r>
    </w:p>
    <w:p>
      <w:pPr>
        <w:pStyle w:val="Heading2"/>
        <w:bidi w:val="0"/>
        <w:spacing w:lineRule="auto" w:line="288" w:before="225" w:after="240"/>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2.3 Piattaforma di Routing Enterprise e Sicurezza</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Installazione di FRRouting</w:t>
      </w:r>
    </w:p>
    <w:p>
      <w:pPr>
        <w:pStyle w:val="BodyText"/>
        <w:bidi w:val="0"/>
        <w:spacing w:lineRule="auto" w:line="288"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gestire i protocolli di routing più complessi, è stato installato il pacchetto software FRR (FRRouting) [cite: 1]. Per permettere il download del pacchetto, è stata aggiunta temporaneamente un'interfaccia WAN (net2 su vmbr0) al router-core per fornirgli accesso a Internet [cite: 1]. Successivamente, è stato abilitato e avviato il demone ospfd, preparando il sistema allo scambio di rotte tramite il protocollo OSPF [cite: 1].</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Hardening e Bastion Host</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garantire un accesso sicuro per l'amministrazione, è stato installato il servizio OpenSSH sui nodi client [cite: 1]. Le interfacce WAN sono state rimosse dai client, isolandoli completamente e lasciandoli attestati solo sulle VLAN interne (10 e 20) [cite: 1].</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 xml:space="preserve">Il router-core è stato quindi configurato come </w:t>
      </w:r>
      <w:r>
        <w:rPr>
          <w:rFonts w:ascii="Arial" w:hAnsi="Arial"/>
          <w:b w:val="false"/>
          <w:i/>
          <w:caps w:val="false"/>
          <w:smallCaps w:val="false"/>
          <w:strike w:val="false"/>
          <w:dstrike w:val="false"/>
          <w:color w:val="000000"/>
          <w:sz w:val="22"/>
          <w:u w:val="none"/>
          <w:effect w:val="none"/>
          <w:shd w:fill="auto" w:val="clear"/>
        </w:rPr>
        <w:t>Bastion Host</w:t>
      </w:r>
      <w:r>
        <w:rPr>
          <w:rFonts w:ascii="Arial" w:hAnsi="Arial"/>
          <w:b w:val="false"/>
          <w:caps w:val="false"/>
          <w:smallCaps w:val="false"/>
          <w:strike w:val="false"/>
          <w:dstrike w:val="false"/>
          <w:color w:val="000000"/>
          <w:u w:val="none"/>
          <w:effect w:val="none"/>
          <w:shd w:fill="auto" w:val="clear"/>
        </w:rPr>
        <w:t xml:space="preserve"> </w:t>
      </w:r>
      <w:r>
        <w:rPr>
          <w:rFonts w:ascii="Arial" w:hAnsi="Arial"/>
          <w:b w:val="false"/>
          <w:i w:val="false"/>
          <w:caps w:val="false"/>
          <w:smallCaps w:val="false"/>
          <w:strike w:val="false"/>
          <w:dstrike w:val="false"/>
          <w:color w:val="000000"/>
          <w:sz w:val="22"/>
          <w:u w:val="none"/>
          <w:effect w:val="none"/>
          <w:shd w:fill="auto" w:val="clear"/>
        </w:rPr>
        <w:t>(o Jump Host) [cite: 1]. Utilizzando la direttiva ssh -J, è possibile accedere in modo sicuro ai client isolati passando per il router, senza esporre i client direttamente alla rete esterna [cite: 1].</w:t>
      </w:r>
    </w:p>
    <w:p>
      <w:pPr>
        <w:pStyle w:val="BodyText"/>
        <w:bidi w:val="0"/>
        <w:jc w:val="start"/>
        <w:rPr>
          <w:rFonts w:ascii="Arial" w:hAnsi="Arial"/>
        </w:rPr>
      </w:pPr>
      <w:r>
        <w:rPr>
          <w:rFonts w:ascii="Arial" w:hAnsi="Arial"/>
        </w:rPr>
      </w:r>
    </w:p>
    <w:p>
      <w:pPr>
        <w:pStyle w:val="Heading2"/>
        <w:bidi w:val="0"/>
        <w:spacing w:lineRule="auto" w:line="288" w:before="225" w:after="240"/>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2.4 Espansione della Topologia e Routing Dinamico (OSPF)</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Deploy del Secondo Router (router-site2)</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simulare una filiale o un nodo adiacente, è stato creato un secondo router basato su Alpine Linux, denominato router-site2 [cite: 1]. Le interfacce sono state così configurate [cite: 1]:</w:t>
      </w:r>
    </w:p>
    <w:p>
      <w:pPr>
        <w:pStyle w:val="BodyText"/>
        <w:numPr>
          <w:ilvl w:val="0"/>
          <w:numId w:val="6"/>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net0 (Rete di Transito, VLAN 100):</w:t>
      </w:r>
      <w:r>
        <w:rPr>
          <w:rFonts w:ascii="Arial" w:hAnsi="Arial"/>
          <w:b w:val="false"/>
          <w:i w:val="false"/>
          <w:caps w:val="false"/>
          <w:smallCaps w:val="false"/>
          <w:strike w:val="false"/>
          <w:dstrike w:val="false"/>
          <w:color w:val="000000"/>
          <w:sz w:val="22"/>
          <w:u w:val="none"/>
          <w:effect w:val="none"/>
          <w:shd w:fill="auto" w:val="clear"/>
        </w:rPr>
        <w:t xml:space="preserve"> IP 10.0.0.2/30 [cite: 1].</w:t>
      </w:r>
    </w:p>
    <w:p>
      <w:pPr>
        <w:pStyle w:val="BodyText"/>
        <w:numPr>
          <w:ilvl w:val="0"/>
          <w:numId w:val="6"/>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net1 (Rete Server, VLAN 30):</w:t>
      </w:r>
      <w:r>
        <w:rPr>
          <w:rFonts w:ascii="Arial" w:hAnsi="Arial"/>
          <w:b w:val="false"/>
          <w:i w:val="false"/>
          <w:caps w:val="false"/>
          <w:smallCaps w:val="false"/>
          <w:strike w:val="false"/>
          <w:dstrike w:val="false"/>
          <w:color w:val="000000"/>
          <w:sz w:val="22"/>
          <w:u w:val="none"/>
          <w:effect w:val="none"/>
          <w:shd w:fill="auto" w:val="clear"/>
        </w:rPr>
        <w:t xml:space="preserve"> IP 10.10.30.1/24 [cite: 1].</w:t>
      </w:r>
    </w:p>
    <w:p>
      <w:pPr>
        <w:pStyle w:val="BodyText"/>
        <w:numPr>
          <w:ilvl w:val="0"/>
          <w:numId w:val="6"/>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net2 (Rete Management/WAN):</w:t>
      </w:r>
      <w:r>
        <w:rPr>
          <w:rFonts w:ascii="Arial" w:hAnsi="Arial"/>
          <w:b w:val="false"/>
          <w:i w:val="false"/>
          <w:caps w:val="false"/>
          <w:smallCaps w:val="false"/>
          <w:strike w:val="false"/>
          <w:dstrike w:val="false"/>
          <w:color w:val="000000"/>
          <w:sz w:val="22"/>
          <w:u w:val="none"/>
          <w:effect w:val="none"/>
          <w:shd w:fill="auto" w:val="clear"/>
        </w:rPr>
        <w:t xml:space="preserve"> Assegnazione dinamica (DHCP) su vmbr0 [cite: 1].</w:t>
      </w:r>
    </w:p>
    <w:p>
      <w:pPr>
        <w:pStyle w:val="BodyText"/>
        <w:bidi w:val="0"/>
        <w:spacing w:lineRule="auto" w:line="288"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stabilire un collegamento diretto (punto-punto) tra i due router, è stata aggiunta l'interfaccia net3 sul router-core, assegnandole la VLAN 100 e l'IP 10.0.0.1/30 [cite: 1].</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Risoluzione di Problemi Hardware (Cold Boot)</w:t>
      </w:r>
    </w:p>
    <w:p>
      <w:pPr>
        <w:pStyle w:val="BodyText"/>
        <w:bidi w:val="0"/>
        <w:spacing w:lineRule="auto" w:line="288"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 xml:space="preserve">A seguito dell'aggiunta "a caldo" (hotplug) delle interfacce virtuali di transito sui due router, queste non risultavano inizializzate dal kernel [cite: 1]. La soluzione è consistita in un </w:t>
      </w:r>
      <w:r>
        <w:rPr>
          <w:rFonts w:ascii="Arial" w:hAnsi="Arial"/>
          <w:b w:val="false"/>
          <w:i/>
          <w:caps w:val="false"/>
          <w:smallCaps w:val="false"/>
          <w:strike w:val="false"/>
          <w:dstrike w:val="false"/>
          <w:color w:val="000000"/>
          <w:sz w:val="22"/>
          <w:u w:val="none"/>
          <w:effect w:val="none"/>
          <w:shd w:fill="auto" w:val="clear"/>
        </w:rPr>
        <w:t>Cold Boot</w:t>
      </w:r>
      <w:r>
        <w:rPr>
          <w:rFonts w:ascii="Arial" w:hAnsi="Arial"/>
          <w:b w:val="false"/>
          <w:caps w:val="false"/>
          <w:smallCaps w:val="false"/>
          <w:strike w:val="false"/>
          <w:dstrike w:val="false"/>
          <w:color w:val="000000"/>
          <w:u w:val="none"/>
          <w:effect w:val="none"/>
          <w:shd w:fill="auto" w:val="clear"/>
        </w:rPr>
        <w:t xml:space="preserve"> </w:t>
      </w:r>
      <w:r>
        <w:rPr>
          <w:rFonts w:ascii="Arial" w:hAnsi="Arial"/>
          <w:b w:val="false"/>
          <w:i w:val="false"/>
          <w:caps w:val="false"/>
          <w:smallCaps w:val="false"/>
          <w:strike w:val="false"/>
          <w:dstrike w:val="false"/>
          <w:color w:val="000000"/>
          <w:sz w:val="22"/>
          <w:u w:val="none"/>
          <w:effect w:val="none"/>
          <w:shd w:fill="auto" w:val="clear"/>
        </w:rPr>
        <w:t>(spegnimento e riaccensione totale) dei container da Proxmox, che ha forzato il riconoscimento hardware delle schede di rete [cite: 1].</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Configurazione OSPF e Propagazione delle Rotte</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Utilizzando la CLI di FRRouting (vtysh), è stata verificata l'instaurazione dell'adiacenza OSPF tra i due nodi [cite: 1]. Il comando show ip ospf neighbor ha confermato che la connessione era nello stato Full/DR [cite: 1].</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Verificando la tabella di routing con show ip route, è stato confermato che il router aveva appreso dinamicamente l'esistenza della sottorete remota 10.10.30.0/24 (VLAN 30) tramite il protocollo OSPF, eliminando la necessità di configurare rotte statiche manuali [cite: 1].</w:t>
      </w:r>
    </w:p>
    <w:p>
      <w:pPr>
        <w:pStyle w:val="BodyText"/>
        <w:bidi w:val="0"/>
        <w:jc w:val="start"/>
        <w:rPr>
          <w:rFonts w:ascii="Arial" w:hAnsi="Arial"/>
        </w:rPr>
      </w:pPr>
      <w:r>
        <w:rPr>
          <w:rFonts w:ascii="Arial" w:hAnsi="Arial"/>
        </w:rPr>
      </w:r>
    </w:p>
    <w:p>
      <w:pPr>
        <w:pStyle w:val="Heading2"/>
        <w:bidi w:val="0"/>
        <w:spacing w:lineRule="auto" w:line="288" w:before="225" w:after="225"/>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2.5 Servizi di Rete: DDI (DHCP e DNS)</w:t>
      </w:r>
    </w:p>
    <w:p>
      <w:pPr>
        <w:pStyle w:val="BodyText"/>
        <w:bidi w:val="0"/>
        <w:spacing w:lineRule="auto" w:line="288"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I servizi DDI (DNS, DHCP, IPAM) sono fondamentali per la gestione automatizzata degli indirizzi IP e dei nomi a dominio [cite: 2].</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Installazione e Configurazione di dnsmasq</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Sul router-core è stato installato il demone dnsmasq, un software leggero che gestisce sia il server DHCP che la risoluzione DNS [cite: 1]. Sono stati definiti i pool (gli intervalli) di indirizzi IP da assegnare automaticamente alle reti isolate [cite: 1]:</w:t>
      </w:r>
    </w:p>
    <w:p>
      <w:pPr>
        <w:pStyle w:val="BodyText"/>
        <w:numPr>
          <w:ilvl w:val="0"/>
          <w:numId w:val="7"/>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VLAN 10:</w:t>
      </w:r>
      <w:r>
        <w:rPr>
          <w:rFonts w:ascii="Arial" w:hAnsi="Arial"/>
          <w:b w:val="false"/>
          <w:i w:val="false"/>
          <w:caps w:val="false"/>
          <w:smallCaps w:val="false"/>
          <w:strike w:val="false"/>
          <w:dstrike w:val="false"/>
          <w:color w:val="000000"/>
          <w:sz w:val="22"/>
          <w:u w:val="none"/>
          <w:effect w:val="none"/>
          <w:shd w:fill="auto" w:val="clear"/>
        </w:rPr>
        <w:t xml:space="preserve"> Range 10.10.10.100 - 10.10.10.200 (subnet 10.10.10.0/24, gateway 10.10.10.1) [cite: 1].</w:t>
      </w:r>
    </w:p>
    <w:p>
      <w:pPr>
        <w:pStyle w:val="BodyText"/>
        <w:numPr>
          <w:ilvl w:val="0"/>
          <w:numId w:val="7"/>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VLAN 20:</w:t>
      </w:r>
      <w:r>
        <w:rPr>
          <w:rFonts w:ascii="Arial" w:hAnsi="Arial"/>
          <w:b w:val="false"/>
          <w:i w:val="false"/>
          <w:caps w:val="false"/>
          <w:smallCaps w:val="false"/>
          <w:strike w:val="false"/>
          <w:dstrike w:val="false"/>
          <w:color w:val="000000"/>
          <w:sz w:val="22"/>
          <w:u w:val="none"/>
          <w:effect w:val="none"/>
          <w:shd w:fill="auto" w:val="clear"/>
        </w:rPr>
        <w:t xml:space="preserve"> Range 10.10.20.100 - 10.10.20.200 (subnet 10.10.20.0/24, gateway 10.10.20.1) [cite: 1].</w:t>
      </w:r>
    </w:p>
    <w:p>
      <w:pPr>
        <w:pStyle w:val="Heading3"/>
        <w:bidi w:val="0"/>
        <w:spacing w:lineRule="auto" w:line="288" w:before="24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Risoluzione dei Nomi (DNS Locale)</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È stato configurato un dominio interno chiamato lab.local [cite: 1]. All'interno del file /etc/hosts del router sono stati associati i record statici per i vari dispositivi (es. client1.lab.local, client2.lab.local, server1.lab.local) [cite: 1]. I container client sono stati poi modificati per ricevere l'indirizzo IP dinamicamente tramite DHCP anziché in modo statico [cite: 1].</w:t>
      </w:r>
    </w:p>
    <w:p>
      <w:pPr>
        <w:pStyle w:val="BodyText"/>
        <w:bidi w:val="0"/>
        <w:jc w:val="start"/>
        <w:rPr>
          <w:rFonts w:ascii="Arial" w:hAnsi="Arial"/>
        </w:rPr>
      </w:pPr>
      <w:r>
        <w:rPr>
          <w:rFonts w:ascii="Arial" w:hAnsi="Arial"/>
        </w:rPr>
      </w:r>
    </w:p>
    <w:p>
      <w:pPr>
        <w:pStyle w:val="Heading2"/>
        <w:bidi w:val="0"/>
        <w:spacing w:lineRule="auto" w:line="288" w:before="225" w:after="225"/>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2.6 Troubleshooting e Risoluzione dei Problemi</w:t>
      </w:r>
    </w:p>
    <w:p>
      <w:pPr>
        <w:pStyle w:val="BodyText"/>
        <w:bidi w:val="0"/>
        <w:spacing w:lineRule="auto" w:line="288"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Durante la configurazione sono emersi due problemi, risolti tramite procedure di troubleshooting [cite: 1].</w:t>
      </w:r>
    </w:p>
    <w:p>
      <w:pPr>
        <w:pStyle w:val="Heading3"/>
        <w:bidi w:val="0"/>
        <w:spacing w:lineRule="auto" w:line="288"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Criticità 1: Perdita di Pacchetti ICMP Inter-VLAN</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I test di ping tra client1 e client2 fallivano con il 100% di pacchetti persi, nonostante DHCP e DNS fossero configurati correttamente [cite: 1].</w:t>
      </w:r>
    </w:p>
    <w:p>
      <w:pPr>
        <w:pStyle w:val="BodyText"/>
        <w:numPr>
          <w:ilvl w:val="0"/>
          <w:numId w:val="8"/>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Analisi:</w:t>
      </w:r>
      <w:r>
        <w:rPr>
          <w:rFonts w:ascii="Arial" w:hAnsi="Arial"/>
          <w:b w:val="false"/>
          <w:i w:val="false"/>
          <w:caps w:val="false"/>
          <w:smallCaps w:val="false"/>
          <w:strike w:val="false"/>
          <w:dstrike w:val="false"/>
          <w:color w:val="000000"/>
          <w:sz w:val="22"/>
          <w:u w:val="none"/>
          <w:effect w:val="none"/>
          <w:shd w:fill="auto" w:val="clear"/>
        </w:rPr>
        <w:t xml:space="preserve"> Il riavvio totale dei container aveva riportato il parametro di IP Forwarding a 0 (ip_forward = 0), disabilitando l'inoltro dei pacchetti [cite: 1]. Inoltre, il firewall integrato in Proxmox bloccava il traffico [cite: 1].</w:t>
      </w:r>
    </w:p>
    <w:p>
      <w:pPr>
        <w:pStyle w:val="BodyText"/>
        <w:numPr>
          <w:ilvl w:val="0"/>
          <w:numId w:val="8"/>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Soluzione:</w:t>
      </w:r>
      <w:r>
        <w:rPr>
          <w:rFonts w:ascii="Arial" w:hAnsi="Arial"/>
          <w:b w:val="false"/>
          <w:i w:val="false"/>
          <w:caps w:val="false"/>
          <w:smallCaps w:val="false"/>
          <w:strike w:val="false"/>
          <w:dstrike w:val="false"/>
          <w:color w:val="000000"/>
          <w:sz w:val="22"/>
          <w:u w:val="none"/>
          <w:effect w:val="none"/>
          <w:shd w:fill="auto" w:val="clear"/>
        </w:rPr>
        <w:t xml:space="preserve"> Il firewall nativo di Proxmox sulle schede di rete dei container è stato disattivato [cite: 1]. L'inoltro IPv4 è stato riattivato "a caldo" con il comando sysctl -w net.ipv4.ip_forward=1 ed è stato reso permanente salvando l'impostazione nel file /etc/sysctl.conf [cite: 1].</w:t>
      </w:r>
    </w:p>
    <w:p>
      <w:pPr>
        <w:pStyle w:val="Heading3"/>
        <w:bidi w:val="0"/>
        <w:spacing w:lineRule="auto" w:line="288" w:before="24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Criticità 2: Allineamento IP Dinamici nel DNS</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Dopo l'assegnazione automatica (DHCP), client2 aveva acquisito un nuovo indirizzo IP (10.10.20.102), diverso da quello registrato staticamente nel DNS [cite: 1].</w:t>
      </w:r>
    </w:p>
    <w:p>
      <w:pPr>
        <w:pStyle w:val="BodyText"/>
        <w:numPr>
          <w:ilvl w:val="0"/>
          <w:numId w:val="9"/>
        </w:numPr>
        <w:tabs>
          <w:tab w:val="left" w:pos="709" w:leader="none"/>
        </w:tabs>
        <w:bidi w:val="0"/>
        <w:spacing w:lineRule="auto" w:line="288"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Soluzione:</w:t>
      </w:r>
      <w:r>
        <w:rPr>
          <w:rFonts w:ascii="Arial" w:hAnsi="Arial"/>
          <w:b w:val="false"/>
          <w:i w:val="false"/>
          <w:caps w:val="false"/>
          <w:smallCaps w:val="false"/>
          <w:strike w:val="false"/>
          <w:dstrike w:val="false"/>
          <w:color w:val="000000"/>
          <w:sz w:val="22"/>
          <w:u w:val="none"/>
          <w:effect w:val="none"/>
          <w:shd w:fill="auto" w:val="clear"/>
        </w:rPr>
        <w:t xml:space="preserve"> Il record all'interno del file /etc/hosts del router-core è stato aggiornato con il nuovo IP [cite: 1]. Il servizio dnsmasq è stato quindi riavviato (service dnsmasq restart) per applicare la modifica [cite: 1].</w:t>
      </w:r>
    </w:p>
    <w:p>
      <w:pPr>
        <w:pStyle w:val="Heading3"/>
        <w:bidi w:val="0"/>
        <w:spacing w:lineRule="auto" w:line="288" w:before="24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Validazione Finale</w:t>
      </w:r>
    </w:p>
    <w:p>
      <w:pPr>
        <w:pStyle w:val="BodyText"/>
        <w:bidi w:val="0"/>
        <w:spacing w:lineRule="auto" w:line="288"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I test finali di connettività ICMP e risoluzione DNS da client1 verso client2.lab.local (10.10.20.102) sono stati completati con successo, registrando 0% di pacchetti persi e tempi di risposta ottimali [cite: 1].</w:t>
      </w:r>
    </w:p>
    <w:p>
      <w:pPr>
        <w:pStyle w:val="BodyText"/>
        <w:bidi w:val="0"/>
        <w:jc w:val="start"/>
        <w:rPr>
          <w:rFonts w:ascii="Arial" w:hAnsi="Arial"/>
        </w:rPr>
      </w:pPr>
      <w:r>
        <w:rPr>
          <w:rFonts w:ascii="Arial" w:hAnsi="Arial"/>
          <w:b/>
          <w:i w:val="false"/>
          <w:caps w:val="false"/>
          <w:smallCaps w:val="false"/>
          <w:strike w:val="false"/>
          <w:dstrike w:val="false"/>
          <w:color w:val="000000"/>
          <w:sz w:val="48"/>
          <w:u w:val="none"/>
          <w:effect w:val="none"/>
          <w:shd w:fill="auto" w:val="clear"/>
        </w:rPr>
        <w:t>Capitolo 3: Sicurezza Perimetrale (NGFW) e Accesso Remoto</w:t>
      </w:r>
    </w:p>
    <w:p>
      <w:pPr>
        <w:pStyle w:val="Heading2"/>
        <w:bidi w:val="0"/>
        <w:jc w:val="start"/>
        <w:rPr>
          <w:rFonts w:ascii="Arial" w:hAnsi="Arial"/>
        </w:rPr>
      </w:pPr>
      <w:bookmarkStart w:id="15" w:name="docs-internal-guid-a52337db-7fff-adf5-00"/>
      <w:bookmarkEnd w:id="15"/>
      <w:r>
        <w:rPr>
          <w:rFonts w:ascii="Arial" w:hAnsi="Arial"/>
          <w:b/>
          <w:i w:val="false"/>
          <w:caps w:val="false"/>
          <w:smallCaps w:val="false"/>
          <w:strike w:val="false"/>
          <w:dstrike w:val="false"/>
          <w:color w:val="000000"/>
          <w:sz w:val="36"/>
          <w:u w:val="none"/>
          <w:effect w:val="none"/>
          <w:shd w:fill="auto" w:val="clear"/>
        </w:rPr>
        <w:t>3.1 Obiettivo della Fase</w:t>
      </w:r>
    </w:p>
    <w:p>
      <w:pPr>
        <w:pStyle w:val="BodyText"/>
        <w:bidi w:val="0"/>
        <w:spacing w:lineRule="auto" w:line="360"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In questa terza fase, il laboratorio si concentra sulla difesa del perimetro di rete, ovvero il punto di confine tra l'infrastruttura interna (sicura) e Internet (non sicura) [cite: 2]. L'obiettivo è installare un'appliance dedicata che funga da Next-Generation Firewall (NGFW), implementare un sistema per l'accesso remoto sicuro (VPN) e attivare un modulo di analisi per identificare e bloccare attivamente le minacce informatiche (IPS) [cite: 2].</w:t>
      </w:r>
    </w:p>
    <w:p>
      <w:pPr>
        <w:pStyle w:val="BodyText"/>
        <w:bidi w:val="0"/>
        <w:jc w:val="start"/>
        <w:rPr>
          <w:rFonts w:ascii="Arial" w:hAnsi="Arial"/>
          <w:b/>
          <w:color w:val="000000"/>
          <w:sz w:val="48"/>
        </w:rPr>
      </w:pPr>
      <w:r>
        <w:rPr>
          <w:rFonts w:ascii="Arial" w:hAnsi="Arial"/>
          <w:b/>
          <w:color w:val="000000"/>
          <w:sz w:val="48"/>
        </w:rPr>
      </w:r>
    </w:p>
    <w:p>
      <w:pPr>
        <w:pStyle w:val="Heading2"/>
        <w:bidi w:val="0"/>
        <w:spacing w:lineRule="auto" w:line="360" w:before="225" w:after="225"/>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3.2 Implementazione del Firewall (OPNsense)</w:t>
      </w:r>
    </w:p>
    <w:p>
      <w:pPr>
        <w:pStyle w:val="BodyText"/>
        <w:bidi w:val="0"/>
        <w:spacing w:lineRule="auto" w:line="360"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proteggere la rete è stato scelto OPNsense, un sistema operativo open source progettato specificamente per fungere da firewall e router [cite: 2].</w:t>
      </w:r>
    </w:p>
    <w:p>
      <w:pPr>
        <w:pStyle w:val="Heading3"/>
        <w:bidi w:val="0"/>
        <w:spacing w:lineRule="auto" w:line="360"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Creazione e Installazione della Macchina Virtuale</w:t>
      </w:r>
    </w:p>
    <w:p>
      <w:pPr>
        <w:pStyle w:val="BodyText"/>
        <w:bidi w:val="0"/>
        <w:spacing w:lineRule="auto" w:line="360"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È stata creata una macchina virtuale (VM) dedicata, nominata opnsense-fw, a cui sono stati assegnati 1.5 GB di memoria RAM, considerato il compromesso ideale per bilanciare le prestazioni richieste da un sistema enterprise e il risparmio di risorse sull'host principale [cite: 1]. Durante l'installazione del sistema operativo (basato su FreeBSD), il traffico è stato isolato su due interfacce di rete principali [cite: 1]:</w:t>
      </w:r>
    </w:p>
    <w:p>
      <w:pPr>
        <w:pStyle w:val="BodyText"/>
        <w:numPr>
          <w:ilvl w:val="0"/>
          <w:numId w:val="10"/>
        </w:numPr>
        <w:tabs>
          <w:tab w:val="left" w:pos="709" w:leader="none"/>
        </w:tabs>
        <w:bidi w:val="0"/>
        <w:spacing w:lineRule="auto" w:line="360"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WAN:</w:t>
      </w:r>
      <w:r>
        <w:rPr>
          <w:rFonts w:ascii="Arial" w:hAnsi="Arial"/>
          <w:b w:val="false"/>
          <w:i w:val="false"/>
          <w:caps w:val="false"/>
          <w:smallCaps w:val="false"/>
          <w:strike w:val="false"/>
          <w:dstrike w:val="false"/>
          <w:color w:val="000000"/>
          <w:sz w:val="22"/>
          <w:u w:val="none"/>
          <w:effect w:val="none"/>
          <w:shd w:fill="auto" w:val="clear"/>
        </w:rPr>
        <w:t xml:space="preserve"> Collegata verso Internet per ricevere e inviare il traffico esterno [cite: 1].</w:t>
      </w:r>
    </w:p>
    <w:p>
      <w:pPr>
        <w:pStyle w:val="BodyText"/>
        <w:numPr>
          <w:ilvl w:val="0"/>
          <w:numId w:val="10"/>
        </w:numPr>
        <w:tabs>
          <w:tab w:val="left" w:pos="709" w:leader="none"/>
        </w:tabs>
        <w:bidi w:val="0"/>
        <w:spacing w:lineRule="auto" w:line="360"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LAN di transito:</w:t>
      </w:r>
      <w:r>
        <w:rPr>
          <w:rFonts w:ascii="Arial" w:hAnsi="Arial"/>
          <w:b w:val="false"/>
          <w:i w:val="false"/>
          <w:caps w:val="false"/>
          <w:smallCaps w:val="false"/>
          <w:strike w:val="false"/>
          <w:dstrike w:val="false"/>
          <w:color w:val="000000"/>
          <w:sz w:val="22"/>
          <w:u w:val="none"/>
          <w:effect w:val="none"/>
          <w:shd w:fill="auto" w:val="clear"/>
        </w:rPr>
        <w:t xml:space="preserve"> Collegata allo switch virtuale interno (vmbr1) con un tag VLAN 200, dedicata alla comunicazione con il router centrale [cite: 1].</w:t>
      </w:r>
    </w:p>
    <w:p>
      <w:pPr>
        <w:pStyle w:val="BodyText"/>
        <w:bidi w:val="0"/>
        <w:spacing w:lineRule="auto" w:line="360"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L'interfaccia LAN è stata configurata con un indirizzo IP statico (10.200.0.1/30) [cite: 1].</w:t>
      </w:r>
    </w:p>
    <w:p>
      <w:pPr>
        <w:pStyle w:val="Heading3"/>
        <w:bidi w:val="0"/>
        <w:spacing w:lineRule="auto" w:line="360"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Ottimizzazioni e Comportamento del Sistema</w:t>
      </w:r>
    </w:p>
    <w:p>
      <w:pPr>
        <w:pStyle w:val="BodyText"/>
        <w:bidi w:val="0"/>
        <w:spacing w:lineRule="auto" w:line="360"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Durante la configurazione iniziale è stato osservato un apparente consumo anomalo della memoria RAM (sopra il 112%) [cite: 1]. L'analisi ha confermato che si trattava di un "falso positivo" causato dalla gestione molto aggressiva della memoria cache da parte del sistema operativo FreeBSD, unita all'assenza di un software di comunicazione specifico (QEMU Guest Agent) [cite: 1]. È stato inoltre configurato permanentemente il layout di tastiera italiano modificando i file di sistema (/etc/rc.conf) [cite: 1].</w:t>
      </w:r>
    </w:p>
    <w:p>
      <w:pPr>
        <w:pStyle w:val="BodyText"/>
        <w:bidi w:val="0"/>
        <w:jc w:val="start"/>
        <w:rPr>
          <w:rFonts w:ascii="Arial" w:hAnsi="Arial"/>
          <w:b/>
          <w:color w:val="000000"/>
          <w:sz w:val="48"/>
        </w:rPr>
      </w:pPr>
      <w:r>
        <w:rPr>
          <w:rFonts w:ascii="Arial" w:hAnsi="Arial"/>
          <w:b/>
          <w:color w:val="000000"/>
          <w:sz w:val="48"/>
        </w:rPr>
      </w:r>
    </w:p>
    <w:p>
      <w:pPr>
        <w:pStyle w:val="Heading2"/>
        <w:bidi w:val="0"/>
        <w:spacing w:lineRule="auto" w:line="360" w:before="225" w:after="225"/>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3.3 Configurazione del Routing e Mascheramento IP (NAT)</w:t>
      </w:r>
    </w:p>
    <w:p>
      <w:pPr>
        <w:pStyle w:val="BodyText"/>
        <w:bidi w:val="0"/>
        <w:spacing w:lineRule="auto" w:line="360"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permettere ai computer interni di navigare su Internet in modo sicuro, il firewall deve sapere come smistare i pacchetti e come nascondere gli indirizzi interni.</w:t>
      </w:r>
    </w:p>
    <w:p>
      <w:pPr>
        <w:pStyle w:val="Heading3"/>
        <w:bidi w:val="0"/>
        <w:spacing w:lineRule="auto" w:line="360"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Routing Interno e Policy di Sicurezza</w:t>
      </w:r>
    </w:p>
    <w:p>
      <w:pPr>
        <w:pStyle w:val="BodyText"/>
        <w:bidi w:val="0"/>
        <w:spacing w:lineRule="auto" w:line="360"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 xml:space="preserve">Sul firewall è stato creato un "gateway logico" che punta all'indirizzo IP del router centrale (10.200.0.2), affiancato da rotte statiche per istruire OPNsense su come recapitare il traffico di ritorno verso le reti interne (VLAN 10 e VLAN 20) [cite: 1]. È stata inoltre creata una regola di sicurezza (regola di </w:t>
      </w:r>
      <w:r>
        <w:rPr>
          <w:rFonts w:ascii="Arial" w:hAnsi="Arial"/>
          <w:b w:val="false"/>
          <w:i/>
          <w:caps w:val="false"/>
          <w:smallCaps w:val="false"/>
          <w:strike w:val="false"/>
          <w:dstrike w:val="false"/>
          <w:color w:val="000000"/>
          <w:sz w:val="22"/>
          <w:u w:val="none"/>
          <w:effect w:val="none"/>
          <w:shd w:fill="auto" w:val="clear"/>
        </w:rPr>
        <w:t>Pass</w:t>
      </w:r>
      <w:r>
        <w:rPr>
          <w:rFonts w:ascii="Arial" w:hAnsi="Arial"/>
          <w:b w:val="false"/>
          <w:i w:val="false"/>
          <w:caps w:val="false"/>
          <w:smallCaps w:val="false"/>
          <w:strike w:val="false"/>
          <w:dstrike w:val="false"/>
          <w:color w:val="000000"/>
          <w:sz w:val="22"/>
          <w:u w:val="none"/>
          <w:effect w:val="none"/>
          <w:shd w:fill="auto" w:val="clear"/>
        </w:rPr>
        <w:t>) per autorizzare l'ingresso al traffico proveniente da tutta la macro-rete interna, gestendo così il traffico inter-zona [cite: 1].</w:t>
      </w:r>
    </w:p>
    <w:p>
      <w:pPr>
        <w:pStyle w:val="Heading3"/>
        <w:bidi w:val="0"/>
        <w:spacing w:lineRule="auto" w:line="360"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Il Mascheramento (NAT) e la Navigazione</w:t>
      </w:r>
    </w:p>
    <w:p>
      <w:pPr>
        <w:pStyle w:val="BodyText"/>
        <w:bidi w:val="0"/>
        <w:spacing w:lineRule="auto" w:line="360"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 xml:space="preserve">I computer interni possiedono indirizzi "privati" (RFC1918) che non possono viaggiare su Internet [cite: 1]. Per risolvere il problema, è stata attivata la modalità </w:t>
      </w:r>
      <w:r>
        <w:rPr>
          <w:rFonts w:ascii="Arial" w:hAnsi="Arial"/>
          <w:b w:val="false"/>
          <w:i/>
          <w:caps w:val="false"/>
          <w:smallCaps w:val="false"/>
          <w:strike w:val="false"/>
          <w:dstrike w:val="false"/>
          <w:color w:val="000000"/>
          <w:sz w:val="22"/>
          <w:u w:val="none"/>
          <w:effect w:val="none"/>
          <w:shd w:fill="auto" w:val="clear"/>
        </w:rPr>
        <w:t>Hybrid Outbound NAT</w:t>
      </w:r>
      <w:r>
        <w:rPr>
          <w:rFonts w:ascii="Arial" w:hAnsi="Arial"/>
          <w:b w:val="false"/>
          <w:caps w:val="false"/>
          <w:smallCaps w:val="false"/>
          <w:strike w:val="false"/>
          <w:dstrike w:val="false"/>
          <w:color w:val="000000"/>
          <w:sz w:val="48"/>
          <w:u w:val="none"/>
          <w:effect w:val="none"/>
          <w:shd w:fill="auto" w:val="clear"/>
        </w:rPr>
        <w:t xml:space="preserve"> </w:t>
      </w:r>
      <w:r>
        <w:rPr>
          <w:rFonts w:ascii="Arial" w:hAnsi="Arial"/>
          <w:b w:val="false"/>
          <w:i w:val="false"/>
          <w:caps w:val="false"/>
          <w:smallCaps w:val="false"/>
          <w:strike w:val="false"/>
          <w:dstrike w:val="false"/>
          <w:color w:val="000000"/>
          <w:sz w:val="22"/>
          <w:u w:val="none"/>
          <w:effect w:val="none"/>
          <w:shd w:fill="auto" w:val="clear"/>
        </w:rPr>
        <w:t>(Network Address Translation) [cite: 1]. È stata configurata una regola per "mascherare" gli indirizzi privati interni, sostituendoli con l'indirizzo pubblico dell'interfaccia WAN del firewall, consentendo così la corretta navigazione [cite: 1].</w:t>
      </w:r>
    </w:p>
    <w:p>
      <w:pPr>
        <w:pStyle w:val="Heading3"/>
        <w:bidi w:val="0"/>
        <w:spacing w:lineRule="auto" w:line="360"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Risoluzione dei Problemi di Comunicazione</w:t>
      </w:r>
    </w:p>
    <w:p>
      <w:pPr>
        <w:pStyle w:val="BodyText"/>
        <w:bidi w:val="0"/>
        <w:spacing w:lineRule="auto" w:line="360"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Inizialmente, i test di comunicazione dal client verso l'esterno fallivano (100% packet loss) [cite: 1]. L'analisi della tabella di instradamento (ip route) del router centrale (router-core) ha rivelato la presenza di una rotta "di default" errata, assegnata automaticamente dal sistema sull'interfaccia net2 [cite: 1]. Rimuovendo questa rotta errata e applicando quella corretta verso l'IP di transito del firewall (10.200.0.1), il problema è stato risolto [cite: 1]. I test finali di connessione (ping) verso Internet (8.8.8.8) si sono conclusi con successo [cite: 1].</w:t>
      </w:r>
    </w:p>
    <w:p>
      <w:pPr>
        <w:pStyle w:val="BodyText"/>
        <w:bidi w:val="0"/>
        <w:jc w:val="start"/>
        <w:rPr>
          <w:rFonts w:ascii="Arial" w:hAnsi="Arial"/>
          <w:b/>
          <w:color w:val="000000"/>
          <w:sz w:val="48"/>
        </w:rPr>
      </w:pPr>
      <w:r>
        <w:rPr>
          <w:rFonts w:ascii="Arial" w:hAnsi="Arial"/>
          <w:b/>
          <w:color w:val="000000"/>
          <w:sz w:val="48"/>
        </w:rPr>
      </w:r>
    </w:p>
    <w:p>
      <w:pPr>
        <w:pStyle w:val="Heading2"/>
        <w:bidi w:val="0"/>
        <w:spacing w:lineRule="auto" w:line="360" w:before="225" w:after="225"/>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3.4 Accesso Remoto Sicuro: Virtual Private Network (VPN)</w:t>
      </w:r>
    </w:p>
    <w:p>
      <w:pPr>
        <w:pStyle w:val="BodyText"/>
        <w:bidi w:val="0"/>
        <w:spacing w:lineRule="auto" w:line="360"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Per consentire a un utente esterno di collegarsi in modo sicuro al laboratorio, è stata implementata una VPN utilizzando la tecnologia OpenVPN [cite: 2].</w:t>
      </w:r>
    </w:p>
    <w:p>
      <w:pPr>
        <w:pStyle w:val="BodyText"/>
        <w:numPr>
          <w:ilvl w:val="0"/>
          <w:numId w:val="11"/>
        </w:numPr>
        <w:tabs>
          <w:tab w:val="left" w:pos="709" w:leader="none"/>
        </w:tabs>
        <w:bidi w:val="0"/>
        <w:spacing w:lineRule="auto" w:line="360"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Infrastruttura di Sicurezza (PKI):</w:t>
      </w:r>
      <w:r>
        <w:rPr>
          <w:rFonts w:ascii="Arial" w:hAnsi="Arial"/>
          <w:b w:val="false"/>
          <w:i w:val="false"/>
          <w:caps w:val="false"/>
          <w:smallCaps w:val="false"/>
          <w:strike w:val="false"/>
          <w:dstrike w:val="false"/>
          <w:color w:val="000000"/>
          <w:sz w:val="22"/>
          <w:u w:val="none"/>
          <w:effect w:val="none"/>
          <w:shd w:fill="auto" w:val="clear"/>
        </w:rPr>
        <w:t xml:space="preserve"> È stata generata un'Autorità di Certificazione (CA) interna al firewall ed è stato firmato un certificato crittografico dedicato al server per garantire l'autenticità delle connessioni [cite: 1].</w:t>
      </w:r>
    </w:p>
    <w:p>
      <w:pPr>
        <w:pStyle w:val="BodyText"/>
        <w:numPr>
          <w:ilvl w:val="0"/>
          <w:numId w:val="11"/>
        </w:numPr>
        <w:tabs>
          <w:tab w:val="left" w:pos="709" w:leader="none"/>
        </w:tabs>
        <w:bidi w:val="0"/>
        <w:spacing w:lineRule="auto" w:line="360"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Configurazione del Server e Rete Dedicata:</w:t>
      </w:r>
      <w:r>
        <w:rPr>
          <w:rFonts w:ascii="Arial" w:hAnsi="Arial"/>
          <w:b w:val="false"/>
          <w:i w:val="false"/>
          <w:caps w:val="false"/>
          <w:smallCaps w:val="false"/>
          <w:strike w:val="false"/>
          <w:dstrike w:val="false"/>
          <w:color w:val="000000"/>
          <w:sz w:val="22"/>
          <w:u w:val="none"/>
          <w:effect w:val="none"/>
          <w:shd w:fill="auto" w:val="clear"/>
        </w:rPr>
        <w:t xml:space="preserve"> Il server OpenVPN è stato configurato in modalità "Road Warrior" (pensata per utenti in mobilità) tramite l'interfaccia TUN, sulla porta UDP 1194 [cite: 1]. Per evitare conflitti con altre reti, ai client VPN è stata assegnata una rete virtuale dedicata (192.168.200.0/24) [cite: 1].</w:t>
      </w:r>
    </w:p>
    <w:p>
      <w:pPr>
        <w:pStyle w:val="BodyText"/>
        <w:numPr>
          <w:ilvl w:val="0"/>
          <w:numId w:val="11"/>
        </w:numPr>
        <w:tabs>
          <w:tab w:val="left" w:pos="709" w:leader="none"/>
        </w:tabs>
        <w:bidi w:val="0"/>
        <w:spacing w:lineRule="auto" w:line="360"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Autorizzazioni e Accesso:</w:t>
      </w:r>
      <w:r>
        <w:rPr>
          <w:rFonts w:ascii="Arial" w:hAnsi="Arial"/>
          <w:b w:val="false"/>
          <w:i w:val="false"/>
          <w:caps w:val="false"/>
          <w:smallCaps w:val="false"/>
          <w:strike w:val="false"/>
          <w:dstrike w:val="false"/>
          <w:color w:val="000000"/>
          <w:sz w:val="22"/>
          <w:u w:val="none"/>
          <w:effect w:val="none"/>
          <w:shd w:fill="auto" w:val="clear"/>
        </w:rPr>
        <w:t xml:space="preserve"> Dopo aver creato un utente dedicato (utente_vpn) e il relativo certificato, sono state aggiunte regole al firewall per permettere al traffico VPN di entrare e di raggiungere la rete locale [cite: 1].</w:t>
      </w:r>
    </w:p>
    <w:p>
      <w:pPr>
        <w:pStyle w:val="BodyText"/>
        <w:bidi w:val="0"/>
        <w:spacing w:lineRule="auto" w:line="360"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Esportando il profilo di connessione unificato (.ovpn) su un computer di test, la connessione è avvenuta con successo, permettendo all'utente remoto di comunicare con le reti interne del firewall registrando uno 0% packet loss e una latenza media di 2-3ms [cite: 1].</w:t>
      </w:r>
    </w:p>
    <w:p>
      <w:pPr>
        <w:pStyle w:val="BodyText"/>
        <w:bidi w:val="0"/>
        <w:jc w:val="start"/>
        <w:rPr>
          <w:rFonts w:ascii="Arial" w:hAnsi="Arial"/>
          <w:b/>
          <w:color w:val="000000"/>
          <w:sz w:val="48"/>
        </w:rPr>
      </w:pPr>
      <w:r>
        <w:rPr>
          <w:rFonts w:ascii="Arial" w:hAnsi="Arial"/>
          <w:b/>
          <w:color w:val="000000"/>
          <w:sz w:val="48"/>
        </w:rPr>
      </w:r>
    </w:p>
    <w:p>
      <w:pPr>
        <w:pStyle w:val="Heading2"/>
        <w:bidi w:val="0"/>
        <w:spacing w:lineRule="auto" w:line="360" w:before="225" w:after="225"/>
        <w:ind w:hanging="0" w:start="0" w:end="0"/>
        <w:rPr>
          <w:rFonts w:ascii="Arial" w:hAnsi="Arial"/>
        </w:rPr>
      </w:pPr>
      <w:r>
        <w:rPr>
          <w:rFonts w:ascii="Arial" w:hAnsi="Arial"/>
          <w:b/>
          <w:i w:val="false"/>
          <w:caps w:val="false"/>
          <w:smallCaps w:val="false"/>
          <w:strike w:val="false"/>
          <w:dstrike w:val="false"/>
          <w:color w:val="000000"/>
          <w:sz w:val="36"/>
          <w:u w:val="none"/>
          <w:effect w:val="none"/>
          <w:shd w:fill="auto" w:val="clear"/>
        </w:rPr>
        <w:t>3.5 Intrusion Prevention System (IPS) e Analisi delle Minacce</w:t>
      </w:r>
    </w:p>
    <w:p>
      <w:pPr>
        <w:pStyle w:val="BodyText"/>
        <w:bidi w:val="0"/>
        <w:spacing w:lineRule="auto" w:line="360"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Oltre al normale blocco delle porte tramite firewall, è fondamentale analizzare in profondità il contenuto dei pacchetti per bloccare tentativi di attacco sfruttando i moduli IPS [cite: 2].</w:t>
      </w:r>
    </w:p>
    <w:p>
      <w:pPr>
        <w:pStyle w:val="Heading3"/>
        <w:bidi w:val="0"/>
        <w:spacing w:lineRule="auto" w:line="360"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Attivazione del Motore Suricata</w:t>
      </w:r>
    </w:p>
    <w:p>
      <w:pPr>
        <w:pStyle w:val="BodyText"/>
        <w:bidi w:val="0"/>
        <w:spacing w:lineRule="auto" w:line="360" w:before="0" w:after="24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 xml:space="preserve">Su OPNsense è stato attivato il servizio Suricata, un motore di rilevamento avanzato, configurato in modalità </w:t>
      </w:r>
      <w:r>
        <w:rPr>
          <w:rFonts w:ascii="Arial" w:hAnsi="Arial"/>
          <w:b w:val="false"/>
          <w:i/>
          <w:caps w:val="false"/>
          <w:smallCaps w:val="false"/>
          <w:strike w:val="false"/>
          <w:dstrike w:val="false"/>
          <w:color w:val="000000"/>
          <w:sz w:val="22"/>
          <w:u w:val="none"/>
          <w:effect w:val="none"/>
          <w:shd w:fill="auto" w:val="clear"/>
        </w:rPr>
        <w:t>Inline</w:t>
      </w:r>
      <w:r>
        <w:rPr>
          <w:rFonts w:ascii="Arial" w:hAnsi="Arial"/>
          <w:b w:val="false"/>
          <w:caps w:val="false"/>
          <w:smallCaps w:val="false"/>
          <w:strike w:val="false"/>
          <w:dstrike w:val="false"/>
          <w:color w:val="000000"/>
          <w:sz w:val="48"/>
          <w:u w:val="none"/>
          <w:effect w:val="none"/>
          <w:shd w:fill="auto" w:val="clear"/>
        </w:rPr>
        <w:t xml:space="preserve"> </w:t>
      </w:r>
      <w:r>
        <w:rPr>
          <w:rFonts w:ascii="Arial" w:hAnsi="Arial"/>
          <w:b w:val="false"/>
          <w:i w:val="false"/>
          <w:caps w:val="false"/>
          <w:smallCaps w:val="false"/>
          <w:strike w:val="false"/>
          <w:dstrike w:val="false"/>
          <w:color w:val="000000"/>
          <w:sz w:val="22"/>
          <w:u w:val="none"/>
          <w:effect w:val="none"/>
          <w:shd w:fill="auto" w:val="clear"/>
        </w:rPr>
        <w:t xml:space="preserve">(Netmap live mode) ponendo in ascolto le interfacce collegate alla rete esterna (WAN) ed interna (LAN) [cite: 1]. È stata abilitata la modalità Promiscuous per permettere l'ispezione profonda di tutti i pacchetti [cite: 1]. In questa modalità attiva, il sistema non si limita a generare avvisi, ma blocca e scarta attivamente (azione di </w:t>
      </w:r>
      <w:r>
        <w:rPr>
          <w:rFonts w:ascii="Arial" w:hAnsi="Arial"/>
          <w:b w:val="false"/>
          <w:i/>
          <w:caps w:val="false"/>
          <w:smallCaps w:val="false"/>
          <w:strike w:val="false"/>
          <w:dstrike w:val="false"/>
          <w:color w:val="000000"/>
          <w:sz w:val="22"/>
          <w:u w:val="none"/>
          <w:effect w:val="none"/>
          <w:shd w:fill="auto" w:val="clear"/>
        </w:rPr>
        <w:t>Drop</w:t>
      </w:r>
      <w:r>
        <w:rPr>
          <w:rFonts w:ascii="Arial" w:hAnsi="Arial"/>
          <w:b w:val="false"/>
          <w:i w:val="false"/>
          <w:caps w:val="false"/>
          <w:smallCaps w:val="false"/>
          <w:strike w:val="false"/>
          <w:dstrike w:val="false"/>
          <w:color w:val="000000"/>
          <w:sz w:val="22"/>
          <w:u w:val="none"/>
          <w:effect w:val="none"/>
          <w:shd w:fill="auto" w:val="clear"/>
        </w:rPr>
        <w:t>) i pacchetti ritenuti dannosi [cite: 1]. Il database è stato popolato scaricando oltre 2.400 firme di sicurezza (rulesets) in grado di riconoscere pattern di attacco conosciuti [cite: 1].</w:t>
      </w:r>
    </w:p>
    <w:p>
      <w:pPr>
        <w:pStyle w:val="Heading3"/>
        <w:bidi w:val="0"/>
        <w:spacing w:lineRule="auto" w:line="360" w:before="0" w:after="240"/>
        <w:ind w:hanging="0" w:start="0" w:end="0"/>
        <w:rPr>
          <w:rFonts w:ascii="Arial" w:hAnsi="Arial"/>
        </w:rPr>
      </w:pPr>
      <w:r>
        <w:rPr>
          <w:rFonts w:ascii="Arial" w:hAnsi="Arial"/>
          <w:b/>
          <w:i w:val="false"/>
          <w:caps w:val="false"/>
          <w:smallCaps w:val="false"/>
          <w:strike w:val="false"/>
          <w:dstrike w:val="false"/>
          <w:color w:val="000000"/>
          <w:sz w:val="28"/>
          <w:u w:val="none"/>
          <w:effect w:val="none"/>
          <w:shd w:fill="auto" w:val="clear"/>
        </w:rPr>
        <w:t>Risoluzione del "Bypass" e Validazione</w:t>
      </w:r>
    </w:p>
    <w:p>
      <w:pPr>
        <w:pStyle w:val="BodyText"/>
        <w:bidi w:val="0"/>
        <w:spacing w:lineRule="auto" w:line="360" w:before="0" w:after="0"/>
        <w:ind w:hanging="0" w:start="0" w:end="0"/>
        <w:rPr>
          <w:rFonts w:ascii="Arial" w:hAnsi="Arial"/>
        </w:rPr>
      </w:pPr>
      <w:r>
        <w:rPr>
          <w:rFonts w:ascii="Arial" w:hAnsi="Arial"/>
          <w:b w:val="false"/>
          <w:i w:val="false"/>
          <w:caps w:val="false"/>
          <w:smallCaps w:val="false"/>
          <w:strike w:val="false"/>
          <w:dstrike w:val="false"/>
          <w:color w:val="000000"/>
          <w:sz w:val="22"/>
          <w:u w:val="none"/>
          <w:effect w:val="none"/>
          <w:shd w:fill="auto" w:val="clear"/>
        </w:rPr>
        <w:t xml:space="preserve">Durante il primo test di simulazione di attacco, la richiesta web malevola è riuscita ad attraversare il firewall senza essere bloccata [cite: 1]. Le procedure di </w:t>
      </w:r>
      <w:r>
        <w:rPr>
          <w:rFonts w:ascii="Arial" w:hAnsi="Arial"/>
          <w:b w:val="false"/>
          <w:i/>
          <w:caps w:val="false"/>
          <w:smallCaps w:val="false"/>
          <w:strike w:val="false"/>
          <w:dstrike w:val="false"/>
          <w:color w:val="000000"/>
          <w:sz w:val="22"/>
          <w:u w:val="none"/>
          <w:effect w:val="none"/>
          <w:shd w:fill="auto" w:val="clear"/>
        </w:rPr>
        <w:t>troubleshooting</w:t>
      </w:r>
      <w:r>
        <w:rPr>
          <w:rFonts w:ascii="Arial" w:hAnsi="Arial"/>
          <w:b w:val="false"/>
          <w:caps w:val="false"/>
          <w:smallCaps w:val="false"/>
          <w:strike w:val="false"/>
          <w:dstrike w:val="false"/>
          <w:color w:val="000000"/>
          <w:sz w:val="48"/>
          <w:u w:val="none"/>
          <w:effect w:val="none"/>
          <w:shd w:fill="auto" w:val="clear"/>
        </w:rPr>
        <w:t xml:space="preserve"> </w:t>
      </w:r>
      <w:r>
        <w:rPr>
          <w:rFonts w:ascii="Arial" w:hAnsi="Arial"/>
          <w:b w:val="false"/>
          <w:i w:val="false"/>
          <w:caps w:val="false"/>
          <w:smallCaps w:val="false"/>
          <w:strike w:val="false"/>
          <w:dstrike w:val="false"/>
          <w:color w:val="000000"/>
          <w:sz w:val="22"/>
          <w:u w:val="none"/>
          <w:effect w:val="none"/>
          <w:shd w:fill="auto" w:val="clear"/>
        </w:rPr>
        <w:t>hanno individuato cause precise e relative soluzioni [cite: 1]:</w:t>
      </w:r>
    </w:p>
    <w:p>
      <w:pPr>
        <w:pStyle w:val="BodyText"/>
        <w:numPr>
          <w:ilvl w:val="0"/>
          <w:numId w:val="12"/>
        </w:numPr>
        <w:tabs>
          <w:tab w:val="left" w:pos="709" w:leader="none"/>
        </w:tabs>
        <w:bidi w:val="0"/>
        <w:spacing w:lineRule="auto" w:line="360"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Hardware Offloading:</w:t>
      </w:r>
      <w:r>
        <w:rPr>
          <w:rFonts w:ascii="Arial" w:hAnsi="Arial"/>
          <w:b w:val="false"/>
          <w:i w:val="false"/>
          <w:caps w:val="false"/>
          <w:smallCaps w:val="false"/>
          <w:strike w:val="false"/>
          <w:dstrike w:val="false"/>
          <w:color w:val="000000"/>
          <w:sz w:val="22"/>
          <w:u w:val="none"/>
          <w:effect w:val="none"/>
          <w:shd w:fill="auto" w:val="clear"/>
        </w:rPr>
        <w:t xml:space="preserve"> Le moderne schede di rete virtuali cercano di alleggerire il carico del processore gestendo autonomamente alcune operazioni (CRC/TSO/LRO). Questo comportamento innescava un bypass del motore di ispezione Suricata. La soluzione è consistita nel disabilitare queste funzioni sulle impostazioni globali delle interfacce [cite: 1].</w:t>
      </w:r>
    </w:p>
    <w:p>
      <w:pPr>
        <w:pStyle w:val="BodyText"/>
        <w:numPr>
          <w:ilvl w:val="0"/>
          <w:numId w:val="12"/>
        </w:numPr>
        <w:tabs>
          <w:tab w:val="left" w:pos="709" w:leader="none"/>
        </w:tabs>
        <w:bidi w:val="0"/>
        <w:spacing w:lineRule="auto" w:line="360"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Mappatura delle Interfacce:</w:t>
      </w:r>
      <w:r>
        <w:rPr>
          <w:rFonts w:ascii="Arial" w:hAnsi="Arial"/>
          <w:b w:val="false"/>
          <w:i w:val="false"/>
          <w:caps w:val="false"/>
          <w:smallCaps w:val="false"/>
          <w:strike w:val="false"/>
          <w:dstrike w:val="false"/>
          <w:color w:val="000000"/>
          <w:sz w:val="22"/>
          <w:u w:val="none"/>
          <w:effect w:val="none"/>
          <w:shd w:fill="auto" w:val="clear"/>
        </w:rPr>
        <w:t xml:space="preserve"> Il motore Suricata è stato associato esplicitamente alla specifica rete logica da proteggere (VLAN 10) [cite: 1].</w:t>
      </w:r>
    </w:p>
    <w:p>
      <w:pPr>
        <w:pStyle w:val="BodyText"/>
        <w:numPr>
          <w:ilvl w:val="0"/>
          <w:numId w:val="12"/>
        </w:numPr>
        <w:tabs>
          <w:tab w:val="left" w:pos="709" w:leader="none"/>
        </w:tabs>
        <w:bidi w:val="0"/>
        <w:spacing w:lineRule="auto" w:line="360" w:before="0" w:after="0"/>
        <w:ind w:hanging="283" w:start="709" w:end="0"/>
        <w:rPr>
          <w:rFonts w:ascii="Arial" w:hAnsi="Arial"/>
        </w:rPr>
      </w:pPr>
      <w:r>
        <w:rPr>
          <w:rFonts w:ascii="Arial" w:hAnsi="Arial"/>
          <w:b/>
          <w:i w:val="false"/>
          <w:caps w:val="false"/>
          <w:smallCaps w:val="false"/>
          <w:strike w:val="false"/>
          <w:dstrike w:val="false"/>
          <w:color w:val="000000"/>
          <w:sz w:val="22"/>
          <w:u w:val="none"/>
          <w:effect w:val="none"/>
          <w:shd w:fill="auto" w:val="clear"/>
        </w:rPr>
        <w:t>Anomalia dell'Interfaccia Grafica (UI Glitch):</w:t>
      </w:r>
      <w:r>
        <w:rPr>
          <w:rFonts w:ascii="Arial" w:hAnsi="Arial"/>
          <w:b w:val="false"/>
          <w:i w:val="false"/>
          <w:caps w:val="false"/>
          <w:smallCaps w:val="false"/>
          <w:strike w:val="false"/>
          <w:dstrike w:val="false"/>
          <w:color w:val="000000"/>
          <w:sz w:val="22"/>
          <w:u w:val="none"/>
          <w:effect w:val="none"/>
          <w:shd w:fill="auto" w:val="clear"/>
        </w:rPr>
        <w:t xml:space="preserve"> Durante il tentativo di convertire massivamente l'azione da </w:t>
      </w:r>
      <w:r>
        <w:rPr>
          <w:rFonts w:ascii="Arial" w:hAnsi="Arial"/>
          <w:b w:val="false"/>
          <w:i/>
          <w:caps w:val="false"/>
          <w:smallCaps w:val="false"/>
          <w:strike w:val="false"/>
          <w:dstrike w:val="false"/>
          <w:color w:val="000000"/>
          <w:sz w:val="22"/>
          <w:u w:val="none"/>
          <w:effect w:val="none"/>
          <w:shd w:fill="auto" w:val="clear"/>
        </w:rPr>
        <w:t>Alert</w:t>
      </w:r>
      <w:r>
        <w:rPr>
          <w:rFonts w:ascii="Arial" w:hAnsi="Arial"/>
          <w:b w:val="false"/>
          <w:i w:val="false"/>
          <w:caps w:val="false"/>
          <w:smallCaps w:val="false"/>
          <w:strike w:val="false"/>
          <w:dstrike w:val="false"/>
          <w:color w:val="000000"/>
          <w:sz w:val="22"/>
          <w:u w:val="none"/>
          <w:effect w:val="none"/>
          <w:shd w:fill="auto" w:val="clear"/>
        </w:rPr>
        <w:t xml:space="preserve"> a </w:t>
      </w:r>
      <w:r>
        <w:rPr>
          <w:rFonts w:ascii="Arial" w:hAnsi="Arial"/>
          <w:b w:val="false"/>
          <w:i/>
          <w:caps w:val="false"/>
          <w:smallCaps w:val="false"/>
          <w:strike w:val="false"/>
          <w:dstrike w:val="false"/>
          <w:color w:val="000000"/>
          <w:sz w:val="22"/>
          <w:u w:val="none"/>
          <w:effect w:val="none"/>
          <w:shd w:fill="auto" w:val="clear"/>
        </w:rPr>
        <w:t>Drop</w:t>
      </w:r>
      <w:r>
        <w:rPr>
          <w:rFonts w:ascii="Arial" w:hAnsi="Arial"/>
          <w:b w:val="false"/>
          <w:i w:val="false"/>
          <w:caps w:val="false"/>
          <w:smallCaps w:val="false"/>
          <w:strike w:val="false"/>
          <w:dstrike w:val="false"/>
          <w:color w:val="000000"/>
          <w:sz w:val="22"/>
          <w:u w:val="none"/>
          <w:effect w:val="none"/>
          <w:shd w:fill="auto" w:val="clear"/>
        </w:rPr>
        <w:t xml:space="preserve"> su migliaia di regole, l'interfaccia web di OPNsense ha presentato un'anomalia. Il problema è stato aggirato individuando il codice esatto della minaccia (SID: 2100498) all'interno della scheda Alerts, forzandone l'override manuale [cite: 1].</w:t>
      </w:r>
    </w:p>
    <w:p>
      <w:pPr>
        <w:pStyle w:val="BodyText"/>
        <w:bidi w:val="0"/>
        <w:spacing w:lineRule="auto" w:line="360" w:before="0" w:after="0"/>
        <w:ind w:hanging="0" w:start="0" w:end="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t>A seguito di questi interventi, il test finale ha avuto esito positivo: eseguendo un apposito comando di test dal client, il payload malevolo è stato intercettato e i pacchetti sono stati istantaneamente distrutti (droppati) dall'IPS (effetto blackhole), mandando in timeout la connessione e mettendo al sicuro l'infrastruttura [cite: 1].</w:t>
      </w:r>
    </w:p>
    <w:p>
      <w:pPr>
        <w:pStyle w:val="BodyText"/>
        <w:rPr>
          <w:rFonts w:ascii="Arial" w:hAnsi="Arial"/>
          <w:b/>
          <w:bCs/>
          <w:sz w:val="48"/>
          <w:szCs w:val="48"/>
        </w:rPr>
      </w:pPr>
      <w:r>
        <w:rPr>
          <w:rFonts w:ascii="Arial" w:hAnsi="Arial"/>
          <w:b/>
          <w:bCs/>
          <w:sz w:val="48"/>
          <w:szCs w:val="48"/>
        </w:rPr>
        <w:t>Capitolo 4: Simulazione WAN, MPLS e Quality of Service</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4.1 Obiettivo della Fase</w:t>
      </w:r>
    </w:p>
    <w:p>
      <w:pPr>
        <w:pStyle w:val="BodyText"/>
        <w:spacing w:lineRule="auto" w:line="274" w:before="0" w:after="140"/>
        <w:ind w:hanging="0" w:start="0" w:end="0"/>
        <w:rPr>
          <w:rFonts w:ascii="Arial" w:hAnsi="Arial"/>
          <w:color w:val="000000"/>
          <w:sz w:val="22"/>
        </w:rPr>
      </w:pPr>
      <w:bookmarkStart w:id="16" w:name="p-rc_05a754f73afa31fa-76"/>
      <w:bookmarkEnd w:id="16"/>
      <w:r>
        <w:rPr>
          <w:rFonts w:ascii="Arial" w:hAnsi="Arial"/>
          <w:color w:val="000000"/>
          <w:sz w:val="22"/>
        </w:rPr>
        <w:t xml:space="preserve">Questa fase rappresenta la parte più avanzata del laboratorio, tipica degli ambienti di livello </w:t>
      </w:r>
      <w:r>
        <w:rPr>
          <w:rFonts w:ascii="Arial" w:hAnsi="Arial"/>
          <w:i/>
          <w:color w:val="000000"/>
          <w:sz w:val="22"/>
        </w:rPr>
        <w:t>enterprise</w:t>
      </w:r>
      <w:r>
        <w:rPr>
          <w:rFonts w:ascii="Arial" w:hAnsi="Arial"/>
          <w:color w:val="000000"/>
          <w:sz w:val="22"/>
        </w:rPr>
        <w:t xml:space="preserve"> o dei provider di servizi di telecomunicazione. L'obiettivo è simulare una rete geografica (WAN) utilizzando router virtuali avanzati. Le tecnologie chiave implementate sono il protocollo MPLS per l'inoltro dei pacchetti basato su etichette (invece del classico indirizzo IP), la creazione di reti private virtuali (L3VPN) per far comunicare in modo sicuro sedi remote, e il </w:t>
      </w:r>
      <w:r>
        <w:rPr>
          <w:rFonts w:ascii="Arial" w:hAnsi="Arial"/>
          <w:i/>
          <w:color w:val="000000"/>
          <w:sz w:val="22"/>
        </w:rPr>
        <w:t>Traffic Shaping</w:t>
      </w:r>
      <w:r>
        <w:rPr>
          <w:rFonts w:ascii="Arial" w:hAnsi="Arial"/>
          <w:color w:val="000000"/>
          <w:sz w:val="22"/>
        </w:rPr>
        <w:t xml:space="preserve"> (QoS e CoS) per garantire la priorità a specifici tipi di traffico in caso di congestione. </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4.2 Deploy del Router Provider Edge (VyOS)</w:t>
      </w:r>
    </w:p>
    <w:p>
      <w:pPr>
        <w:pStyle w:val="BodyText"/>
        <w:spacing w:lineRule="auto" w:line="274" w:before="0" w:after="140"/>
        <w:ind w:hanging="0" w:start="0" w:end="0"/>
        <w:rPr>
          <w:rFonts w:ascii="Arial" w:hAnsi="Arial"/>
          <w:color w:val="000000"/>
          <w:sz w:val="22"/>
        </w:rPr>
      </w:pPr>
      <w:bookmarkStart w:id="17" w:name="p-rc_05a754f73afa31fa-77"/>
      <w:bookmarkEnd w:id="17"/>
      <w:r>
        <w:rPr>
          <w:rFonts w:ascii="Arial" w:hAnsi="Arial"/>
          <w:color w:val="000000"/>
          <w:sz w:val="22"/>
        </w:rPr>
        <w:t xml:space="preserve">Per simulare il cuore della rete (core MPLS), è stato scelto il sistema operativo VyOS grazie al suo approccio professionale basato su riga di comando (simile a Juniper o Cisco). </w:t>
      </w:r>
    </w:p>
    <w:p>
      <w:pPr>
        <w:pStyle w:val="Heading3"/>
        <w:spacing w:lineRule="auto" w:line="274" w:before="0" w:after="140"/>
        <w:ind w:hanging="0" w:start="0" w:end="0"/>
        <w:rPr>
          <w:rFonts w:ascii="Arial" w:hAnsi="Arial"/>
          <w:b/>
          <w:bCs/>
          <w:color w:val="000000"/>
          <w:sz w:val="24"/>
          <w:szCs w:val="24"/>
        </w:rPr>
      </w:pPr>
      <w:r>
        <w:rPr>
          <w:rFonts w:ascii="Arial" w:hAnsi="Arial"/>
          <w:b/>
          <w:bCs/>
          <w:color w:val="000000"/>
          <w:sz w:val="24"/>
          <w:szCs w:val="24"/>
        </w:rPr>
        <w:t>Installazione e Risoluzione dei Problemi di Risorse</w:t>
      </w:r>
    </w:p>
    <w:p>
      <w:pPr>
        <w:pStyle w:val="BodyText"/>
        <w:spacing w:lineRule="auto" w:line="274" w:before="0" w:after="140"/>
        <w:ind w:hanging="0" w:start="0" w:end="0"/>
        <w:rPr>
          <w:rFonts w:ascii="Arial;sans-serif" w:hAnsi="Arial;sans-serif"/>
          <w:color w:val="000000"/>
          <w:sz w:val="22"/>
        </w:rPr>
      </w:pPr>
      <w:bookmarkStart w:id="18" w:name="p-rc_05a754f73afa31fa-78"/>
      <w:bookmarkEnd w:id="18"/>
      <w:r>
        <w:rPr>
          <w:rFonts w:ascii="Arial" w:hAnsi="Arial"/>
          <w:color w:val="000000"/>
          <w:sz w:val="22"/>
        </w:rPr>
        <w:t xml:space="preserve">Dopo aver scaricato l'immagine di installazione (ISO), è stata creata la macchina virtuale </w:t>
      </w:r>
      <w:r>
        <w:rPr>
          <w:rStyle w:val="Testosorgente"/>
          <w:rFonts w:ascii="Arial" w:hAnsi="Arial"/>
          <w:color w:val="000000"/>
          <w:sz w:val="22"/>
        </w:rPr>
        <w:t>vyos-pe1</w:t>
      </w:r>
      <w:r>
        <w:rPr>
          <w:rFonts w:ascii="Arial" w:hAnsi="Arial"/>
          <w:color w:val="000000"/>
          <w:sz w:val="22"/>
        </w:rPr>
        <w:t xml:space="preserve">. Durante il primo tentativo di avvio, il sistema si è bloccato a causa della memoria RAM insufficiente (512 MB) per estrarre i file di installazione. Il problema è stato risolto ricreando la macchina con 2 GB di RAM temporanei per l'installazione su disco fisso, per poi ridimensionarla nuovamente a 512 MB per il normale funzionamento. È stata inoltre aggirata un'anomalia legata all'impostazione della tastiera italiana, forzando l'impostazione direttamente sul sistema operativo di base. </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4.3 Configurazione dei Collegamenti e Routing (OSPF)</w:t>
      </w:r>
    </w:p>
    <w:p>
      <w:pPr>
        <w:pStyle w:val="BodyText"/>
        <w:spacing w:lineRule="auto" w:line="274" w:before="0" w:after="140"/>
        <w:ind w:hanging="0" w:start="0" w:end="0"/>
        <w:rPr>
          <w:rFonts w:ascii="Arial;sans-serif" w:hAnsi="Arial;sans-serif"/>
          <w:color w:val="000000"/>
          <w:sz w:val="22"/>
        </w:rPr>
      </w:pPr>
      <w:bookmarkStart w:id="19" w:name="p-rc_05a754f73afa31fa-79"/>
      <w:bookmarkEnd w:id="19"/>
      <w:r>
        <w:rPr>
          <w:rFonts w:ascii="Arial" w:hAnsi="Arial"/>
          <w:color w:val="000000"/>
          <w:sz w:val="22"/>
        </w:rPr>
        <w:t>L'interfaccia di rete del nuovo router VyOS è stata configurata con un indirizzo punto-punto (10.0.1.2/30) per dialogare con il router centrale (</w:t>
      </w:r>
      <w:r>
        <w:rPr>
          <w:rStyle w:val="Testosorgente"/>
          <w:rFonts w:ascii="Arial" w:hAnsi="Arial"/>
          <w:color w:val="000000"/>
          <w:sz w:val="22"/>
        </w:rPr>
        <w:t>router-core</w:t>
      </w:r>
      <w:r>
        <w:rPr>
          <w:rFonts w:ascii="Arial" w:hAnsi="Arial"/>
          <w:color w:val="000000"/>
          <w:sz w:val="22"/>
        </w:rPr>
        <w:t xml:space="preserve">). </w:t>
      </w:r>
    </w:p>
    <w:p>
      <w:pPr>
        <w:pStyle w:val="Heading3"/>
        <w:spacing w:lineRule="auto" w:line="274" w:before="0" w:after="140"/>
        <w:ind w:hanging="0" w:start="0" w:end="0"/>
        <w:rPr>
          <w:rFonts w:ascii="Arial" w:hAnsi="Arial"/>
          <w:b/>
          <w:bCs/>
          <w:color w:val="000000"/>
          <w:sz w:val="24"/>
          <w:szCs w:val="24"/>
        </w:rPr>
      </w:pPr>
      <w:r>
        <w:rPr>
          <w:rFonts w:ascii="Arial" w:hAnsi="Arial"/>
          <w:b/>
          <w:bCs/>
          <w:color w:val="000000"/>
          <w:sz w:val="24"/>
          <w:szCs w:val="24"/>
        </w:rPr>
        <w:t>Risoluzione Conflitti Layer 2</w:t>
      </w:r>
    </w:p>
    <w:p>
      <w:pPr>
        <w:pStyle w:val="BodyText"/>
        <w:spacing w:lineRule="auto" w:line="274" w:before="0" w:after="140"/>
        <w:ind w:hanging="0" w:start="0" w:end="0"/>
        <w:rPr>
          <w:rFonts w:ascii="Arial" w:hAnsi="Arial"/>
          <w:color w:val="000000"/>
          <w:sz w:val="22"/>
        </w:rPr>
      </w:pPr>
      <w:bookmarkStart w:id="20" w:name="p-rc_05a754f73afa31fa-80"/>
      <w:bookmarkEnd w:id="20"/>
      <w:r>
        <w:rPr>
          <w:rFonts w:ascii="Arial" w:hAnsi="Arial"/>
          <w:color w:val="000000"/>
          <w:sz w:val="22"/>
        </w:rPr>
        <w:t xml:space="preserve">Durante i test di comunicazione si è verificata una perdita totale dei pacchetti (100% packet loss) dovuta all'assegnazione errata di una VLAN (VLAN 100), che creava conflitto con un altro collegamento esistente. Il traffico di transito è stato quindi migrato su un nuovo dominio di rete isolato e dedicato (VLAN 110) per risolvere il blocco. </w:t>
      </w:r>
    </w:p>
    <w:p>
      <w:pPr>
        <w:pStyle w:val="Heading3"/>
        <w:spacing w:lineRule="auto" w:line="274" w:before="0" w:after="140"/>
        <w:ind w:hanging="0" w:start="0" w:end="0"/>
        <w:rPr>
          <w:rFonts w:ascii="Arial" w:hAnsi="Arial"/>
          <w:b/>
          <w:bCs/>
          <w:color w:val="000000"/>
          <w:sz w:val="24"/>
          <w:szCs w:val="24"/>
        </w:rPr>
      </w:pPr>
      <w:r>
        <w:rPr>
          <w:rFonts w:ascii="Arial" w:hAnsi="Arial"/>
          <w:b/>
          <w:bCs/>
          <w:color w:val="000000"/>
          <w:sz w:val="24"/>
          <w:szCs w:val="24"/>
        </w:rPr>
        <w:t>Attivazione del Routing Dinamico (OSPF)</w:t>
      </w:r>
    </w:p>
    <w:p>
      <w:pPr>
        <w:pStyle w:val="BodyText"/>
        <w:spacing w:lineRule="auto" w:line="274" w:before="0" w:after="140"/>
        <w:ind w:hanging="0" w:start="0" w:end="0"/>
        <w:rPr>
          <w:rFonts w:ascii="Arial" w:hAnsi="Arial"/>
          <w:color w:val="000000"/>
          <w:sz w:val="22"/>
        </w:rPr>
      </w:pPr>
      <w:bookmarkStart w:id="21" w:name="p-rc_05a754f73afa31fa-81"/>
      <w:bookmarkEnd w:id="21"/>
      <w:r>
        <w:rPr>
          <w:rFonts w:ascii="Arial" w:hAnsi="Arial"/>
          <w:color w:val="000000"/>
          <w:sz w:val="22"/>
        </w:rPr>
        <w:t xml:space="preserve">Successivamente, è stato configurato il protocollo OSPF per lo scambio automatico delle rotte tra i router. È stato necessario risolvere un errore di configurazione su VyOS eseguendo una pulizia profonda della memoria del router ("cache transazionale") per eliminare vecchie configurazioni bloccate. Una volta ripulito il sistema, la comunicazione OSPF è avvenuta con successo, portando i router a sincronizzarsi (stato "Full"). </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4.4 L'Infrastruttura MPLS e il Protocollo LDP</w:t>
      </w:r>
    </w:p>
    <w:p>
      <w:pPr>
        <w:pStyle w:val="BodyText"/>
        <w:spacing w:lineRule="auto" w:line="274" w:before="0" w:after="140"/>
        <w:ind w:hanging="0" w:start="0" w:end="0"/>
        <w:rPr>
          <w:rFonts w:ascii="Arial" w:hAnsi="Arial"/>
          <w:color w:val="000000"/>
          <w:sz w:val="22"/>
        </w:rPr>
      </w:pPr>
      <w:bookmarkStart w:id="22" w:name="p-rc_05a754f73afa31fa-82"/>
      <w:bookmarkEnd w:id="22"/>
      <w:r>
        <w:rPr>
          <w:rFonts w:ascii="Arial" w:hAnsi="Arial"/>
          <w:color w:val="000000"/>
          <w:sz w:val="22"/>
        </w:rPr>
        <w:t xml:space="preserve">L'architettura MPLS (Multiprotocol Label Switching) velocizza il transito dei dati allegando delle "etichette" ai pacchetti. </w:t>
      </w:r>
    </w:p>
    <w:p>
      <w:pPr>
        <w:pStyle w:val="Heading3"/>
        <w:tabs>
          <w:tab w:val="clear" w:pos="709"/>
          <w:tab w:val="left" w:pos="5748" w:leader="none"/>
        </w:tabs>
        <w:spacing w:lineRule="auto" w:line="274" w:before="0" w:after="140"/>
        <w:ind w:hanging="0" w:start="0" w:end="0"/>
        <w:rPr>
          <w:rFonts w:ascii="Arial" w:hAnsi="Arial"/>
          <w:b/>
          <w:bCs/>
          <w:color w:val="000000"/>
          <w:sz w:val="24"/>
          <w:szCs w:val="24"/>
        </w:rPr>
      </w:pPr>
      <w:r>
        <w:rPr>
          <w:rFonts w:ascii="Arial" w:hAnsi="Arial"/>
          <w:b/>
          <w:bCs/>
          <w:color w:val="000000"/>
          <w:sz w:val="24"/>
          <w:szCs w:val="24"/>
        </w:rPr>
        <w:t>Interfacce Loopback e LDP</w:t>
      </w:r>
    </w:p>
    <w:p>
      <w:pPr>
        <w:pStyle w:val="BodyText"/>
        <w:spacing w:lineRule="auto" w:line="274" w:before="0" w:after="140"/>
        <w:ind w:hanging="0" w:start="0" w:end="0"/>
        <w:rPr>
          <w:rFonts w:ascii="Arial" w:hAnsi="Arial"/>
          <w:color w:val="000000"/>
          <w:sz w:val="22"/>
        </w:rPr>
      </w:pPr>
      <w:bookmarkStart w:id="23" w:name="p-rc_05a754f73afa31fa-83"/>
      <w:bookmarkEnd w:id="23"/>
      <w:r>
        <w:rPr>
          <w:rFonts w:ascii="Arial" w:hAnsi="Arial"/>
          <w:color w:val="000000"/>
          <w:sz w:val="22"/>
        </w:rPr>
        <w:t xml:space="preserve">Per garantire che i router comunichino tra loro in modo stabile per scambiarsi queste etichette, sono state create delle speciali interfacce virtuali chiamate "Loopback", che forniscono un indirizzo IP sempre raggiungibile. È stato poi attivato il protocollo LDP (Label Distribution Protocol), che si occupa materialmente di distribuire le etichette MPLS. </w:t>
      </w:r>
    </w:p>
    <w:p>
      <w:pPr>
        <w:pStyle w:val="Heading3"/>
        <w:spacing w:lineRule="auto" w:line="274" w:before="0" w:after="140"/>
        <w:ind w:hanging="0" w:start="0" w:end="0"/>
        <w:rPr>
          <w:rFonts w:ascii="Arial" w:hAnsi="Arial"/>
          <w:b/>
          <w:bCs/>
          <w:color w:val="000000"/>
          <w:sz w:val="24"/>
          <w:szCs w:val="24"/>
        </w:rPr>
      </w:pPr>
      <w:r>
        <w:rPr>
          <w:rFonts w:ascii="Arial" w:hAnsi="Arial"/>
          <w:b/>
          <w:bCs/>
          <w:color w:val="000000"/>
          <w:sz w:val="24"/>
          <w:szCs w:val="24"/>
        </w:rPr>
        <w:t>Integrazione dei Moduli Kernel</w:t>
      </w:r>
    </w:p>
    <w:p>
      <w:pPr>
        <w:pStyle w:val="BodyText"/>
        <w:spacing w:lineRule="auto" w:line="274" w:before="0" w:after="140"/>
        <w:ind w:hanging="0" w:start="0" w:end="0"/>
        <w:rPr>
          <w:rFonts w:ascii="Arial;sans-serif" w:hAnsi="Arial;sans-serif"/>
          <w:color w:val="000000"/>
          <w:sz w:val="22"/>
        </w:rPr>
      </w:pPr>
      <w:bookmarkStart w:id="24" w:name="p-rc_05a754f73afa31fa-84"/>
      <w:bookmarkEnd w:id="24"/>
      <w:r>
        <w:rPr>
          <w:rFonts w:ascii="Arial" w:hAnsi="Arial"/>
          <w:color w:val="000000"/>
          <w:sz w:val="22"/>
        </w:rPr>
        <w:t xml:space="preserve">Sul router centrale (basato su Alpine Linux), il servizio LDP non si avviava poiché il sistema principale Proxmox era sprovvisto dei "moduli" necessari per comprendere il traffico MPLS. I moduli specifici (come </w:t>
      </w:r>
      <w:r>
        <w:rPr>
          <w:rStyle w:val="Testosorgente"/>
          <w:rFonts w:ascii="Arial" w:hAnsi="Arial"/>
          <w:color w:val="000000"/>
          <w:sz w:val="22"/>
        </w:rPr>
        <w:t>mpls_router</w:t>
      </w:r>
      <w:r>
        <w:rPr>
          <w:rFonts w:ascii="Arial" w:hAnsi="Arial"/>
          <w:color w:val="000000"/>
          <w:sz w:val="22"/>
        </w:rPr>
        <w:t xml:space="preserve">) sono stati iniettati "a caldo" nel sistema, permettendo infine la corretta sincronizzazione delle tabelle delle etichette (LFIB) tra i due apparati. </w:t>
      </w:r>
    </w:p>
    <w:p>
      <w:pPr>
        <w:pStyle w:val="Heading2"/>
        <w:spacing w:lineRule="auto" w:line="274" w:before="0" w:after="140"/>
        <w:ind w:hanging="0" w:start="0" w:end="0"/>
        <w:rPr>
          <w:rFonts w:ascii="Arial" w:hAnsi="Arial"/>
          <w:b/>
          <w:bCs/>
          <w:color w:val="000000"/>
          <w:sz w:val="24"/>
          <w:szCs w:val="24"/>
        </w:rPr>
      </w:pPr>
      <w:r>
        <w:rPr>
          <w:rFonts w:ascii="Arial" w:hAnsi="Arial"/>
          <w:b/>
          <w:bCs/>
          <w:color w:val="000000"/>
          <w:sz w:val="24"/>
          <w:szCs w:val="24"/>
        </w:rPr>
        <w:t>4.5 Reti Private Virtuali (VRF e L3VPN)</w:t>
      </w:r>
    </w:p>
    <w:p>
      <w:pPr>
        <w:pStyle w:val="BodyText"/>
        <w:spacing w:lineRule="auto" w:line="274" w:before="0" w:after="140"/>
        <w:ind w:hanging="0" w:start="0" w:end="0"/>
        <w:rPr>
          <w:rFonts w:ascii="Arial" w:hAnsi="Arial"/>
          <w:color w:val="000000"/>
          <w:sz w:val="22"/>
        </w:rPr>
      </w:pPr>
      <w:bookmarkStart w:id="25" w:name="p-rc_05a754f73afa31fa-85"/>
      <w:bookmarkEnd w:id="25"/>
      <w:r>
        <w:rPr>
          <w:rFonts w:ascii="Arial" w:hAnsi="Arial"/>
          <w:color w:val="000000"/>
          <w:sz w:val="22"/>
        </w:rPr>
        <w:t xml:space="preserve">Per permettere a diverse sedi remote di comunicare in modo sicuro attraverso la rete MPLS condivisa, è necessario separare logicamente le loro tabelle di instradamento. Questo si ottiene tramite la tecnologia VRF (Virtual Routing and Forwarding). </w:t>
      </w:r>
    </w:p>
    <w:p>
      <w:pPr>
        <w:pStyle w:val="Heading3"/>
        <w:spacing w:lineRule="auto" w:line="274" w:before="0" w:after="140"/>
        <w:ind w:hanging="0" w:start="0" w:end="0"/>
        <w:rPr>
          <w:rFonts w:ascii="Arial" w:hAnsi="Arial"/>
          <w:b/>
          <w:bCs/>
          <w:color w:val="000000"/>
          <w:sz w:val="24"/>
          <w:szCs w:val="24"/>
        </w:rPr>
      </w:pPr>
      <w:r>
        <w:rPr>
          <w:rFonts w:ascii="Arial" w:hAnsi="Arial"/>
          <w:b/>
          <w:bCs/>
          <w:color w:val="000000"/>
          <w:sz w:val="24"/>
          <w:szCs w:val="24"/>
        </w:rPr>
        <w:t>Configurazione e Risoluzione dei Problemi (BGP)</w:t>
      </w:r>
    </w:p>
    <w:p>
      <w:pPr>
        <w:pStyle w:val="BodyText"/>
        <w:spacing w:lineRule="auto" w:line="274" w:before="0" w:after="140"/>
        <w:ind w:hanging="0" w:start="0" w:end="0"/>
        <w:rPr>
          <w:rFonts w:ascii="Arial;sans-serif" w:hAnsi="Arial;sans-serif"/>
          <w:color w:val="000000"/>
          <w:sz w:val="22"/>
        </w:rPr>
      </w:pPr>
      <w:bookmarkStart w:id="26" w:name="p-rc_05a754f73afa31fa-86"/>
      <w:bookmarkEnd w:id="26"/>
      <w:r>
        <w:rPr>
          <w:rFonts w:ascii="Arial" w:hAnsi="Arial"/>
          <w:color w:val="000000"/>
          <w:sz w:val="22"/>
        </w:rPr>
        <w:t xml:space="preserve">È stata creata una VRF chiamata </w:t>
      </w:r>
      <w:r>
        <w:rPr>
          <w:rStyle w:val="Testosorgente"/>
          <w:rFonts w:ascii="Arial" w:hAnsi="Arial"/>
          <w:color w:val="000000"/>
          <w:sz w:val="22"/>
        </w:rPr>
        <w:t>VRF_CLIENT_A</w:t>
      </w:r>
      <w:r>
        <w:rPr>
          <w:rFonts w:ascii="Arial" w:hAnsi="Arial"/>
          <w:color w:val="000000"/>
          <w:sz w:val="22"/>
        </w:rPr>
        <w:t xml:space="preserve"> per isolare il traffico di un ipotetico cliente aziendale. La configurazione del protocollo BGP, necessario per scambiare queste rotte isolate, ha richiesto un complesso lavoro di risoluzione dei problemi: </w:t>
      </w:r>
    </w:p>
    <w:p>
      <w:pPr>
        <w:pStyle w:val="BodyText"/>
        <w:numPr>
          <w:ilvl w:val="0"/>
          <w:numId w:val="13"/>
        </w:numPr>
        <w:pBdr/>
        <w:tabs>
          <w:tab w:val="clear" w:pos="709"/>
          <w:tab w:val="left" w:pos="0" w:leader="none"/>
        </w:tabs>
        <w:spacing w:lineRule="auto" w:line="274" w:before="0" w:after="140"/>
        <w:ind w:hanging="283" w:start="709" w:end="0"/>
        <w:rPr>
          <w:rFonts w:ascii="Arial" w:hAnsi="Arial"/>
          <w:color w:val="000000"/>
          <w:sz w:val="22"/>
        </w:rPr>
      </w:pPr>
      <w:bookmarkStart w:id="27" w:name="p-rc_05a754f73afa31fa-87"/>
      <w:bookmarkEnd w:id="27"/>
      <w:r>
        <w:rPr>
          <w:rFonts w:ascii="Arial" w:hAnsi="Arial"/>
          <w:color w:val="000000"/>
          <w:sz w:val="22"/>
        </w:rPr>
        <w:t xml:space="preserve">Sono stati risolti errori di sintassi dovuti agli aggiornamenti software dei router. </w:t>
      </w:r>
    </w:p>
    <w:p>
      <w:pPr>
        <w:pStyle w:val="BodyText"/>
        <w:numPr>
          <w:ilvl w:val="0"/>
          <w:numId w:val="13"/>
        </w:numPr>
        <w:pBdr/>
        <w:tabs>
          <w:tab w:val="clear" w:pos="709"/>
          <w:tab w:val="left" w:pos="0" w:leader="none"/>
        </w:tabs>
        <w:spacing w:lineRule="auto" w:line="274" w:before="0" w:after="140"/>
        <w:ind w:hanging="283" w:start="709" w:end="0"/>
        <w:rPr>
          <w:rFonts w:ascii="Arial" w:hAnsi="Arial"/>
          <w:color w:val="000000"/>
          <w:sz w:val="22"/>
        </w:rPr>
      </w:pPr>
      <w:bookmarkStart w:id="28" w:name="p-rc_05a754f73afa31fa-88"/>
      <w:bookmarkEnd w:id="28"/>
      <w:r>
        <w:rPr>
          <w:rFonts w:ascii="Arial" w:hAnsi="Arial"/>
          <w:color w:val="000000"/>
          <w:sz w:val="22"/>
        </w:rPr>
        <w:t xml:space="preserve">È stato risolto un conflitto (meccanismo anti-loop) differenziando i codici identificativi delle rotte (Route Distinguisher) tra i due router. </w:t>
      </w:r>
    </w:p>
    <w:p>
      <w:pPr>
        <w:pStyle w:val="BodyText"/>
        <w:numPr>
          <w:ilvl w:val="0"/>
          <w:numId w:val="13"/>
        </w:numPr>
        <w:pBdr/>
        <w:tabs>
          <w:tab w:val="clear" w:pos="709"/>
          <w:tab w:val="left" w:pos="0" w:leader="none"/>
        </w:tabs>
        <w:spacing w:lineRule="auto" w:line="274" w:before="0" w:after="140"/>
        <w:ind w:hanging="283" w:start="709" w:end="0"/>
        <w:rPr>
          <w:rFonts w:ascii="Arial" w:hAnsi="Arial"/>
          <w:color w:val="000000"/>
          <w:sz w:val="22"/>
        </w:rPr>
      </w:pPr>
      <w:bookmarkStart w:id="29" w:name="p-rc_05a754f73afa31fa-89"/>
      <w:bookmarkEnd w:id="29"/>
      <w:r>
        <w:rPr>
          <w:rFonts w:ascii="Arial" w:hAnsi="Arial"/>
          <w:color w:val="000000"/>
          <w:sz w:val="22"/>
        </w:rPr>
        <w:t xml:space="preserve">Sono stati attivati manualmente i moduli kernel mancanti su VyOS per permettere la scrittura delle rotte incapsulate (MPLS) direttamente nel sistema. </w:t>
      </w:r>
    </w:p>
    <w:p>
      <w:pPr>
        <w:pStyle w:val="BodyText"/>
        <w:spacing w:lineRule="auto" w:line="274" w:before="0" w:after="140"/>
        <w:ind w:hanging="0" w:start="0" w:end="0"/>
        <w:rPr>
          <w:rFonts w:ascii="Arial" w:hAnsi="Arial"/>
          <w:color w:val="000000"/>
          <w:sz w:val="22"/>
        </w:rPr>
      </w:pPr>
      <w:bookmarkStart w:id="30" w:name="p-rc_05a754f73afa31fa-90"/>
      <w:bookmarkEnd w:id="30"/>
      <w:r>
        <w:rPr>
          <w:rFonts w:ascii="Arial" w:hAnsi="Arial"/>
          <w:color w:val="000000"/>
          <w:sz w:val="22"/>
        </w:rPr>
        <w:t xml:space="preserve">Dopo aver risolto queste criticità e riavviato i servizi, il test finale di comunicazione ha registrato 0% di pacchetti persi, confermando il perfetto funzionamento della L3VPN tra le due sedi remote. </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4.6 Quality of Service (QoS) e Traffic Shaping</w:t>
      </w:r>
    </w:p>
    <w:p>
      <w:pPr>
        <w:pStyle w:val="BodyText"/>
        <w:spacing w:lineRule="auto" w:line="274" w:before="0" w:after="140"/>
        <w:ind w:hanging="0" w:start="0" w:end="0"/>
        <w:rPr>
          <w:rFonts w:ascii="Arial" w:hAnsi="Arial"/>
          <w:color w:val="000000"/>
          <w:sz w:val="22"/>
        </w:rPr>
      </w:pPr>
      <w:bookmarkStart w:id="31" w:name="p-rc_05a754f73afa31fa-91"/>
      <w:bookmarkEnd w:id="31"/>
      <w:r>
        <w:rPr>
          <w:rFonts w:ascii="Arial" w:hAnsi="Arial"/>
          <w:color w:val="000000"/>
          <w:sz w:val="22"/>
        </w:rPr>
        <w:t xml:space="preserve">L'ultimo tassello della simulazione ha riguardato la gestione della capacità della rete (Quality of Service), essenziale per dare priorità al traffico importante in caso di congestione. </w:t>
      </w:r>
    </w:p>
    <w:p>
      <w:pPr>
        <w:pStyle w:val="Heading3"/>
        <w:spacing w:lineRule="auto" w:line="274" w:before="0" w:after="140"/>
        <w:ind w:hanging="0" w:start="0" w:end="0"/>
        <w:rPr>
          <w:rFonts w:ascii="Arial" w:hAnsi="Arial"/>
          <w:b/>
          <w:bCs/>
          <w:color w:val="000000"/>
          <w:sz w:val="24"/>
          <w:szCs w:val="24"/>
        </w:rPr>
      </w:pPr>
      <w:r>
        <w:rPr>
          <w:rFonts w:ascii="Arial" w:hAnsi="Arial"/>
          <w:b/>
          <w:bCs/>
          <w:color w:val="000000"/>
          <w:sz w:val="24"/>
          <w:szCs w:val="24"/>
        </w:rPr>
        <w:t>Implementazione dei Limiti di Banda</w:t>
      </w:r>
    </w:p>
    <w:p>
      <w:pPr>
        <w:pStyle w:val="BodyText"/>
        <w:spacing w:lineRule="auto" w:line="274" w:before="0" w:after="140"/>
        <w:ind w:hanging="0" w:start="0" w:end="0"/>
        <w:rPr>
          <w:rFonts w:ascii="Arial" w:hAnsi="Arial"/>
          <w:color w:val="000000"/>
          <w:sz w:val="22"/>
        </w:rPr>
      </w:pPr>
      <w:bookmarkStart w:id="32" w:name="p-rc_05a754f73afa31fa-92"/>
      <w:bookmarkEnd w:id="32"/>
      <w:r>
        <w:rPr>
          <w:rFonts w:ascii="Arial" w:hAnsi="Arial"/>
          <w:color w:val="000000"/>
          <w:sz w:val="22"/>
        </w:rPr>
        <w:t xml:space="preserve">Inizialmente, la velocità massima del collegamento è stata misurata in circa 157 Megabit al secondo. Per simulare una connessione WAN reale, la banda totale è stata limitata (Traffic Shaping) a 10 Mbps. Sono state create due "code" di traffico: </w:t>
      </w:r>
    </w:p>
    <w:p>
      <w:pPr>
        <w:pStyle w:val="BodyText"/>
        <w:numPr>
          <w:ilvl w:val="0"/>
          <w:numId w:val="14"/>
        </w:numPr>
        <w:pBdr/>
        <w:tabs>
          <w:tab w:val="clear" w:pos="709"/>
          <w:tab w:val="left" w:pos="0" w:leader="none"/>
        </w:tabs>
        <w:spacing w:lineRule="auto" w:line="274" w:before="0" w:after="140"/>
        <w:ind w:hanging="283" w:start="709" w:end="0"/>
        <w:rPr>
          <w:rFonts w:ascii="Arial" w:hAnsi="Arial"/>
          <w:color w:val="000000"/>
          <w:sz w:val="22"/>
        </w:rPr>
      </w:pPr>
      <w:bookmarkStart w:id="33" w:name="p-rc_05a754f73afa31fa-93"/>
      <w:bookmarkEnd w:id="33"/>
      <w:r>
        <w:rPr>
          <w:rFonts w:ascii="Arial" w:hAnsi="Arial"/>
          <w:b/>
          <w:color w:val="000000"/>
          <w:sz w:val="22"/>
        </w:rPr>
        <w:t>Classe Default (Best Effort):</w:t>
      </w:r>
      <w:r>
        <w:rPr>
          <w:rFonts w:ascii="Arial" w:hAnsi="Arial"/>
          <w:color w:val="000000"/>
          <w:sz w:val="22"/>
        </w:rPr>
        <w:t xml:space="preserve"> Riservata al traffico dati generico (es. download), con un limite massimo impostato a 8 Mbps. </w:t>
      </w:r>
    </w:p>
    <w:p>
      <w:pPr>
        <w:pStyle w:val="BodyText"/>
        <w:numPr>
          <w:ilvl w:val="0"/>
          <w:numId w:val="14"/>
        </w:numPr>
        <w:pBdr/>
        <w:tabs>
          <w:tab w:val="clear" w:pos="709"/>
          <w:tab w:val="left" w:pos="0" w:leader="none"/>
        </w:tabs>
        <w:spacing w:lineRule="auto" w:line="274" w:before="0" w:after="140"/>
        <w:ind w:hanging="283" w:start="709" w:end="0"/>
        <w:rPr>
          <w:rFonts w:ascii="Arial" w:hAnsi="Arial"/>
          <w:color w:val="000000"/>
          <w:sz w:val="22"/>
        </w:rPr>
      </w:pPr>
      <w:bookmarkStart w:id="34" w:name="p-rc_05a754f73afa31fa-94"/>
      <w:bookmarkEnd w:id="34"/>
      <w:r>
        <w:rPr>
          <w:rFonts w:ascii="Arial" w:hAnsi="Arial"/>
          <w:b/>
          <w:color w:val="000000"/>
          <w:sz w:val="22"/>
        </w:rPr>
        <w:t>Classe 10 (Alta Priorità):</w:t>
      </w:r>
      <w:r>
        <w:rPr>
          <w:rFonts w:ascii="Arial" w:hAnsi="Arial"/>
          <w:color w:val="000000"/>
          <w:sz w:val="22"/>
        </w:rPr>
        <w:t xml:space="preserve"> Riservata al traffico critico o di controllo, con una banda garantita di 2 Mbps e priorità massima sulla rete. </w:t>
      </w:r>
    </w:p>
    <w:p>
      <w:pPr>
        <w:pStyle w:val="Heading3"/>
        <w:spacing w:lineRule="auto" w:line="274" w:before="0" w:after="140"/>
        <w:ind w:hanging="0" w:start="0" w:end="0"/>
        <w:rPr>
          <w:rFonts w:ascii="Arial" w:hAnsi="Arial"/>
          <w:b/>
          <w:bCs/>
          <w:color w:val="000000"/>
          <w:sz w:val="24"/>
          <w:szCs w:val="24"/>
        </w:rPr>
      </w:pPr>
      <w:r>
        <w:rPr>
          <w:rFonts w:ascii="Arial" w:hAnsi="Arial"/>
          <w:b/>
          <w:bCs/>
          <w:color w:val="000000"/>
          <w:sz w:val="24"/>
          <w:szCs w:val="24"/>
        </w:rPr>
        <w:t>Collaudo (Stress Test)</w:t>
      </w:r>
    </w:p>
    <w:p>
      <w:pPr>
        <w:pStyle w:val="BodyText"/>
        <w:spacing w:lineRule="auto" w:line="274" w:before="0" w:after="140"/>
        <w:ind w:hanging="0" w:start="0" w:end="0"/>
        <w:rPr>
          <w:rFonts w:ascii="Arial" w:hAnsi="Arial"/>
          <w:color w:val="000000"/>
          <w:sz w:val="22"/>
        </w:rPr>
      </w:pPr>
      <w:bookmarkStart w:id="35" w:name="p-rc_05a754f73afa31fa-95"/>
      <w:bookmarkEnd w:id="35"/>
      <w:r>
        <w:rPr>
          <w:rFonts w:ascii="Arial" w:hAnsi="Arial"/>
          <w:color w:val="000000"/>
          <w:sz w:val="22"/>
        </w:rPr>
        <w:t xml:space="preserve">È stato eseguito uno stress test saturando volontariamente la rete con un trasferimento massiccio di dati (iperf3), affiancato da un test di comunicazione continua (ping). Il sistema ha limitato correttamente il traffico dati generico a circa 8 Mbps. Nel frattempo, il traffico ad alta priorità ha mantenuto tempi di risposta eccellenti (circa 1 millisecondo) senza perdere alcun pacchetto, dimostrando l'efficacia del QoS. Questo collaudo finale ha sancito il completamento al 100% della Fase 4 della roadmap. </w:t>
      </w:r>
    </w:p>
    <w:p>
      <w:pPr>
        <w:pStyle w:val="Heading1"/>
        <w:bidi w:val="0"/>
        <w:spacing w:lineRule="auto" w:line="360" w:before="0" w:after="0"/>
        <w:ind w:hanging="0" w:start="0" w:end="0"/>
        <w:rPr>
          <w:rFonts w:ascii="Arial" w:hAnsi="Arial"/>
          <w:b/>
          <w:bCs/>
          <w:i w:val="false"/>
          <w:caps w:val="false"/>
          <w:smallCaps w:val="false"/>
          <w:strike w:val="false"/>
          <w:dstrike w:val="false"/>
          <w:color w:val="000000"/>
          <w:sz w:val="48"/>
          <w:szCs w:val="48"/>
          <w:u w:val="none"/>
          <w:effect w:val="none"/>
          <w:shd w:fill="auto" w:val="clear"/>
        </w:rPr>
      </w:pPr>
      <w:r>
        <w:rPr>
          <w:rFonts w:ascii="Arial" w:hAnsi="Arial"/>
          <w:b/>
          <w:bCs/>
          <w:i w:val="false"/>
          <w:caps w:val="false"/>
          <w:smallCaps w:val="false"/>
          <w:strike w:val="false"/>
          <w:dstrike w:val="false"/>
          <w:color w:val="000000"/>
          <w:sz w:val="48"/>
          <w:szCs w:val="48"/>
          <w:u w:val="none"/>
          <w:effect w:val="none"/>
          <w:shd w:fill="auto" w:val="clear"/>
        </w:rPr>
        <w:t>Capitolo 5: Monitoraggio, Log e Analisi dei Pacchetti</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5.1 Obiettivo della Fase</w:t>
      </w:r>
    </w:p>
    <w:p>
      <w:pPr>
        <w:pStyle w:val="BodyText"/>
        <w:spacing w:lineRule="auto" w:line="274" w:before="0" w:after="140"/>
        <w:ind w:hanging="0" w:start="0" w:end="0"/>
        <w:rPr>
          <w:rFonts w:ascii="Arial" w:hAnsi="Arial"/>
          <w:color w:val="000000"/>
          <w:sz w:val="22"/>
        </w:rPr>
      </w:pPr>
      <w:bookmarkStart w:id="36" w:name="p-rc_d4b444f83dcc85a7-130"/>
      <w:bookmarkEnd w:id="36"/>
      <w:r>
        <w:rPr>
          <w:rFonts w:ascii="Arial" w:hAnsi="Arial"/>
          <w:color w:val="000000"/>
          <w:sz w:val="22"/>
        </w:rPr>
        <w:t xml:space="preserve">La quinta e ultima fase del laboratorio è incentrata sulla visibilità dell'infrastruttura. Il requisito fondamentale è la capacità di analizzare ciò che accade all'interno della rete, un'operazione essenziale per la risoluzione dei problemi (troubleshooting). L'obiettivo consiste nell'utilizzare strumenti di "packet sniffing" (come Wireshark o tcpdump) per ispezionare il traffico in transito, e nell'implementare sistemi di gestione centralizzata per raccogliere log e monitorare lo stato di salute dei dispositivi. </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5.2 Ispezione Profonda dei Pacchetti (Packet Sniffing)</w:t>
      </w:r>
    </w:p>
    <w:p>
      <w:pPr>
        <w:pStyle w:val="BodyText"/>
        <w:spacing w:lineRule="auto" w:line="274" w:before="0" w:after="140"/>
        <w:ind w:hanging="0" w:start="0" w:end="0"/>
        <w:rPr>
          <w:rFonts w:ascii="Arial" w:hAnsi="Arial"/>
          <w:color w:val="000000"/>
          <w:sz w:val="22"/>
        </w:rPr>
      </w:pPr>
      <w:bookmarkStart w:id="37" w:name="p-rc_d4b444f83dcc85a7-131"/>
      <w:bookmarkEnd w:id="37"/>
      <w:r>
        <w:rPr>
          <w:rFonts w:ascii="Arial" w:hAnsi="Arial"/>
          <w:color w:val="000000"/>
          <w:sz w:val="22"/>
        </w:rPr>
        <w:t xml:space="preserve">Per comprendere esattamente come i dati viaggiano all'interno del "cuore" della rete (il backbone MPLS), è stata eseguita un'analisi dettagliata (Deep Packet Inspection). </w:t>
      </w:r>
    </w:p>
    <w:p>
      <w:pPr>
        <w:pStyle w:val="BodyText"/>
        <w:numPr>
          <w:ilvl w:val="0"/>
          <w:numId w:val="15"/>
        </w:numPr>
        <w:pBdr/>
        <w:tabs>
          <w:tab w:val="clear" w:pos="709"/>
          <w:tab w:val="left" w:pos="0" w:leader="none"/>
        </w:tabs>
        <w:spacing w:lineRule="auto" w:line="274" w:before="0" w:after="140"/>
        <w:ind w:hanging="283" w:start="709" w:end="0"/>
        <w:rPr>
          <w:rFonts w:ascii="Arial;sans-serif" w:hAnsi="Arial;sans-serif"/>
          <w:color w:val="000000"/>
          <w:sz w:val="22"/>
        </w:rPr>
      </w:pPr>
      <w:bookmarkStart w:id="38" w:name="p-rc_d4b444f83dcc85a7-132"/>
      <w:bookmarkEnd w:id="38"/>
      <w:r>
        <w:rPr>
          <w:rFonts w:ascii="Arial" w:hAnsi="Arial"/>
          <w:b/>
          <w:color w:val="000000"/>
          <w:sz w:val="22"/>
        </w:rPr>
        <w:t>L'Acquisizione:</w:t>
      </w:r>
      <w:r>
        <w:rPr>
          <w:rFonts w:ascii="Arial" w:hAnsi="Arial"/>
          <w:color w:val="000000"/>
          <w:sz w:val="22"/>
        </w:rPr>
        <w:t xml:space="preserve"> Utilizzando lo strumento a riga di comando </w:t>
      </w:r>
      <w:r>
        <w:rPr>
          <w:rStyle w:val="Testosorgente"/>
          <w:rFonts w:ascii="Arial" w:hAnsi="Arial"/>
          <w:color w:val="000000"/>
          <w:sz w:val="22"/>
        </w:rPr>
        <w:t>tcpdump</w:t>
      </w:r>
      <w:r>
        <w:rPr>
          <w:rFonts w:ascii="Arial" w:hAnsi="Arial"/>
          <w:color w:val="000000"/>
          <w:sz w:val="22"/>
        </w:rPr>
        <w:t xml:space="preserve"> sull'interfaccia di transito </w:t>
      </w:r>
      <w:r>
        <w:rPr>
          <w:rStyle w:val="Testosorgente"/>
          <w:rFonts w:ascii="Arial" w:hAnsi="Arial"/>
          <w:color w:val="000000"/>
          <w:sz w:val="22"/>
        </w:rPr>
        <w:t>eth0</w:t>
      </w:r>
      <w:r>
        <w:rPr>
          <w:rFonts w:ascii="Arial" w:hAnsi="Arial"/>
          <w:color w:val="000000"/>
          <w:sz w:val="22"/>
        </w:rPr>
        <w:t xml:space="preserve"> del router </w:t>
      </w:r>
      <w:r>
        <w:rPr>
          <w:rStyle w:val="Testosorgente"/>
          <w:rFonts w:ascii="Arial" w:hAnsi="Arial"/>
          <w:color w:val="000000"/>
          <w:sz w:val="22"/>
        </w:rPr>
        <w:t>vyos-pe1</w:t>
      </w:r>
      <w:r>
        <w:rPr>
          <w:rFonts w:ascii="Arial" w:hAnsi="Arial"/>
          <w:color w:val="000000"/>
          <w:sz w:val="22"/>
        </w:rPr>
        <w:t xml:space="preserve">, è stato "catturato" e analizzato il traffico in tempo reale. </w:t>
      </w:r>
    </w:p>
    <w:p>
      <w:pPr>
        <w:pStyle w:val="BodyText"/>
        <w:numPr>
          <w:ilvl w:val="0"/>
          <w:numId w:val="15"/>
        </w:numPr>
        <w:pBdr/>
        <w:tabs>
          <w:tab w:val="clear" w:pos="709"/>
          <w:tab w:val="left" w:pos="0" w:leader="none"/>
        </w:tabs>
        <w:spacing w:lineRule="auto" w:line="274" w:before="0" w:after="140"/>
        <w:ind w:hanging="283" w:start="709" w:end="0"/>
        <w:rPr>
          <w:rFonts w:ascii="Arial" w:hAnsi="Arial"/>
          <w:color w:val="000000"/>
          <w:sz w:val="22"/>
        </w:rPr>
      </w:pPr>
      <w:bookmarkStart w:id="39" w:name="p-rc_d4b444f83dcc85a7-133"/>
      <w:bookmarkEnd w:id="39"/>
      <w:r>
        <w:rPr>
          <w:rFonts w:ascii="Arial" w:hAnsi="Arial"/>
          <w:b/>
          <w:color w:val="000000"/>
          <w:sz w:val="22"/>
        </w:rPr>
        <w:t>Decodifica dei Livelli (Layer 2 e 2.5):</w:t>
      </w:r>
      <w:r>
        <w:rPr>
          <w:rFonts w:ascii="Arial" w:hAnsi="Arial"/>
          <w:color w:val="000000"/>
          <w:sz w:val="22"/>
        </w:rPr>
        <w:t xml:space="preserve"> L'ispezione ha permesso di riconoscere la speciale etichettatura dei pacchetti (Ethertype 0x8847 per MPLS unicast) e l'etichetta identificativa della rete privata virtuale (label 80 del BGP VPN). </w:t>
      </w:r>
    </w:p>
    <w:p>
      <w:pPr>
        <w:pStyle w:val="BodyText"/>
        <w:numPr>
          <w:ilvl w:val="0"/>
          <w:numId w:val="15"/>
        </w:numPr>
        <w:pBdr/>
        <w:tabs>
          <w:tab w:val="clear" w:pos="709"/>
          <w:tab w:val="left" w:pos="0" w:leader="none"/>
        </w:tabs>
        <w:spacing w:lineRule="auto" w:line="274" w:before="0" w:after="140"/>
        <w:ind w:hanging="283" w:start="709" w:end="0"/>
        <w:rPr>
          <w:rFonts w:ascii="Arial" w:hAnsi="Arial"/>
          <w:color w:val="000000"/>
          <w:sz w:val="22"/>
        </w:rPr>
      </w:pPr>
      <w:bookmarkStart w:id="40" w:name="p-rc_d4b444f83dcc85a7-134"/>
      <w:bookmarkEnd w:id="40"/>
      <w:r>
        <w:rPr>
          <w:rFonts w:ascii="Arial" w:hAnsi="Arial"/>
          <w:b/>
          <w:color w:val="000000"/>
          <w:sz w:val="22"/>
        </w:rPr>
        <w:t>Ottimizzazione (Flag):</w:t>
      </w:r>
      <w:r>
        <w:rPr>
          <w:rFonts w:ascii="Arial" w:hAnsi="Arial"/>
          <w:color w:val="000000"/>
          <w:sz w:val="22"/>
        </w:rPr>
        <w:t xml:space="preserve"> È stato individuato il flag "Bottom of Stack [S]", validando così il corretto funzionamento del meccanismo di ottimizzazione (Penultimate Hop Popping) eseguito dal protocollo LDP. </w:t>
      </w:r>
    </w:p>
    <w:p>
      <w:pPr>
        <w:pStyle w:val="BodyText"/>
        <w:numPr>
          <w:ilvl w:val="0"/>
          <w:numId w:val="15"/>
        </w:numPr>
        <w:pBdr/>
        <w:tabs>
          <w:tab w:val="clear" w:pos="709"/>
          <w:tab w:val="left" w:pos="0" w:leader="none"/>
        </w:tabs>
        <w:spacing w:lineRule="auto" w:line="274" w:before="0" w:after="140"/>
        <w:ind w:hanging="283" w:start="709" w:end="0"/>
        <w:rPr>
          <w:rFonts w:ascii="Arial" w:hAnsi="Arial"/>
          <w:color w:val="000000"/>
          <w:sz w:val="22"/>
        </w:rPr>
      </w:pPr>
      <w:bookmarkStart w:id="41" w:name="p-rc_d4b444f83dcc85a7-135"/>
      <w:bookmarkEnd w:id="41"/>
      <w:r>
        <w:rPr>
          <w:rFonts w:ascii="Arial" w:hAnsi="Arial"/>
          <w:b/>
          <w:color w:val="000000"/>
          <w:sz w:val="22"/>
        </w:rPr>
        <w:t>Ispezione del Contenuto (Payload L3):</w:t>
      </w:r>
      <w:r>
        <w:rPr>
          <w:rFonts w:ascii="Arial" w:hAnsi="Arial"/>
          <w:color w:val="000000"/>
          <w:sz w:val="22"/>
        </w:rPr>
        <w:t xml:space="preserve"> Infine, è stato verificato che il pacchetto di test (ICMP) del cliente venisse trasportato all'interno del tunnel mantenendo il totale isolamento logico dalle altre reti. </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5.3 Gestione Centralizzata dei Log (Syslog)</w:t>
      </w:r>
    </w:p>
    <w:p>
      <w:pPr>
        <w:pStyle w:val="BodyText"/>
        <w:spacing w:lineRule="auto" w:line="274" w:before="0" w:after="140"/>
        <w:ind w:hanging="0" w:start="0" w:end="0"/>
        <w:rPr>
          <w:rFonts w:ascii="Arial" w:hAnsi="Arial"/>
          <w:color w:val="000000"/>
          <w:sz w:val="22"/>
        </w:rPr>
      </w:pPr>
      <w:bookmarkStart w:id="42" w:name="p-rc_d4b444f83dcc85a7-136"/>
      <w:bookmarkEnd w:id="42"/>
      <w:r>
        <w:rPr>
          <w:rFonts w:ascii="Arial" w:hAnsi="Arial"/>
          <w:color w:val="000000"/>
          <w:sz w:val="22"/>
        </w:rPr>
        <w:t xml:space="preserve">Quando si gestisce una rete complessa, leggere i registri degli eventi (log) su ogni singolo dispositivo risulta poco pratico. Pertanto, è stato implementato un sistema di inoltro centralizzato. </w:t>
      </w:r>
    </w:p>
    <w:p>
      <w:pPr>
        <w:pStyle w:val="BodyText"/>
        <w:numPr>
          <w:ilvl w:val="0"/>
          <w:numId w:val="16"/>
        </w:numPr>
        <w:pBdr/>
        <w:tabs>
          <w:tab w:val="clear" w:pos="709"/>
          <w:tab w:val="left" w:pos="0" w:leader="none"/>
        </w:tabs>
        <w:spacing w:lineRule="auto" w:line="274" w:before="0" w:after="140"/>
        <w:ind w:hanging="283" w:start="709" w:end="0"/>
        <w:rPr>
          <w:rFonts w:ascii="Arial" w:hAnsi="Arial"/>
          <w:color w:val="000000"/>
          <w:sz w:val="22"/>
        </w:rPr>
      </w:pPr>
      <w:bookmarkStart w:id="43" w:name="p-rc_d4b444f83dcc85a7-137"/>
      <w:bookmarkEnd w:id="43"/>
      <w:r>
        <w:rPr>
          <w:rFonts w:ascii="Arial" w:hAnsi="Arial"/>
          <w:b/>
          <w:color w:val="000000"/>
          <w:sz w:val="22"/>
        </w:rPr>
        <w:t>Configurazione del Destinatario:</w:t>
      </w:r>
      <w:r>
        <w:rPr>
          <w:rFonts w:ascii="Arial" w:hAnsi="Arial"/>
          <w:color w:val="000000"/>
          <w:sz w:val="22"/>
        </w:rPr>
        <w:t xml:space="preserve"> I log di sistema (audit) dei router sono stati reindirizzati verso un unico punto centrale, ovvero l'indirizzo IP del firewall OPNsense sulla porta standard 514 (10.200.0.1:514). </w:t>
      </w:r>
    </w:p>
    <w:p>
      <w:pPr>
        <w:pStyle w:val="BodyText"/>
        <w:numPr>
          <w:ilvl w:val="0"/>
          <w:numId w:val="16"/>
        </w:numPr>
        <w:pBdr/>
        <w:tabs>
          <w:tab w:val="clear" w:pos="709"/>
          <w:tab w:val="left" w:pos="0" w:leader="none"/>
        </w:tabs>
        <w:spacing w:lineRule="auto" w:line="274" w:before="0" w:after="140"/>
        <w:ind w:hanging="283" w:start="709" w:end="0"/>
        <w:rPr>
          <w:rFonts w:ascii="Arial;sans-serif" w:hAnsi="Arial;sans-serif"/>
          <w:color w:val="000000"/>
          <w:sz w:val="22"/>
        </w:rPr>
      </w:pPr>
      <w:bookmarkStart w:id="44" w:name="p-rc_d4b444f83dcc85a7-138"/>
      <w:bookmarkEnd w:id="44"/>
      <w:r>
        <w:rPr>
          <w:rFonts w:ascii="Arial" w:hAnsi="Arial"/>
          <w:b/>
          <w:color w:val="000000"/>
          <w:sz w:val="22"/>
        </w:rPr>
        <w:t>Implementazione sui Router:</w:t>
      </w:r>
      <w:r>
        <w:rPr>
          <w:rFonts w:ascii="Arial" w:hAnsi="Arial"/>
          <w:color w:val="000000"/>
          <w:sz w:val="22"/>
        </w:rPr>
        <w:t xml:space="preserve"> Sul router VyOS (</w:t>
      </w:r>
      <w:r>
        <w:rPr>
          <w:rStyle w:val="Testosorgente"/>
          <w:rFonts w:ascii="Arial" w:hAnsi="Arial"/>
          <w:color w:val="000000"/>
          <w:sz w:val="22"/>
        </w:rPr>
        <w:t>vyos-pe1</w:t>
      </w:r>
      <w:r>
        <w:rPr>
          <w:rFonts w:ascii="Arial" w:hAnsi="Arial"/>
          <w:color w:val="000000"/>
          <w:sz w:val="22"/>
        </w:rPr>
        <w:t xml:space="preserve">) è stata applicata la direttiva </w:t>
      </w:r>
      <w:r>
        <w:rPr>
          <w:rStyle w:val="Testosorgente"/>
          <w:rFonts w:ascii="Arial" w:hAnsi="Arial"/>
          <w:color w:val="000000"/>
          <w:sz w:val="22"/>
        </w:rPr>
        <w:t>system syslog host</w:t>
      </w:r>
      <w:r>
        <w:rPr>
          <w:rFonts w:ascii="Arial" w:hAnsi="Arial"/>
          <w:color w:val="000000"/>
          <w:sz w:val="22"/>
        </w:rPr>
        <w:t>, mentre sul router Alpine (</w:t>
      </w:r>
      <w:r>
        <w:rPr>
          <w:rStyle w:val="Testosorgente"/>
          <w:rFonts w:ascii="Arial" w:hAnsi="Arial"/>
          <w:color w:val="000000"/>
          <w:sz w:val="22"/>
        </w:rPr>
        <w:t>router-core</w:t>
      </w:r>
      <w:r>
        <w:rPr>
          <w:rFonts w:ascii="Arial" w:hAnsi="Arial"/>
          <w:color w:val="000000"/>
          <w:sz w:val="22"/>
        </w:rPr>
        <w:t xml:space="preserve">) è stato aggiornato il file di testo </w:t>
      </w:r>
      <w:r>
        <w:rPr>
          <w:rStyle w:val="Testosorgente"/>
          <w:rFonts w:ascii="Arial" w:hAnsi="Arial"/>
          <w:color w:val="000000"/>
          <w:sz w:val="22"/>
        </w:rPr>
        <w:t>/etc/syslog.conf</w:t>
      </w:r>
      <w:r>
        <w:rPr>
          <w:rFonts w:ascii="Arial" w:hAnsi="Arial"/>
          <w:color w:val="000000"/>
          <w:sz w:val="22"/>
        </w:rPr>
        <w:t xml:space="preserve">, procedendo poi con il riavvio del servizio </w:t>
      </w:r>
      <w:r>
        <w:rPr>
          <w:rStyle w:val="Testosorgente"/>
          <w:rFonts w:ascii="Arial" w:hAnsi="Arial"/>
          <w:color w:val="000000"/>
          <w:sz w:val="22"/>
        </w:rPr>
        <w:t>busybox syslog</w:t>
      </w:r>
      <w:r>
        <w:rPr>
          <w:rFonts w:ascii="Arial" w:hAnsi="Arial"/>
          <w:color w:val="000000"/>
          <w:sz w:val="22"/>
        </w:rPr>
        <w:t xml:space="preserve"> per applicare le modifiche. </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5.4 Monitoraggio dello Stato di Salute (SNMP)</w:t>
      </w:r>
    </w:p>
    <w:p>
      <w:pPr>
        <w:pStyle w:val="BodyText"/>
        <w:spacing w:lineRule="auto" w:line="274" w:before="0" w:after="140"/>
        <w:ind w:hanging="0" w:start="0" w:end="0"/>
        <w:rPr>
          <w:rFonts w:ascii="Arial" w:hAnsi="Arial"/>
          <w:color w:val="000000"/>
          <w:sz w:val="22"/>
        </w:rPr>
      </w:pPr>
      <w:bookmarkStart w:id="45" w:name="p-rc_d4b444f83dcc85a7-139"/>
      <w:bookmarkEnd w:id="45"/>
      <w:r>
        <w:rPr>
          <w:rFonts w:ascii="Arial" w:hAnsi="Arial"/>
          <w:color w:val="000000"/>
          <w:sz w:val="22"/>
        </w:rPr>
        <w:t xml:space="preserve">Per simulare gli strumenti di telemetria e gestione centralizzata, è stato attivato il protocollo SNMP (Simple Network Management Protocol) versione 2c sui router principali. </w:t>
      </w:r>
    </w:p>
    <w:p>
      <w:pPr>
        <w:pStyle w:val="BodyText"/>
        <w:numPr>
          <w:ilvl w:val="0"/>
          <w:numId w:val="17"/>
        </w:numPr>
        <w:pBdr/>
        <w:tabs>
          <w:tab w:val="clear" w:pos="709"/>
          <w:tab w:val="left" w:pos="0" w:leader="none"/>
        </w:tabs>
        <w:spacing w:lineRule="auto" w:line="274" w:before="0" w:after="140"/>
        <w:ind w:hanging="283" w:start="709" w:end="0"/>
        <w:rPr>
          <w:rFonts w:ascii="Arial;sans-serif" w:hAnsi="Arial;sans-serif"/>
          <w:color w:val="000000"/>
          <w:sz w:val="22"/>
        </w:rPr>
      </w:pPr>
      <w:bookmarkStart w:id="46" w:name="p-rc_d4b444f83dcc85a7-140"/>
      <w:bookmarkEnd w:id="46"/>
      <w:r>
        <w:rPr>
          <w:rFonts w:ascii="Arial" w:hAnsi="Arial"/>
          <w:b/>
          <w:color w:val="000000"/>
          <w:sz w:val="22"/>
        </w:rPr>
        <w:t>Setup su VyOS:</w:t>
      </w:r>
      <w:r>
        <w:rPr>
          <w:rFonts w:ascii="Arial" w:hAnsi="Arial"/>
          <w:color w:val="000000"/>
          <w:sz w:val="22"/>
        </w:rPr>
        <w:t xml:space="preserve"> È stato abilitato il servizio SNMP, configurando una "community" in sola lettura chiamata </w:t>
      </w:r>
      <w:r>
        <w:rPr>
          <w:rStyle w:val="Testosorgente"/>
          <w:rFonts w:ascii="Arial" w:hAnsi="Arial"/>
          <w:color w:val="000000"/>
          <w:sz w:val="22"/>
        </w:rPr>
        <w:t>public</w:t>
      </w:r>
      <w:r>
        <w:rPr>
          <w:rFonts w:ascii="Arial" w:hAnsi="Arial"/>
          <w:color w:val="000000"/>
          <w:sz w:val="22"/>
        </w:rPr>
        <w:t xml:space="preserve">. Sono stati inoltre inseriti parametri amministrativi come l'indirizzo di contatto e la posizione fisica virtuale ("Datacenter Core - Rack 1"). </w:t>
      </w:r>
    </w:p>
    <w:p>
      <w:pPr>
        <w:pStyle w:val="BodyText"/>
        <w:numPr>
          <w:ilvl w:val="0"/>
          <w:numId w:val="17"/>
        </w:numPr>
        <w:pBdr/>
        <w:tabs>
          <w:tab w:val="clear" w:pos="709"/>
          <w:tab w:val="left" w:pos="0" w:leader="none"/>
        </w:tabs>
        <w:spacing w:lineRule="auto" w:line="274" w:before="0" w:after="140"/>
        <w:ind w:hanging="283" w:start="709" w:end="0"/>
        <w:rPr>
          <w:rFonts w:ascii="Arial;sans-serif" w:hAnsi="Arial;sans-serif"/>
          <w:color w:val="000000"/>
          <w:sz w:val="22"/>
        </w:rPr>
      </w:pPr>
      <w:bookmarkStart w:id="47" w:name="p-rc_d4b444f83dcc85a7-141"/>
      <w:bookmarkEnd w:id="47"/>
      <w:r>
        <w:rPr>
          <w:rFonts w:ascii="Arial" w:hAnsi="Arial"/>
          <w:b/>
          <w:color w:val="000000"/>
          <w:sz w:val="22"/>
        </w:rPr>
        <w:t>Setup su Alpine Linux:</w:t>
      </w:r>
      <w:r>
        <w:rPr>
          <w:rFonts w:ascii="Arial" w:hAnsi="Arial"/>
          <w:color w:val="000000"/>
          <w:sz w:val="22"/>
        </w:rPr>
        <w:t xml:space="preserve"> Sul </w:t>
      </w:r>
      <w:r>
        <w:rPr>
          <w:rStyle w:val="Testosorgente"/>
          <w:rFonts w:ascii="Arial" w:hAnsi="Arial"/>
          <w:color w:val="000000"/>
          <w:sz w:val="22"/>
        </w:rPr>
        <w:t>router-core</w:t>
      </w:r>
      <w:r>
        <w:rPr>
          <w:rFonts w:ascii="Arial" w:hAnsi="Arial"/>
          <w:color w:val="000000"/>
          <w:sz w:val="22"/>
        </w:rPr>
        <w:t xml:space="preserve"> è stata installata la suite di strumenti </w:t>
      </w:r>
      <w:r>
        <w:rPr>
          <w:rStyle w:val="Testosorgente"/>
          <w:rFonts w:ascii="Arial" w:hAnsi="Arial"/>
          <w:color w:val="000000"/>
          <w:sz w:val="22"/>
        </w:rPr>
        <w:t>net-snmp</w:t>
      </w:r>
      <w:r>
        <w:rPr>
          <w:rFonts w:ascii="Arial" w:hAnsi="Arial"/>
          <w:color w:val="000000"/>
          <w:sz w:val="22"/>
        </w:rPr>
        <w:t xml:space="preserve">, configurato il file </w:t>
      </w:r>
      <w:r>
        <w:rPr>
          <w:rStyle w:val="Testosorgente"/>
          <w:rFonts w:ascii="Arial" w:hAnsi="Arial"/>
          <w:color w:val="000000"/>
          <w:sz w:val="22"/>
        </w:rPr>
        <w:t>snmpd.conf</w:t>
      </w:r>
      <w:r>
        <w:rPr>
          <w:rFonts w:ascii="Arial" w:hAnsi="Arial"/>
          <w:color w:val="000000"/>
          <w:sz w:val="22"/>
        </w:rPr>
        <w:t xml:space="preserve"> e garantita l'attivazione del servizio in automatico all'avvio del sistema. </w:t>
      </w:r>
    </w:p>
    <w:p>
      <w:pPr>
        <w:pStyle w:val="BodyText"/>
        <w:numPr>
          <w:ilvl w:val="0"/>
          <w:numId w:val="17"/>
        </w:numPr>
        <w:pBdr/>
        <w:tabs>
          <w:tab w:val="clear" w:pos="709"/>
          <w:tab w:val="left" w:pos="0" w:leader="none"/>
        </w:tabs>
        <w:spacing w:lineRule="auto" w:line="274" w:before="0" w:after="140"/>
        <w:ind w:hanging="283" w:start="709" w:end="0"/>
        <w:rPr>
          <w:rFonts w:ascii="Arial;sans-serif" w:hAnsi="Arial;sans-serif"/>
          <w:color w:val="000000"/>
          <w:sz w:val="22"/>
        </w:rPr>
      </w:pPr>
      <w:bookmarkStart w:id="48" w:name="p-rc_d4b444f83dcc85a7-142"/>
      <w:bookmarkEnd w:id="48"/>
      <w:r>
        <w:rPr>
          <w:rFonts w:ascii="Arial" w:hAnsi="Arial"/>
          <w:b/>
          <w:color w:val="000000"/>
          <w:sz w:val="22"/>
        </w:rPr>
        <w:t>Validazione Finale:</w:t>
      </w:r>
      <w:r>
        <w:rPr>
          <w:rFonts w:ascii="Arial" w:hAnsi="Arial"/>
          <w:color w:val="000000"/>
          <w:sz w:val="22"/>
        </w:rPr>
        <w:t xml:space="preserve"> Per collaudare il sistema di monitoraggio, dal </w:t>
      </w:r>
      <w:r>
        <w:rPr>
          <w:rStyle w:val="Testosorgente"/>
          <w:rFonts w:ascii="Arial" w:hAnsi="Arial"/>
          <w:color w:val="000000"/>
          <w:sz w:val="22"/>
        </w:rPr>
        <w:t>router-core</w:t>
      </w:r>
      <w:r>
        <w:rPr>
          <w:rFonts w:ascii="Arial" w:hAnsi="Arial"/>
          <w:color w:val="000000"/>
          <w:sz w:val="22"/>
        </w:rPr>
        <w:t xml:space="preserve"> è stato inviato un comando di interrogazione (</w:t>
      </w:r>
      <w:r>
        <w:rPr>
          <w:rStyle w:val="Testosorgente"/>
          <w:rFonts w:ascii="Arial" w:hAnsi="Arial"/>
          <w:color w:val="000000"/>
          <w:sz w:val="22"/>
        </w:rPr>
        <w:t>snmpget -v2c -c public 10.0.1.2 .1.3.6.1.2.1.1.1.0</w:t>
      </w:r>
      <w:r>
        <w:rPr>
          <w:rFonts w:ascii="Arial" w:hAnsi="Arial"/>
          <w:color w:val="000000"/>
          <w:sz w:val="22"/>
        </w:rPr>
        <w:t xml:space="preserve">) verso il router VyOS. Il test ha avuto esito positivo, restituendo le informazioni di sistema (MIB sysDescr.0) e certificando la piena visibilità dell'infrastruttura di rete. </w:t>
      </w:r>
    </w:p>
    <w:p>
      <w:pPr>
        <w:pStyle w:val="Heading2"/>
        <w:spacing w:lineRule="auto" w:line="274" w:before="0" w:after="140"/>
        <w:ind w:hanging="0" w:start="0" w:end="0"/>
        <w:rPr>
          <w:rFonts w:ascii="Arial" w:hAnsi="Arial"/>
          <w:b/>
          <w:bCs/>
          <w:color w:val="000000"/>
          <w:sz w:val="28"/>
          <w:szCs w:val="28"/>
        </w:rPr>
      </w:pPr>
      <w:r>
        <w:rPr>
          <w:rFonts w:ascii="Arial" w:hAnsi="Arial"/>
          <w:b/>
          <w:bCs/>
          <w:color w:val="000000"/>
          <w:sz w:val="28"/>
          <w:szCs w:val="28"/>
        </w:rPr>
        <w:t>5.5 Chiusura del Laboratorio</w:t>
      </w:r>
    </w:p>
    <w:p>
      <w:pPr>
        <w:pStyle w:val="BodyText"/>
        <w:spacing w:lineRule="auto" w:line="274" w:before="0" w:after="140"/>
        <w:ind w:hanging="0" w:start="0" w:end="0"/>
        <w:rPr>
          <w:rFonts w:ascii="Arial" w:hAnsi="Arial"/>
          <w:color w:val="000000"/>
          <w:sz w:val="22"/>
        </w:rPr>
      </w:pPr>
      <w:bookmarkStart w:id="49" w:name="p-rc_d4b444f83dcc85a7-143"/>
      <w:bookmarkEnd w:id="49"/>
      <w:r>
        <w:rPr>
          <w:rFonts w:ascii="Arial" w:hAnsi="Arial"/>
          <w:color w:val="000000"/>
          <w:sz w:val="22"/>
        </w:rPr>
        <w:t>Con il collaudo dei sistemi di monitoraggio e telemetria, lo stato finale del progetto ha raggiunto i suoi obiettivi. Tutte le 5 Fasi della Roadmap dell'Infrastruttura Network Simulata sono state progettate, implementate, risolte e collaudate con successo. Il laboratorio si certifica ufficialmente come completo al 100%.</w:t>
      </w:r>
    </w:p>
    <w:p>
      <w:pPr>
        <w:pStyle w:val="BodyText"/>
        <w:bidi w:val="0"/>
        <w:spacing w:lineRule="auto" w:line="360" w:before="0" w:after="0"/>
        <w:ind w:hanging="0" w:start="0" w:end="0"/>
        <w:rPr>
          <w:rFonts w:ascii="Arial" w:hAnsi="Arial"/>
          <w:b w:val="false"/>
          <w:i w:val="false"/>
          <w:caps w:val="false"/>
          <w:smallCaps w:val="false"/>
          <w:strike w:val="false"/>
          <w:dstrike w:val="false"/>
          <w:color w:val="000000"/>
          <w:sz w:val="22"/>
          <w:u w:val="none"/>
          <w:effect w:val="none"/>
          <w:shd w:fill="auto" w:val="clear"/>
        </w:rPr>
      </w:pPr>
      <w:r>
        <w:rPr>
          <w:rFonts w:ascii="Arial" w:hAnsi="Arial"/>
          <w:b w:val="false"/>
          <w:i w:val="false"/>
          <w:caps w:val="false"/>
          <w:smallCaps w:val="false"/>
          <w:strike w:val="false"/>
          <w:dstrike w:val="false"/>
          <w:color w:val="000000"/>
          <w:sz w:val="22"/>
          <w:u w:val="none"/>
          <w:effect w:val="none"/>
          <w:shd w:fill="auto" w:val="clea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Mono">
    <w:altName w:val="Courier New"/>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Arial">
    <w:charset w:val="01"/>
    <w:family w:val="swiss"/>
    <w:pitch w:val="variable"/>
  </w:font>
  <w:font w:name="Arial">
    <w:altName w:val="sans-serif"/>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it-IT" w:eastAsia="zh-CN" w:bidi="hi-IN"/>
    </w:rPr>
  </w:style>
  <w:style w:type="paragraph" w:styleId="Heading1">
    <w:name w:val="heading 1"/>
    <w:basedOn w:val="Titolouser"/>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Titolouser"/>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Titolouser"/>
    <w:next w:val="BodyText"/>
    <w:qFormat/>
    <w:pPr>
      <w:spacing w:before="140" w:after="120"/>
      <w:outlineLvl w:val="2"/>
    </w:pPr>
    <w:rPr>
      <w:rFonts w:ascii="Liberation Serif" w:hAnsi="Liberation Serif" w:eastAsia="NSimSun" w:cs="Lucida Sans"/>
      <w:b/>
      <w:bCs/>
      <w:sz w:val="28"/>
      <w:szCs w:val="28"/>
    </w:rPr>
  </w:style>
  <w:style w:type="character" w:styleId="Puntiuser">
    <w:name w:val="Punti (user)"/>
    <w:qFormat/>
    <w:rPr>
      <w:rFonts w:ascii="OpenSymbol" w:hAnsi="OpenSymbol" w:eastAsia="OpenSymbol" w:cs="OpenSymbol"/>
    </w:rPr>
  </w:style>
  <w:style w:type="character" w:styleId="Testosorgenteuser">
    <w:name w:val="Testo sorgente (user)"/>
    <w:qFormat/>
    <w:rPr>
      <w:rFonts w:ascii="Liberation Mono" w:hAnsi="Liberation Mono" w:eastAsia="NSimSun" w:cs="Liberation Mono"/>
    </w:rPr>
  </w:style>
  <w:style w:type="character" w:styleId="Caratteridinumerazioneuser">
    <w:name w:val="Caratteri di numerazione (user)"/>
    <w:qFormat/>
    <w:rPr/>
  </w:style>
  <w:style w:type="character" w:styleId="Testosorgente">
    <w:name w:val="Testo sorgente"/>
    <w:qFormat/>
    <w:rPr>
      <w:rFonts w:ascii="Liberation Mono" w:hAnsi="Liberation Mono" w:eastAsia="NSimSun" w:cs="Liberation Mono"/>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Title">
    <w:name w:val="Title"/>
    <w:basedOn w:val="Titolo"/>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LibreOffice/26.2.5.2$Windows_X86_64 LibreOffice_project/cd7284b4cbbfeb507e630c1aac019f4157393acb</Application>
  <AppVersion>15.0000</AppVersion>
  <Pages>13</Pages>
  <Words>4385</Words>
  <Characters>25519</Characters>
  <CharactersWithSpaces>29739</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2026-08-03T15:55:46Z</dcterms:created>
  <dc:creator/>
  <dc:description/>
  <dc:language>it-IT</dc:language>
  <cp:lastModifiedBy/>
  <dcterms:modified xsi:type="dcterms:W3CDTF">2026-08-04T08:39:39Z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