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50" w:type="dxa"/>
        <w:tblInd w:w="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简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b/>
                <w:color w:val="000000"/>
                <w:sz w:val="28"/>
                <w:szCs w:val="28"/>
              </w:rPr>
              <w:t>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0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pStyle w:val="5"/>
              <w:spacing w:line="240" w:lineRule="auto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</w:rPr>
              <w:t>个人信息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4"/>
              <w:tblW w:w="7960" w:type="dxa"/>
              <w:tblInd w:w="2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1"/>
              <w:gridCol w:w="2726"/>
              <w:gridCol w:w="1406"/>
              <w:gridCol w:w="2707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4" w:hRule="atLeast"/>
              </w:trPr>
              <w:tc>
                <w:tcPr>
                  <w:tcW w:w="1121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jc w:val="center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姓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color w:val="000000"/>
                      <w:sz w:val="18"/>
                      <w:szCs w:val="18"/>
                    </w:rPr>
                    <w:t>名：</w:t>
                  </w:r>
                </w:p>
              </w:tc>
              <w:tc>
                <w:tcPr>
                  <w:tcW w:w="2726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ind w:firstLine="180" w:firstLineChars="100"/>
                    <w:jc w:val="left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王</w:t>
                  </w:r>
                </w:p>
              </w:tc>
              <w:tc>
                <w:tcPr>
                  <w:tcW w:w="1406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jc w:val="center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性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color w:val="000000"/>
                      <w:sz w:val="18"/>
                      <w:szCs w:val="18"/>
                    </w:rPr>
                    <w:t>别：</w:t>
                  </w:r>
                </w:p>
              </w:tc>
              <w:tc>
                <w:tcPr>
                  <w:tcW w:w="2707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ind w:firstLine="180" w:firstLineChars="100"/>
                    <w:jc w:val="left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女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6" w:hRule="atLeast"/>
              </w:trPr>
              <w:tc>
                <w:tcPr>
                  <w:tcW w:w="1121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jc w:val="center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出生日期：</w:t>
                  </w:r>
                </w:p>
              </w:tc>
              <w:tc>
                <w:tcPr>
                  <w:tcW w:w="2726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ind w:firstLine="180" w:firstLineChars="100"/>
                    <w:jc w:val="lef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1994</w:t>
                  </w:r>
                  <w:r>
                    <w:rPr>
                      <w:color w:val="000000"/>
                      <w:sz w:val="18"/>
                      <w:szCs w:val="18"/>
                    </w:rPr>
                    <w:t>年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0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3</w:t>
                  </w:r>
                  <w:r>
                    <w:rPr>
                      <w:color w:val="000000"/>
                      <w:sz w:val="18"/>
                      <w:szCs w:val="18"/>
                    </w:rPr>
                    <w:t>月</w:t>
                  </w:r>
                </w:p>
              </w:tc>
              <w:tc>
                <w:tcPr>
                  <w:tcW w:w="1406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jc w:val="center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居 住 地：</w:t>
                  </w:r>
                </w:p>
              </w:tc>
              <w:tc>
                <w:tcPr>
                  <w:tcW w:w="2707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ind w:firstLine="180" w:firstLineChars="100"/>
                    <w:jc w:val="left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杭州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6" w:hRule="atLeast"/>
              </w:trPr>
              <w:tc>
                <w:tcPr>
                  <w:tcW w:w="1121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jc w:val="center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工作年限：</w:t>
                  </w:r>
                </w:p>
              </w:tc>
              <w:tc>
                <w:tcPr>
                  <w:tcW w:w="2726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ind w:firstLine="180" w:firstLineChars="100"/>
                    <w:jc w:val="left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2年</w:t>
                  </w:r>
                </w:p>
              </w:tc>
              <w:tc>
                <w:tcPr>
                  <w:tcW w:w="1406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jc w:val="center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电子邮件：</w:t>
                  </w:r>
                </w:p>
              </w:tc>
              <w:tc>
                <w:tcPr>
                  <w:tcW w:w="2707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ind w:firstLine="180" w:firstLineChars="100"/>
                    <w:jc w:val="lef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  <w:t>lanxi129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6" w:hRule="atLeast"/>
              </w:trPr>
              <w:tc>
                <w:tcPr>
                  <w:tcW w:w="1121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jc w:val="center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手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   </w:t>
                  </w:r>
                  <w:r>
                    <w:rPr>
                      <w:color w:val="000000"/>
                      <w:sz w:val="18"/>
                      <w:szCs w:val="18"/>
                    </w:rPr>
                    <w:t>机：</w:t>
                  </w:r>
                </w:p>
              </w:tc>
              <w:tc>
                <w:tcPr>
                  <w:tcW w:w="2726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ind w:firstLine="180" w:firstLineChars="100"/>
                    <w:jc w:val="left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13758</w:t>
                  </w:r>
                  <w:bookmarkStart w:id="0" w:name="_GoBack"/>
                  <w:bookmarkEnd w:id="0"/>
                </w:p>
              </w:tc>
              <w:tc>
                <w:tcPr>
                  <w:tcW w:w="1406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jc w:val="center"/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学    历：</w:t>
                  </w:r>
                </w:p>
              </w:tc>
              <w:tc>
                <w:tcPr>
                  <w:tcW w:w="2707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ind w:firstLine="180" w:firstLineChars="100"/>
                    <w:jc w:val="left"/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本科</w:t>
                  </w:r>
                </w:p>
              </w:tc>
            </w:tr>
          </w:tbl>
          <w:p>
            <w:pPr>
              <w:spacing w:before="0" w:beforeAutospacing="0" w:after="0" w:afterAutospacing="0" w:line="240" w:lineRule="auto"/>
              <w:ind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0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pStyle w:val="5"/>
              <w:spacing w:line="240" w:lineRule="auto"/>
              <w:rPr>
                <w:rFonts w:hint="eastAsia" w:eastAsia="宋体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  <w:lang w:val="en-US" w:eastAsia="zh-CN"/>
              </w:rPr>
              <w:t>专业技能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4"/>
              <w:tblW w:w="8020" w:type="dxa"/>
              <w:tblInd w:w="2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2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56" w:hRule="atLeast"/>
              </w:trPr>
              <w:tc>
                <w:tcPr>
                  <w:tcW w:w="8020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  <w:t>1. 掌握MySQL数据库,了解Oracle数据库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,熟悉sql常用语句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  <w:t>;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  <w:t>2. 了解JavaWeb技术体系架构,掌握Servlet/JSP技术;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  <w:t>3. 熟练使用SVN、maven等项目构建和管理工具;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  <w:t>4. 熟练应用springmvc , spring , mybatis , 了解starts2 , hibernate;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  <w:t>5. 了解Linux的常用命令;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  <w:t>6. 熟悉luncene全文检索技术,了解solr , elasticSearch；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7. 熟悉activeMQ,redis等技术</w:t>
                  </w:r>
                </w:p>
              </w:tc>
            </w:tr>
          </w:tbl>
          <w:p>
            <w:pPr>
              <w:spacing w:before="0" w:beforeAutospacing="0" w:after="0" w:afterAutospacing="0" w:line="240" w:lineRule="auto"/>
              <w:ind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0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pStyle w:val="5"/>
              <w:spacing w:line="240" w:lineRule="auto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  <w:lang w:val="en-US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8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4"/>
              <w:tblW w:w="7900" w:type="dxa"/>
              <w:tblInd w:w="18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0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1" w:hRule="atLeast"/>
              </w:trPr>
              <w:tc>
                <w:tcPr>
                  <w:tcW w:w="7900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浙江加联网络科技有限公司(2016.10-2017.9)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挂号网(杭州)科技有限公司(2015.7-2016.9)</w:t>
                  </w:r>
                </w:p>
              </w:tc>
            </w:tr>
          </w:tbl>
          <w:p>
            <w:pPr>
              <w:spacing w:before="0" w:beforeAutospacing="0" w:after="0" w:afterAutospacing="0" w:line="240" w:lineRule="auto"/>
              <w:ind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0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pStyle w:val="5"/>
              <w:spacing w:line="240" w:lineRule="auto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  <w:lang w:val="en-US"/>
              </w:rPr>
              <w:t>项目经历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4"/>
              <w:tblW w:w="8055" w:type="dxa"/>
              <w:tblInd w:w="141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55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73" w:hRule="atLeast"/>
              </w:trPr>
              <w:tc>
                <w:tcPr>
                  <w:tcW w:w="8055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项目一:加联商城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开发环境： Eclipse+Tomcat7.0+Mysql+Maven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软件架构： Spring + springmvc+ mybatis+easyui+poi+solr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+redis+dubbo+FreeMarket+ActionMQ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+ jquery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开发时间： 201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7</w:t>
                  </w: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.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04</w:t>
                  </w: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-2017.09</w:t>
                  </w:r>
                </w:p>
                <w:p>
                  <w:pPr>
                    <w:pStyle w:val="5"/>
                    <w:spacing w:line="240" w:lineRule="auto"/>
                    <w:ind w:left="1080" w:leftChars="75" w:hanging="900" w:hangingChars="5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项目描述</w:t>
                  </w:r>
                  <w:commentRangeStart w:id="0"/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：</w:t>
                  </w:r>
                  <w:commentRangeEnd w:id="0"/>
                  <w:r>
                    <w:commentReference w:id="0"/>
                  </w: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 xml:space="preserve"> 后台包含商品管理、订单管理、类目管理、客户管理、合作商管理、客服管理、支付平台、内容管理等，很大程度上分担了人工的压力，前台包括个人中心、购物车、商城首页、商品详情页、提交订单页、支付页面等页面构成，对提高客户服务效率和客户满意度能够起到较好的作用。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 xml:space="preserve">责任描述 : </w:t>
                  </w:r>
                </w:p>
                <w:p>
                  <w:pPr>
                    <w:pStyle w:val="5"/>
                    <w:spacing w:line="240" w:lineRule="auto"/>
                    <w:ind w:firstLine="360" w:firstLineChars="2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1．商品管理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 xml:space="preserve"> : 商品是增删改查功能</w:t>
                  </w:r>
                  <w:r>
                    <w:commentReference w:id="1"/>
                  </w:r>
                </w:p>
                <w:p>
                  <w:pPr>
                    <w:pStyle w:val="5"/>
                    <w:spacing w:line="240" w:lineRule="auto"/>
                    <w:ind w:firstLine="360" w:firstLineChars="2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2．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商城首页展示</w:t>
                  </w:r>
                </w:p>
                <w:p>
                  <w:pPr>
                    <w:pStyle w:val="5"/>
                    <w:spacing w:line="240" w:lineRule="auto"/>
                    <w:ind w:firstLine="720" w:firstLineChars="4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通过搭建redis集群,对首页数据进行缓存,来减少对数据库的压力</w:t>
                  </w: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基于solr,对首页的搜索服务进行优化;</w:t>
                  </w:r>
                </w:p>
                <w:p>
                  <w:pPr>
                    <w:pStyle w:val="5"/>
                    <w:spacing w:line="240" w:lineRule="auto"/>
                    <w:ind w:firstLine="360" w:firstLineChars="2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3．单品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详情页展示</w:t>
                  </w:r>
                </w:p>
                <w:p>
                  <w:pPr>
                    <w:pStyle w:val="5"/>
                    <w:spacing w:line="240" w:lineRule="auto"/>
                    <w:ind w:firstLine="720" w:firstLineChars="400"/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使用FreeMarket实现网页静态化,利用ActiveMQ在商品变动是生成静态网页,网页部署在http服务器上,从而提高性能;</w:t>
                  </w:r>
                </w:p>
                <w:p>
                  <w:pPr>
                    <w:pStyle w:val="5"/>
                    <w:spacing w:line="240" w:lineRule="auto"/>
                    <w:ind w:firstLine="360"/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4. 单点登录系统</w:t>
                  </w:r>
                </w:p>
                <w:p>
                  <w:pPr>
                    <w:pStyle w:val="5"/>
                    <w:spacing w:line="240" w:lineRule="auto"/>
                    <w:ind w:firstLine="360"/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 xml:space="preserve">    由于分为多个系统,存在统一登录问题,从而开发了sso系统,生成token后使用redis代替session,并设置有效期,然后将token保存在cookie中返回;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项目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二</w:t>
                  </w: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:加联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客户管理系统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开发环境： Eclipse+Tomcat7.0+Mysql+Maven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软件架构： Spring + springmvc+ mybatis+e</w:t>
                  </w:r>
                  <w:commentRangeStart w:id="2"/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asyui+poi+solr</w:t>
                  </w:r>
                  <w:commentRangeEnd w:id="2"/>
                  <w:r>
                    <w:commentReference w:id="2"/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+ jquery+dubbo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开发时间： 2016.10-2017.0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4</w:t>
                  </w:r>
                </w:p>
                <w:p>
                  <w:pPr>
                    <w:pStyle w:val="5"/>
                    <w:spacing w:line="240" w:lineRule="auto"/>
                    <w:ind w:left="1080" w:leftChars="75" w:hanging="900" w:hangingChars="5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 xml:space="preserve">项目描述：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为</w:t>
                  </w: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帮助记录、管理所有企业与客户交易与交往的记录，并通过分析辨别哪些客户是有价值的，以及这些客户的特征等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.公司开发了crm系统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责任描述 :  客户管理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: 客户信息的增删改查</w:t>
                  </w:r>
                </w:p>
                <w:p>
                  <w:pPr>
                    <w:pStyle w:val="5"/>
                    <w:spacing w:line="240" w:lineRule="auto"/>
                    <w:ind w:firstLine="1260" w:firstLineChars="7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权限管理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: 使用shiro对权限进行管理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项目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三</w:t>
                  </w: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: 挂号网医生结薪后台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开发环境： Eclipse+Tomcat7.0+Mysql+Maven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软件架构： Spring + springmvc+ mybatis+easyui+poi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开发时间： 2015.1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-2016.09</w:t>
                  </w:r>
                </w:p>
                <w:p>
                  <w:pPr>
                    <w:pStyle w:val="5"/>
                    <w:spacing w:line="240" w:lineRule="auto"/>
                    <w:ind w:left="1440" w:leftChars="75" w:hanging="1260" w:hangingChars="7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项目描述： 医生App端薪资都是由员工手动计算,没有实时更新. 手动计算有误差,为了改善这一情况,我们开发了该后台, 该后台分为个人工作台,医生管理,运营活动导入;</w:t>
                  </w:r>
                </w:p>
                <w:p>
                  <w:pPr>
                    <w:pStyle w:val="5"/>
                    <w:spacing w:line="240" w:lineRule="auto"/>
                    <w:ind w:firstLine="180" w:firstLineChars="1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责任描述:   医生管理模块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:医生信息的增删改查</w:t>
                  </w:r>
                </w:p>
                <w:p>
                  <w:pPr>
                    <w:pStyle w:val="5"/>
                    <w:spacing w:line="240" w:lineRule="auto"/>
                    <w:ind w:firstLine="1260" w:firstLineChars="7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运营活动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金额</w:t>
                  </w:r>
                  <w:r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  <w:t>导入模块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:利用POI技术将Excel表格信息导入到后台</w:t>
                  </w:r>
                </w:p>
              </w:tc>
            </w:tr>
          </w:tbl>
          <w:p>
            <w:pPr>
              <w:spacing w:before="0" w:beforeAutospacing="0" w:after="0" w:afterAutospacing="0" w:line="240" w:lineRule="auto"/>
              <w:ind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0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pStyle w:val="5"/>
              <w:spacing w:line="240" w:lineRule="auto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</w:rPr>
              <w:t>教育经历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4"/>
              <w:tblW w:w="10648" w:type="dxa"/>
              <w:tblInd w:w="2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00"/>
              <w:gridCol w:w="3299"/>
              <w:gridCol w:w="3299"/>
              <w:gridCol w:w="135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700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20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11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/9 -- 201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/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7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299" w:type="dxa"/>
                  <w:tcMar>
                    <w:left w:w="0" w:type="dxa"/>
                    <w:right w:w="15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宁波工程学院</w:t>
                  </w:r>
                </w:p>
              </w:tc>
              <w:tc>
                <w:tcPr>
                  <w:tcW w:w="3299" w:type="dxa"/>
                  <w:tcMar>
                    <w:left w:w="0" w:type="dxa"/>
                    <w:right w:w="150" w:type="dxa"/>
                  </w:tcMar>
                  <w:vAlign w:val="top"/>
                </w:tcPr>
                <w:p>
                  <w:pPr>
                    <w:pStyle w:val="5"/>
                    <w:tabs>
                      <w:tab w:val="left" w:pos="879"/>
                    </w:tabs>
                    <w:spacing w:line="240" w:lineRule="auto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本科</w:t>
                  </w:r>
                </w:p>
              </w:tc>
              <w:tc>
                <w:tcPr>
                  <w:tcW w:w="1350" w:type="dxa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5"/>
                    <w:spacing w:line="240" w:lineRule="auto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本科</w:t>
                  </w:r>
                </w:p>
              </w:tc>
            </w:tr>
          </w:tbl>
          <w:p>
            <w:pPr>
              <w:spacing w:before="0" w:beforeAutospacing="0" w:after="0" w:afterAutospacing="0" w:line="240" w:lineRule="auto"/>
              <w:ind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9-24T15:02:30Z" w:initials="A">
    <w:p w14:paraId="4DBB1AE8"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项目描述：我们这个项目主要是在线上出售</w:t>
      </w:r>
      <w:r>
        <w:rPr>
          <w:rFonts w:hint="eastAsia"/>
          <w:lang w:val="en-US" w:eastAsia="zh-CN"/>
        </w:rPr>
        <w:t>XXX的，采用的是SOA分布式架构，使用的是XXX框架，为了解决图片存在问题我们搭建了FastDFS图片服务器，为了提高检索效率我们采用了solr技术等（列举一些技术点）</w:t>
      </w:r>
    </w:p>
  </w:comment>
  <w:comment w:id="1" w:author="Administrator" w:date="2017-09-24T15:04:06Z" w:initials="A">
    <w:p w14:paraId="65C23F0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商品模块：首页商品列表展示，商品详情展示等。</w:t>
      </w:r>
    </w:p>
    <w:p w14:paraId="7C0479E3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以此伪列</w:t>
      </w:r>
    </w:p>
  </w:comment>
  <w:comment w:id="2" w:author="Administrator" w:date="2017-09-24T15:05:33Z" w:initials="A">
    <w:p w14:paraId="24F273C9"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同上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DBB1AE8" w15:done="0"/>
  <w15:commentEx w15:paraId="7C0479E3" w15:done="0"/>
  <w15:commentEx w15:paraId="24F273C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605B4"/>
    <w:rsid w:val="03E631D9"/>
    <w:rsid w:val="084E6A79"/>
    <w:rsid w:val="0B8D453F"/>
    <w:rsid w:val="13D57CE8"/>
    <w:rsid w:val="19C7147F"/>
    <w:rsid w:val="1C366071"/>
    <w:rsid w:val="2C6F46D6"/>
    <w:rsid w:val="2FB91630"/>
    <w:rsid w:val="366C5484"/>
    <w:rsid w:val="3EF84C8F"/>
    <w:rsid w:val="52E45F4F"/>
    <w:rsid w:val="566605B4"/>
    <w:rsid w:val="62BF2418"/>
    <w:rsid w:val="73AC1696"/>
    <w:rsid w:val="7A685DCF"/>
    <w:rsid w:val="7B591D4F"/>
    <w:rsid w:val="7BCB06BB"/>
    <w:rsid w:val="7E6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p23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无 B"/>
    <w:qFormat/>
    <w:uiPriority w:val="0"/>
    <w:rPr>
      <w:lang w:val="en-US"/>
    </w:rPr>
  </w:style>
  <w:style w:type="paragraph" w:customStyle="1" w:styleId="7">
    <w:name w:val="正常1"/>
    <w:qFormat/>
    <w:uiPriority w:val="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mbria" w:hAnsi="Cambria" w:eastAsia="Cambria" w:cs="Cambria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2017-09-15T10:37:00Z</dcterms:created>
  <dc:creator>lanxi</dc:creator>
  <cp:lastModifiedBy>Administrator</cp:lastModifiedBy>
  <dcterms:modified xsi:type="dcterms:W3CDTF">2018-04-22T07:27:26Z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