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#articleTitle</w:t>
      </w: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"https://papyri.info/ddbdp/o.leid%3B%3B681"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O. Leid. 681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: </w:t>
      </w:r>
      <w:r>
        <w:rPr>
          <w:rFonts w:ascii="IFAO-Grec Unicode" w:hAnsi="IFAO-Grec Unicode" w:hint="default"/>
          <w:rtl w:val="0"/>
          <w:lang w:val="en-US"/>
        </w:rPr>
        <w:t xml:space="preserve">Α </w:t>
      </w:r>
      <w:r>
        <w:rPr>
          <w:rFonts w:ascii="IFAO-Grec Unicode" w:hAnsi="IFAO-Grec Unicode"/>
          <w:rtl w:val="0"/>
          <w:lang w:val="en-US"/>
        </w:rPr>
        <w:t xml:space="preserve">letter attesting the Latin loanword </w:t>
      </w:r>
      <w:r>
        <w:rPr>
          <w:rFonts w:ascii="IFAO-Grec Unicode" w:hAnsi="IFAO-Grec Unicode"/>
          <w:rtl w:val="0"/>
          <w:lang w:val="en-US"/>
        </w:rPr>
        <w:t>expungere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#author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 xml:space="preserve">Kolveris, </w:t>
      </w:r>
      <w:r>
        <w:rPr>
          <w:rFonts w:ascii="IFAO-Grec Unicode" w:hAnsi="IFAO-Grec Unicode"/>
          <w:rtl w:val="0"/>
        </w:rPr>
        <w:t>Nikolaos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fr-FR"/>
        </w:rPr>
        <w:t>#affiliation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>University of Athens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#email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it-IT"/>
        </w:rPr>
        <w:t>nkolveri@phil.uoa.gr</w:t>
      </w:r>
    </w:p>
    <w:p>
      <w:pPr>
        <w:pStyle w:val="Normal.0"/>
        <w:jc w:val="center"/>
        <w:rPr>
          <w:rFonts w:ascii="IFAO-Grec Unicode" w:cs="IFAO-Grec Unicode" w:hAnsi="IFAO-Grec Unicode" w:eastAsia="IFAO-Grec Unicode"/>
        </w:rPr>
      </w:pPr>
      <w:r>
        <w:rPr>
          <w:rFonts w:ascii="IFAO-Grec Unicode" w:cs="IFAO-Grec Unicode" w:hAnsi="IFAO-Grec Unicode" w:eastAsia="IFAO-Grec Unicode"/>
        </w:rPr>
        <w:tab/>
        <w:tab/>
        <w:tab/>
        <w:tab/>
        <w:tab/>
        <w:tab/>
      </w:r>
    </w:p>
    <w:p>
      <w:pPr>
        <w:pStyle w:val="Normal.0"/>
        <w:rPr>
          <w:rFonts w:ascii="IFAO-Grec Unicode" w:cs="IFAO-Grec Unicode" w:hAnsi="IFAO-Grec Unicode" w:eastAsia="IFAO-Grec Unicode"/>
        </w:rPr>
      </w:pPr>
    </w:p>
    <w:tbl>
      <w:tblPr>
        <w:tblW w:w="8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60"/>
        <w:gridCol w:w="2760"/>
        <w:gridCol w:w="2760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>Unknown</w:t>
            </w:r>
          </w:p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>6.8 (h) x 4.6 (w)</w:t>
            </w:r>
          </w:p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IFAO-Grec Unicode" w:hAnsi="IFAO-Grec Unicode"/>
                <w:rtl w:val="0"/>
                <w:lang w:val="en-US"/>
              </w:rPr>
              <w:t xml:space="preserve">A.D. III </w:t>
            </w:r>
            <w:r>
              <w:rPr>
                <w:rFonts w:ascii="IFAO-Grec Unicode" w:hAnsi="IFAO-Grec Unicode" w:hint="default"/>
                <w:rtl w:val="0"/>
                <w:lang w:val="en-US"/>
              </w:rPr>
              <w:t xml:space="preserve">– </w:t>
            </w:r>
            <w:r>
              <w:rPr>
                <w:rFonts w:ascii="IFAO-Grec Unicode" w:hAnsi="IFAO-Grec Unicode"/>
                <w:rtl w:val="0"/>
                <w:lang w:val="en-US"/>
              </w:rPr>
              <w:t>IV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7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This ostracon, which is partly transcribed as a </w:t>
      </w:r>
      <w:r>
        <w:rPr>
          <w:rFonts w:ascii="IFAO-Grec Unicode" w:hAnsi="IFAO-Grec Unicode"/>
          <w:rtl w:val="0"/>
          <w:lang w:val="en-US"/>
        </w:rPr>
        <w:t>descriptum</w:t>
      </w:r>
      <w:r>
        <w:rPr>
          <w:rFonts w:ascii="IFAO-Grec Unicode" w:hAnsi="IFAO-Grec Unicode"/>
          <w:rtl w:val="0"/>
          <w:lang w:val="en-US"/>
        </w:rPr>
        <w:t xml:space="preserve"> in O.Leid., contains a letter fragment.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1"/>
      </w:r>
      <w:r>
        <w:rPr>
          <w:rFonts w:ascii="IFAO-Grec Unicode" w:hAnsi="IFAO-Grec Unicode"/>
          <w:rtl w:val="0"/>
          <w:lang w:val="en-US"/>
        </w:rPr>
        <w:t xml:space="preserve"> The sherd appears to be broken on all sides. The convex side has a reddish-brown color and preserves six incomplete lines in a fairly legible script, with only a few letters being slightly faded, while the concave is blank. The script points to a date between the third and fourth century.</w:t>
      </w:r>
    </w:p>
    <w:p>
      <w:pPr>
        <w:pStyle w:val="Normal.0"/>
        <w:ind w:firstLine="72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On the basis of the preserved text, we can only make conjectures about the content of the ostracon, knowing only that the sender dispatched some items to the addressee (ll. 5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6). We may assume that there is also content of a military nature owing to the rare word </w:t>
      </w:r>
      <w:r>
        <w:rPr>
          <w:rFonts w:ascii="IFAO-Grec Unicode" w:hAnsi="IFAO-Grec Unicode" w:hint="default"/>
          <w:rtl w:val="0"/>
          <w:lang w:val="en-US"/>
        </w:rPr>
        <w:t>ἐξπουνγεύεσθαι</w:t>
      </w:r>
      <w:r>
        <w:rPr>
          <w:rFonts w:ascii="IFAO-Grec Unicode" w:hAnsi="IFAO-Grec Unicode"/>
          <w:rtl w:val="0"/>
          <w:lang w:val="en-US"/>
        </w:rPr>
        <w:t>,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which is the loanword used in military contexts for Latin </w:t>
      </w:r>
      <w:r>
        <w:rPr>
          <w:rFonts w:ascii="IFAO-Grec Unicode" w:hAnsi="IFAO-Grec Unicode"/>
          <w:rtl w:val="0"/>
          <w:lang w:val="en-US"/>
        </w:rPr>
        <w:t xml:space="preserve">expungere 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strike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the name of a soldier from the list of those on active duty, that is,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discharge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a soldier).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2"/>
      </w:r>
      <w:r>
        <w:rPr>
          <w:rFonts w:ascii="IFAO-Grec Unicode" w:hAnsi="IFAO-Grec Unicode"/>
          <w:rtl w:val="0"/>
          <w:lang w:val="en-US"/>
        </w:rPr>
        <w:t xml:space="preserve"> This task was the responsibility of the </w:t>
      </w:r>
      <w:r>
        <w:rPr>
          <w:rFonts w:ascii="IFAO-Grec Unicode" w:hAnsi="IFAO-Grec Unicode"/>
          <w:rtl w:val="0"/>
          <w:lang w:val="en-US"/>
        </w:rPr>
        <w:t>expunctor</w:t>
      </w:r>
      <w:r>
        <w:rPr>
          <w:rFonts w:ascii="IFAO-Grec Unicode" w:hAnsi="IFAO-Grec Unicode"/>
          <w:rtl w:val="0"/>
          <w:lang w:val="en-US"/>
        </w:rPr>
        <w:t xml:space="preserve">, an official of the Roman army charged with the discharge of soldiers. It can also carry the general meaning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check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strike off,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i.e. items on a list.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3"/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Expungo</w:t>
      </w:r>
      <w:r>
        <w:rPr>
          <w:rFonts w:ascii="IFAO-Grec Unicode" w:hAnsi="IFAO-Grec Unicode"/>
          <w:rtl w:val="0"/>
          <w:lang w:val="en-US"/>
        </w:rPr>
        <w:t xml:space="preserve"> in the sense of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to check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>can likewise be associated with the practice of checking off soldiers who were destined to receive an award.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4"/>
      </w:r>
    </w:p>
    <w:p>
      <w:pPr>
        <w:pStyle w:val="Normal.0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In our text, it is unclear whether the infinitive carries the specific sense of discharging a soldier or the more general meaning of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checking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>striking off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items on a list. In papyri and ostraca, however, the verb and its derivatives are attested in military contexts: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"https://papyri.info/hgv/29678"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O.Claud. 2 258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.4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5 (A.D. half II): </w:t>
      </w:r>
      <w:r>
        <w:rPr>
          <w:rFonts w:ascii="IFAO-Grec Unicode" w:hAnsi="IFAO-Grec Unicode" w:hint="default"/>
          <w:rtl w:val="0"/>
          <w:lang w:val="en-US"/>
        </w:rPr>
        <w:t>ἐξ</w:t>
      </w:r>
      <w:r>
        <w:rPr>
          <w:rFonts w:ascii="IFAO-Grec Unicode" w:hAnsi="IFAO-Grec Unicode"/>
          <w:rtl w:val="0"/>
          <w:lang w:val="en-US"/>
        </w:rPr>
        <w:t>|</w:t>
      </w:r>
      <w:r>
        <w:rPr>
          <w:rFonts w:ascii="IFAO-Grec Unicode" w:hAnsi="IFAO-Grec Unicode" w:hint="default"/>
          <w:rtl w:val="0"/>
          <w:lang w:val="en-US"/>
        </w:rPr>
        <w:t xml:space="preserve">πουγεύσαμεν των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τὸ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>δονάτιβον</w:t>
      </w:r>
      <w:r>
        <w:rPr>
          <w:rFonts w:ascii="IFAO-Grec Unicode" w:hAnsi="IFAO-Grec Unicode"/>
          <w:rtl w:val="0"/>
          <w:lang w:val="en-US"/>
        </w:rPr>
        <w:t xml:space="preserve">);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"https://papyri.info/hgv/21590"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P.Oxy. 9 1204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.6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7 (A.D. 299): </w:t>
      </w:r>
      <w:r>
        <w:rPr>
          <w:rFonts w:ascii="IFAO-Grec Unicode" w:hAnsi="IFAO-Grec Unicode" w:hint="default"/>
          <w:rtl w:val="0"/>
          <w:lang w:val="en-US"/>
        </w:rPr>
        <w:t>πρὸς ἐκσφούνγευσιν τῶν ἐκεῖσε διακειμένων στρατιωτῶν</w:t>
      </w:r>
      <w:r>
        <w:rPr>
          <w:rFonts w:ascii="IFAO-Grec Unicode" w:hAnsi="IFAO-Grec Unicode"/>
          <w:rtl w:val="0"/>
          <w:lang w:val="en-US"/>
        </w:rPr>
        <w:t xml:space="preserve">, l. 19: </w:t>
      </w:r>
      <w:r>
        <w:rPr>
          <w:rFonts w:ascii="IFAO-Grec Unicode" w:hAnsi="IFAO-Grec Unicode" w:hint="default"/>
          <w:rtl w:val="0"/>
          <w:lang w:val="en-US"/>
        </w:rPr>
        <w:t>ἐκσφουνγεύειν τοὺς στρατιώτας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"https://papyri.info/hgv/28141"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BGU 2 435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.14 (A.D. </w:t>
      </w:r>
      <w:r>
        <w:rPr>
          <w:rFonts w:ascii="IFAO-Grec Unicode" w:hAnsi="IFAO-Grec Unicode" w:hint="default"/>
          <w:rtl w:val="0"/>
          <w:lang w:val="en-US"/>
        </w:rPr>
        <w:t>ΙΙ–ΙΙΙ</w:t>
      </w:r>
      <w:r>
        <w:rPr>
          <w:rFonts w:ascii="IFAO-Grec Unicode" w:hAnsi="IFAO-Grec Unicode"/>
          <w:rtl w:val="0"/>
          <w:lang w:val="en-US"/>
        </w:rPr>
        <w:t xml:space="preserve">): </w:t>
      </w:r>
      <w:r>
        <w:rPr>
          <w:rFonts w:ascii="IFAO-Grec Unicode" w:hAnsi="IFAO-Grec Unicode" w:hint="default"/>
          <w:rtl w:val="0"/>
          <w:lang w:val="en-US"/>
        </w:rPr>
        <w:t>ἐξπούγκερος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"https://papyri.info/hgv/20286"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P.Kell. 1 21</w:t>
      </w:r>
      <w:r>
        <w:rPr/>
        <w:fldChar w:fldCharType="end" w:fldLock="0"/>
      </w:r>
      <w:r>
        <w:rPr>
          <w:rStyle w:val="Hyperlink.0"/>
          <w:rFonts w:cs="Arial Unicode MS" w:eastAsia="Arial Unicode MS"/>
          <w:rtl w:val="0"/>
        </w:rPr>
        <w:t>.</w:t>
      </w:r>
      <w:r>
        <w:rPr>
          <w:rFonts w:ascii="IFAO-Grec Unicode" w:hAnsi="IFAO-Grec Unicode"/>
          <w:rtl w:val="0"/>
          <w:lang w:val="en-US"/>
        </w:rPr>
        <w:t>8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9 (A.D. 321): </w:t>
      </w:r>
      <w:r>
        <w:rPr>
          <w:rFonts w:ascii="IFAO-Grec Unicode" w:hAnsi="IFAO-Grec Unicode" w:hint="default"/>
          <w:rtl w:val="0"/>
          <w:lang w:val="en-US"/>
        </w:rPr>
        <w:t>τοὺς π̣αρεπιδημοῦντας στρατιώ</w:t>
      </w:r>
      <w:r>
        <w:rPr>
          <w:rFonts w:ascii="IFAO-Grec Unicode" w:hAnsi="IFAO-Grec Unicode"/>
          <w:rtl w:val="0"/>
          <w:lang w:val="en-US"/>
        </w:rPr>
        <w:t>|[</w:t>
      </w:r>
      <w:r>
        <w:rPr>
          <w:rFonts w:ascii="IFAO-Grec Unicode" w:hAnsi="IFAO-Grec Unicode" w:hint="default"/>
          <w:rtl w:val="0"/>
          <w:lang w:val="en-US"/>
        </w:rPr>
        <w:t>τας καὶ ὀφ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 xml:space="preserve">φικιαλίους ἐκσπούν̣κτορας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ἐξπούγκτορας</w:t>
      </w:r>
      <w:r>
        <w:rPr>
          <w:rFonts w:ascii="IFAO-Grec Unicode" w:hAnsi="IFAO-Grec Unicode"/>
          <w:rtl w:val="0"/>
          <w:lang w:val="en-US"/>
        </w:rPr>
        <w:t xml:space="preserve">);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"https://papyri.info/hgv/33331"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P.Kell. 1 77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.13 (A.D. IV): </w:t>
      </w:r>
      <w:r>
        <w:rPr>
          <w:rFonts w:ascii="IFAO-Grec Unicode" w:hAnsi="IFAO-Grec Unicode" w:hint="default"/>
          <w:rtl w:val="0"/>
          <w:lang w:val="en-US"/>
        </w:rPr>
        <w:t>ἐκσφουγ̣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κτορ</w:t>
      </w:r>
      <w:r>
        <w:rPr>
          <w:rFonts w:ascii="IFAO-Grec Unicode" w:hAnsi="IFAO-Grec Unicode"/>
          <w:rtl w:val="0"/>
          <w:lang w:val="en-US"/>
        </w:rPr>
        <w:t>-.</w:t>
      </w:r>
      <w:r>
        <w:rPr>
          <w:rFonts w:ascii="IFAO-Grec Unicode" w:cs="IFAO-Grec Unicode" w:hAnsi="IFAO-Grec Unicode" w:eastAsia="IFAO-Grec Unicode"/>
          <w:vertAlign w:val="superscript"/>
        </w:rPr>
        <w:footnoteReference w:id="5"/>
      </w:r>
      <w:r>
        <w:rPr>
          <w:rFonts w:ascii="IFAO-Grec Unicode" w:hAnsi="IFAO-Grec Unicode"/>
          <w:rtl w:val="0"/>
          <w:lang w:val="en-US"/>
        </w:rPr>
        <w:t xml:space="preserve"> Accordingly, we may reasonably assume that either the recipient, the sender, or someone known to them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>perhaps the person referred to by (</w:t>
      </w:r>
      <w:r>
        <w:rPr>
          <w:rFonts w:ascii="IFAO-Grec Unicode" w:hAnsi="IFAO-Grec Unicode" w:hint="default"/>
          <w:rtl w:val="0"/>
          <w:lang w:val="en-US"/>
        </w:rPr>
        <w:t>οὐ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 xml:space="preserve">κομψῶς ἔχει </w:t>
      </w:r>
      <w:r>
        <w:rPr>
          <w:rFonts w:ascii="IFAO-Grec Unicode" w:hAnsi="IFAO-Grec Unicode"/>
          <w:rtl w:val="0"/>
          <w:lang w:val="en-US"/>
        </w:rPr>
        <w:t xml:space="preserve">in l. 4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>was in military service.</w:t>
      </w:r>
    </w:p>
    <w:p>
      <w:pPr>
        <w:pStyle w:val="Normal.0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#editionDDB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</w:rPr>
        <w:t>#text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&lt;S=.grc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&lt;=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1. lost.?lin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1. [.?] </w:t>
      </w:r>
      <w:r>
        <w:rPr>
          <w:rFonts w:ascii="IFAO-Grec Unicode" w:hAnsi="IFAO-Grec Unicode" w:hint="default"/>
          <w:rtl w:val="0"/>
          <w:lang w:val="en-US"/>
        </w:rPr>
        <w:t>παρὰ Σ̣α̣ρ̣</w:t>
      </w:r>
      <w:r>
        <w:rPr>
          <w:rFonts w:ascii="IFAO-Grec Unicode" w:hAnsi="IFAO-Grec Unicode"/>
          <w:rtl w:val="0"/>
          <w:lang w:val="en-US"/>
        </w:rPr>
        <w:t>[.2].1[.?]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2. [.?] [</w:t>
      </w:r>
      <w:r>
        <w:rPr>
          <w:rFonts w:ascii="IFAO-Grec Unicode" w:hAnsi="IFAO-Grec Unicode" w:hint="default"/>
          <w:rtl w:val="0"/>
          <w:lang w:val="en-US"/>
        </w:rPr>
        <w:t>τ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ῇ γυναικί μου ε̣</w:t>
      </w:r>
      <w:r>
        <w:rPr>
          <w:rFonts w:ascii="IFAO-Grec Unicode" w:hAnsi="IFAO-Grec Unicode"/>
          <w:rtl w:val="0"/>
          <w:lang w:val="en-US"/>
        </w:rPr>
        <w:t>.2[.?]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3. [.?] [</w:t>
      </w:r>
      <w:r>
        <w:rPr>
          <w:rFonts w:ascii="IFAO-Grec Unicode" w:hAnsi="IFAO-Grec Unicode" w:hint="default"/>
          <w:rtl w:val="0"/>
          <w:lang w:val="en-US"/>
        </w:rPr>
        <w:t>ἐ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ξ̣πουνγ̣εύεσθαι πε̣</w:t>
      </w:r>
      <w:r>
        <w:rPr>
          <w:rFonts w:ascii="IFAO-Grec Unicode" w:hAnsi="IFAO-Grec Unicode"/>
          <w:rtl w:val="0"/>
          <w:lang w:val="en-US"/>
        </w:rPr>
        <w:t>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4. [.?]</w:t>
      </w:r>
      <w:r>
        <w:rPr>
          <w:rFonts w:ascii="IFAO-Grec Unicode" w:hAnsi="IFAO-Grec Unicode" w:hint="default"/>
          <w:rtl w:val="0"/>
          <w:lang w:val="en-US"/>
        </w:rPr>
        <w:t>ου κομψῶς ἔχει κε̣</w:t>
      </w:r>
      <w:r>
        <w:rPr>
          <w:rFonts w:ascii="IFAO-Grec Unicode" w:hAnsi="IFAO-Grec Unicode"/>
          <w:rtl w:val="0"/>
          <w:lang w:val="en-US"/>
        </w:rPr>
        <w:t>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5. [.?].1</w:t>
      </w:r>
      <w:r>
        <w:rPr>
          <w:rFonts w:ascii="IFAO-Grec Unicode" w:hAnsi="IFAO-Grec Unicode" w:hint="default"/>
          <w:rtl w:val="0"/>
          <w:lang w:val="en-US"/>
        </w:rPr>
        <w:t xml:space="preserve">ι μου ὅτι ἔπεμψά σοι </w:t>
      </w:r>
      <w:r>
        <w:rPr>
          <w:rFonts w:ascii="IFAO-Grec Unicode" w:hAnsi="IFAO-Grec Unicode"/>
          <w:rtl w:val="0"/>
          <w:lang w:val="en-US"/>
        </w:rPr>
        <w:t>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6. [.?] [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 xml:space="preserve">αὶ </w:t>
      </w:r>
      <w:r>
        <w:rPr>
          <w:rFonts w:ascii="IFAO-Grec Unicode" w:hAnsi="IFAO-Grec Unicode"/>
          <w:rtl w:val="0"/>
          <w:lang w:val="en-US"/>
        </w:rPr>
        <w:t>&lt;:</w:t>
      </w:r>
      <w:r>
        <w:rPr>
          <w:rFonts w:ascii="IFAO-Grec Unicode" w:hAnsi="IFAO-Grec Unicode" w:hint="default"/>
          <w:rtl w:val="0"/>
          <w:lang w:val="en-US"/>
        </w:rPr>
        <w:t>βησίον</w:t>
      </w:r>
      <w:r>
        <w:rPr>
          <w:rFonts w:ascii="IFAO-Grec Unicode" w:hAnsi="IFAO-Grec Unicode"/>
          <w:rtl w:val="0"/>
          <w:lang w:val="en-US"/>
        </w:rPr>
        <w:t>|reg|</w:t>
      </w:r>
      <w:r>
        <w:rPr>
          <w:rFonts w:ascii="IFAO-Grec Unicode" w:hAnsi="IFAO-Grec Unicode" w:hint="default"/>
          <w:rtl w:val="0"/>
          <w:lang w:val="en-US"/>
        </w:rPr>
        <w:t>βησὶν</w:t>
      </w:r>
      <w:r>
        <w:rPr>
          <w:rFonts w:ascii="IFAO-Grec Unicode" w:hAnsi="IFAO-Grec Unicode"/>
          <w:rtl w:val="0"/>
          <w:lang w:val="en-US"/>
        </w:rPr>
        <w:t>:&gt; &lt;:</w:t>
      </w:r>
      <w:r>
        <w:rPr>
          <w:rFonts w:ascii="IFAO-Grec Unicode" w:hAnsi="IFAO-Grec Unicode" w:hint="default"/>
          <w:rtl w:val="0"/>
          <w:lang w:val="en-US"/>
        </w:rPr>
        <w:t>φοίνικος</w:t>
      </w:r>
      <w:r>
        <w:rPr>
          <w:rFonts w:ascii="IFAO-Grec Unicode" w:hAnsi="IFAO-Grec Unicode"/>
          <w:rtl w:val="0"/>
          <w:lang w:val="en-US"/>
        </w:rPr>
        <w:t>|reg|</w:t>
      </w:r>
      <w:r>
        <w:rPr>
          <w:rFonts w:ascii="IFAO-Grec Unicode" w:hAnsi="IFAO-Grec Unicode" w:hint="default"/>
          <w:rtl w:val="0"/>
          <w:lang w:val="en-US"/>
        </w:rPr>
        <w:t>φύνικος̣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  <w:lang w:val="en-US"/>
        </w:rPr>
        <w:t>φ̣</w:t>
      </w:r>
      <w:r>
        <w:rPr>
          <w:rFonts w:ascii="IFAO-Grec Unicode" w:hAnsi="IFAO-Grec Unicode"/>
          <w:rtl w:val="0"/>
          <w:lang w:val="en-US"/>
        </w:rPr>
        <w:t>.1[.?]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7. lost.?lin 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=&gt;</w:t>
        <w:tab/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de-DE"/>
        </w:rPr>
        <w:t>#translation</w:t>
      </w:r>
    </w:p>
    <w:p>
      <w:pPr>
        <w:pStyle w:val="Body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&lt;T=.en</w:t>
      </w:r>
    </w:p>
    <w:p>
      <w:pPr>
        <w:pStyle w:val="Body"/>
        <w:bidi w:val="0"/>
        <w:ind w:left="0" w:right="0" w:firstLine="0"/>
        <w:jc w:val="left"/>
        <w:rPr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>&lt;=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to be discharged (?)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he (or she) is (un)well.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that I sent to you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 and a cup of dates [</w:t>
      </w:r>
      <w:r>
        <w:rPr>
          <w:rFonts w:ascii="IFAO-Grec Unicode" w:hAnsi="IFAO-Grec Unicode" w:hint="default"/>
          <w:rtl w:val="0"/>
          <w:lang w:val="en-US"/>
        </w:rPr>
        <w:t>…</w:t>
      </w:r>
      <w:r>
        <w:rPr>
          <w:rFonts w:ascii="IFAO-Grec Unicode" w:hAnsi="IFAO-Grec Unicode"/>
          <w:rtl w:val="0"/>
          <w:lang w:val="en-US"/>
        </w:rPr>
        <w:t>]</w:t>
      </w:r>
    </w:p>
    <w:p>
      <w:pPr>
        <w:pStyle w:val="Body"/>
        <w:bidi w:val="0"/>
        <w:ind w:left="0" w:right="0" w:firstLine="0"/>
        <w:jc w:val="left"/>
        <w:rPr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Fonts w:ascii="IFAO-Grec Unicode" w:hAnsi="IFAO-Grec Unicode"/>
          <w:sz w:val="24"/>
          <w:szCs w:val="24"/>
          <w:u w:color="000000"/>
          <w:rtl w:val="0"/>
          <w:lang w:val="en-US"/>
        </w:rPr>
        <w:t>=&gt;</w:t>
      </w:r>
    </w:p>
    <w:p>
      <w:pPr>
        <w:pStyle w:val="Body"/>
        <w:bidi w:val="0"/>
        <w:ind w:left="0" w:right="0" w:firstLine="0"/>
        <w:jc w:val="left"/>
        <w:rPr>
          <w:rFonts w:ascii="IFAO-Grec Unicode" w:cs="IFAO-Grec Unicode" w:hAnsi="IFAO-Grec Unicode" w:eastAsia="IFAO-Grec Unicode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=T&gt;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  <w:r>
        <w:rPr>
          <w:rFonts w:ascii="IFAO-Grec Unicode" w:hAnsi="IFAO-Grec Unicode"/>
          <w:rtl w:val="0"/>
          <w:lang w:val="en-US"/>
        </w:rPr>
        <w:t>#commentary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IFAO-Grec Unicode" w:cs="IFAO-Grec Unicode" w:hAnsi="IFAO-Grec Unicode" w:eastAsia="IFAO-Grec Unicode"/>
          <w:rtl w:val="0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1.</w:t>
      </w:r>
      <w:r>
        <w:rPr>
          <w:rFonts w:ascii="IFAO-Grec Unicode" w:hAnsi="IFAO-Grec Unicode"/>
          <w:rtl w:val="0"/>
          <w:lang w:val="en-US"/>
        </w:rPr>
        <w:t xml:space="preserve"> ] </w:t>
      </w:r>
      <w:r>
        <w:rPr>
          <w:rFonts w:ascii="IFAO-Grec Unicode" w:hAnsi="IFAO-Grec Unicode" w:hint="default"/>
          <w:rtl w:val="0"/>
          <w:lang w:val="en-US"/>
        </w:rPr>
        <w:t xml:space="preserve">παρὰ Σ̣α̣ρ̣ </w:t>
      </w:r>
      <w:r>
        <w:rPr>
          <w:rFonts w:ascii="IFAO-Grec Unicode" w:hAnsi="IFAO-Grec Unicode"/>
          <w:rtl w:val="0"/>
          <w:lang w:val="en-US"/>
        </w:rPr>
        <w:t xml:space="preserve">[  </w:t>
      </w:r>
      <w:r>
        <w:rPr>
          <w:rFonts w:ascii="IFAO-Grec Unicode" w:hAnsi="IFAO-Grec Unicode" w:hint="default"/>
          <w:rtl w:val="0"/>
          <w:lang w:val="en-US"/>
        </w:rPr>
        <w:t>̣  ̣</w:t>
      </w:r>
      <w:r>
        <w:rPr>
          <w:rFonts w:ascii="IFAO-Grec Unicode" w:hAnsi="IFAO-Grec Unicode"/>
          <w:rtl w:val="0"/>
          <w:lang w:val="en-US"/>
        </w:rPr>
        <w:t xml:space="preserve">]  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[: The word following </w:t>
      </w:r>
      <w:r>
        <w:rPr>
          <w:rFonts w:ascii="IFAO-Grec Unicode" w:hAnsi="IFAO-Grec Unicode" w:hint="default"/>
          <w:rtl w:val="0"/>
          <w:lang w:val="en-US"/>
        </w:rPr>
        <w:t xml:space="preserve">παρά </w:t>
      </w:r>
      <w:r>
        <w:rPr>
          <w:rFonts w:ascii="IFAO-Grec Unicode" w:hAnsi="IFAO-Grec Unicode"/>
          <w:rtl w:val="0"/>
          <w:lang w:val="en-US"/>
        </w:rPr>
        <w:t xml:space="preserve">is most likely a personal name in the genitive. Since the script shows an upward inclination, the visible trace at the end of the first line must be the descender of </w:t>
      </w:r>
      <w:r>
        <w:rPr>
          <w:rFonts w:ascii="IFAO-Grec Unicode" w:hAnsi="IFAO-Grec Unicode" w:hint="default"/>
          <w:rtl w:val="0"/>
          <w:lang w:val="en-US"/>
        </w:rPr>
        <w:t>χ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ρ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φ</w:t>
      </w:r>
      <w:r>
        <w:rPr>
          <w:rFonts w:ascii="IFAO-Grec Unicode" w:hAnsi="IFAO-Grec Unicode"/>
          <w:rtl w:val="0"/>
          <w:lang w:val="en-US"/>
        </w:rPr>
        <w:t xml:space="preserve">, or </w:t>
      </w:r>
      <w:r>
        <w:rPr>
          <w:rFonts w:ascii="IFAO-Grec Unicode" w:hAnsi="IFAO-Grec Unicode" w:hint="default"/>
          <w:rtl w:val="0"/>
          <w:lang w:val="en-US"/>
        </w:rPr>
        <w:t>ι</w:t>
      </w:r>
      <w:r>
        <w:rPr>
          <w:rFonts w:ascii="IFAO-Grec Unicode" w:hAnsi="IFAO-Grec Unicode"/>
          <w:rtl w:val="0"/>
          <w:lang w:val="en-US"/>
        </w:rPr>
        <w:t xml:space="preserve">. Two or three letters are missing in the lacuna. </w:t>
      </w:r>
      <w:r>
        <w:rPr>
          <w:rFonts w:ascii="IFAO-Grec Unicode" w:hAnsi="IFAO-Grec Unicode" w:hint="default"/>
          <w:rtl w:val="0"/>
          <w:lang w:val="en-US"/>
        </w:rPr>
        <w:t>Σ̣α̣ρ̣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απ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ί̣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 xml:space="preserve">ωνος 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"http://www.trismegistos.org/name/5663"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TM Nam 5663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) fits well, but there are other possibilities.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4.</w:t>
      </w:r>
      <w:r>
        <w:rPr>
          <w:rFonts w:ascii="IFAO-Grec Unicode" w:hAnsi="IFAO-Grec Unicode"/>
          <w:rtl w:val="0"/>
          <w:lang w:val="en-US"/>
        </w:rPr>
        <w:t xml:space="preserve"> ]</w:t>
      </w:r>
      <w:r>
        <w:rPr>
          <w:rFonts w:ascii="IFAO-Grec Unicode" w:hAnsi="IFAO-Grec Unicode" w:hint="default"/>
          <w:rtl w:val="0"/>
          <w:lang w:val="en-US"/>
        </w:rPr>
        <w:t>ου κομψῶς ἔχει</w:t>
      </w:r>
      <w:r>
        <w:rPr>
          <w:rFonts w:ascii="IFAO-Grec Unicode" w:hAnsi="IFAO-Grec Unicode"/>
          <w:rtl w:val="0"/>
          <w:lang w:val="en-US"/>
        </w:rPr>
        <w:t xml:space="preserve">: Various proposals may be considered in attempting to restore the beginning of l. 4. There appears to be a trace of the upper end of a </w:t>
      </w:r>
      <w:r>
        <w:rPr>
          <w:rFonts w:ascii="IFAO-Grec Unicode" w:hAnsi="IFAO-Grec Unicode" w:hint="default"/>
          <w:rtl w:val="0"/>
          <w:lang w:val="en-US"/>
        </w:rPr>
        <w:t xml:space="preserve">σ </w:t>
      </w:r>
      <w:r>
        <w:rPr>
          <w:rFonts w:ascii="IFAO-Grec Unicode" w:hAnsi="IFAO-Grec Unicode"/>
          <w:rtl w:val="0"/>
          <w:lang w:val="en-US"/>
        </w:rPr>
        <w:t xml:space="preserve">joined to an </w:t>
      </w:r>
      <w:r>
        <w:rPr>
          <w:rFonts w:ascii="IFAO-Grec Unicode" w:hAnsi="IFAO-Grec Unicode" w:hint="default"/>
          <w:rtl w:val="0"/>
          <w:lang w:val="en-US"/>
        </w:rPr>
        <w:t>ο</w:t>
      </w:r>
      <w:r>
        <w:rPr>
          <w:rFonts w:ascii="IFAO-Grec Unicode" w:hAnsi="IFAO-Grec Unicode"/>
          <w:rtl w:val="0"/>
          <w:lang w:val="en-US"/>
        </w:rPr>
        <w:t xml:space="preserve">, perhaps the pronoun </w:t>
      </w:r>
      <w:r>
        <w:rPr>
          <w:rFonts w:ascii="IFAO-Grec Unicode" w:hAnsi="IFAO-Grec Unicode" w:hint="default"/>
          <w:rtl w:val="0"/>
          <w:lang w:val="en-US"/>
        </w:rPr>
        <w:t xml:space="preserve">σου </w:t>
      </w:r>
      <w:r>
        <w:rPr>
          <w:rFonts w:ascii="IFAO-Grec Unicode" w:hAnsi="IFAO-Grec Unicode"/>
          <w:rtl w:val="0"/>
          <w:lang w:val="en-US"/>
        </w:rPr>
        <w:t xml:space="preserve">(i.e. </w:t>
      </w:r>
      <w:r>
        <w:rPr>
          <w:rFonts w:ascii="IFAO-Grec Unicode" w:hAnsi="IFAO-Grec Unicode" w:hint="default"/>
          <w:rtl w:val="0"/>
          <w:lang w:val="en-US"/>
        </w:rPr>
        <w:t>σου κομψῶς ἔχει</w:t>
      </w:r>
      <w:r>
        <w:rPr>
          <w:rFonts w:ascii="IFAO-Grec Unicode" w:hAnsi="IFAO-Grec Unicode"/>
          <w:rtl w:val="0"/>
          <w:lang w:val="en-US"/>
        </w:rPr>
        <w:t xml:space="preserve">). The sender could thus be informing the recipient that one of his relatives is well, or unwell if the negative </w:t>
      </w:r>
      <w:r>
        <w:rPr>
          <w:rFonts w:ascii="IFAO-Grec Unicode" w:hAnsi="IFAO-Grec Unicode" w:hint="default"/>
          <w:rtl w:val="0"/>
          <w:lang w:val="en-US"/>
        </w:rPr>
        <w:t xml:space="preserve">οὐ </w:t>
      </w:r>
      <w:r>
        <w:rPr>
          <w:rFonts w:ascii="IFAO-Grec Unicode" w:hAnsi="IFAO-Grec Unicode"/>
          <w:rtl w:val="0"/>
          <w:lang w:val="en-US"/>
        </w:rPr>
        <w:t>is to be read (</w:t>
      </w:r>
      <w:r>
        <w:rPr>
          <w:rFonts w:ascii="IFAO-Grec Unicode" w:hAnsi="IFAO-Grec Unicode" w:hint="default"/>
          <w:rtl w:val="0"/>
          <w:lang w:val="en-US"/>
        </w:rPr>
        <w:t>οὐ κομψῶς ἔχει</w:t>
      </w:r>
      <w:r>
        <w:rPr>
          <w:rFonts w:ascii="IFAO-Grec Unicode" w:hAnsi="IFAO-Grec Unicode"/>
          <w:rtl w:val="0"/>
          <w:lang w:val="en-US"/>
        </w:rPr>
        <w:t>).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5.</w:t>
      </w:r>
      <w:r>
        <w:rPr>
          <w:rFonts w:ascii="IFAO-Grec Unicode" w:hAnsi="IFAO-Grec Unicode"/>
          <w:rtl w:val="0"/>
          <w:lang w:val="en-US"/>
        </w:rPr>
        <w:t xml:space="preserve"> ]  </w:t>
      </w:r>
      <w:r>
        <w:rPr>
          <w:rFonts w:ascii="IFAO-Grec Unicode" w:hAnsi="IFAO-Grec Unicode" w:hint="default"/>
          <w:rtl w:val="0"/>
          <w:lang w:val="en-US"/>
        </w:rPr>
        <w:t xml:space="preserve">̣ι μου ὅτι ἔπεμψά σοι </w:t>
      </w:r>
      <w:r>
        <w:rPr>
          <w:rFonts w:ascii="IFAO-Grec Unicode" w:hAnsi="IFAO-Grec Unicode"/>
          <w:rtl w:val="0"/>
          <w:lang w:val="en-US"/>
        </w:rPr>
        <w:t xml:space="preserve">[: In all likelihood, the letter preceding </w:t>
      </w:r>
      <w:r>
        <w:rPr>
          <w:rFonts w:ascii="IFAO-Grec Unicode" w:hAnsi="IFAO-Grec Unicode" w:hint="default"/>
          <w:rtl w:val="0"/>
          <w:lang w:val="en-US"/>
        </w:rPr>
        <w:t xml:space="preserve">ι </w:t>
      </w:r>
      <w:r>
        <w:rPr>
          <w:rFonts w:ascii="IFAO-Grec Unicode" w:hAnsi="IFAO-Grec Unicode"/>
          <w:rtl w:val="0"/>
          <w:lang w:val="en-US"/>
        </w:rPr>
        <w:t xml:space="preserve">is either </w:t>
      </w:r>
      <w:r>
        <w:rPr>
          <w:rFonts w:ascii="IFAO-Grec Unicode" w:hAnsi="IFAO-Grec Unicode" w:hint="default"/>
          <w:rtl w:val="0"/>
          <w:lang w:val="en-US"/>
        </w:rPr>
        <w:t xml:space="preserve">κ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α</w:t>
      </w:r>
      <w:r>
        <w:rPr>
          <w:rFonts w:ascii="IFAO-Grec Unicode" w:hAnsi="IFAO-Grec Unicode"/>
          <w:rtl w:val="0"/>
          <w:lang w:val="en-US"/>
        </w:rPr>
        <w:t>. Although the ending -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(for the vocatives </w:t>
      </w:r>
      <w:r>
        <w:rPr>
          <w:rFonts w:ascii="IFAO-Grec Unicode" w:hAnsi="IFAO-Grec Unicode" w:hint="default"/>
          <w:rtl w:val="0"/>
          <w:lang w:val="en-US"/>
        </w:rPr>
        <w:t xml:space="preserve">κύριαί μου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  <w:lang w:val="en-US"/>
        </w:rPr>
        <w:t>ἀδελφαί μου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cs="IFAO-Grec Unicode" w:hAnsi="IFAO-Grec Unicode" w:eastAsia="IFAO-Grec Unicode"/>
          <w:vertAlign w:val="superscript"/>
        </w:rPr>
        <w:footnoteReference w:id="6"/>
      </w:r>
      <w:r>
        <w:rPr>
          <w:rFonts w:ascii="IFAO-Grec Unicode" w:hAnsi="IFAO-Grec Unicode"/>
          <w:rtl w:val="0"/>
          <w:lang w:val="en-US"/>
        </w:rPr>
        <w:t xml:space="preserve"> may at first sight appear tempting, the combination </w:t>
      </w:r>
      <w:r>
        <w:rPr>
          <w:rFonts w:ascii="IFAO-Grec Unicode" w:hAnsi="IFAO-Grec Unicode" w:hint="default"/>
          <w:rtl w:val="0"/>
          <w:lang w:val="en-US"/>
        </w:rPr>
        <w:t xml:space="preserve">κι </w:t>
      </w:r>
      <w:r>
        <w:rPr>
          <w:rFonts w:ascii="IFAO-Grec Unicode" w:hAnsi="IFAO-Grec Unicode"/>
          <w:rtl w:val="0"/>
          <w:lang w:val="en-US"/>
        </w:rPr>
        <w:t xml:space="preserve">is the stronger candidate. From a paleographical point of view, the ligature between the two letters does not appear straight, unlike other attestations of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written by the hand of the scribe (cf. the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γυναικί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 xml:space="preserve">ἐξπουνγεύεσθαι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αί</w:t>
      </w:r>
      <w:r>
        <w:rPr>
          <w:rFonts w:ascii="IFAO-Grec Unicode" w:hAnsi="IFAO-Grec Unicode"/>
          <w:rtl w:val="0"/>
          <w:lang w:val="en-US"/>
        </w:rPr>
        <w:t>). If -</w:t>
      </w:r>
      <w:r>
        <w:rPr>
          <w:rFonts w:ascii="IFAO-Grec Unicode" w:hAnsi="IFAO-Grec Unicode" w:hint="default"/>
          <w:rtl w:val="0"/>
          <w:lang w:val="en-US"/>
        </w:rPr>
        <w:t xml:space="preserve">κι </w:t>
      </w:r>
      <w:r>
        <w:rPr>
          <w:rFonts w:ascii="IFAO-Grec Unicode" w:hAnsi="IFAO-Grec Unicode"/>
          <w:rtl w:val="0"/>
          <w:lang w:val="en-US"/>
        </w:rPr>
        <w:t xml:space="preserve">is correct, then a possible restoration for the beginning of l. 5 would be </w:t>
      </w:r>
      <w:r>
        <w:rPr>
          <w:rFonts w:ascii="IFAO-Grec Unicode" w:hAnsi="IFAO-Grec Unicode" w:hint="default"/>
          <w:rtl w:val="0"/>
          <w:lang w:val="en-US"/>
        </w:rPr>
        <w:t>τῇ γυναι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κ̣ί μου</w:t>
      </w:r>
      <w:r>
        <w:rPr>
          <w:rFonts w:ascii="IFAO-Grec Unicode" w:hAnsi="IFAO-Grec Unicode"/>
          <w:rtl w:val="0"/>
          <w:lang w:val="en-US"/>
        </w:rPr>
        <w:t>, most likely in the sense of "tell my wife that I sent to you."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en-US"/>
        </w:rPr>
        <w:t>5</w:t>
      </w:r>
      <w:r>
        <w:rPr>
          <w:rFonts w:ascii="IFAO-Grec Unicode" w:hAnsi="IFAO-Grec Unicode" w:hint="default"/>
          <w:b w:val="1"/>
          <w:bCs w:val="1"/>
          <w:rtl w:val="0"/>
          <w:lang w:val="en-US"/>
        </w:rPr>
        <w:t>–</w:t>
      </w:r>
      <w:r>
        <w:rPr>
          <w:rFonts w:ascii="IFAO-Grec Unicode" w:hAnsi="IFAO-Grec Unicode"/>
          <w:b w:val="1"/>
          <w:bCs w:val="1"/>
          <w:rtl w:val="0"/>
          <w:lang w:val="en-US"/>
        </w:rPr>
        <w:t>6.</w:t>
      </w:r>
      <w:r>
        <w:rPr>
          <w:rFonts w:ascii="IFAO-Grec Unicode" w:hAnsi="IFAO-Grec Unicode" w:hint="default"/>
          <w:rtl w:val="0"/>
          <w:lang w:val="en-US"/>
        </w:rPr>
        <w:t xml:space="preserve"> ὅτι ἔπεμψά σοι </w:t>
      </w:r>
      <w:r>
        <w:rPr>
          <w:rFonts w:ascii="IFAO-Grec Unicode" w:hAnsi="IFAO-Grec Unicode"/>
          <w:rtl w:val="0"/>
          <w:lang w:val="en-US"/>
        </w:rPr>
        <w:t xml:space="preserve">| [ ca. ? </w:t>
      </w:r>
      <w:r>
        <w:rPr>
          <w:rFonts w:ascii="IFAO-Grec Unicode" w:hAnsi="IFAO-Grec Unicode" w:hint="default"/>
          <w:rtl w:val="0"/>
          <w:lang w:val="en-US"/>
        </w:rPr>
        <w:t>κ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αὶ βησὶν φύνικος̣ φ̣  ̣</w:t>
      </w:r>
      <w:r>
        <w:rPr>
          <w:rFonts w:ascii="IFAO-Grec Unicode" w:hAnsi="IFAO-Grec Unicode"/>
          <w:rtl w:val="0"/>
          <w:lang w:val="en-US"/>
        </w:rPr>
        <w:t xml:space="preserve">[: Since the sense of the subordinate clause </w:t>
      </w:r>
      <w:r>
        <w:rPr>
          <w:rFonts w:ascii="IFAO-Grec Unicode" w:hAnsi="IFAO-Grec Unicode" w:hint="default"/>
          <w:rtl w:val="0"/>
          <w:lang w:val="en-US"/>
        </w:rPr>
        <w:t xml:space="preserve">ὅτι ἔπεμψά σοι </w:t>
      </w:r>
      <w:r>
        <w:rPr>
          <w:rFonts w:ascii="IFAO-Grec Unicode" w:hAnsi="IFAO-Grec Unicode"/>
          <w:rtl w:val="0"/>
          <w:lang w:val="en-US"/>
        </w:rPr>
        <w:t xml:space="preserve">continues to the next line we can assume that probably one to two items are lost in the missing text between ll. 5 and 6. However, the sender might have also mentioned the name of the person carrying the items (e.g. with a </w:t>
      </w:r>
      <w:r>
        <w:rPr>
          <w:rFonts w:ascii="IFAO-Grec Unicode" w:hAnsi="IFAO-Grec Unicode" w:hint="default"/>
          <w:rtl w:val="0"/>
          <w:lang w:val="en-US"/>
        </w:rPr>
        <w:t>διά</w:t>
      </w:r>
      <w:r>
        <w:rPr>
          <w:rFonts w:ascii="IFAO-Grec Unicode" w:hAnsi="IFAO-Grec Unicode"/>
          <w:rtl w:val="0"/>
          <w:lang w:val="en-US"/>
        </w:rPr>
        <w:t>/</w:t>
      </w:r>
      <w:r>
        <w:rPr>
          <w:rFonts w:ascii="IFAO-Grec Unicode" w:hAnsi="IFAO-Grec Unicode" w:hint="default"/>
          <w:rtl w:val="0"/>
          <w:lang w:val="en-US"/>
        </w:rPr>
        <w:t xml:space="preserve">μετά </w:t>
      </w:r>
      <w:r>
        <w:rPr>
          <w:rFonts w:ascii="IFAO-Grec Unicode" w:hAnsi="IFAO-Grec Unicode"/>
          <w:rtl w:val="0"/>
          <w:lang w:val="en-US"/>
        </w:rPr>
        <w:t xml:space="preserve">+ name prepositional adverbial phrase). </w:t>
      </w:r>
      <w:r>
        <w:rPr>
          <w:rFonts w:ascii="IFAO-Grec Unicode" w:hAnsi="IFAO-Grec Unicode" w:hint="default"/>
          <w:rtl w:val="0"/>
          <w:lang w:val="en-US"/>
        </w:rPr>
        <w:t>βησσίον “</w:t>
      </w:r>
      <w:r>
        <w:rPr>
          <w:rFonts w:ascii="IFAO-Grec Unicode" w:hAnsi="IFAO-Grec Unicode"/>
          <w:rtl w:val="0"/>
          <w:lang w:val="en-US"/>
        </w:rPr>
        <w:t>cup</w:t>
      </w:r>
      <w:r>
        <w:rPr>
          <w:rFonts w:ascii="IFAO-Grec Unicode" w:hAnsi="IFAO-Grec Unicode" w:hint="default"/>
          <w:rtl w:val="0"/>
          <w:lang w:val="en-US"/>
        </w:rPr>
        <w:t xml:space="preserve">” </w:t>
      </w:r>
      <w:r>
        <w:rPr>
          <w:rFonts w:ascii="IFAO-Grec Unicode" w:hAnsi="IFAO-Grec Unicode"/>
          <w:rtl w:val="0"/>
          <w:lang w:val="en-US"/>
        </w:rPr>
        <w:t xml:space="preserve">is rare in the papyri and is found again as </w:t>
      </w:r>
      <w:r>
        <w:rPr>
          <w:rFonts w:ascii="IFAO-Grec Unicode" w:hAnsi="IFAO-Grec Unicode" w:hint="default"/>
          <w:rtl w:val="0"/>
          <w:lang w:val="en-US"/>
        </w:rPr>
        <w:t xml:space="preserve">βησίν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"https://papyri.info/hgv/27253"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P.Ross. Georg. 2 41</w:t>
      </w:r>
      <w:r>
        <w:rPr/>
        <w:fldChar w:fldCharType="end" w:fldLock="0"/>
      </w:r>
      <w:r>
        <w:rPr>
          <w:rtl w:val="0"/>
          <w:lang w:val="en-US"/>
        </w:rPr>
        <w:t>.42</w:t>
      </w:r>
      <w:r>
        <w:rPr>
          <w:rFonts w:ascii="IFAO-Grec Unicode" w:hAnsi="IFAO-Grec Unicode"/>
          <w:rtl w:val="0"/>
          <w:lang w:val="en-US"/>
        </w:rPr>
        <w:t xml:space="preserve"> (A.D. end II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III,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en-US"/>
        </w:rPr>
        <w:t xml:space="preserve">βησίν </w:t>
      </w:r>
      <w:r>
        <w:rPr>
          <w:rFonts w:ascii="IFAO-Grec Unicode" w:hAnsi="IFAO-Grec Unicode"/>
          <w:rtl w:val="0"/>
          <w:lang w:val="en-US"/>
        </w:rPr>
        <w:t xml:space="preserve">[l. </w:t>
      </w:r>
      <w:r>
        <w:rPr>
          <w:rFonts w:ascii="IFAO-Grec Unicode" w:hAnsi="IFAO-Grec Unicode" w:hint="default"/>
          <w:rtl w:val="0"/>
          <w:lang w:val="en-US"/>
        </w:rPr>
        <w:t>βησσίον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en-US"/>
        </w:rPr>
        <w:t xml:space="preserve">ἱάλου 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/>
          <w:rtl w:val="0"/>
          <w:lang w:val="en-US"/>
        </w:rPr>
        <w:t>l.</w:t>
      </w:r>
      <w:r>
        <w:rPr>
          <w:rFonts w:ascii="IFAO-Grec Unicode" w:hAnsi="IFAO-Grec Unicode" w:hint="default"/>
          <w:rtl w:val="0"/>
          <w:lang w:val="en-US"/>
        </w:rPr>
        <w:t xml:space="preserve"> ὑάλου</w:t>
      </w:r>
      <w:r>
        <w:rPr>
          <w:rFonts w:ascii="IFAO-Grec Unicode" w:hAnsi="IFAO-Grec Unicode"/>
          <w:rtl w:val="0"/>
          <w:lang w:val="en-US"/>
        </w:rPr>
        <w:t xml:space="preserve">]), as </w:t>
      </w:r>
      <w:r>
        <w:rPr>
          <w:rFonts w:ascii="IFAO-Grec Unicode" w:hAnsi="IFAO-Grec Unicode" w:hint="default"/>
          <w:rtl w:val="0"/>
          <w:lang w:val="en-US"/>
        </w:rPr>
        <w:t xml:space="preserve">βησίον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"https://papyri.info/hgv/15025a"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SPP 20 67 V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col.1, 4 (A.D. 199, </w:t>
      </w:r>
      <w:r>
        <w:rPr>
          <w:rFonts w:ascii="IFAO-Grec Unicode" w:hAnsi="IFAO-Grec Unicode" w:hint="default"/>
          <w:rtl w:val="0"/>
          <w:lang w:val="en-US"/>
        </w:rPr>
        <w:t>βησίον κασσιτερ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en-US"/>
        </w:rPr>
        <w:t>ινὸν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>α</w:t>
      </w:r>
      <w:r>
        <w:rPr>
          <w:rFonts w:ascii="IFAO-Grec Unicode" w:hAnsi="IFAO-Grec Unicode"/>
          <w:rtl w:val="0"/>
          <w:lang w:val="en-US"/>
        </w:rPr>
        <w:t xml:space="preserve">), and as </w:t>
      </w:r>
      <w:r>
        <w:rPr>
          <w:rFonts w:ascii="IFAO-Grec Unicode" w:hAnsi="IFAO-Grec Unicode" w:hint="default"/>
          <w:rtl w:val="0"/>
          <w:lang w:val="en-US"/>
        </w:rPr>
        <w:t xml:space="preserve">βισίν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"https://papyri.info/hgv/97188"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SB 26 16831</w:t>
      </w:r>
      <w:r>
        <w:rPr/>
        <w:fldChar w:fldCharType="end" w:fldLock="0"/>
      </w:r>
      <w:r>
        <w:rPr>
          <w:rtl w:val="0"/>
          <w:lang w:val="en-US"/>
        </w:rPr>
        <w:t>.9</w:t>
      </w:r>
      <w:r>
        <w:rPr>
          <w:rFonts w:ascii="IFAO-Grec Unicode" w:hAnsi="IFAO-Grec Unicode"/>
          <w:rtl w:val="0"/>
          <w:lang w:val="en-US"/>
        </w:rPr>
        <w:t xml:space="preserve"> (A.D. IV, </w:t>
      </w:r>
      <w:r>
        <w:rPr>
          <w:rFonts w:ascii="IFAO-Grec Unicode" w:hAnsi="IFAO-Grec Unicode" w:hint="default"/>
          <w:rtl w:val="0"/>
          <w:lang w:val="en-US"/>
        </w:rPr>
        <w:t xml:space="preserve">βισίν </w:t>
      </w:r>
      <w:r>
        <w:rPr>
          <w:rFonts w:ascii="IFAO-Grec Unicode" w:hAnsi="IFAO-Grec Unicode"/>
          <w:rtl w:val="0"/>
          <w:lang w:val="en-US"/>
        </w:rPr>
        <w:t xml:space="preserve">[l. </w:t>
      </w:r>
      <w:r>
        <w:rPr>
          <w:rFonts w:ascii="IFAO-Grec Unicode" w:hAnsi="IFAO-Grec Unicode" w:hint="default"/>
          <w:rtl w:val="0"/>
          <w:lang w:val="en-US"/>
        </w:rPr>
        <w:t>βισίον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en-US"/>
        </w:rPr>
        <w:t>μέλιτος</w:t>
      </w:r>
      <w:r>
        <w:rPr>
          <w:rFonts w:ascii="IFAO-Grec Unicode" w:hAnsi="IFAO-Grec Unicode"/>
          <w:rtl w:val="0"/>
          <w:lang w:val="en-US"/>
        </w:rPr>
        <w:t xml:space="preserve">) (cf. also </w:t>
      </w:r>
      <w:r>
        <w:rPr>
          <w:rFonts w:ascii="IFAO-Grec Unicode" w:hAnsi="IFAO-Grec Unicode" w:hint="default"/>
          <w:rtl w:val="0"/>
          <w:lang w:val="en-US"/>
        </w:rPr>
        <w:t xml:space="preserve">ἁλατοβήσσιον </w:t>
      </w:r>
      <w:r>
        <w:rPr>
          <w:rFonts w:ascii="IFAO-Grec Unicode" w:hAnsi="IFAO-Grec Unicode"/>
          <w:rtl w:val="0"/>
          <w:lang w:val="en-US"/>
        </w:rPr>
        <w:t xml:space="preserve">in Coptic [Sahidic]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"https://papyri.info/hgv/82377"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CPR 12 14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.4 [A.D. VII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VIII]). </w:t>
      </w:r>
    </w:p>
    <w:p>
      <w:pPr>
        <w:pStyle w:val="Normal.0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For the interchange of </w:t>
      </w:r>
      <w:r>
        <w:rPr>
          <w:rFonts w:ascii="IFAO-Grec Unicode" w:hAnsi="IFAO-Grec Unicode" w:hint="default"/>
          <w:rtl w:val="0"/>
          <w:lang w:val="en-US"/>
        </w:rPr>
        <w:t xml:space="preserve">υ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 xml:space="preserve">οι </w:t>
      </w:r>
      <w:r>
        <w:rPr>
          <w:rFonts w:ascii="IFAO-Grec Unicode" w:hAnsi="IFAO-Grec Unicode"/>
          <w:rtl w:val="0"/>
          <w:lang w:val="en-US"/>
        </w:rPr>
        <w:t xml:space="preserve">in </w:t>
      </w:r>
      <w:r>
        <w:rPr>
          <w:rFonts w:ascii="IFAO-Grec Unicode" w:hAnsi="IFAO-Grec Unicode" w:hint="default"/>
          <w:rtl w:val="0"/>
          <w:lang w:val="en-US"/>
        </w:rPr>
        <w:t xml:space="preserve">φύνικος </w:t>
      </w:r>
      <w:r>
        <w:rPr>
          <w:rFonts w:ascii="IFAO-Grec Unicode" w:hAnsi="IFAO-Grec Unicode"/>
          <w:rtl w:val="0"/>
          <w:lang w:val="en-US"/>
        </w:rPr>
        <w:t xml:space="preserve">(l. </w:t>
      </w:r>
      <w:r>
        <w:rPr>
          <w:rFonts w:ascii="IFAO-Grec Unicode" w:hAnsi="IFAO-Grec Unicode" w:hint="default"/>
          <w:rtl w:val="0"/>
          <w:lang w:val="en-US"/>
        </w:rPr>
        <w:t>φοίνικος</w:t>
      </w:r>
      <w:r>
        <w:rPr>
          <w:rFonts w:ascii="IFAO-Grec Unicode" w:hAnsi="IFAO-Grec Unicode"/>
          <w:rtl w:val="0"/>
          <w:lang w:val="en-US"/>
        </w:rPr>
        <w:t xml:space="preserve">)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"https://archive.org/details/gignac-a-grammar-of-the-greek-papyri-of-the-roman-and-byzantine-periods-vol.-1-phonology-1975/page/197/mode/2up"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Gignac 1967: 197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 After the letter </w:t>
      </w:r>
      <w:r>
        <w:rPr>
          <w:rFonts w:ascii="IFAO-Grec Unicode" w:hAnsi="IFAO-Grec Unicode" w:hint="default"/>
          <w:rtl w:val="0"/>
          <w:lang w:val="en-US"/>
        </w:rPr>
        <w:t xml:space="preserve">φ </w:t>
      </w:r>
      <w:r>
        <w:rPr>
          <w:rFonts w:ascii="IFAO-Grec Unicode" w:hAnsi="IFAO-Grec Unicode"/>
          <w:rtl w:val="0"/>
          <w:lang w:val="en-US"/>
        </w:rPr>
        <w:t xml:space="preserve">at the end of the line, a trace of a downward straight stroke is visible, which may be the lower part of an </w:t>
      </w:r>
      <w:r>
        <w:rPr>
          <w:rFonts w:ascii="IFAO-Grec Unicode" w:hAnsi="IFAO-Grec Unicode" w:hint="default"/>
          <w:rtl w:val="0"/>
          <w:lang w:val="en-US"/>
        </w:rPr>
        <w:t>ι</w:t>
      </w:r>
      <w:r>
        <w:rPr>
          <w:rFonts w:ascii="IFAO-Grec Unicode" w:hAnsi="IFAO-Grec Unicode"/>
          <w:rtl w:val="0"/>
          <w:lang w:val="en-US"/>
        </w:rPr>
        <w:t>. Usually, in the papyri, dates are accompanied by an adjective indicating whether they are dried (</w:t>
      </w:r>
      <w:r>
        <w:rPr>
          <w:rFonts w:ascii="IFAO-Grec Unicode" w:hAnsi="IFAO-Grec Unicode" w:hint="default"/>
          <w:rtl w:val="0"/>
          <w:lang w:val="en-US"/>
        </w:rPr>
        <w:t>ξηρός</w:t>
      </w:r>
      <w:r>
        <w:rPr>
          <w:rFonts w:ascii="IFAO-Grec Unicode" w:hAnsi="IFAO-Grec Unicode"/>
          <w:rtl w:val="0"/>
          <w:lang w:val="en-US"/>
        </w:rPr>
        <w:t>), green (</w:t>
      </w:r>
      <w:r>
        <w:rPr>
          <w:rFonts w:ascii="IFAO-Grec Unicode" w:hAnsi="IFAO-Grec Unicode" w:hint="default"/>
          <w:rtl w:val="0"/>
          <w:lang w:val="en-US"/>
        </w:rPr>
        <w:t>χλωροί</w:t>
      </w:r>
      <w:r>
        <w:rPr>
          <w:rFonts w:ascii="IFAO-Grec Unicode" w:hAnsi="IFAO-Grec Unicode"/>
          <w:rtl w:val="0"/>
          <w:lang w:val="en-US"/>
        </w:rPr>
        <w:t>), juicy (</w:t>
      </w:r>
      <w:r>
        <w:rPr>
          <w:rFonts w:ascii="IFAO-Grec Unicode" w:hAnsi="IFAO-Grec Unicode" w:hint="default"/>
          <w:rtl w:val="0"/>
          <w:lang w:val="en-US"/>
        </w:rPr>
        <w:t>πατητοί</w:t>
      </w:r>
      <w:r>
        <w:rPr>
          <w:rFonts w:ascii="IFAO-Grec Unicode" w:hAnsi="IFAO-Grec Unicode"/>
          <w:rtl w:val="0"/>
          <w:lang w:val="en-US"/>
        </w:rPr>
        <w:t>) or nut-like (</w:t>
      </w:r>
      <w:r>
        <w:rPr>
          <w:rFonts w:ascii="IFAO-Grec Unicode" w:hAnsi="IFAO-Grec Unicode" w:hint="default"/>
          <w:rtl w:val="0"/>
          <w:lang w:val="en-US"/>
        </w:rPr>
        <w:t>καρυωτοί</w:t>
      </w:r>
      <w:r>
        <w:rPr>
          <w:rFonts w:ascii="IFAO-Grec Unicode" w:hAnsi="IFAO-Grec Unicode"/>
          <w:rtl w:val="0"/>
          <w:lang w:val="en-US"/>
        </w:rPr>
        <w:t xml:space="preserve">) (cf.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"https://www.taylorfrancis.com/chapters/edit/10.4324/9781351107334-18/egypt-willy-clarysse?context=ubx&amp;refId=6ef5595b-f0db-428b-a27e-8cf0aa031fd8"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Clarysse 2018: 224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). However, in attempting to restore the end of the line with any of these adjectives, the visible letter following </w:t>
      </w:r>
      <w:r>
        <w:rPr>
          <w:rFonts w:ascii="IFAO-Grec Unicode" w:hAnsi="IFAO-Grec Unicode" w:hint="default"/>
          <w:rtl w:val="0"/>
          <w:lang w:val="en-US"/>
        </w:rPr>
        <w:t xml:space="preserve">φύνικος </w:t>
      </w:r>
      <w:r>
        <w:rPr>
          <w:rFonts w:ascii="IFAO-Grec Unicode" w:hAnsi="IFAO-Grec Unicode"/>
          <w:rtl w:val="0"/>
          <w:lang w:val="en-US"/>
        </w:rPr>
        <w:t xml:space="preserve">is somewhat smudged and appears to resemble a </w:t>
      </w:r>
      <w:r>
        <w:rPr>
          <w:rFonts w:ascii="IFAO-Grec Unicode" w:hAnsi="IFAO-Grec Unicode" w:hint="default"/>
          <w:rtl w:val="0"/>
          <w:lang w:val="en-US"/>
        </w:rPr>
        <w:t>φ</w:t>
      </w:r>
      <w:r>
        <w:rPr>
          <w:rFonts w:ascii="IFAO-Grec Unicode" w:hAnsi="IFAO-Grec Unicode"/>
          <w:rtl w:val="0"/>
          <w:lang w:val="en-US"/>
        </w:rPr>
        <w:t xml:space="preserve">. One might try to read </w:t>
      </w:r>
      <w:r>
        <w:rPr>
          <w:rFonts w:ascii="IFAO-Grec Unicode" w:hAnsi="IFAO-Grec Unicode" w:hint="default"/>
          <w:rtl w:val="0"/>
          <w:lang w:val="en-US"/>
        </w:rPr>
        <w:t xml:space="preserve">ξ </w:t>
      </w:r>
      <w:r>
        <w:rPr>
          <w:rFonts w:ascii="IFAO-Grec Unicode" w:hAnsi="IFAO-Grec Unicode"/>
          <w:rtl w:val="0"/>
          <w:lang w:val="en-US"/>
        </w:rPr>
        <w:t xml:space="preserve">for </w:t>
      </w:r>
      <w:r>
        <w:rPr>
          <w:rFonts w:ascii="IFAO-Grec Unicode" w:hAnsi="IFAO-Grec Unicode" w:hint="default"/>
          <w:rtl w:val="0"/>
          <w:lang w:val="en-US"/>
        </w:rPr>
        <w:t xml:space="preserve">ξηρός — </w:t>
      </w:r>
      <w:r>
        <w:rPr>
          <w:rFonts w:ascii="IFAO-Grec Unicode" w:hAnsi="IFAO-Grec Unicode"/>
          <w:rtl w:val="0"/>
          <w:lang w:val="en-US"/>
        </w:rPr>
        <w:t xml:space="preserve">since </w:t>
      </w:r>
      <w:r>
        <w:rPr>
          <w:rFonts w:ascii="IFAO-Grec Unicode" w:hAnsi="IFAO-Grec Unicode" w:hint="default"/>
          <w:rtl w:val="0"/>
          <w:lang w:val="en-US"/>
        </w:rPr>
        <w:t>π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χ</w:t>
      </w:r>
      <w:r>
        <w:rPr>
          <w:rFonts w:ascii="IFAO-Grec Unicode" w:hAnsi="IFAO-Grec Unicode"/>
          <w:rtl w:val="0"/>
          <w:lang w:val="en-US"/>
        </w:rPr>
        <w:t xml:space="preserve">, and </w:t>
      </w:r>
      <w:r>
        <w:rPr>
          <w:rFonts w:ascii="IFAO-Grec Unicode" w:hAnsi="IFAO-Grec Unicode" w:hint="default"/>
          <w:rtl w:val="0"/>
          <w:lang w:val="en-US"/>
        </w:rPr>
        <w:t xml:space="preserve">κ </w:t>
      </w:r>
      <w:r>
        <w:rPr>
          <w:rFonts w:ascii="IFAO-Grec Unicode" w:hAnsi="IFAO-Grec Unicode"/>
          <w:rtl w:val="0"/>
          <w:lang w:val="en-US"/>
        </w:rPr>
        <w:t>do not match the letter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s shape at all </w:t>
      </w:r>
      <w:r>
        <w:rPr>
          <w:rFonts w:ascii="IFAO-Grec Unicode" w:hAnsi="IFAO-Grec Unicode" w:hint="default"/>
          <w:rtl w:val="0"/>
          <w:lang w:val="en-US"/>
        </w:rPr>
        <w:t xml:space="preserve">— </w:t>
      </w:r>
      <w:r>
        <w:rPr>
          <w:rFonts w:ascii="IFAO-Grec Unicode" w:hAnsi="IFAO-Grec Unicode"/>
          <w:rtl w:val="0"/>
          <w:lang w:val="en-US"/>
        </w:rPr>
        <w:t xml:space="preserve">on the basis of comparison with the less clearly written </w:t>
      </w:r>
      <w:r>
        <w:rPr>
          <w:rFonts w:ascii="IFAO-Grec Unicode" w:hAnsi="IFAO-Grec Unicode" w:hint="default"/>
          <w:rtl w:val="0"/>
          <w:lang w:val="en-US"/>
        </w:rPr>
        <w:t xml:space="preserve">ξ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ἐξπουνγεύεσθαι</w:t>
      </w:r>
      <w:r>
        <w:rPr>
          <w:rFonts w:ascii="IFAO-Grec Unicode" w:hAnsi="IFAO-Grec Unicode"/>
          <w:rtl w:val="0"/>
          <w:lang w:val="en-US"/>
        </w:rPr>
        <w:t>; but the smudged letter</w:t>
      </w:r>
      <w:r>
        <w:rPr>
          <w:rFonts w:ascii="IFAO-Grec Unicode" w:hAnsi="IFAO-Grec Unicode" w:hint="default"/>
          <w:rtl w:val="0"/>
          <w:lang w:val="en-US"/>
        </w:rPr>
        <w:t>’</w:t>
      </w:r>
      <w:r>
        <w:rPr>
          <w:rFonts w:ascii="IFAO-Grec Unicode" w:hAnsi="IFAO-Grec Unicode"/>
          <w:rtl w:val="0"/>
          <w:lang w:val="en-US"/>
        </w:rPr>
        <w:t xml:space="preserve">s downstroke leans leftwards rather than rightwards, as in the </w:t>
      </w:r>
      <w:r>
        <w:rPr>
          <w:rFonts w:ascii="IFAO-Grec Unicode" w:hAnsi="IFAO-Grec Unicode" w:hint="default"/>
          <w:rtl w:val="0"/>
          <w:lang w:val="en-US"/>
        </w:rPr>
        <w:t xml:space="preserve">φ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Fonts w:ascii="IFAO-Grec Unicode" w:hAnsi="IFAO-Grec Unicode" w:hint="default"/>
          <w:rtl w:val="0"/>
          <w:lang w:val="en-US"/>
        </w:rPr>
        <w:t>φύνικος</w:t>
      </w:r>
      <w:r>
        <w:rPr>
          <w:rFonts w:ascii="IFAO-Grec Unicode" w:hAnsi="IFAO-Grec Unicode"/>
          <w:rtl w:val="0"/>
          <w:lang w:val="en-US"/>
        </w:rPr>
        <w:t>.</w:t>
      </w:r>
    </w:p>
    <w:p>
      <w:pPr>
        <w:pStyle w:val="Normal.0"/>
        <w:jc w:val="center"/>
        <w:rPr>
          <w:rFonts w:ascii="IFAO-Grec Unicode" w:cs="IFAO-Grec Unicode" w:hAnsi="IFAO-Grec Unicode" w:eastAsia="IFAO-Grec Unicode"/>
          <w:b w:val="1"/>
          <w:bCs w:val="1"/>
        </w:rPr>
      </w:pPr>
    </w:p>
    <w:p>
      <w:pPr>
        <w:pStyle w:val="Normal.0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#bibliography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"https://papyri.info/biblio/9394"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Bagnall, R.S., Sijpesteijn, P.J., and Worp, K.A. (1980)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Greek Ostraka. a Catalogue of the Greek Ostraka in the National Museum of Antiquities at Leiden, with a Chapter on the Greek Ostraka in the Papyrological Institute of the University of Leiden. Zutphen.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"https://papyri.info/biblio/14684"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Bingen, J. et. alii (1997)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Mons Claudianus. Ostraca graeca et latina II (O. Claud. 191 </w:t>
      </w:r>
      <w:r>
        <w:rPr>
          <w:rFonts w:ascii="IFAO-Grec Unicode" w:hAnsi="IFAO-Grec Unicode" w:hint="default"/>
          <w:rtl w:val="0"/>
          <w:lang w:val="en-US"/>
        </w:rPr>
        <w:t xml:space="preserve">à </w:t>
      </w:r>
      <w:r>
        <w:rPr>
          <w:rFonts w:ascii="IFAO-Grec Unicode" w:hAnsi="IFAO-Grec Unicode"/>
          <w:rtl w:val="0"/>
          <w:lang w:val="en-US"/>
        </w:rPr>
        <w:t>416). Cairo.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"https://www.taylorfrancis.com/chapters/edit/10.4324/9781351107334-18/egypt-willy-clarysse?context=ubx&amp;refId=6ef5595b-f0db-428b-a27e-8cf0aa031fd8"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Clarysse, W. (2018)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"Egypt," in P. Erdkamp and C. Holleran (eds.), The Routledge Handbook of Diet and Nutrition in the Roman World, London </w:t>
      </w:r>
      <w:r>
        <w:rPr>
          <w:rFonts w:ascii="IFAO-Grec Unicode" w:hAnsi="IFAO-Grec Unicode" w:hint="default"/>
          <w:rtl w:val="0"/>
          <w:lang w:val="en-US"/>
        </w:rPr>
        <w:t xml:space="preserve">– </w:t>
      </w:r>
      <w:r>
        <w:rPr>
          <w:rFonts w:ascii="IFAO-Grec Unicode" w:hAnsi="IFAO-Grec Unicode"/>
          <w:rtl w:val="0"/>
          <w:lang w:val="en-US"/>
        </w:rPr>
        <w:t>New York.</w:t>
      </w:r>
    </w:p>
    <w:p>
      <w:pPr>
        <w:pStyle w:val="Normal.0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"https://papyri.info/biblio/97527"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Dickey, E. (2023)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Latin Loanwords in Ancient Greek. A Lexicon and Analysis. Cambridge.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"https://papyri.info/biblio/7640"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Fink, R.O. (1971)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Roman Military Records on Papyrus. Cleveland.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"https://archive.org/details/gignac-a-grammar-of-the-greek-papyri-of-the-roman-and-byzantine-periods-vol.-1-phonology-1975/mode/2up"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Gignac, F.T. (1976)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A Grammar of the Greek Papyri of the Roman and Byzantine Periods. I. Phonology. Milano.</w:t>
      </w:r>
    </w:p>
    <w:p>
      <w:pPr>
        <w:pStyle w:val="Normal.0"/>
        <w:spacing w:line="360" w:lineRule="auto"/>
        <w:jc w:val="both"/>
        <w:rPr>
          <w:rFonts w:ascii="IFAO-Grec Unicode" w:cs="IFAO-Grec Unicode" w:hAnsi="IFAO-Grec Unicode" w:eastAsia="IFAO-Grec Unicode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"https://papyri.info/biblio/95239"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Hunt, A.S. (1912)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The Oxyrhynchus papyri. IX (Nos. 1166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1223), edited with translation and notes. London.</w:t>
      </w:r>
    </w:p>
    <w:p>
      <w:pPr>
        <w:pStyle w:val="Normal.0"/>
        <w:spacing w:line="360" w:lineRule="auto"/>
        <w:jc w:val="both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"https://papyri.info/biblio/14224"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Worp, K.A. (1995)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Greek Papyri from Kellis I: (P. Kell. G.) Nos. 1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90. Exeter.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IFAO-Grec Unicod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0"/>
        <w:tab w:val="clear" w:pos="8306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"https://papyri.info/biblio/9394"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Bagnall, Sijpesteijn and Worp 1980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184. </w:t>
      </w:r>
      <w:r>
        <w:rPr>
          <w:rFonts w:ascii="IFAO-Grec Unicode" w:hAnsi="IFAO-Grec Unicode"/>
          <w:rtl w:val="0"/>
          <w:lang w:val="en-US"/>
        </w:rPr>
        <w:t xml:space="preserve">The edition of the ostracon is based on the digital photo, which is available at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"https://papyri.info/ddbdp/o.leid%3B%3B681/images"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https://papyri.info/ddbdp/o.leid;;681/images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2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On Latin loanwords in Greek 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"https://papyri.info/biblio/97527?q=dickey+latin+loanwords"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; for an overview of the loanwords used for </w:t>
      </w:r>
      <w:r>
        <w:rPr>
          <w:rFonts w:ascii="IFAO-Grec Unicode" w:hAnsi="IFAO-Grec Unicode"/>
          <w:rtl w:val="0"/>
          <w:lang w:val="en-US"/>
        </w:rPr>
        <w:t>expungo</w:t>
      </w:r>
      <w:r>
        <w:rPr>
          <w:rFonts w:ascii="IFAO-Grec Unicode" w:hAnsi="IFAO-Grec Unicode"/>
          <w:rtl w:val="0"/>
          <w:lang w:val="en-US"/>
        </w:rPr>
        <w:t xml:space="preserve"> and its derivatives see ibid. </w:t>
      </w:r>
      <w:r>
        <w:rPr>
          <w:rFonts w:ascii="IFAO-Grec Unicode" w:hAnsi="IFAO-Grec Unicode"/>
          <w:rtl w:val="0"/>
          <w:lang w:val="en-US"/>
        </w:rPr>
        <w:t xml:space="preserve">s.v. </w:t>
      </w:r>
      <w:r>
        <w:rPr>
          <w:rFonts w:ascii="IFAO-Grec Unicode" w:hAnsi="IFAO-Grec Unicode" w:hint="default"/>
          <w:rtl w:val="0"/>
          <w:lang w:val="en-US"/>
        </w:rPr>
        <w:t>ἐξπούγγευσις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ἐξπουγγεύω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ἐξπούγκερος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en-US"/>
        </w:rPr>
        <w:t>ἐξπούγκτωρ</w:t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3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See L&amp;S </w:t>
      </w:r>
      <w:r>
        <w:rPr>
          <w:rFonts w:ascii="IFAO-Grec Unicode" w:hAnsi="IFAO-Grec Unicode"/>
          <w:rtl w:val="0"/>
          <w:lang w:val="en-US"/>
        </w:rPr>
        <w:t>s.v. expungo</w:t>
      </w:r>
      <w:r>
        <w:rPr>
          <w:rFonts w:ascii="IFAO-Grec Unicode" w:hAnsi="IFAO-Grec Unicode"/>
          <w:rtl w:val="0"/>
          <w:lang w:val="en-US"/>
        </w:rPr>
        <w:t>.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See also the notes to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"https://papyri.info/ddbdp/o.claud%3B2%3B258"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O.Claud. 2 258</w:t>
      </w:r>
      <w:r>
        <w:rPr/>
        <w:fldChar w:fldCharType="end" w:fldLock="0"/>
      </w:r>
      <w:r>
        <w:rPr>
          <w:rtl w:val="0"/>
          <w:lang w:val="en-US"/>
        </w:rPr>
        <w:t>.4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5</w:t>
      </w:r>
      <w:r>
        <w:rPr>
          <w:rFonts w:ascii="IFAO-Grec Unicode" w:hAnsi="IFAO-Grec Unicode"/>
          <w:rtl w:val="0"/>
          <w:lang w:val="en-US"/>
        </w:rPr>
        <w:t xml:space="preserve"> (A.D. half II),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"https://papyri.info/ddbdp/p.oxy%3B9%3B1204"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P.Oxy. 9 1204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.16 (A.D. 299),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"https://papyri.info/ddbdp/p.kell%3B1%3B21"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P.Kell. 1 21</w:t>
      </w:r>
      <w:r>
        <w:rPr/>
        <w:fldChar w:fldCharType="end" w:fldLock="0"/>
      </w:r>
      <w:r>
        <w:rPr>
          <w:rtl w:val="0"/>
          <w:lang w:val="en-US"/>
        </w:rPr>
        <w:t>.9</w:t>
      </w:r>
      <w:r>
        <w:rPr>
          <w:rFonts w:ascii="IFAO-Grec Unicode" w:hAnsi="IFAO-Grec Unicode"/>
          <w:rtl w:val="0"/>
          <w:lang w:val="en-US"/>
        </w:rPr>
        <w:t xml:space="preserve"> (A.D. 321), and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"https://papyri.info/ddbdp/rom.mil.rec%3B1%3B47"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Rom.Mil.Rec. 47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col. 1, 16 (A.D. 223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235).</w:t>
      </w:r>
    </w:p>
  </w:footnote>
  <w:footnote w:id="4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Cf. L&amp;S </w:t>
      </w:r>
      <w:r>
        <w:rPr>
          <w:rFonts w:ascii="IFAO-Grec Unicode" w:hAnsi="IFAO-Grec Unicode"/>
          <w:rtl w:val="0"/>
          <w:lang w:val="en-US"/>
        </w:rPr>
        <w:t xml:space="preserve">s.v. expungo </w:t>
      </w:r>
      <w:r>
        <w:rPr>
          <w:rFonts w:ascii="IFAO-Grec Unicode" w:hAnsi="IFAO-Grec Unicode"/>
          <w:rtl w:val="0"/>
          <w:lang w:val="en-US"/>
        </w:rPr>
        <w:t xml:space="preserve">B and the cited example from Tertullian (Tert. Cor. Mil. 1 </w:t>
      </w:r>
      <w:r>
        <w:rPr>
          <w:rFonts w:ascii="IFAO-Grec Unicode" w:hAnsi="IFAO-Grec Unicode"/>
          <w:rtl w:val="0"/>
          <w:lang w:val="en-US"/>
        </w:rPr>
        <w:t>expungebantur milites laureati</w:t>
      </w:r>
      <w:r>
        <w:rPr>
          <w:rFonts w:ascii="IFAO-Grec Unicode" w:hAnsi="IFAO-Grec Unicode"/>
          <w:rtl w:val="0"/>
          <w:lang w:val="en-US"/>
        </w:rPr>
        <w:t>).</w:t>
      </w:r>
    </w:p>
  </w:footnote>
  <w:footnote w:id="5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Cf. also the Latin papyri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"https://www.cambridge.org/core/books/abs/corpus-of-latin-texts-on-papyrus/military-documents/8A546F6C56C00AD909FF636BCC276A88"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  <w:lang w:val="en-US"/>
        </w:rPr>
        <w:t>CLTP 3 222</w:t>
      </w:r>
      <w:r>
        <w:rPr/>
        <w:fldChar w:fldCharType="end" w:fldLock="0"/>
      </w:r>
      <w:r>
        <w:rPr>
          <w:rtl w:val="0"/>
          <w:lang w:val="en-US"/>
        </w:rPr>
        <w:t xml:space="preserve">.1-4 </w:t>
      </w:r>
      <w:r>
        <w:rPr>
          <w:rFonts w:ascii="IFAO-Grec Unicode" w:hAnsi="IFAO-Grec Unicode"/>
          <w:rtl w:val="0"/>
          <w:lang w:val="en-US"/>
        </w:rPr>
        <w:t xml:space="preserve">(A.D. III): </w:t>
      </w:r>
      <w:r>
        <w:rPr>
          <w:rFonts w:ascii="IFAO-Grec Unicode" w:hAnsi="IFAO-Grec Unicode"/>
          <w:rtl w:val="0"/>
          <w:lang w:val="en-US"/>
        </w:rPr>
        <w:t>Summa Orontrasium LXX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/>
          <w:rtl w:val="0"/>
          <w:lang w:val="en-US"/>
        </w:rPr>
        <w:t>II</w:t>
      </w:r>
      <w:r>
        <w:rPr>
          <w:rFonts w:ascii="IFAO-Grec Unicode" w:hAnsi="IFAO-Grec Unicode"/>
          <w:rtl w:val="0"/>
          <w:lang w:val="en-US"/>
        </w:rPr>
        <w:t xml:space="preserve"> | </w:t>
      </w:r>
      <w:r>
        <w:rPr>
          <w:rFonts w:ascii="IFAO-Grec Unicode" w:hAnsi="IFAO-Grec Unicode"/>
          <w:rtl w:val="0"/>
          <w:lang w:val="en-US"/>
        </w:rPr>
        <w:t>absen[tes] VIII</w:t>
      </w:r>
      <w:r>
        <w:rPr>
          <w:rFonts w:ascii="IFAO-Grec Unicode" w:hAnsi="IFAO-Grec Unicode"/>
          <w:rtl w:val="0"/>
          <w:lang w:val="en-US"/>
        </w:rPr>
        <w:t xml:space="preserve"> | </w:t>
      </w:r>
      <w:r>
        <w:rPr>
          <w:rFonts w:ascii="IFAO-Grec Unicode" w:hAnsi="IFAO-Grec Unicode"/>
          <w:rtl w:val="0"/>
          <w:lang w:val="en-US"/>
        </w:rPr>
        <w:t xml:space="preserve">summa aegrorum I[I] </w:t>
      </w:r>
      <w:r>
        <w:rPr>
          <w:rFonts w:ascii="IFAO-Grec Unicode" w:hAnsi="IFAO-Grec Unicode"/>
          <w:rtl w:val="0"/>
          <w:lang w:val="en-US"/>
        </w:rPr>
        <w:t xml:space="preserve">| </w:t>
      </w:r>
      <w:r>
        <w:rPr>
          <w:rFonts w:ascii="IFAO-Grec Unicode" w:hAnsi="IFAO-Grec Unicode"/>
          <w:rtl w:val="0"/>
          <w:lang w:val="en-US"/>
        </w:rPr>
        <w:t>reliqui expu[nge]n[t]ur `LXV[I]</w:t>
      </w:r>
      <w:r>
        <w:rPr>
          <w:rFonts w:ascii="IFAO-Grec Unicode" w:hAnsi="IFAO-Grec Unicode" w:hint="default"/>
          <w:rtl w:val="0"/>
          <w:lang w:val="en-US"/>
        </w:rPr>
        <w:t xml:space="preserve">´ </w:t>
      </w:r>
      <w:r>
        <w:rPr>
          <w:rFonts w:ascii="IFAO-Grec Unicode" w:hAnsi="IFAO-Grec Unicode"/>
          <w:rtl w:val="0"/>
          <w:lang w:val="en-US"/>
        </w:rPr>
        <w:t xml:space="preserve">LX[I]I </w:t>
      </w:r>
      <w:r>
        <w:rPr>
          <w:rFonts w:ascii="IFAO-Grec Unicode" w:hAnsi="IFAO-Grec Unicode"/>
          <w:rtl w:val="0"/>
          <w:lang w:val="en-US"/>
        </w:rPr>
        <w:t xml:space="preserve">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"https://papyri.info/hgv/44813"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Rom.Mil.Rec. 47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col. 1, 16 (A.D. 223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235): </w:t>
      </w:r>
      <w:r>
        <w:rPr>
          <w:rFonts w:ascii="IFAO-Grec Unicode" w:hAnsi="IFAO-Grec Unicode"/>
          <w:rtl w:val="0"/>
          <w:lang w:val="en-US"/>
        </w:rPr>
        <w:t>[ - ca. 8 -]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>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[iminiu]s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/>
          <w:rtl w:val="0"/>
          <w:lang w:val="en-US"/>
        </w:rPr>
        <w:t>P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a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[u]lin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us dec(urio) adm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issa pron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[u]n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[iavit - ca.23 -] iiii Kal(endas) April(es) expunge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nt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ur</w:t>
      </w:r>
      <w:r>
        <w:rPr>
          <w:rFonts w:ascii="IFAO-Grec Unicode" w:hAnsi="IFAO-Grec Unicode"/>
          <w:rtl w:val="0"/>
          <w:lang w:val="en-US"/>
        </w:rPr>
        <w:t>.</w:t>
      </w:r>
    </w:p>
  </w:footnote>
  <w:footnote w:id="6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</w:rPr>
        <w:footnoteRef/>
      </w:r>
      <w:r>
        <w:rPr>
          <w:rFonts w:ascii="IFAO-Grec Unicode" w:hAnsi="IFAO-Grec Unicode"/>
          <w:rtl w:val="0"/>
          <w:lang w:val="en-US"/>
        </w:rPr>
        <w:t xml:space="preserve"> For the interchange of </w:t>
      </w:r>
      <w:r>
        <w:rPr>
          <w:rFonts w:ascii="IFAO-Grec Unicode" w:hAnsi="IFAO-Grec Unicode" w:hint="default"/>
          <w:rtl w:val="0"/>
          <w:lang w:val="en-US"/>
        </w:rPr>
        <w:t xml:space="preserve">ε </w:t>
      </w:r>
      <w:r>
        <w:rPr>
          <w:rFonts w:ascii="IFAO-Grec Unicode" w:hAnsi="IFAO-Grec Unicode"/>
          <w:rtl w:val="0"/>
          <w:lang w:val="en-US"/>
        </w:rPr>
        <w:t xml:space="preserve">and </w:t>
      </w:r>
      <w:r>
        <w:rPr>
          <w:rFonts w:ascii="IFAO-Grec Unicode" w:hAnsi="IFAO-Grec Unicode" w:hint="default"/>
          <w:rtl w:val="0"/>
          <w:lang w:val="en-US"/>
        </w:rPr>
        <w:t xml:space="preserve">αι </w:t>
      </w:r>
      <w:r>
        <w:rPr>
          <w:rFonts w:ascii="IFAO-Grec Unicode" w:hAnsi="IFAO-Grec Unicode"/>
          <w:rtl w:val="0"/>
          <w:lang w:val="en-US"/>
        </w:rPr>
        <w:t xml:space="preserve">see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"https://archive.org/details/gignac-a-grammar-of-the-greek-papyri-of-the-roman-and-byzantine-periods-vol.-1-phonology-1975"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Gignac 1976: 193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