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#articleTitle</w:t>
      </w:r>
    </w:p>
    <w:p>
      <w:pPr>
        <w:pStyle w:val="Normal.0"/>
        <w:rPr>
          <w:rFonts w:ascii="IFAO-Grec Unicode" w:cs="IFAO-Grec Unicode" w:hAnsi="IFAO-Grec Unicode" w:eastAsia="IFAO-Grec Unicod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"https://papyri.info/ddbdp/o.leid%3B%3B681"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O. Leid. 681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: </w:t>
      </w:r>
      <w:r>
        <w:rPr>
          <w:rFonts w:ascii="IFAO-Grec Unicode" w:hAnsi="IFAO-Grec Unicode" w:hint="default"/>
          <w:rtl w:val="0"/>
          <w:lang w:val="en-US"/>
        </w:rPr>
        <w:t xml:space="preserve">Α </w:t>
      </w:r>
      <w:r>
        <w:rPr>
          <w:rFonts w:ascii="IFAO-Grec Unicode" w:hAnsi="IFAO-Grec Unicode"/>
          <w:rtl w:val="0"/>
          <w:lang w:val="en-US"/>
        </w:rPr>
        <w:t xml:space="preserve">letter attesting the Latin loanword </w:t>
      </w:r>
      <w:r>
        <w:rPr>
          <w:rFonts w:ascii="IFAO-Grec Unicode" w:hAnsi="IFAO-Grec Unicode"/>
          <w:rtl w:val="0"/>
          <w:lang w:val="en-US"/>
        </w:rPr>
        <w:t>expungere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IFAO-Grec Unicode" w:cs="IFAO-Grec Unicode" w:hAnsi="IFAO-Grec Unicode" w:eastAsia="IFAO-Grec Unicode"/>
          <w:rtl w:val="0"/>
        </w:rPr>
      </w:pPr>
      <w:r>
        <w:rPr>
          <w:rFonts w:ascii="IFAO-Grec Unicode" w:hAnsi="IFAO-Grec Unicode"/>
          <w:rtl w:val="0"/>
          <w:lang w:val="en-US"/>
        </w:rPr>
        <w:t>#author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IFAO-Grec Unicode" w:cs="IFAO-Grec Unicode" w:hAnsi="IFAO-Grec Unicode" w:eastAsia="IFAO-Grec Unicode"/>
          <w:rtl w:val="0"/>
        </w:rPr>
      </w:pPr>
      <w:r>
        <w:rPr>
          <w:rFonts w:ascii="IFAO-Grec Unicode" w:hAnsi="IFAO-Grec Unicode"/>
          <w:rtl w:val="0"/>
          <w:lang w:val="de-DE"/>
        </w:rPr>
        <w:t xml:space="preserve">Kolveris, </w:t>
      </w:r>
      <w:r>
        <w:rPr>
          <w:rFonts w:ascii="IFAO-Grec Unicode" w:hAnsi="IFAO-Grec Unicode"/>
          <w:rtl w:val="0"/>
        </w:rPr>
        <w:t>Nikolaos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IFAO-Grec Unicode" w:cs="IFAO-Grec Unicode" w:hAnsi="IFAO-Grec Unicode" w:eastAsia="IFAO-Grec Unicod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IFAO-Grec Unicode" w:cs="IFAO-Grec Unicode" w:hAnsi="IFAO-Grec Unicode" w:eastAsia="IFAO-Grec Unicode"/>
          <w:rtl w:val="0"/>
        </w:rPr>
      </w:pPr>
      <w:r>
        <w:rPr>
          <w:rFonts w:ascii="IFAO-Grec Unicode" w:hAnsi="IFAO-Grec Unicode"/>
          <w:rtl w:val="0"/>
          <w:lang w:val="fr-FR"/>
        </w:rPr>
        <w:t>#affiliation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IFAO-Grec Unicode" w:cs="IFAO-Grec Unicode" w:hAnsi="IFAO-Grec Unicode" w:eastAsia="IFAO-Grec Unicode"/>
          <w:rtl w:val="0"/>
        </w:rPr>
      </w:pPr>
      <w:r>
        <w:rPr>
          <w:rFonts w:ascii="IFAO-Grec Unicode" w:hAnsi="IFAO-Grec Unicode"/>
          <w:rtl w:val="0"/>
          <w:lang w:val="de-DE"/>
        </w:rPr>
        <w:t>University of Athens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IFAO-Grec Unicode" w:cs="IFAO-Grec Unicode" w:hAnsi="IFAO-Grec Unicode" w:eastAsia="IFAO-Grec Unicod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IFAO-Grec Unicode" w:cs="IFAO-Grec Unicode" w:hAnsi="IFAO-Grec Unicode" w:eastAsia="IFAO-Grec Unicode"/>
          <w:rtl w:val="0"/>
        </w:rPr>
      </w:pPr>
      <w:r>
        <w:rPr>
          <w:rFonts w:ascii="IFAO-Grec Unicode" w:hAnsi="IFAO-Grec Unicode"/>
          <w:rtl w:val="0"/>
          <w:lang w:val="en-US"/>
        </w:rPr>
        <w:t>#email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IFAO-Grec Unicode" w:cs="IFAO-Grec Unicode" w:hAnsi="IFAO-Grec Unicode" w:eastAsia="IFAO-Grec Unicode"/>
          <w:rtl w:val="0"/>
        </w:rPr>
      </w:pPr>
      <w:r>
        <w:rPr>
          <w:rFonts w:ascii="IFAO-Grec Unicode" w:hAnsi="IFAO-Grec Unicode"/>
          <w:rtl w:val="0"/>
          <w:lang w:val="it-IT"/>
        </w:rPr>
        <w:t>nkolveri@phil.uoa.gr</w:t>
      </w:r>
    </w:p>
    <w:p>
      <w:pPr>
        <w:pStyle w:val="Normal.0"/>
        <w:jc w:val="center"/>
        <w:rPr>
          <w:rFonts w:ascii="IFAO-Grec Unicode" w:cs="IFAO-Grec Unicode" w:hAnsi="IFAO-Grec Unicode" w:eastAsia="IFAO-Grec Unicode"/>
        </w:rPr>
      </w:pPr>
      <w:r>
        <w:rPr>
          <w:rFonts w:ascii="IFAO-Grec Unicode" w:cs="IFAO-Grec Unicode" w:hAnsi="IFAO-Grec Unicode" w:eastAsia="IFAO-Grec Unicode"/>
        </w:rPr>
        <w:tab/>
        <w:tab/>
        <w:tab/>
        <w:tab/>
        <w:tab/>
        <w:tab/>
      </w:r>
    </w:p>
    <w:p>
      <w:pPr>
        <w:pStyle w:val="Normal.0"/>
        <w:rPr>
          <w:rFonts w:ascii="IFAO-Grec Unicode" w:cs="IFAO-Grec Unicode" w:hAnsi="IFAO-Grec Unicode" w:eastAsia="IFAO-Grec Unicode"/>
        </w:rPr>
      </w:pPr>
    </w:p>
    <w:tbl>
      <w:tblPr>
        <w:tblW w:w="82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760"/>
        <w:gridCol w:w="2760"/>
        <w:gridCol w:w="2760"/>
      </w:tblGrid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27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IFAO-Grec Unicode" w:hAnsi="IFAO-Grec Unicode"/>
                <w:rtl w:val="0"/>
                <w:lang w:val="en-US"/>
              </w:rPr>
              <w:t>Unknown</w:t>
            </w:r>
          </w:p>
        </w:tc>
        <w:tc>
          <w:tcPr>
            <w:tcW w:type="dxa" w:w="27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IFAO-Grec Unicode" w:hAnsi="IFAO-Grec Unicode"/>
                <w:rtl w:val="0"/>
                <w:lang w:val="en-US"/>
              </w:rPr>
              <w:t>6.8 (h) x 4.6 (w)</w:t>
            </w:r>
          </w:p>
        </w:tc>
        <w:tc>
          <w:tcPr>
            <w:tcW w:type="dxa" w:w="27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IFAO-Grec Unicode" w:hAnsi="IFAO-Grec Unicode"/>
                <w:rtl w:val="0"/>
                <w:lang w:val="en-US"/>
              </w:rPr>
              <w:t xml:space="preserve">A.D. III </w:t>
            </w:r>
            <w:r>
              <w:rPr>
                <w:rFonts w:ascii="IFAO-Grec Unicode" w:hAnsi="IFAO-Grec Unicode" w:hint="default"/>
                <w:rtl w:val="0"/>
                <w:lang w:val="en-US"/>
              </w:rPr>
              <w:t xml:space="preserve">– </w:t>
            </w:r>
            <w:r>
              <w:rPr>
                <w:rFonts w:ascii="IFAO-Grec Unicode" w:hAnsi="IFAO-Grec Unicode"/>
                <w:rtl w:val="0"/>
                <w:lang w:val="en-US"/>
              </w:rPr>
              <w:t>IV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27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27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27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</w:tbl>
    <w:p>
      <w:pPr>
        <w:pStyle w:val="Normal.0"/>
        <w:rPr>
          <w:rFonts w:ascii="IFAO-Grec Unicode" w:cs="IFAO-Grec Unicode" w:hAnsi="IFAO-Grec Unicode" w:eastAsia="IFAO-Grec Unicode"/>
        </w:rPr>
      </w:pPr>
    </w:p>
    <w:p>
      <w:pPr>
        <w:pStyle w:val="Normal.0"/>
        <w:rPr>
          <w:rFonts w:ascii="IFAO-Grec Unicode" w:cs="IFAO-Grec Unicode" w:hAnsi="IFAO-Grec Unicode" w:eastAsia="IFAO-Grec Unicode"/>
        </w:rPr>
      </w:pPr>
    </w:p>
    <w:p>
      <w:pPr>
        <w:pStyle w:val="Normal.0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 xml:space="preserve">This ostracon, which is partly transcribed as a </w:t>
      </w:r>
      <w:r>
        <w:rPr>
          <w:rFonts w:ascii="IFAO-Grec Unicode" w:hAnsi="IFAO-Grec Unicode"/>
          <w:rtl w:val="0"/>
          <w:lang w:val="en-US"/>
        </w:rPr>
        <w:t>descriptum</w:t>
      </w:r>
      <w:r>
        <w:rPr>
          <w:rFonts w:ascii="IFAO-Grec Unicode" w:hAnsi="IFAO-Grec Unicode"/>
          <w:rtl w:val="0"/>
          <w:lang w:val="en-US"/>
        </w:rPr>
        <w:t xml:space="preserve"> in O.Leid., contains a letter fragment.</w:t>
      </w:r>
      <w:r>
        <w:rPr>
          <w:rFonts w:ascii="IFAO-Grec Unicode" w:cs="IFAO-Grec Unicode" w:hAnsi="IFAO-Grec Unicode" w:eastAsia="IFAO-Grec Unicode"/>
          <w:vertAlign w:val="superscript"/>
        </w:rPr>
        <w:footnoteReference w:id="1"/>
      </w:r>
      <w:r>
        <w:rPr>
          <w:rFonts w:ascii="IFAO-Grec Unicode" w:hAnsi="IFAO-Grec Unicode"/>
          <w:rtl w:val="0"/>
          <w:lang w:val="en-US"/>
        </w:rPr>
        <w:t xml:space="preserve"> The sherd appears to be broken on all sides. The convex side has a reddish-brown color and preserves six incomplete lines in a fairly legible script, with only a few letters being slightly faded, while the concave is blank. The script points to a date between the third and fourth century.</w:t>
      </w:r>
    </w:p>
    <w:p>
      <w:pPr>
        <w:pStyle w:val="Normal.0"/>
        <w:ind w:firstLine="720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On the basis of the preserved text, we can only make conjectures about the content of the ostracon, knowing only that the sender dispatched some items to the addressee (ll. 5</w:t>
      </w:r>
      <w:r>
        <w:rPr>
          <w:rFonts w:ascii="IFAO-Grec Unicode" w:hAnsi="IFAO-Grec Unicode" w:hint="default"/>
          <w:rtl w:val="0"/>
          <w:lang w:val="en-US"/>
        </w:rPr>
        <w:t>–</w:t>
      </w:r>
      <w:r>
        <w:rPr>
          <w:rFonts w:ascii="IFAO-Grec Unicode" w:hAnsi="IFAO-Grec Unicode"/>
          <w:rtl w:val="0"/>
          <w:lang w:val="en-US"/>
        </w:rPr>
        <w:t xml:space="preserve">6). We may assume that there is also content of a military nature owing to the rare word </w:t>
      </w:r>
      <w:r>
        <w:rPr>
          <w:rFonts w:ascii="IFAO-Grec Unicode" w:hAnsi="IFAO-Grec Unicode" w:hint="default"/>
          <w:rtl w:val="0"/>
          <w:lang w:val="en-US"/>
        </w:rPr>
        <w:t>ἐξπουνγεύεσθαι</w:t>
      </w:r>
      <w:r>
        <w:rPr>
          <w:rFonts w:ascii="IFAO-Grec Unicode" w:hAnsi="IFAO-Grec Unicode"/>
          <w:rtl w:val="0"/>
          <w:lang w:val="en-US"/>
        </w:rPr>
        <w:t>,</w:t>
      </w:r>
      <w:r>
        <w:rPr>
          <w:rtl w:val="0"/>
          <w:lang w:val="en-US"/>
        </w:rPr>
        <w:t xml:space="preserve"> </w:t>
      </w:r>
      <w:r>
        <w:rPr>
          <w:rFonts w:ascii="IFAO-Grec Unicode" w:hAnsi="IFAO-Grec Unicode"/>
          <w:rtl w:val="0"/>
          <w:lang w:val="en-US"/>
        </w:rPr>
        <w:t xml:space="preserve">which is the loanword used in military contexts for Latin </w:t>
      </w:r>
      <w:r>
        <w:rPr>
          <w:rFonts w:ascii="IFAO-Grec Unicode" w:hAnsi="IFAO-Grec Unicode"/>
          <w:rtl w:val="0"/>
          <w:lang w:val="en-US"/>
        </w:rPr>
        <w:t xml:space="preserve">expungere 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en-US"/>
        </w:rPr>
        <w:t>“</w:t>
      </w:r>
      <w:r>
        <w:rPr>
          <w:rFonts w:ascii="IFAO-Grec Unicode" w:hAnsi="IFAO-Grec Unicode"/>
          <w:rtl w:val="0"/>
          <w:lang w:val="en-US"/>
        </w:rPr>
        <w:t>to strike off</w:t>
      </w:r>
      <w:r>
        <w:rPr>
          <w:rFonts w:ascii="IFAO-Grec Unicode" w:hAnsi="IFAO-Grec Unicode" w:hint="default"/>
          <w:rtl w:val="0"/>
          <w:lang w:val="en-US"/>
        </w:rPr>
        <w:t xml:space="preserve">” </w:t>
      </w:r>
      <w:r>
        <w:rPr>
          <w:rFonts w:ascii="IFAO-Grec Unicode" w:hAnsi="IFAO-Grec Unicode"/>
          <w:rtl w:val="0"/>
          <w:lang w:val="en-US"/>
        </w:rPr>
        <w:t xml:space="preserve">the name of a soldier from the list of those on active duty, that is, </w:t>
      </w:r>
      <w:r>
        <w:rPr>
          <w:rFonts w:ascii="IFAO-Grec Unicode" w:hAnsi="IFAO-Grec Unicode" w:hint="default"/>
          <w:rtl w:val="0"/>
          <w:lang w:val="en-US"/>
        </w:rPr>
        <w:t>“</w:t>
      </w:r>
      <w:r>
        <w:rPr>
          <w:rFonts w:ascii="IFAO-Grec Unicode" w:hAnsi="IFAO-Grec Unicode"/>
          <w:rtl w:val="0"/>
          <w:lang w:val="en-US"/>
        </w:rPr>
        <w:t>to discharge</w:t>
      </w:r>
      <w:r>
        <w:rPr>
          <w:rFonts w:ascii="IFAO-Grec Unicode" w:hAnsi="IFAO-Grec Unicode" w:hint="default"/>
          <w:rtl w:val="0"/>
          <w:lang w:val="en-US"/>
        </w:rPr>
        <w:t xml:space="preserve">” </w:t>
      </w:r>
      <w:r>
        <w:rPr>
          <w:rFonts w:ascii="IFAO-Grec Unicode" w:hAnsi="IFAO-Grec Unicode"/>
          <w:rtl w:val="0"/>
          <w:lang w:val="en-US"/>
        </w:rPr>
        <w:t>a soldier).</w:t>
      </w:r>
      <w:r>
        <w:rPr>
          <w:rFonts w:ascii="IFAO-Grec Unicode" w:cs="IFAO-Grec Unicode" w:hAnsi="IFAO-Grec Unicode" w:eastAsia="IFAO-Grec Unicode"/>
          <w:vertAlign w:val="superscript"/>
        </w:rPr>
        <w:footnoteReference w:id="2"/>
      </w:r>
      <w:r>
        <w:rPr>
          <w:rFonts w:ascii="IFAO-Grec Unicode" w:hAnsi="IFAO-Grec Unicode"/>
          <w:rtl w:val="0"/>
          <w:lang w:val="en-US"/>
        </w:rPr>
        <w:t xml:space="preserve"> This task was the responsibility of the </w:t>
      </w:r>
      <w:r>
        <w:rPr>
          <w:rFonts w:ascii="IFAO-Grec Unicode" w:hAnsi="IFAO-Grec Unicode"/>
          <w:rtl w:val="0"/>
          <w:lang w:val="en-US"/>
        </w:rPr>
        <w:t>expunctor</w:t>
      </w:r>
      <w:r>
        <w:rPr>
          <w:rFonts w:ascii="IFAO-Grec Unicode" w:hAnsi="IFAO-Grec Unicode"/>
          <w:rtl w:val="0"/>
          <w:lang w:val="en-US"/>
        </w:rPr>
        <w:t xml:space="preserve">, an official of the Roman army charged with the discharge of soldiers. It can also carry the general meaning </w:t>
      </w:r>
      <w:r>
        <w:rPr>
          <w:rFonts w:ascii="IFAO-Grec Unicode" w:hAnsi="IFAO-Grec Unicode" w:hint="default"/>
          <w:rtl w:val="0"/>
          <w:lang w:val="en-US"/>
        </w:rPr>
        <w:t>“</w:t>
      </w:r>
      <w:r>
        <w:rPr>
          <w:rFonts w:ascii="IFAO-Grec Unicode" w:hAnsi="IFAO-Grec Unicode"/>
          <w:rtl w:val="0"/>
          <w:lang w:val="en-US"/>
        </w:rPr>
        <w:t>to check off</w:t>
      </w:r>
      <w:r>
        <w:rPr>
          <w:rFonts w:ascii="IFAO-Grec Unicode" w:hAnsi="IFAO-Grec Unicode" w:hint="default"/>
          <w:rtl w:val="0"/>
          <w:lang w:val="en-US"/>
        </w:rPr>
        <w:t xml:space="preserve">” </w:t>
      </w:r>
      <w:r>
        <w:rPr>
          <w:rFonts w:ascii="IFAO-Grec Unicode" w:hAnsi="IFAO-Grec Unicode"/>
          <w:rtl w:val="0"/>
          <w:lang w:val="en-US"/>
        </w:rPr>
        <w:t xml:space="preserve">or </w:t>
      </w:r>
      <w:r>
        <w:rPr>
          <w:rFonts w:ascii="IFAO-Grec Unicode" w:hAnsi="IFAO-Grec Unicode" w:hint="default"/>
          <w:rtl w:val="0"/>
          <w:lang w:val="en-US"/>
        </w:rPr>
        <w:t>“</w:t>
      </w:r>
      <w:r>
        <w:rPr>
          <w:rFonts w:ascii="IFAO-Grec Unicode" w:hAnsi="IFAO-Grec Unicode"/>
          <w:rtl w:val="0"/>
          <w:lang w:val="en-US"/>
        </w:rPr>
        <w:t>to strike off,</w:t>
      </w:r>
      <w:r>
        <w:rPr>
          <w:rFonts w:ascii="IFAO-Grec Unicode" w:hAnsi="IFAO-Grec Unicode" w:hint="default"/>
          <w:rtl w:val="0"/>
          <w:lang w:val="en-US"/>
        </w:rPr>
        <w:t xml:space="preserve">” </w:t>
      </w:r>
      <w:r>
        <w:rPr>
          <w:rFonts w:ascii="IFAO-Grec Unicode" w:hAnsi="IFAO-Grec Unicode"/>
          <w:rtl w:val="0"/>
          <w:lang w:val="en-US"/>
        </w:rPr>
        <w:t>i.e. items on a list.</w:t>
      </w:r>
      <w:r>
        <w:rPr>
          <w:rFonts w:ascii="IFAO-Grec Unicode" w:cs="IFAO-Grec Unicode" w:hAnsi="IFAO-Grec Unicode" w:eastAsia="IFAO-Grec Unicode"/>
          <w:vertAlign w:val="superscript"/>
        </w:rPr>
        <w:footnoteReference w:id="3"/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/>
          <w:rtl w:val="0"/>
          <w:lang w:val="en-US"/>
        </w:rPr>
        <w:t>Expungo</w:t>
      </w:r>
      <w:r>
        <w:rPr>
          <w:rFonts w:ascii="IFAO-Grec Unicode" w:hAnsi="IFAO-Grec Unicode"/>
          <w:rtl w:val="0"/>
          <w:lang w:val="en-US"/>
        </w:rPr>
        <w:t xml:space="preserve"> in the sense of </w:t>
      </w:r>
      <w:r>
        <w:rPr>
          <w:rFonts w:ascii="IFAO-Grec Unicode" w:hAnsi="IFAO-Grec Unicode" w:hint="default"/>
          <w:rtl w:val="0"/>
          <w:lang w:val="en-US"/>
        </w:rPr>
        <w:t>“</w:t>
      </w:r>
      <w:r>
        <w:rPr>
          <w:rFonts w:ascii="IFAO-Grec Unicode" w:hAnsi="IFAO-Grec Unicode"/>
          <w:rtl w:val="0"/>
          <w:lang w:val="en-US"/>
        </w:rPr>
        <w:t>to check off</w:t>
      </w:r>
      <w:r>
        <w:rPr>
          <w:rFonts w:ascii="IFAO-Grec Unicode" w:hAnsi="IFAO-Grec Unicode" w:hint="default"/>
          <w:rtl w:val="0"/>
          <w:lang w:val="en-US"/>
        </w:rPr>
        <w:t xml:space="preserve">” </w:t>
      </w:r>
      <w:r>
        <w:rPr>
          <w:rFonts w:ascii="IFAO-Grec Unicode" w:hAnsi="IFAO-Grec Unicode"/>
          <w:rtl w:val="0"/>
          <w:lang w:val="en-US"/>
        </w:rPr>
        <w:t>can likewise be associated with the practice of checking off soldiers who were destined to receive an award.</w:t>
      </w:r>
      <w:r>
        <w:rPr>
          <w:rFonts w:ascii="IFAO-Grec Unicode" w:cs="IFAO-Grec Unicode" w:hAnsi="IFAO-Grec Unicode" w:eastAsia="IFAO-Grec Unicode"/>
          <w:vertAlign w:val="superscript"/>
        </w:rPr>
        <w:footnoteReference w:id="4"/>
      </w:r>
    </w:p>
    <w:p>
      <w:pPr>
        <w:pStyle w:val="Normal.0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 xml:space="preserve">In our text, it is unclear whether the infinitive carries the specific sense of discharging a soldier or the more general meaning of </w:t>
      </w:r>
      <w:r>
        <w:rPr>
          <w:rFonts w:ascii="IFAO-Grec Unicode" w:hAnsi="IFAO-Grec Unicode" w:hint="default"/>
          <w:rtl w:val="0"/>
          <w:lang w:val="en-US"/>
        </w:rPr>
        <w:t>“</w:t>
      </w:r>
      <w:r>
        <w:rPr>
          <w:rFonts w:ascii="IFAO-Grec Unicode" w:hAnsi="IFAO-Grec Unicode"/>
          <w:rtl w:val="0"/>
          <w:lang w:val="en-US"/>
        </w:rPr>
        <w:t>checking off</w:t>
      </w:r>
      <w:r>
        <w:rPr>
          <w:rFonts w:ascii="IFAO-Grec Unicode" w:hAnsi="IFAO-Grec Unicode" w:hint="default"/>
          <w:rtl w:val="0"/>
          <w:lang w:val="en-US"/>
        </w:rPr>
        <w:t xml:space="preserve">” </w:t>
      </w:r>
      <w:r>
        <w:rPr>
          <w:rFonts w:ascii="IFAO-Grec Unicode" w:hAnsi="IFAO-Grec Unicode"/>
          <w:rtl w:val="0"/>
          <w:lang w:val="en-US"/>
        </w:rPr>
        <w:t xml:space="preserve">or </w:t>
      </w:r>
      <w:r>
        <w:rPr>
          <w:rFonts w:ascii="IFAO-Grec Unicode" w:hAnsi="IFAO-Grec Unicode" w:hint="default"/>
          <w:rtl w:val="0"/>
          <w:lang w:val="en-US"/>
        </w:rPr>
        <w:t>“</w:t>
      </w:r>
      <w:r>
        <w:rPr>
          <w:rFonts w:ascii="IFAO-Grec Unicode" w:hAnsi="IFAO-Grec Unicode"/>
          <w:rtl w:val="0"/>
          <w:lang w:val="en-US"/>
        </w:rPr>
        <w:t>striking off</w:t>
      </w:r>
      <w:r>
        <w:rPr>
          <w:rFonts w:ascii="IFAO-Grec Unicode" w:hAnsi="IFAO-Grec Unicode" w:hint="default"/>
          <w:rtl w:val="0"/>
          <w:lang w:val="en-US"/>
        </w:rPr>
        <w:t xml:space="preserve">” </w:t>
      </w:r>
      <w:r>
        <w:rPr>
          <w:rFonts w:ascii="IFAO-Grec Unicode" w:hAnsi="IFAO-Grec Unicode"/>
          <w:rtl w:val="0"/>
          <w:lang w:val="en-US"/>
        </w:rPr>
        <w:t xml:space="preserve">items on a list. In papyri and ostraca, however, the verb and its derivatives are attested in military contexts: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"https://papyri.info/hgv/29678"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O.Claud. 2 258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>.4</w:t>
      </w:r>
      <w:r>
        <w:rPr>
          <w:rFonts w:ascii="IFAO-Grec Unicode" w:hAnsi="IFAO-Grec Unicode" w:hint="default"/>
          <w:rtl w:val="0"/>
          <w:lang w:val="en-US"/>
        </w:rPr>
        <w:t>–</w:t>
      </w:r>
      <w:r>
        <w:rPr>
          <w:rFonts w:ascii="IFAO-Grec Unicode" w:hAnsi="IFAO-Grec Unicode"/>
          <w:rtl w:val="0"/>
          <w:lang w:val="en-US"/>
        </w:rPr>
        <w:t xml:space="preserve">5 (A.D. half II): </w:t>
      </w:r>
      <w:r>
        <w:rPr>
          <w:rFonts w:ascii="IFAO-Grec Unicode" w:hAnsi="IFAO-Grec Unicode" w:hint="default"/>
          <w:rtl w:val="0"/>
          <w:lang w:val="en-US"/>
        </w:rPr>
        <w:t>ἐξ</w:t>
      </w:r>
      <w:r>
        <w:rPr>
          <w:rFonts w:ascii="IFAO-Grec Unicode" w:hAnsi="IFAO-Grec Unicode"/>
          <w:rtl w:val="0"/>
          <w:lang w:val="en-US"/>
        </w:rPr>
        <w:t>|</w:t>
      </w:r>
      <w:r>
        <w:rPr>
          <w:rFonts w:ascii="IFAO-Grec Unicode" w:hAnsi="IFAO-Grec Unicode" w:hint="default"/>
          <w:rtl w:val="0"/>
          <w:lang w:val="en-US"/>
        </w:rPr>
        <w:t xml:space="preserve">πουγεύσαμεν των </w:t>
      </w:r>
      <w:r>
        <w:rPr>
          <w:rFonts w:ascii="IFAO-Grec Unicode" w:hAnsi="IFAO-Grec Unicode"/>
          <w:rtl w:val="0"/>
          <w:lang w:val="en-US"/>
        </w:rPr>
        <w:t xml:space="preserve">(l. </w:t>
      </w:r>
      <w:r>
        <w:rPr>
          <w:rFonts w:ascii="IFAO-Grec Unicode" w:hAnsi="IFAO-Grec Unicode" w:hint="default"/>
          <w:rtl w:val="0"/>
          <w:lang w:val="en-US"/>
        </w:rPr>
        <w:t>τὸ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en-US"/>
        </w:rPr>
        <w:t>δονάτιβον</w:t>
      </w:r>
      <w:r>
        <w:rPr>
          <w:rFonts w:ascii="IFAO-Grec Unicode" w:hAnsi="IFAO-Grec Unicode"/>
          <w:rtl w:val="0"/>
          <w:lang w:val="en-US"/>
        </w:rPr>
        <w:t xml:space="preserve">);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"https://papyri.info/hgv/21590"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P.Oxy. 9 1204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>.6</w:t>
      </w:r>
      <w:r>
        <w:rPr>
          <w:rFonts w:ascii="IFAO-Grec Unicode" w:hAnsi="IFAO-Grec Unicode" w:hint="default"/>
          <w:rtl w:val="0"/>
          <w:lang w:val="en-US"/>
        </w:rPr>
        <w:t>–</w:t>
      </w:r>
      <w:r>
        <w:rPr>
          <w:rFonts w:ascii="IFAO-Grec Unicode" w:hAnsi="IFAO-Grec Unicode"/>
          <w:rtl w:val="0"/>
          <w:lang w:val="en-US"/>
        </w:rPr>
        <w:t xml:space="preserve">7 (A.D. 299): </w:t>
      </w:r>
      <w:r>
        <w:rPr>
          <w:rFonts w:ascii="IFAO-Grec Unicode" w:hAnsi="IFAO-Grec Unicode" w:hint="default"/>
          <w:rtl w:val="0"/>
          <w:lang w:val="en-US"/>
        </w:rPr>
        <w:t>πρὸς ἐκσφούνγευσιν τῶν ἐκεῖσε διακειμένων στρατιωτῶν</w:t>
      </w:r>
      <w:r>
        <w:rPr>
          <w:rFonts w:ascii="IFAO-Grec Unicode" w:hAnsi="IFAO-Grec Unicode"/>
          <w:rtl w:val="0"/>
          <w:lang w:val="en-US"/>
        </w:rPr>
        <w:t xml:space="preserve">, l. 19: </w:t>
      </w:r>
      <w:r>
        <w:rPr>
          <w:rFonts w:ascii="IFAO-Grec Unicode" w:hAnsi="IFAO-Grec Unicode" w:hint="default"/>
          <w:rtl w:val="0"/>
          <w:lang w:val="en-US"/>
        </w:rPr>
        <w:t>ἐκσφουνγεύειν τοὺς στρατιώτας</w:t>
      </w:r>
      <w:r>
        <w:rPr>
          <w:rFonts w:ascii="IFAO-Grec Unicode" w:hAnsi="IFAO-Grec Unicode"/>
          <w:rtl w:val="0"/>
          <w:lang w:val="en-US"/>
        </w:rPr>
        <w:t xml:space="preserve">;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"https://papyri.info/hgv/28141"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BGU 2 435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.14 (A.D. </w:t>
      </w:r>
      <w:r>
        <w:rPr>
          <w:rFonts w:ascii="IFAO-Grec Unicode" w:hAnsi="IFAO-Grec Unicode" w:hint="default"/>
          <w:rtl w:val="0"/>
          <w:lang w:val="en-US"/>
        </w:rPr>
        <w:t>ΙΙ–ΙΙΙ</w:t>
      </w:r>
      <w:r>
        <w:rPr>
          <w:rFonts w:ascii="IFAO-Grec Unicode" w:hAnsi="IFAO-Grec Unicode"/>
          <w:rtl w:val="0"/>
          <w:lang w:val="en-US"/>
        </w:rPr>
        <w:t xml:space="preserve">): </w:t>
      </w:r>
      <w:r>
        <w:rPr>
          <w:rFonts w:ascii="IFAO-Grec Unicode" w:hAnsi="IFAO-Grec Unicode" w:hint="default"/>
          <w:rtl w:val="0"/>
          <w:lang w:val="en-US"/>
        </w:rPr>
        <w:t>ἐξπούγκερος</w:t>
      </w:r>
      <w:r>
        <w:rPr>
          <w:rFonts w:ascii="IFAO-Grec Unicode" w:hAnsi="IFAO-Grec Unicode"/>
          <w:rtl w:val="0"/>
          <w:lang w:val="en-US"/>
        </w:rPr>
        <w:t xml:space="preserve">;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"https://papyri.info/hgv/20286"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P.Kell. 1 21</w:t>
      </w:r>
      <w:r>
        <w:rPr/>
        <w:fldChar w:fldCharType="end" w:fldLock="0"/>
      </w:r>
      <w:r>
        <w:rPr>
          <w:rStyle w:val="Hyperlink.0"/>
          <w:rFonts w:cs="Arial Unicode MS" w:eastAsia="Arial Unicode MS"/>
          <w:rtl w:val="0"/>
        </w:rPr>
        <w:t>.</w:t>
      </w:r>
      <w:r>
        <w:rPr>
          <w:rFonts w:ascii="IFAO-Grec Unicode" w:hAnsi="IFAO-Grec Unicode"/>
          <w:rtl w:val="0"/>
          <w:lang w:val="en-US"/>
        </w:rPr>
        <w:t>8</w:t>
      </w:r>
      <w:r>
        <w:rPr>
          <w:rFonts w:ascii="IFAO-Grec Unicode" w:hAnsi="IFAO-Grec Unicode" w:hint="default"/>
          <w:rtl w:val="0"/>
          <w:lang w:val="en-US"/>
        </w:rPr>
        <w:t>–</w:t>
      </w:r>
      <w:r>
        <w:rPr>
          <w:rFonts w:ascii="IFAO-Grec Unicode" w:hAnsi="IFAO-Grec Unicode"/>
          <w:rtl w:val="0"/>
          <w:lang w:val="en-US"/>
        </w:rPr>
        <w:t xml:space="preserve">9 (A.D. 321): </w:t>
      </w:r>
      <w:r>
        <w:rPr>
          <w:rFonts w:ascii="IFAO-Grec Unicode" w:hAnsi="IFAO-Grec Unicode" w:hint="default"/>
          <w:rtl w:val="0"/>
          <w:lang w:val="en-US"/>
        </w:rPr>
        <w:t>τοὺς π̣αρεπιδημοῦντας στρατιώ</w:t>
      </w:r>
      <w:r>
        <w:rPr>
          <w:rFonts w:ascii="IFAO-Grec Unicode" w:hAnsi="IFAO-Grec Unicode"/>
          <w:rtl w:val="0"/>
          <w:lang w:val="en-US"/>
        </w:rPr>
        <w:t>|[</w:t>
      </w:r>
      <w:r>
        <w:rPr>
          <w:rFonts w:ascii="IFAO-Grec Unicode" w:hAnsi="IFAO-Grec Unicode" w:hint="default"/>
          <w:rtl w:val="0"/>
          <w:lang w:val="en-US"/>
        </w:rPr>
        <w:t>τας καὶ ὀφ</w:t>
      </w:r>
      <w:r>
        <w:rPr>
          <w:rFonts w:ascii="IFAO-Grec Unicode" w:hAnsi="IFAO-Grec Unicode"/>
          <w:rtl w:val="0"/>
          <w:lang w:val="en-US"/>
        </w:rPr>
        <w:t>]</w:t>
      </w:r>
      <w:r>
        <w:rPr>
          <w:rFonts w:ascii="IFAO-Grec Unicode" w:hAnsi="IFAO-Grec Unicode" w:hint="default"/>
          <w:rtl w:val="0"/>
          <w:lang w:val="en-US"/>
        </w:rPr>
        <w:t xml:space="preserve">φικιαλίους ἐκσπούν̣κτορας </w:t>
      </w:r>
      <w:r>
        <w:rPr>
          <w:rFonts w:ascii="IFAO-Grec Unicode" w:hAnsi="IFAO-Grec Unicode"/>
          <w:rtl w:val="0"/>
          <w:lang w:val="en-US"/>
        </w:rPr>
        <w:t xml:space="preserve">(l. </w:t>
      </w:r>
      <w:r>
        <w:rPr>
          <w:rFonts w:ascii="IFAO-Grec Unicode" w:hAnsi="IFAO-Grec Unicode" w:hint="default"/>
          <w:rtl w:val="0"/>
          <w:lang w:val="en-US"/>
        </w:rPr>
        <w:t>ἐξπούγκτορας</w:t>
      </w:r>
      <w:r>
        <w:rPr>
          <w:rFonts w:ascii="IFAO-Grec Unicode" w:hAnsi="IFAO-Grec Unicode"/>
          <w:rtl w:val="0"/>
          <w:lang w:val="en-US"/>
        </w:rPr>
        <w:t xml:space="preserve">);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"https://papyri.info/hgv/33331"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P.Kell. 1 77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.13 (A.D. IV): </w:t>
      </w:r>
      <w:r>
        <w:rPr>
          <w:rFonts w:ascii="IFAO-Grec Unicode" w:hAnsi="IFAO-Grec Unicode" w:hint="default"/>
          <w:rtl w:val="0"/>
          <w:lang w:val="en-US"/>
        </w:rPr>
        <w:t>ἐκσφουγ̣</w:t>
      </w:r>
      <w:r>
        <w:rPr>
          <w:rFonts w:ascii="IFAO-Grec Unicode" w:hAnsi="IFAO-Grec Unicode"/>
          <w:rtl w:val="0"/>
          <w:lang w:val="en-US"/>
        </w:rPr>
        <w:t>[</w:t>
      </w:r>
      <w:r>
        <w:rPr>
          <w:rFonts w:ascii="IFAO-Grec Unicode" w:hAnsi="IFAO-Grec Unicode" w:hint="default"/>
          <w:rtl w:val="0"/>
          <w:lang w:val="en-US"/>
        </w:rPr>
        <w:t>κτορ</w:t>
      </w:r>
      <w:r>
        <w:rPr>
          <w:rFonts w:ascii="IFAO-Grec Unicode" w:hAnsi="IFAO-Grec Unicode"/>
          <w:rtl w:val="0"/>
          <w:lang w:val="en-US"/>
        </w:rPr>
        <w:t>-.</w:t>
      </w:r>
      <w:r>
        <w:rPr>
          <w:rFonts w:ascii="IFAO-Grec Unicode" w:cs="IFAO-Grec Unicode" w:hAnsi="IFAO-Grec Unicode" w:eastAsia="IFAO-Grec Unicode"/>
          <w:vertAlign w:val="superscript"/>
        </w:rPr>
        <w:footnoteReference w:id="5"/>
      </w:r>
      <w:r>
        <w:rPr>
          <w:rFonts w:ascii="IFAO-Grec Unicode" w:hAnsi="IFAO-Grec Unicode"/>
          <w:rtl w:val="0"/>
          <w:lang w:val="en-US"/>
        </w:rPr>
        <w:t xml:space="preserve"> Accordingly, we may reasonably assume that either the recipient, the sender, or someone known to them </w:t>
      </w:r>
      <w:r>
        <w:rPr>
          <w:rFonts w:ascii="IFAO-Grec Unicode" w:hAnsi="IFAO-Grec Unicode" w:hint="default"/>
          <w:rtl w:val="0"/>
          <w:lang w:val="en-US"/>
        </w:rPr>
        <w:t xml:space="preserve">— </w:t>
      </w:r>
      <w:r>
        <w:rPr>
          <w:rFonts w:ascii="IFAO-Grec Unicode" w:hAnsi="IFAO-Grec Unicode"/>
          <w:rtl w:val="0"/>
          <w:lang w:val="en-US"/>
        </w:rPr>
        <w:t>perhaps the person referred to by (</w:t>
      </w:r>
      <w:r>
        <w:rPr>
          <w:rFonts w:ascii="IFAO-Grec Unicode" w:hAnsi="IFAO-Grec Unicode" w:hint="default"/>
          <w:rtl w:val="0"/>
          <w:lang w:val="en-US"/>
        </w:rPr>
        <w:t>οὐ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en-US"/>
        </w:rPr>
        <w:t xml:space="preserve">κομψῶς ἔχει </w:t>
      </w:r>
      <w:r>
        <w:rPr>
          <w:rFonts w:ascii="IFAO-Grec Unicode" w:hAnsi="IFAO-Grec Unicode"/>
          <w:rtl w:val="0"/>
          <w:lang w:val="en-US"/>
        </w:rPr>
        <w:t xml:space="preserve">in l. 4 </w:t>
      </w:r>
      <w:r>
        <w:rPr>
          <w:rFonts w:ascii="IFAO-Grec Unicode" w:hAnsi="IFAO-Grec Unicode" w:hint="default"/>
          <w:rtl w:val="0"/>
          <w:lang w:val="en-US"/>
        </w:rPr>
        <w:t xml:space="preserve">— </w:t>
      </w:r>
      <w:r>
        <w:rPr>
          <w:rFonts w:ascii="IFAO-Grec Unicode" w:hAnsi="IFAO-Grec Unicode"/>
          <w:rtl w:val="0"/>
          <w:lang w:val="en-US"/>
        </w:rPr>
        <w:t>was in military service.</w:t>
      </w:r>
    </w:p>
    <w:p>
      <w:pPr>
        <w:pStyle w:val="Normal.0"/>
        <w:rPr>
          <w:rFonts w:ascii="IFAO-Grec Unicode" w:cs="IFAO-Grec Unicode" w:hAnsi="IFAO-Grec Unicode" w:eastAsia="IFAO-Grec Unicode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IFAO-Grec Unicode" w:cs="IFAO-Grec Unicode" w:hAnsi="IFAO-Grec Unicode" w:eastAsia="IFAO-Grec Unicode"/>
          <w:rtl w:val="0"/>
        </w:rPr>
      </w:pPr>
      <w:r>
        <w:rPr>
          <w:rFonts w:ascii="IFAO-Grec Unicode" w:hAnsi="IFAO-Grec Unicode"/>
          <w:rtl w:val="0"/>
          <w:lang w:val="en-US"/>
        </w:rPr>
        <w:t>#editionDDB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IFAO-Grec Unicode" w:cs="IFAO-Grec Unicode" w:hAnsi="IFAO-Grec Unicode" w:eastAsia="IFAO-Grec Unicode"/>
          <w:rtl w:val="0"/>
        </w:rPr>
      </w:pPr>
      <w:r>
        <w:rPr>
          <w:rFonts w:ascii="IFAO-Grec Unicode" w:hAnsi="IFAO-Grec Unicode"/>
          <w:rtl w:val="0"/>
        </w:rPr>
        <w:t>#text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&lt;S=.grc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&lt;=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1. lost.?lin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 xml:space="preserve">1. [.?] </w:t>
      </w:r>
      <w:r>
        <w:rPr>
          <w:rFonts w:ascii="IFAO-Grec Unicode" w:hAnsi="IFAO-Grec Unicode" w:hint="default"/>
          <w:rtl w:val="0"/>
          <w:lang w:val="en-US"/>
        </w:rPr>
        <w:t>παρὰ Σ̣α̣ρ̣</w:t>
      </w:r>
      <w:r>
        <w:rPr>
          <w:rFonts w:ascii="IFAO-Grec Unicode" w:hAnsi="IFAO-Grec Unicode"/>
          <w:rtl w:val="0"/>
          <w:lang w:val="en-US"/>
        </w:rPr>
        <w:t>[.2].1[.?]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2. [.?] [</w:t>
      </w:r>
      <w:r>
        <w:rPr>
          <w:rFonts w:ascii="IFAO-Grec Unicode" w:hAnsi="IFAO-Grec Unicode" w:hint="default"/>
          <w:rtl w:val="0"/>
          <w:lang w:val="en-US"/>
        </w:rPr>
        <w:t>τ</w:t>
      </w:r>
      <w:r>
        <w:rPr>
          <w:rFonts w:ascii="IFAO-Grec Unicode" w:hAnsi="IFAO-Grec Unicode"/>
          <w:rtl w:val="0"/>
          <w:lang w:val="en-US"/>
        </w:rPr>
        <w:t>]</w:t>
      </w:r>
      <w:r>
        <w:rPr>
          <w:rFonts w:ascii="IFAO-Grec Unicode" w:hAnsi="IFAO-Grec Unicode" w:hint="default"/>
          <w:rtl w:val="0"/>
          <w:lang w:val="en-US"/>
        </w:rPr>
        <w:t>ῇ γυναικί μου ε̣</w:t>
      </w:r>
      <w:r>
        <w:rPr>
          <w:rFonts w:ascii="IFAO-Grec Unicode" w:hAnsi="IFAO-Grec Unicode"/>
          <w:rtl w:val="0"/>
          <w:lang w:val="en-US"/>
        </w:rPr>
        <w:t>.2[.?]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3. [.?] [</w:t>
      </w:r>
      <w:r>
        <w:rPr>
          <w:rFonts w:ascii="IFAO-Grec Unicode" w:hAnsi="IFAO-Grec Unicode" w:hint="default"/>
          <w:rtl w:val="0"/>
          <w:lang w:val="en-US"/>
        </w:rPr>
        <w:t>ἐ</w:t>
      </w:r>
      <w:r>
        <w:rPr>
          <w:rFonts w:ascii="IFAO-Grec Unicode" w:hAnsi="IFAO-Grec Unicode"/>
          <w:rtl w:val="0"/>
          <w:lang w:val="en-US"/>
        </w:rPr>
        <w:t>]</w:t>
      </w:r>
      <w:r>
        <w:rPr>
          <w:rFonts w:ascii="IFAO-Grec Unicode" w:hAnsi="IFAO-Grec Unicode" w:hint="default"/>
          <w:rtl w:val="0"/>
          <w:lang w:val="en-US"/>
        </w:rPr>
        <w:t>ξ̣πουνγ̣εύεσθαι πε̣</w:t>
      </w:r>
      <w:r>
        <w:rPr>
          <w:rFonts w:ascii="IFAO-Grec Unicode" w:hAnsi="IFAO-Grec Unicode"/>
          <w:rtl w:val="0"/>
          <w:lang w:val="en-US"/>
        </w:rPr>
        <w:t>.1[.?]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4. [.?]</w:t>
      </w:r>
      <w:r>
        <w:rPr>
          <w:rFonts w:ascii="IFAO-Grec Unicode" w:hAnsi="IFAO-Grec Unicode" w:hint="default"/>
          <w:rtl w:val="0"/>
          <w:lang w:val="en-US"/>
        </w:rPr>
        <w:t>ου κομψῶς ἔχει κε̣</w:t>
      </w:r>
      <w:r>
        <w:rPr>
          <w:rFonts w:ascii="IFAO-Grec Unicode" w:hAnsi="IFAO-Grec Unicode"/>
          <w:rtl w:val="0"/>
          <w:lang w:val="en-US"/>
        </w:rPr>
        <w:t>[.?]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5. [.?].1</w:t>
      </w:r>
      <w:r>
        <w:rPr>
          <w:rFonts w:ascii="IFAO-Grec Unicode" w:hAnsi="IFAO-Grec Unicode" w:hint="default"/>
          <w:rtl w:val="0"/>
          <w:lang w:val="en-US"/>
        </w:rPr>
        <w:t xml:space="preserve">ι μου ὅτι ἔπεμψά σοι </w:t>
      </w:r>
      <w:r>
        <w:rPr>
          <w:rFonts w:ascii="IFAO-Grec Unicode" w:hAnsi="IFAO-Grec Unicode"/>
          <w:rtl w:val="0"/>
          <w:lang w:val="en-US"/>
        </w:rPr>
        <w:t>[.?]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6. [.?] [</w:t>
      </w:r>
      <w:r>
        <w:rPr>
          <w:rFonts w:ascii="IFAO-Grec Unicode" w:hAnsi="IFAO-Grec Unicode" w:hint="default"/>
          <w:rtl w:val="0"/>
          <w:lang w:val="en-US"/>
        </w:rPr>
        <w:t>κ</w:t>
      </w:r>
      <w:r>
        <w:rPr>
          <w:rFonts w:ascii="IFAO-Grec Unicode" w:hAnsi="IFAO-Grec Unicode"/>
          <w:rtl w:val="0"/>
          <w:lang w:val="en-US"/>
        </w:rPr>
        <w:t>]</w:t>
      </w:r>
      <w:r>
        <w:rPr>
          <w:rFonts w:ascii="IFAO-Grec Unicode" w:hAnsi="IFAO-Grec Unicode" w:hint="default"/>
          <w:rtl w:val="0"/>
          <w:lang w:val="en-US"/>
        </w:rPr>
        <w:t xml:space="preserve">αὶ </w:t>
      </w:r>
      <w:r>
        <w:rPr>
          <w:rFonts w:ascii="IFAO-Grec Unicode" w:hAnsi="IFAO-Grec Unicode"/>
          <w:rtl w:val="0"/>
          <w:lang w:val="en-US"/>
        </w:rPr>
        <w:t>&lt;:</w:t>
      </w:r>
      <w:r>
        <w:rPr>
          <w:rFonts w:ascii="IFAO-Grec Unicode" w:hAnsi="IFAO-Grec Unicode" w:hint="default"/>
          <w:rtl w:val="0"/>
          <w:lang w:val="en-US"/>
        </w:rPr>
        <w:t>βησίον</w:t>
      </w:r>
      <w:r>
        <w:rPr>
          <w:rFonts w:ascii="IFAO-Grec Unicode" w:hAnsi="IFAO-Grec Unicode"/>
          <w:rtl w:val="0"/>
          <w:lang w:val="en-US"/>
        </w:rPr>
        <w:t>|reg|</w:t>
      </w:r>
      <w:r>
        <w:rPr>
          <w:rFonts w:ascii="IFAO-Grec Unicode" w:hAnsi="IFAO-Grec Unicode" w:hint="default"/>
          <w:rtl w:val="0"/>
          <w:lang w:val="en-US"/>
        </w:rPr>
        <w:t>βησὶν</w:t>
      </w:r>
      <w:r>
        <w:rPr>
          <w:rFonts w:ascii="IFAO-Grec Unicode" w:hAnsi="IFAO-Grec Unicode"/>
          <w:rtl w:val="0"/>
          <w:lang w:val="en-US"/>
        </w:rPr>
        <w:t>:&gt; &lt;:</w:t>
      </w:r>
      <w:r>
        <w:rPr>
          <w:rFonts w:ascii="IFAO-Grec Unicode" w:hAnsi="IFAO-Grec Unicode" w:hint="default"/>
          <w:rtl w:val="0"/>
          <w:lang w:val="en-US"/>
        </w:rPr>
        <w:t>φοίνικος</w:t>
      </w:r>
      <w:r>
        <w:rPr>
          <w:rFonts w:ascii="IFAO-Grec Unicode" w:hAnsi="IFAO-Grec Unicode"/>
          <w:rtl w:val="0"/>
          <w:lang w:val="en-US"/>
        </w:rPr>
        <w:t>|reg|</w:t>
      </w:r>
      <w:r>
        <w:rPr>
          <w:rFonts w:ascii="IFAO-Grec Unicode" w:hAnsi="IFAO-Grec Unicode" w:hint="default"/>
          <w:rtl w:val="0"/>
          <w:lang w:val="en-US"/>
        </w:rPr>
        <w:t>φύνικος̣</w:t>
      </w:r>
      <w:r>
        <w:rPr>
          <w:rFonts w:ascii="IFAO-Grec Unicode" w:hAnsi="IFAO-Grec Unicode"/>
          <w:rtl w:val="0"/>
          <w:lang w:val="en-US"/>
        </w:rPr>
        <w:t xml:space="preserve">:&gt; </w:t>
      </w:r>
      <w:r>
        <w:rPr>
          <w:rFonts w:ascii="IFAO-Grec Unicode" w:hAnsi="IFAO-Grec Unicode" w:hint="default"/>
          <w:rtl w:val="0"/>
          <w:lang w:val="en-US"/>
        </w:rPr>
        <w:t>φ̣</w:t>
      </w:r>
      <w:r>
        <w:rPr>
          <w:rFonts w:ascii="IFAO-Grec Unicode" w:hAnsi="IFAO-Grec Unicode"/>
          <w:rtl w:val="0"/>
          <w:lang w:val="en-US"/>
        </w:rPr>
        <w:t>.1[.?]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 xml:space="preserve">7. lost.?lin 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=&gt;</w:t>
        <w:tab/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IFAO-Grec Unicode" w:cs="IFAO-Grec Unicode" w:hAnsi="IFAO-Grec Unicode" w:eastAsia="IFAO-Grec Unicode"/>
          <w:rtl w:val="0"/>
        </w:rPr>
      </w:pPr>
      <w:r>
        <w:rPr>
          <w:rFonts w:ascii="IFAO-Grec Unicode" w:hAnsi="IFAO-Grec Unicode"/>
          <w:rtl w:val="0"/>
          <w:lang w:val="de-DE"/>
        </w:rPr>
        <w:t>#translation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IFAO-Grec Unicode" w:cs="IFAO-Grec Unicode" w:hAnsi="IFAO-Grec Unicode" w:eastAsia="IFAO-Grec Unicode"/>
          <w:rtl w:val="0"/>
        </w:rPr>
      </w:pP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[</w:t>
      </w:r>
      <w:r>
        <w:rPr>
          <w:rFonts w:ascii="IFAO-Grec Unicode" w:hAnsi="IFAO-Grec Unicode" w:hint="default"/>
          <w:rtl w:val="0"/>
          <w:lang w:val="en-US"/>
        </w:rPr>
        <w:t>…</w:t>
      </w:r>
      <w:r>
        <w:rPr>
          <w:rFonts w:ascii="IFAO-Grec Unicode" w:hAnsi="IFAO-Grec Unicode"/>
          <w:rtl w:val="0"/>
          <w:lang w:val="en-US"/>
        </w:rPr>
        <w:t>] to be discharged (?) [</w:t>
      </w:r>
      <w:r>
        <w:rPr>
          <w:rFonts w:ascii="IFAO-Grec Unicode" w:hAnsi="IFAO-Grec Unicode" w:hint="default"/>
          <w:rtl w:val="0"/>
          <w:lang w:val="en-US"/>
        </w:rPr>
        <w:t>…</w:t>
      </w:r>
      <w:r>
        <w:rPr>
          <w:rFonts w:ascii="IFAO-Grec Unicode" w:hAnsi="IFAO-Grec Unicode"/>
          <w:rtl w:val="0"/>
          <w:lang w:val="en-US"/>
        </w:rPr>
        <w:t>] he (or she) is (un)well. [</w:t>
      </w:r>
      <w:r>
        <w:rPr>
          <w:rFonts w:ascii="IFAO-Grec Unicode" w:hAnsi="IFAO-Grec Unicode" w:hint="default"/>
          <w:rtl w:val="0"/>
          <w:lang w:val="en-US"/>
        </w:rPr>
        <w:t>…</w:t>
      </w:r>
      <w:r>
        <w:rPr>
          <w:rFonts w:ascii="IFAO-Grec Unicode" w:hAnsi="IFAO-Grec Unicode"/>
          <w:rtl w:val="0"/>
          <w:lang w:val="en-US"/>
        </w:rPr>
        <w:t>] that I sent to you [</w:t>
      </w:r>
      <w:r>
        <w:rPr>
          <w:rFonts w:ascii="IFAO-Grec Unicode" w:hAnsi="IFAO-Grec Unicode" w:hint="default"/>
          <w:rtl w:val="0"/>
          <w:lang w:val="en-US"/>
        </w:rPr>
        <w:t>…</w:t>
      </w:r>
      <w:r>
        <w:rPr>
          <w:rFonts w:ascii="IFAO-Grec Unicode" w:hAnsi="IFAO-Grec Unicode"/>
          <w:rtl w:val="0"/>
          <w:lang w:val="en-US"/>
        </w:rPr>
        <w:t>] and a cup of dates [</w:t>
      </w:r>
      <w:r>
        <w:rPr>
          <w:rFonts w:ascii="IFAO-Grec Unicode" w:hAnsi="IFAO-Grec Unicode" w:hint="default"/>
          <w:rtl w:val="0"/>
          <w:lang w:val="en-US"/>
        </w:rPr>
        <w:t>…</w:t>
      </w:r>
      <w:r>
        <w:rPr>
          <w:rFonts w:ascii="IFAO-Grec Unicode" w:hAnsi="IFAO-Grec Unicode"/>
          <w:rtl w:val="0"/>
          <w:lang w:val="en-US"/>
        </w:rPr>
        <w:t>]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IFAO-Grec Unicode" w:cs="IFAO-Grec Unicode" w:hAnsi="IFAO-Grec Unicode" w:eastAsia="IFAO-Grec Unicode"/>
          <w:rtl w:val="0"/>
        </w:rPr>
      </w:pPr>
      <w:r>
        <w:rPr>
          <w:rFonts w:ascii="IFAO-Grec Unicode" w:hAnsi="IFAO-Grec Unicode"/>
          <w:rtl w:val="0"/>
          <w:lang w:val="en-US"/>
        </w:rPr>
        <w:t>#commentary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IFAO-Grec Unicode" w:cs="IFAO-Grec Unicode" w:hAnsi="IFAO-Grec Unicode" w:eastAsia="IFAO-Grec Unicode"/>
          <w:rtl w:val="0"/>
        </w:rPr>
      </w:pP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en-US"/>
        </w:rPr>
        <w:t>1.</w:t>
      </w:r>
      <w:r>
        <w:rPr>
          <w:rFonts w:ascii="IFAO-Grec Unicode" w:hAnsi="IFAO-Grec Unicode"/>
          <w:rtl w:val="0"/>
          <w:lang w:val="en-US"/>
        </w:rPr>
        <w:t xml:space="preserve"> ] </w:t>
      </w:r>
      <w:r>
        <w:rPr>
          <w:rFonts w:ascii="IFAO-Grec Unicode" w:hAnsi="IFAO-Grec Unicode" w:hint="default"/>
          <w:rtl w:val="0"/>
          <w:lang w:val="en-US"/>
        </w:rPr>
        <w:t xml:space="preserve">παρὰ Σ̣α̣ρ̣ </w:t>
      </w:r>
      <w:r>
        <w:rPr>
          <w:rFonts w:ascii="IFAO-Grec Unicode" w:hAnsi="IFAO-Grec Unicode"/>
          <w:rtl w:val="0"/>
          <w:lang w:val="en-US"/>
        </w:rPr>
        <w:t xml:space="preserve">[  </w:t>
      </w:r>
      <w:r>
        <w:rPr>
          <w:rFonts w:ascii="IFAO-Grec Unicode" w:hAnsi="IFAO-Grec Unicode" w:hint="default"/>
          <w:rtl w:val="0"/>
          <w:lang w:val="en-US"/>
        </w:rPr>
        <w:t>̣  ̣</w:t>
      </w:r>
      <w:r>
        <w:rPr>
          <w:rFonts w:ascii="IFAO-Grec Unicode" w:hAnsi="IFAO-Grec Unicode"/>
          <w:rtl w:val="0"/>
          <w:lang w:val="en-US"/>
        </w:rPr>
        <w:t xml:space="preserve">]  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 xml:space="preserve">[: The word following </w:t>
      </w:r>
      <w:r>
        <w:rPr>
          <w:rFonts w:ascii="IFAO-Grec Unicode" w:hAnsi="IFAO-Grec Unicode" w:hint="default"/>
          <w:rtl w:val="0"/>
          <w:lang w:val="en-US"/>
        </w:rPr>
        <w:t xml:space="preserve">παρά </w:t>
      </w:r>
      <w:r>
        <w:rPr>
          <w:rFonts w:ascii="IFAO-Grec Unicode" w:hAnsi="IFAO-Grec Unicode"/>
          <w:rtl w:val="0"/>
          <w:lang w:val="en-US"/>
        </w:rPr>
        <w:t xml:space="preserve">is most likely a personal name in the genitive. Since the script shows an upward inclination, the visible trace at the end of the first line must be the descender of </w:t>
      </w:r>
      <w:r>
        <w:rPr>
          <w:rFonts w:ascii="IFAO-Grec Unicode" w:hAnsi="IFAO-Grec Unicode" w:hint="default"/>
          <w:rtl w:val="0"/>
          <w:lang w:val="en-US"/>
        </w:rPr>
        <w:t>χ</w:t>
      </w:r>
      <w:r>
        <w:rPr>
          <w:rFonts w:ascii="IFAO-Grec Unicode" w:hAnsi="IFAO-Grec Unicode"/>
          <w:rtl w:val="0"/>
          <w:lang w:val="en-US"/>
        </w:rPr>
        <w:t xml:space="preserve">, </w:t>
      </w:r>
      <w:r>
        <w:rPr>
          <w:rFonts w:ascii="IFAO-Grec Unicode" w:hAnsi="IFAO-Grec Unicode" w:hint="default"/>
          <w:rtl w:val="0"/>
          <w:lang w:val="en-US"/>
        </w:rPr>
        <w:t>ρ</w:t>
      </w:r>
      <w:r>
        <w:rPr>
          <w:rFonts w:ascii="IFAO-Grec Unicode" w:hAnsi="IFAO-Grec Unicode"/>
          <w:rtl w:val="0"/>
          <w:lang w:val="en-US"/>
        </w:rPr>
        <w:t xml:space="preserve">, </w:t>
      </w:r>
      <w:r>
        <w:rPr>
          <w:rFonts w:ascii="IFAO-Grec Unicode" w:hAnsi="IFAO-Grec Unicode" w:hint="default"/>
          <w:rtl w:val="0"/>
          <w:lang w:val="en-US"/>
        </w:rPr>
        <w:t>φ</w:t>
      </w:r>
      <w:r>
        <w:rPr>
          <w:rFonts w:ascii="IFAO-Grec Unicode" w:hAnsi="IFAO-Grec Unicode"/>
          <w:rtl w:val="0"/>
          <w:lang w:val="en-US"/>
        </w:rPr>
        <w:t xml:space="preserve">, or </w:t>
      </w:r>
      <w:r>
        <w:rPr>
          <w:rFonts w:ascii="IFAO-Grec Unicode" w:hAnsi="IFAO-Grec Unicode" w:hint="default"/>
          <w:rtl w:val="0"/>
          <w:lang w:val="en-US"/>
        </w:rPr>
        <w:t>ι</w:t>
      </w:r>
      <w:r>
        <w:rPr>
          <w:rFonts w:ascii="IFAO-Grec Unicode" w:hAnsi="IFAO-Grec Unicode"/>
          <w:rtl w:val="0"/>
          <w:lang w:val="en-US"/>
        </w:rPr>
        <w:t xml:space="preserve">. Two or three letters are missing in the lacuna. </w:t>
      </w:r>
      <w:r>
        <w:rPr>
          <w:rFonts w:ascii="IFAO-Grec Unicode" w:hAnsi="IFAO-Grec Unicode" w:hint="default"/>
          <w:rtl w:val="0"/>
          <w:lang w:val="en-US"/>
        </w:rPr>
        <w:t>Σ̣α̣ρ̣</w:t>
      </w:r>
      <w:r>
        <w:rPr>
          <w:rFonts w:ascii="IFAO-Grec Unicode" w:hAnsi="IFAO-Grec Unicode"/>
          <w:rtl w:val="0"/>
          <w:lang w:val="en-US"/>
        </w:rPr>
        <w:t>[</w:t>
      </w:r>
      <w:r>
        <w:rPr>
          <w:rFonts w:ascii="IFAO-Grec Unicode" w:hAnsi="IFAO-Grec Unicode" w:hint="default"/>
          <w:rtl w:val="0"/>
          <w:lang w:val="en-US"/>
        </w:rPr>
        <w:t>απ</w:t>
      </w:r>
      <w:r>
        <w:rPr>
          <w:rFonts w:ascii="IFAO-Grec Unicode" w:hAnsi="IFAO-Grec Unicode"/>
          <w:rtl w:val="0"/>
          <w:lang w:val="en-US"/>
        </w:rPr>
        <w:t>]</w:t>
      </w:r>
      <w:r>
        <w:rPr>
          <w:rFonts w:ascii="IFAO-Grec Unicode" w:hAnsi="IFAO-Grec Unicode" w:hint="default"/>
          <w:rtl w:val="0"/>
          <w:lang w:val="en-US"/>
        </w:rPr>
        <w:t>ί̣</w:t>
      </w:r>
      <w:r>
        <w:rPr>
          <w:rFonts w:ascii="IFAO-Grec Unicode" w:hAnsi="IFAO-Grec Unicode"/>
          <w:rtl w:val="0"/>
          <w:lang w:val="en-US"/>
        </w:rPr>
        <w:t>[</w:t>
      </w:r>
      <w:r>
        <w:rPr>
          <w:rFonts w:ascii="IFAO-Grec Unicode" w:hAnsi="IFAO-Grec Unicode" w:hint="default"/>
          <w:rtl w:val="0"/>
          <w:lang w:val="en-US"/>
        </w:rPr>
        <w:t xml:space="preserve">ωνος 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"http://www.trismegistos.org/name/5663"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TM Nam 5663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>) fits well, but there are other possibilities.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en-US"/>
        </w:rPr>
        <w:t>4.</w:t>
      </w:r>
      <w:r>
        <w:rPr>
          <w:rFonts w:ascii="IFAO-Grec Unicode" w:hAnsi="IFAO-Grec Unicode"/>
          <w:rtl w:val="0"/>
          <w:lang w:val="en-US"/>
        </w:rPr>
        <w:t xml:space="preserve"> ]</w:t>
      </w:r>
      <w:r>
        <w:rPr>
          <w:rFonts w:ascii="IFAO-Grec Unicode" w:hAnsi="IFAO-Grec Unicode" w:hint="default"/>
          <w:rtl w:val="0"/>
          <w:lang w:val="en-US"/>
        </w:rPr>
        <w:t>ου κομψῶς ἔχει</w:t>
      </w:r>
      <w:r>
        <w:rPr>
          <w:rFonts w:ascii="IFAO-Grec Unicode" w:hAnsi="IFAO-Grec Unicode"/>
          <w:rtl w:val="0"/>
          <w:lang w:val="en-US"/>
        </w:rPr>
        <w:t xml:space="preserve">: Various proposals may be considered in attempting to restore the beginning of l. 4. There appears to be a trace of the upper end of a </w:t>
      </w:r>
      <w:r>
        <w:rPr>
          <w:rFonts w:ascii="IFAO-Grec Unicode" w:hAnsi="IFAO-Grec Unicode" w:hint="default"/>
          <w:rtl w:val="0"/>
          <w:lang w:val="en-US"/>
        </w:rPr>
        <w:t xml:space="preserve">σ </w:t>
      </w:r>
      <w:r>
        <w:rPr>
          <w:rFonts w:ascii="IFAO-Grec Unicode" w:hAnsi="IFAO-Grec Unicode"/>
          <w:rtl w:val="0"/>
          <w:lang w:val="en-US"/>
        </w:rPr>
        <w:t xml:space="preserve">joined to an </w:t>
      </w:r>
      <w:r>
        <w:rPr>
          <w:rFonts w:ascii="IFAO-Grec Unicode" w:hAnsi="IFAO-Grec Unicode" w:hint="default"/>
          <w:rtl w:val="0"/>
          <w:lang w:val="en-US"/>
        </w:rPr>
        <w:t>ο</w:t>
      </w:r>
      <w:r>
        <w:rPr>
          <w:rFonts w:ascii="IFAO-Grec Unicode" w:hAnsi="IFAO-Grec Unicode"/>
          <w:rtl w:val="0"/>
          <w:lang w:val="en-US"/>
        </w:rPr>
        <w:t xml:space="preserve">, perhaps the pronoun </w:t>
      </w:r>
      <w:r>
        <w:rPr>
          <w:rFonts w:ascii="IFAO-Grec Unicode" w:hAnsi="IFAO-Grec Unicode" w:hint="default"/>
          <w:rtl w:val="0"/>
          <w:lang w:val="en-US"/>
        </w:rPr>
        <w:t xml:space="preserve">σου </w:t>
      </w:r>
      <w:r>
        <w:rPr>
          <w:rFonts w:ascii="IFAO-Grec Unicode" w:hAnsi="IFAO-Grec Unicode"/>
          <w:rtl w:val="0"/>
          <w:lang w:val="en-US"/>
        </w:rPr>
        <w:t xml:space="preserve">(i.e. </w:t>
      </w:r>
      <w:r>
        <w:rPr>
          <w:rFonts w:ascii="IFAO-Grec Unicode" w:hAnsi="IFAO-Grec Unicode" w:hint="default"/>
          <w:rtl w:val="0"/>
          <w:lang w:val="en-US"/>
        </w:rPr>
        <w:t>σου κομψῶς ἔχει</w:t>
      </w:r>
      <w:r>
        <w:rPr>
          <w:rFonts w:ascii="IFAO-Grec Unicode" w:hAnsi="IFAO-Grec Unicode"/>
          <w:rtl w:val="0"/>
          <w:lang w:val="en-US"/>
        </w:rPr>
        <w:t xml:space="preserve">). The sender could thus be informing the recipient that one of his relatives is well, or unwell if the negative </w:t>
      </w:r>
      <w:r>
        <w:rPr>
          <w:rFonts w:ascii="IFAO-Grec Unicode" w:hAnsi="IFAO-Grec Unicode" w:hint="default"/>
          <w:rtl w:val="0"/>
          <w:lang w:val="en-US"/>
        </w:rPr>
        <w:t xml:space="preserve">οὐ </w:t>
      </w:r>
      <w:r>
        <w:rPr>
          <w:rFonts w:ascii="IFAO-Grec Unicode" w:hAnsi="IFAO-Grec Unicode"/>
          <w:rtl w:val="0"/>
          <w:lang w:val="en-US"/>
        </w:rPr>
        <w:t>is to be read (</w:t>
      </w:r>
      <w:r>
        <w:rPr>
          <w:rFonts w:ascii="IFAO-Grec Unicode" w:hAnsi="IFAO-Grec Unicode" w:hint="default"/>
          <w:rtl w:val="0"/>
          <w:lang w:val="en-US"/>
        </w:rPr>
        <w:t>οὐ κομψῶς ἔχει</w:t>
      </w:r>
      <w:r>
        <w:rPr>
          <w:rFonts w:ascii="IFAO-Grec Unicode" w:hAnsi="IFAO-Grec Unicode"/>
          <w:rtl w:val="0"/>
          <w:lang w:val="en-US"/>
        </w:rPr>
        <w:t>).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en-US"/>
        </w:rPr>
        <w:t>5.</w:t>
      </w:r>
      <w:r>
        <w:rPr>
          <w:rFonts w:ascii="IFAO-Grec Unicode" w:hAnsi="IFAO-Grec Unicode"/>
          <w:rtl w:val="0"/>
          <w:lang w:val="en-US"/>
        </w:rPr>
        <w:t xml:space="preserve"> ]  </w:t>
      </w:r>
      <w:r>
        <w:rPr>
          <w:rFonts w:ascii="IFAO-Grec Unicode" w:hAnsi="IFAO-Grec Unicode" w:hint="default"/>
          <w:rtl w:val="0"/>
          <w:lang w:val="en-US"/>
        </w:rPr>
        <w:t xml:space="preserve">̣ι μου ὅτι ἔπεμψά σοι </w:t>
      </w:r>
      <w:r>
        <w:rPr>
          <w:rFonts w:ascii="IFAO-Grec Unicode" w:hAnsi="IFAO-Grec Unicode"/>
          <w:rtl w:val="0"/>
          <w:lang w:val="en-US"/>
        </w:rPr>
        <w:t xml:space="preserve">[: In all likelihood, the letter preceding </w:t>
      </w:r>
      <w:r>
        <w:rPr>
          <w:rFonts w:ascii="IFAO-Grec Unicode" w:hAnsi="IFAO-Grec Unicode" w:hint="default"/>
          <w:rtl w:val="0"/>
          <w:lang w:val="en-US"/>
        </w:rPr>
        <w:t xml:space="preserve">ι </w:t>
      </w:r>
      <w:r>
        <w:rPr>
          <w:rFonts w:ascii="IFAO-Grec Unicode" w:hAnsi="IFAO-Grec Unicode"/>
          <w:rtl w:val="0"/>
          <w:lang w:val="en-US"/>
        </w:rPr>
        <w:t xml:space="preserve">is either </w:t>
      </w:r>
      <w:r>
        <w:rPr>
          <w:rFonts w:ascii="IFAO-Grec Unicode" w:hAnsi="IFAO-Grec Unicode" w:hint="default"/>
          <w:rtl w:val="0"/>
          <w:lang w:val="en-US"/>
        </w:rPr>
        <w:t xml:space="preserve">κ </w:t>
      </w:r>
      <w:r>
        <w:rPr>
          <w:rFonts w:ascii="IFAO-Grec Unicode" w:hAnsi="IFAO-Grec Unicode"/>
          <w:rtl w:val="0"/>
          <w:lang w:val="en-US"/>
        </w:rPr>
        <w:t xml:space="preserve">or </w:t>
      </w:r>
      <w:r>
        <w:rPr>
          <w:rFonts w:ascii="IFAO-Grec Unicode" w:hAnsi="IFAO-Grec Unicode" w:hint="default"/>
          <w:rtl w:val="0"/>
          <w:lang w:val="en-US"/>
        </w:rPr>
        <w:t>α</w:t>
      </w:r>
      <w:r>
        <w:rPr>
          <w:rFonts w:ascii="IFAO-Grec Unicode" w:hAnsi="IFAO-Grec Unicode"/>
          <w:rtl w:val="0"/>
          <w:lang w:val="en-US"/>
        </w:rPr>
        <w:t>. Although the ending -</w:t>
      </w:r>
      <w:r>
        <w:rPr>
          <w:rFonts w:ascii="IFAO-Grec Unicode" w:hAnsi="IFAO-Grec Unicode" w:hint="default"/>
          <w:rtl w:val="0"/>
          <w:lang w:val="en-US"/>
        </w:rPr>
        <w:t xml:space="preserve">αι </w:t>
      </w:r>
      <w:r>
        <w:rPr>
          <w:rFonts w:ascii="IFAO-Grec Unicode" w:hAnsi="IFAO-Grec Unicode"/>
          <w:rtl w:val="0"/>
          <w:lang w:val="en-US"/>
        </w:rPr>
        <w:t xml:space="preserve">(for the vocatives </w:t>
      </w:r>
      <w:r>
        <w:rPr>
          <w:rFonts w:ascii="IFAO-Grec Unicode" w:hAnsi="IFAO-Grec Unicode" w:hint="default"/>
          <w:rtl w:val="0"/>
          <w:lang w:val="en-US"/>
        </w:rPr>
        <w:t xml:space="preserve">κύριαί μου </w:t>
      </w:r>
      <w:r>
        <w:rPr>
          <w:rFonts w:ascii="IFAO-Grec Unicode" w:hAnsi="IFAO-Grec Unicode"/>
          <w:rtl w:val="0"/>
          <w:lang w:val="en-US"/>
        </w:rPr>
        <w:t xml:space="preserve">or </w:t>
      </w:r>
      <w:r>
        <w:rPr>
          <w:rFonts w:ascii="IFAO-Grec Unicode" w:hAnsi="IFAO-Grec Unicode" w:hint="default"/>
          <w:rtl w:val="0"/>
          <w:lang w:val="en-US"/>
        </w:rPr>
        <w:t>ἀδελφαί μου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cs="IFAO-Grec Unicode" w:hAnsi="IFAO-Grec Unicode" w:eastAsia="IFAO-Grec Unicode"/>
          <w:vertAlign w:val="superscript"/>
        </w:rPr>
        <w:footnoteReference w:id="6"/>
      </w:r>
      <w:r>
        <w:rPr>
          <w:rFonts w:ascii="IFAO-Grec Unicode" w:hAnsi="IFAO-Grec Unicode"/>
          <w:rtl w:val="0"/>
          <w:lang w:val="en-US"/>
        </w:rPr>
        <w:t xml:space="preserve"> may at first sight appear tempting, the combination </w:t>
      </w:r>
      <w:r>
        <w:rPr>
          <w:rFonts w:ascii="IFAO-Grec Unicode" w:hAnsi="IFAO-Grec Unicode" w:hint="default"/>
          <w:rtl w:val="0"/>
          <w:lang w:val="en-US"/>
        </w:rPr>
        <w:t xml:space="preserve">κι </w:t>
      </w:r>
      <w:r>
        <w:rPr>
          <w:rFonts w:ascii="IFAO-Grec Unicode" w:hAnsi="IFAO-Grec Unicode"/>
          <w:rtl w:val="0"/>
          <w:lang w:val="en-US"/>
        </w:rPr>
        <w:t xml:space="preserve">is the stronger candidate. From a paleographical point of view, the ligature between the two letters does not appear straight, unlike other attestations of </w:t>
      </w:r>
      <w:r>
        <w:rPr>
          <w:rFonts w:ascii="IFAO-Grec Unicode" w:hAnsi="IFAO-Grec Unicode" w:hint="default"/>
          <w:rtl w:val="0"/>
          <w:lang w:val="en-US"/>
        </w:rPr>
        <w:t xml:space="preserve">αι </w:t>
      </w:r>
      <w:r>
        <w:rPr>
          <w:rFonts w:ascii="IFAO-Grec Unicode" w:hAnsi="IFAO-Grec Unicode"/>
          <w:rtl w:val="0"/>
          <w:lang w:val="en-US"/>
        </w:rPr>
        <w:t xml:space="preserve">written by the hand of the scribe (cf. the </w:t>
      </w:r>
      <w:r>
        <w:rPr>
          <w:rFonts w:ascii="IFAO-Grec Unicode" w:hAnsi="IFAO-Grec Unicode" w:hint="default"/>
          <w:rtl w:val="0"/>
          <w:lang w:val="en-US"/>
        </w:rPr>
        <w:t xml:space="preserve">αι </w:t>
      </w:r>
      <w:r>
        <w:rPr>
          <w:rFonts w:ascii="IFAO-Grec Unicode" w:hAnsi="IFAO-Grec Unicode"/>
          <w:rtl w:val="0"/>
          <w:lang w:val="en-US"/>
        </w:rPr>
        <w:t xml:space="preserve">of </w:t>
      </w:r>
      <w:r>
        <w:rPr>
          <w:rFonts w:ascii="IFAO-Grec Unicode" w:hAnsi="IFAO-Grec Unicode" w:hint="default"/>
          <w:rtl w:val="0"/>
          <w:lang w:val="en-US"/>
        </w:rPr>
        <w:t>γυναικί</w:t>
      </w:r>
      <w:r>
        <w:rPr>
          <w:rFonts w:ascii="IFAO-Grec Unicode" w:hAnsi="IFAO-Grec Unicode"/>
          <w:rtl w:val="0"/>
          <w:lang w:val="en-US"/>
        </w:rPr>
        <w:t xml:space="preserve">, </w:t>
      </w:r>
      <w:r>
        <w:rPr>
          <w:rFonts w:ascii="IFAO-Grec Unicode" w:hAnsi="IFAO-Grec Unicode" w:hint="default"/>
          <w:rtl w:val="0"/>
          <w:lang w:val="en-US"/>
        </w:rPr>
        <w:t xml:space="preserve">ἐξπουνγεύεσθαι </w:t>
      </w:r>
      <w:r>
        <w:rPr>
          <w:rFonts w:ascii="IFAO-Grec Unicode" w:hAnsi="IFAO-Grec Unicode"/>
          <w:rtl w:val="0"/>
          <w:lang w:val="en-US"/>
        </w:rPr>
        <w:t xml:space="preserve">and </w:t>
      </w:r>
      <w:r>
        <w:rPr>
          <w:rFonts w:ascii="IFAO-Grec Unicode" w:hAnsi="IFAO-Grec Unicode" w:hint="default"/>
          <w:rtl w:val="0"/>
          <w:lang w:val="en-US"/>
        </w:rPr>
        <w:t>κ</w:t>
      </w:r>
      <w:r>
        <w:rPr>
          <w:rFonts w:ascii="IFAO-Grec Unicode" w:hAnsi="IFAO-Grec Unicode"/>
          <w:rtl w:val="0"/>
          <w:lang w:val="en-US"/>
        </w:rPr>
        <w:t>]</w:t>
      </w:r>
      <w:r>
        <w:rPr>
          <w:rFonts w:ascii="IFAO-Grec Unicode" w:hAnsi="IFAO-Grec Unicode" w:hint="default"/>
          <w:rtl w:val="0"/>
          <w:lang w:val="en-US"/>
        </w:rPr>
        <w:t>αί</w:t>
      </w:r>
      <w:r>
        <w:rPr>
          <w:rFonts w:ascii="IFAO-Grec Unicode" w:hAnsi="IFAO-Grec Unicode"/>
          <w:rtl w:val="0"/>
          <w:lang w:val="en-US"/>
        </w:rPr>
        <w:t>). If -</w:t>
      </w:r>
      <w:r>
        <w:rPr>
          <w:rFonts w:ascii="IFAO-Grec Unicode" w:hAnsi="IFAO-Grec Unicode" w:hint="default"/>
          <w:rtl w:val="0"/>
          <w:lang w:val="en-US"/>
        </w:rPr>
        <w:t xml:space="preserve">κι </w:t>
      </w:r>
      <w:r>
        <w:rPr>
          <w:rFonts w:ascii="IFAO-Grec Unicode" w:hAnsi="IFAO-Grec Unicode"/>
          <w:rtl w:val="0"/>
          <w:lang w:val="en-US"/>
        </w:rPr>
        <w:t xml:space="preserve">is correct, then a possible restoration for the beginning of l. 5 would be </w:t>
      </w:r>
      <w:r>
        <w:rPr>
          <w:rFonts w:ascii="IFAO-Grec Unicode" w:hAnsi="IFAO-Grec Unicode" w:hint="default"/>
          <w:rtl w:val="0"/>
          <w:lang w:val="en-US"/>
        </w:rPr>
        <w:t>τῇ γυναι</w:t>
      </w:r>
      <w:r>
        <w:rPr>
          <w:rFonts w:ascii="IFAO-Grec Unicode" w:hAnsi="IFAO-Grec Unicode"/>
          <w:rtl w:val="0"/>
          <w:lang w:val="en-US"/>
        </w:rPr>
        <w:t>]</w:t>
      </w:r>
      <w:r>
        <w:rPr>
          <w:rFonts w:ascii="IFAO-Grec Unicode" w:hAnsi="IFAO-Grec Unicode" w:hint="default"/>
          <w:rtl w:val="0"/>
          <w:lang w:val="en-US"/>
        </w:rPr>
        <w:t>κ̣ί μου</w:t>
      </w:r>
      <w:r>
        <w:rPr>
          <w:rFonts w:ascii="IFAO-Grec Unicode" w:hAnsi="IFAO-Grec Unicode"/>
          <w:rtl w:val="0"/>
          <w:lang w:val="en-US"/>
        </w:rPr>
        <w:t>, most likely in the sense of "tell my wife that I sent to you."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en-US"/>
        </w:rPr>
        <w:t>5</w:t>
      </w:r>
      <w:r>
        <w:rPr>
          <w:rFonts w:ascii="IFAO-Grec Unicode" w:hAnsi="IFAO-Grec Unicode" w:hint="default"/>
          <w:b w:val="1"/>
          <w:bCs w:val="1"/>
          <w:rtl w:val="0"/>
          <w:lang w:val="en-US"/>
        </w:rPr>
        <w:t>–</w:t>
      </w:r>
      <w:r>
        <w:rPr>
          <w:rFonts w:ascii="IFAO-Grec Unicode" w:hAnsi="IFAO-Grec Unicode"/>
          <w:b w:val="1"/>
          <w:bCs w:val="1"/>
          <w:rtl w:val="0"/>
          <w:lang w:val="en-US"/>
        </w:rPr>
        <w:t>6.</w:t>
      </w:r>
      <w:r>
        <w:rPr>
          <w:rFonts w:ascii="IFAO-Grec Unicode" w:hAnsi="IFAO-Grec Unicode" w:hint="default"/>
          <w:rtl w:val="0"/>
          <w:lang w:val="en-US"/>
        </w:rPr>
        <w:t xml:space="preserve"> ὅτι ἔπεμψά σοι </w:t>
      </w:r>
      <w:r>
        <w:rPr>
          <w:rFonts w:ascii="IFAO-Grec Unicode" w:hAnsi="IFAO-Grec Unicode"/>
          <w:rtl w:val="0"/>
          <w:lang w:val="en-US"/>
        </w:rPr>
        <w:t xml:space="preserve">| [ ca. ? </w:t>
      </w:r>
      <w:r>
        <w:rPr>
          <w:rFonts w:ascii="IFAO-Grec Unicode" w:hAnsi="IFAO-Grec Unicode" w:hint="default"/>
          <w:rtl w:val="0"/>
          <w:lang w:val="en-US"/>
        </w:rPr>
        <w:t>κ</w:t>
      </w:r>
      <w:r>
        <w:rPr>
          <w:rFonts w:ascii="IFAO-Grec Unicode" w:hAnsi="IFAO-Grec Unicode"/>
          <w:rtl w:val="0"/>
          <w:lang w:val="en-US"/>
        </w:rPr>
        <w:t>]</w:t>
      </w:r>
      <w:r>
        <w:rPr>
          <w:rFonts w:ascii="IFAO-Grec Unicode" w:hAnsi="IFAO-Grec Unicode" w:hint="default"/>
          <w:rtl w:val="0"/>
          <w:lang w:val="en-US"/>
        </w:rPr>
        <w:t>αὶ βησὶν φύνικος̣ φ̣  ̣</w:t>
      </w:r>
      <w:r>
        <w:rPr>
          <w:rFonts w:ascii="IFAO-Grec Unicode" w:hAnsi="IFAO-Grec Unicode"/>
          <w:rtl w:val="0"/>
          <w:lang w:val="en-US"/>
        </w:rPr>
        <w:t xml:space="preserve">[: Since the sense of the subordinate clause </w:t>
      </w:r>
      <w:r>
        <w:rPr>
          <w:rFonts w:ascii="IFAO-Grec Unicode" w:hAnsi="IFAO-Grec Unicode" w:hint="default"/>
          <w:rtl w:val="0"/>
          <w:lang w:val="en-US"/>
        </w:rPr>
        <w:t xml:space="preserve">ὅτι ἔπεμψά σοι </w:t>
      </w:r>
      <w:r>
        <w:rPr>
          <w:rFonts w:ascii="IFAO-Grec Unicode" w:hAnsi="IFAO-Grec Unicode"/>
          <w:rtl w:val="0"/>
          <w:lang w:val="en-US"/>
        </w:rPr>
        <w:t xml:space="preserve">continues to the next line we can assume that probably one to two items are lost in the missing text between ll. 5 and 6. However, the sender might have also mentioned the name of the person carrying the items (e.g. with a </w:t>
      </w:r>
      <w:r>
        <w:rPr>
          <w:rFonts w:ascii="IFAO-Grec Unicode" w:hAnsi="IFAO-Grec Unicode" w:hint="default"/>
          <w:rtl w:val="0"/>
          <w:lang w:val="en-US"/>
        </w:rPr>
        <w:t>διά</w:t>
      </w:r>
      <w:r>
        <w:rPr>
          <w:rFonts w:ascii="IFAO-Grec Unicode" w:hAnsi="IFAO-Grec Unicode"/>
          <w:rtl w:val="0"/>
          <w:lang w:val="en-US"/>
        </w:rPr>
        <w:t>/</w:t>
      </w:r>
      <w:r>
        <w:rPr>
          <w:rFonts w:ascii="IFAO-Grec Unicode" w:hAnsi="IFAO-Grec Unicode" w:hint="default"/>
          <w:rtl w:val="0"/>
          <w:lang w:val="en-US"/>
        </w:rPr>
        <w:t xml:space="preserve">μετά </w:t>
      </w:r>
      <w:r>
        <w:rPr>
          <w:rFonts w:ascii="IFAO-Grec Unicode" w:hAnsi="IFAO-Grec Unicode"/>
          <w:rtl w:val="0"/>
          <w:lang w:val="en-US"/>
        </w:rPr>
        <w:t xml:space="preserve">+ name prepositional adverbial phrase). </w:t>
      </w:r>
      <w:r>
        <w:rPr>
          <w:rFonts w:ascii="IFAO-Grec Unicode" w:hAnsi="IFAO-Grec Unicode" w:hint="default"/>
          <w:rtl w:val="0"/>
          <w:lang w:val="en-US"/>
        </w:rPr>
        <w:t>βησσίον “</w:t>
      </w:r>
      <w:r>
        <w:rPr>
          <w:rFonts w:ascii="IFAO-Grec Unicode" w:hAnsi="IFAO-Grec Unicode"/>
          <w:rtl w:val="0"/>
          <w:lang w:val="en-US"/>
        </w:rPr>
        <w:t>cup</w:t>
      </w:r>
      <w:r>
        <w:rPr>
          <w:rFonts w:ascii="IFAO-Grec Unicode" w:hAnsi="IFAO-Grec Unicode" w:hint="default"/>
          <w:rtl w:val="0"/>
          <w:lang w:val="en-US"/>
        </w:rPr>
        <w:t xml:space="preserve">” </w:t>
      </w:r>
      <w:r>
        <w:rPr>
          <w:rFonts w:ascii="IFAO-Grec Unicode" w:hAnsi="IFAO-Grec Unicode"/>
          <w:rtl w:val="0"/>
          <w:lang w:val="en-US"/>
        </w:rPr>
        <w:t xml:space="preserve">is rare in the papyri and is found again as </w:t>
      </w:r>
      <w:r>
        <w:rPr>
          <w:rFonts w:ascii="IFAO-Grec Unicode" w:hAnsi="IFAO-Grec Unicode" w:hint="default"/>
          <w:rtl w:val="0"/>
          <w:lang w:val="en-US"/>
        </w:rPr>
        <w:t xml:space="preserve">βησίν </w:t>
      </w:r>
      <w:r>
        <w:rPr>
          <w:rFonts w:ascii="IFAO-Grec Unicode" w:hAnsi="IFAO-Grec Unicode"/>
          <w:rtl w:val="0"/>
          <w:lang w:val="en-US"/>
        </w:rPr>
        <w:t xml:space="preserve">in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"https://papyri.info/hgv/27253"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P.Ross. Georg. 2 41</w:t>
      </w:r>
      <w:r>
        <w:rPr/>
        <w:fldChar w:fldCharType="end" w:fldLock="0"/>
      </w:r>
      <w:r>
        <w:rPr>
          <w:rtl w:val="0"/>
          <w:lang w:val="en-US"/>
        </w:rPr>
        <w:t>.42</w:t>
      </w:r>
      <w:r>
        <w:rPr>
          <w:rFonts w:ascii="IFAO-Grec Unicode" w:hAnsi="IFAO-Grec Unicode"/>
          <w:rtl w:val="0"/>
          <w:lang w:val="en-US"/>
        </w:rPr>
        <w:t xml:space="preserve"> (A.D. end II</w:t>
      </w:r>
      <w:r>
        <w:rPr>
          <w:rFonts w:ascii="IFAO-Grec Unicode" w:hAnsi="IFAO-Grec Unicode" w:hint="default"/>
          <w:rtl w:val="0"/>
          <w:lang w:val="en-US"/>
        </w:rPr>
        <w:t>–</w:t>
      </w:r>
      <w:r>
        <w:rPr>
          <w:rFonts w:ascii="IFAO-Grec Unicode" w:hAnsi="IFAO-Grec Unicode"/>
          <w:rtl w:val="0"/>
          <w:lang w:val="en-US"/>
        </w:rPr>
        <w:t>III,</w:t>
      </w:r>
      <w:r>
        <w:rPr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en-US"/>
        </w:rPr>
        <w:t xml:space="preserve">βησίν </w:t>
      </w:r>
      <w:r>
        <w:rPr>
          <w:rFonts w:ascii="IFAO-Grec Unicode" w:hAnsi="IFAO-Grec Unicode"/>
          <w:rtl w:val="0"/>
          <w:lang w:val="en-US"/>
        </w:rPr>
        <w:t xml:space="preserve">[l. </w:t>
      </w:r>
      <w:r>
        <w:rPr>
          <w:rFonts w:ascii="IFAO-Grec Unicode" w:hAnsi="IFAO-Grec Unicode" w:hint="default"/>
          <w:rtl w:val="0"/>
          <w:lang w:val="en-US"/>
        </w:rPr>
        <w:t>βησσίον</w:t>
      </w:r>
      <w:r>
        <w:rPr>
          <w:rFonts w:ascii="IFAO-Grec Unicode" w:hAnsi="IFAO-Grec Unicode"/>
          <w:rtl w:val="0"/>
          <w:lang w:val="en-US"/>
        </w:rPr>
        <w:t xml:space="preserve">] </w:t>
      </w:r>
      <w:r>
        <w:rPr>
          <w:rFonts w:ascii="IFAO-Grec Unicode" w:hAnsi="IFAO-Grec Unicode" w:hint="default"/>
          <w:rtl w:val="0"/>
          <w:lang w:val="en-US"/>
        </w:rPr>
        <w:t xml:space="preserve">ἱάλου </w:t>
      </w:r>
      <w:r>
        <w:rPr>
          <w:rFonts w:ascii="IFAO-Grec Unicode" w:hAnsi="IFAO-Grec Unicode"/>
          <w:rtl w:val="0"/>
          <w:lang w:val="en-US"/>
        </w:rPr>
        <w:t>[</w:t>
      </w:r>
      <w:r>
        <w:rPr>
          <w:rFonts w:ascii="IFAO-Grec Unicode" w:hAnsi="IFAO-Grec Unicode"/>
          <w:rtl w:val="0"/>
          <w:lang w:val="en-US"/>
        </w:rPr>
        <w:t>l.</w:t>
      </w:r>
      <w:r>
        <w:rPr>
          <w:rFonts w:ascii="IFAO-Grec Unicode" w:hAnsi="IFAO-Grec Unicode" w:hint="default"/>
          <w:rtl w:val="0"/>
          <w:lang w:val="en-US"/>
        </w:rPr>
        <w:t xml:space="preserve"> ὑάλου</w:t>
      </w:r>
      <w:r>
        <w:rPr>
          <w:rFonts w:ascii="IFAO-Grec Unicode" w:hAnsi="IFAO-Grec Unicode"/>
          <w:rtl w:val="0"/>
          <w:lang w:val="en-US"/>
        </w:rPr>
        <w:t xml:space="preserve">]), as </w:t>
      </w:r>
      <w:r>
        <w:rPr>
          <w:rFonts w:ascii="IFAO-Grec Unicode" w:hAnsi="IFAO-Grec Unicode" w:hint="default"/>
          <w:rtl w:val="0"/>
          <w:lang w:val="en-US"/>
        </w:rPr>
        <w:t xml:space="preserve">βησίον </w:t>
      </w:r>
      <w:r>
        <w:rPr>
          <w:rFonts w:ascii="IFAO-Grec Unicode" w:hAnsi="IFAO-Grec Unicode"/>
          <w:rtl w:val="0"/>
          <w:lang w:val="en-US"/>
        </w:rPr>
        <w:t xml:space="preserve">in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"https://papyri.info/hgv/15025a"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SPP 20 67 V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 col.1, 4 (A.D. 199, </w:t>
      </w:r>
      <w:r>
        <w:rPr>
          <w:rFonts w:ascii="IFAO-Grec Unicode" w:hAnsi="IFAO-Grec Unicode" w:hint="default"/>
          <w:rtl w:val="0"/>
          <w:lang w:val="en-US"/>
        </w:rPr>
        <w:t>βησίον κασσιτερ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en-US"/>
        </w:rPr>
        <w:t>ινὸν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en-US"/>
        </w:rPr>
        <w:t>α</w:t>
      </w:r>
      <w:r>
        <w:rPr>
          <w:rFonts w:ascii="IFAO-Grec Unicode" w:hAnsi="IFAO-Grec Unicode"/>
          <w:rtl w:val="0"/>
          <w:lang w:val="en-US"/>
        </w:rPr>
        <w:t xml:space="preserve">), and as </w:t>
      </w:r>
      <w:r>
        <w:rPr>
          <w:rFonts w:ascii="IFAO-Grec Unicode" w:hAnsi="IFAO-Grec Unicode" w:hint="default"/>
          <w:rtl w:val="0"/>
          <w:lang w:val="en-US"/>
        </w:rPr>
        <w:t xml:space="preserve">βισίν </w:t>
      </w:r>
      <w:r>
        <w:rPr>
          <w:rFonts w:ascii="IFAO-Grec Unicode" w:hAnsi="IFAO-Grec Unicode"/>
          <w:rtl w:val="0"/>
          <w:lang w:val="en-US"/>
        </w:rPr>
        <w:t xml:space="preserve">in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"https://papyri.info/hgv/97188"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SB 26 16831</w:t>
      </w:r>
      <w:r>
        <w:rPr/>
        <w:fldChar w:fldCharType="end" w:fldLock="0"/>
      </w:r>
      <w:r>
        <w:rPr>
          <w:rtl w:val="0"/>
          <w:lang w:val="en-US"/>
        </w:rPr>
        <w:t>.9</w:t>
      </w:r>
      <w:r>
        <w:rPr>
          <w:rFonts w:ascii="IFAO-Grec Unicode" w:hAnsi="IFAO-Grec Unicode"/>
          <w:rtl w:val="0"/>
          <w:lang w:val="en-US"/>
        </w:rPr>
        <w:t xml:space="preserve"> (A.D. IV, </w:t>
      </w:r>
      <w:r>
        <w:rPr>
          <w:rFonts w:ascii="IFAO-Grec Unicode" w:hAnsi="IFAO-Grec Unicode" w:hint="default"/>
          <w:rtl w:val="0"/>
          <w:lang w:val="en-US"/>
        </w:rPr>
        <w:t xml:space="preserve">βισίν </w:t>
      </w:r>
      <w:r>
        <w:rPr>
          <w:rFonts w:ascii="IFAO-Grec Unicode" w:hAnsi="IFAO-Grec Unicode"/>
          <w:rtl w:val="0"/>
          <w:lang w:val="en-US"/>
        </w:rPr>
        <w:t xml:space="preserve">[l. </w:t>
      </w:r>
      <w:r>
        <w:rPr>
          <w:rFonts w:ascii="IFAO-Grec Unicode" w:hAnsi="IFAO-Grec Unicode" w:hint="default"/>
          <w:rtl w:val="0"/>
          <w:lang w:val="en-US"/>
        </w:rPr>
        <w:t>βισίον</w:t>
      </w:r>
      <w:r>
        <w:rPr>
          <w:rFonts w:ascii="IFAO-Grec Unicode" w:hAnsi="IFAO-Grec Unicode"/>
          <w:rtl w:val="0"/>
          <w:lang w:val="en-US"/>
        </w:rPr>
        <w:t xml:space="preserve">] </w:t>
      </w:r>
      <w:r>
        <w:rPr>
          <w:rFonts w:ascii="IFAO-Grec Unicode" w:hAnsi="IFAO-Grec Unicode" w:hint="default"/>
          <w:rtl w:val="0"/>
          <w:lang w:val="en-US"/>
        </w:rPr>
        <w:t>μέλιτος</w:t>
      </w:r>
      <w:r>
        <w:rPr>
          <w:rFonts w:ascii="IFAO-Grec Unicode" w:hAnsi="IFAO-Grec Unicode"/>
          <w:rtl w:val="0"/>
          <w:lang w:val="en-US"/>
        </w:rPr>
        <w:t xml:space="preserve">) (cf. also </w:t>
      </w:r>
      <w:r>
        <w:rPr>
          <w:rFonts w:ascii="IFAO-Grec Unicode" w:hAnsi="IFAO-Grec Unicode" w:hint="default"/>
          <w:rtl w:val="0"/>
          <w:lang w:val="en-US"/>
        </w:rPr>
        <w:t xml:space="preserve">ἁλατοβήσσιον </w:t>
      </w:r>
      <w:r>
        <w:rPr>
          <w:rFonts w:ascii="IFAO-Grec Unicode" w:hAnsi="IFAO-Grec Unicode"/>
          <w:rtl w:val="0"/>
          <w:lang w:val="en-US"/>
        </w:rPr>
        <w:t xml:space="preserve">in Coptic [Sahidic]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"https://papyri.info/hgv/82377"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CPR 12 14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>.4 [A.D. VII</w:t>
      </w:r>
      <w:r>
        <w:rPr>
          <w:rFonts w:ascii="IFAO-Grec Unicode" w:hAnsi="IFAO-Grec Unicode" w:hint="default"/>
          <w:rtl w:val="0"/>
          <w:lang w:val="en-US"/>
        </w:rPr>
        <w:t>–</w:t>
      </w:r>
      <w:r>
        <w:rPr>
          <w:rFonts w:ascii="IFAO-Grec Unicode" w:hAnsi="IFAO-Grec Unicode"/>
          <w:rtl w:val="0"/>
          <w:lang w:val="en-US"/>
        </w:rPr>
        <w:t xml:space="preserve">VIII]). </w:t>
      </w:r>
    </w:p>
    <w:p>
      <w:pPr>
        <w:pStyle w:val="Normal.0"/>
        <w:ind w:firstLine="72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 xml:space="preserve">For the interchange of </w:t>
      </w:r>
      <w:r>
        <w:rPr>
          <w:rFonts w:ascii="IFAO-Grec Unicode" w:hAnsi="IFAO-Grec Unicode" w:hint="default"/>
          <w:rtl w:val="0"/>
          <w:lang w:val="en-US"/>
        </w:rPr>
        <w:t xml:space="preserve">υ </w:t>
      </w:r>
      <w:r>
        <w:rPr>
          <w:rFonts w:ascii="IFAO-Grec Unicode" w:hAnsi="IFAO-Grec Unicode"/>
          <w:rtl w:val="0"/>
          <w:lang w:val="en-US"/>
        </w:rPr>
        <w:t xml:space="preserve">and </w:t>
      </w:r>
      <w:r>
        <w:rPr>
          <w:rFonts w:ascii="IFAO-Grec Unicode" w:hAnsi="IFAO-Grec Unicode" w:hint="default"/>
          <w:rtl w:val="0"/>
          <w:lang w:val="en-US"/>
        </w:rPr>
        <w:t xml:space="preserve">οι </w:t>
      </w:r>
      <w:r>
        <w:rPr>
          <w:rFonts w:ascii="IFAO-Grec Unicode" w:hAnsi="IFAO-Grec Unicode"/>
          <w:rtl w:val="0"/>
          <w:lang w:val="en-US"/>
        </w:rPr>
        <w:t xml:space="preserve">in </w:t>
      </w:r>
      <w:r>
        <w:rPr>
          <w:rFonts w:ascii="IFAO-Grec Unicode" w:hAnsi="IFAO-Grec Unicode" w:hint="default"/>
          <w:rtl w:val="0"/>
          <w:lang w:val="en-US"/>
        </w:rPr>
        <w:t xml:space="preserve">φύνικος </w:t>
      </w:r>
      <w:r>
        <w:rPr>
          <w:rFonts w:ascii="IFAO-Grec Unicode" w:hAnsi="IFAO-Grec Unicode"/>
          <w:rtl w:val="0"/>
          <w:lang w:val="en-US"/>
        </w:rPr>
        <w:t xml:space="preserve">(l. </w:t>
      </w:r>
      <w:r>
        <w:rPr>
          <w:rFonts w:ascii="IFAO-Grec Unicode" w:hAnsi="IFAO-Grec Unicode" w:hint="default"/>
          <w:rtl w:val="0"/>
          <w:lang w:val="en-US"/>
        </w:rPr>
        <w:t>φοίνικος</w:t>
      </w:r>
      <w:r>
        <w:rPr>
          <w:rFonts w:ascii="IFAO-Grec Unicode" w:hAnsi="IFAO-Grec Unicode"/>
          <w:rtl w:val="0"/>
          <w:lang w:val="en-US"/>
        </w:rPr>
        <w:t xml:space="preserve">) see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"https://archive.org/details/gignac-a-grammar-of-the-greek-papyri-of-the-roman-and-byzantine-periods-vol.-1-phonology-1975/page/197/mode/2up"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Gignac 1967: 197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. After the letter </w:t>
      </w:r>
      <w:r>
        <w:rPr>
          <w:rFonts w:ascii="IFAO-Grec Unicode" w:hAnsi="IFAO-Grec Unicode" w:hint="default"/>
          <w:rtl w:val="0"/>
          <w:lang w:val="en-US"/>
        </w:rPr>
        <w:t xml:space="preserve">φ </w:t>
      </w:r>
      <w:r>
        <w:rPr>
          <w:rFonts w:ascii="IFAO-Grec Unicode" w:hAnsi="IFAO-Grec Unicode"/>
          <w:rtl w:val="0"/>
          <w:lang w:val="en-US"/>
        </w:rPr>
        <w:t xml:space="preserve">at the end of the line, a trace of a downward straight stroke is visible, which may be the lower part of an </w:t>
      </w:r>
      <w:r>
        <w:rPr>
          <w:rFonts w:ascii="IFAO-Grec Unicode" w:hAnsi="IFAO-Grec Unicode" w:hint="default"/>
          <w:rtl w:val="0"/>
          <w:lang w:val="en-US"/>
        </w:rPr>
        <w:t>ι</w:t>
      </w:r>
      <w:r>
        <w:rPr>
          <w:rFonts w:ascii="IFAO-Grec Unicode" w:hAnsi="IFAO-Grec Unicode"/>
          <w:rtl w:val="0"/>
          <w:lang w:val="en-US"/>
        </w:rPr>
        <w:t>. Usually, in the papyri, dates are accompanied by an adjective indicating whether they are dried (</w:t>
      </w:r>
      <w:r>
        <w:rPr>
          <w:rFonts w:ascii="IFAO-Grec Unicode" w:hAnsi="IFAO-Grec Unicode" w:hint="default"/>
          <w:rtl w:val="0"/>
          <w:lang w:val="en-US"/>
        </w:rPr>
        <w:t>ξηρός</w:t>
      </w:r>
      <w:r>
        <w:rPr>
          <w:rFonts w:ascii="IFAO-Grec Unicode" w:hAnsi="IFAO-Grec Unicode"/>
          <w:rtl w:val="0"/>
          <w:lang w:val="en-US"/>
        </w:rPr>
        <w:t>), green (</w:t>
      </w:r>
      <w:r>
        <w:rPr>
          <w:rFonts w:ascii="IFAO-Grec Unicode" w:hAnsi="IFAO-Grec Unicode" w:hint="default"/>
          <w:rtl w:val="0"/>
          <w:lang w:val="en-US"/>
        </w:rPr>
        <w:t>χλωροί</w:t>
      </w:r>
      <w:r>
        <w:rPr>
          <w:rFonts w:ascii="IFAO-Grec Unicode" w:hAnsi="IFAO-Grec Unicode"/>
          <w:rtl w:val="0"/>
          <w:lang w:val="en-US"/>
        </w:rPr>
        <w:t>), juicy (</w:t>
      </w:r>
      <w:r>
        <w:rPr>
          <w:rFonts w:ascii="IFAO-Grec Unicode" w:hAnsi="IFAO-Grec Unicode" w:hint="default"/>
          <w:rtl w:val="0"/>
          <w:lang w:val="en-US"/>
        </w:rPr>
        <w:t>πατητοί</w:t>
      </w:r>
      <w:r>
        <w:rPr>
          <w:rFonts w:ascii="IFAO-Grec Unicode" w:hAnsi="IFAO-Grec Unicode"/>
          <w:rtl w:val="0"/>
          <w:lang w:val="en-US"/>
        </w:rPr>
        <w:t>) or nut-like (</w:t>
      </w:r>
      <w:r>
        <w:rPr>
          <w:rFonts w:ascii="IFAO-Grec Unicode" w:hAnsi="IFAO-Grec Unicode" w:hint="default"/>
          <w:rtl w:val="0"/>
          <w:lang w:val="en-US"/>
        </w:rPr>
        <w:t>καρυωτοί</w:t>
      </w:r>
      <w:r>
        <w:rPr>
          <w:rFonts w:ascii="IFAO-Grec Unicode" w:hAnsi="IFAO-Grec Unicode"/>
          <w:rtl w:val="0"/>
          <w:lang w:val="en-US"/>
        </w:rPr>
        <w:t xml:space="preserve">) (cf.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"https://www.taylorfrancis.com/chapters/edit/10.4324/9781351107334-18/egypt-willy-clarysse?context=ubx&amp;refId=6ef5595b-f0db-428b-a27e-8cf0aa031fd8"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Clarysse 2018: 224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). However, in attempting to restore the end of the line with any of these adjectives, the visible letter following </w:t>
      </w:r>
      <w:r>
        <w:rPr>
          <w:rFonts w:ascii="IFAO-Grec Unicode" w:hAnsi="IFAO-Grec Unicode" w:hint="default"/>
          <w:rtl w:val="0"/>
          <w:lang w:val="en-US"/>
        </w:rPr>
        <w:t xml:space="preserve">φύνικος </w:t>
      </w:r>
      <w:r>
        <w:rPr>
          <w:rFonts w:ascii="IFAO-Grec Unicode" w:hAnsi="IFAO-Grec Unicode"/>
          <w:rtl w:val="0"/>
          <w:lang w:val="en-US"/>
        </w:rPr>
        <w:t xml:space="preserve">is somewhat smudged and appears to resemble a </w:t>
      </w:r>
      <w:r>
        <w:rPr>
          <w:rFonts w:ascii="IFAO-Grec Unicode" w:hAnsi="IFAO-Grec Unicode" w:hint="default"/>
          <w:rtl w:val="0"/>
          <w:lang w:val="en-US"/>
        </w:rPr>
        <w:t>φ</w:t>
      </w:r>
      <w:r>
        <w:rPr>
          <w:rFonts w:ascii="IFAO-Grec Unicode" w:hAnsi="IFAO-Grec Unicode"/>
          <w:rtl w:val="0"/>
          <w:lang w:val="en-US"/>
        </w:rPr>
        <w:t xml:space="preserve">. One might try to read </w:t>
      </w:r>
      <w:r>
        <w:rPr>
          <w:rFonts w:ascii="IFAO-Grec Unicode" w:hAnsi="IFAO-Grec Unicode" w:hint="default"/>
          <w:rtl w:val="0"/>
          <w:lang w:val="en-US"/>
        </w:rPr>
        <w:t xml:space="preserve">ξ </w:t>
      </w:r>
      <w:r>
        <w:rPr>
          <w:rFonts w:ascii="IFAO-Grec Unicode" w:hAnsi="IFAO-Grec Unicode"/>
          <w:rtl w:val="0"/>
          <w:lang w:val="en-US"/>
        </w:rPr>
        <w:t xml:space="preserve">for </w:t>
      </w:r>
      <w:r>
        <w:rPr>
          <w:rFonts w:ascii="IFAO-Grec Unicode" w:hAnsi="IFAO-Grec Unicode" w:hint="default"/>
          <w:rtl w:val="0"/>
          <w:lang w:val="en-US"/>
        </w:rPr>
        <w:t xml:space="preserve">ξηρός — </w:t>
      </w:r>
      <w:r>
        <w:rPr>
          <w:rFonts w:ascii="IFAO-Grec Unicode" w:hAnsi="IFAO-Grec Unicode"/>
          <w:rtl w:val="0"/>
          <w:lang w:val="en-US"/>
        </w:rPr>
        <w:t xml:space="preserve">since </w:t>
      </w:r>
      <w:r>
        <w:rPr>
          <w:rFonts w:ascii="IFAO-Grec Unicode" w:hAnsi="IFAO-Grec Unicode" w:hint="default"/>
          <w:rtl w:val="0"/>
          <w:lang w:val="en-US"/>
        </w:rPr>
        <w:t>π</w:t>
      </w:r>
      <w:r>
        <w:rPr>
          <w:rFonts w:ascii="IFAO-Grec Unicode" w:hAnsi="IFAO-Grec Unicode"/>
          <w:rtl w:val="0"/>
          <w:lang w:val="en-US"/>
        </w:rPr>
        <w:t xml:space="preserve">, </w:t>
      </w:r>
      <w:r>
        <w:rPr>
          <w:rFonts w:ascii="IFAO-Grec Unicode" w:hAnsi="IFAO-Grec Unicode" w:hint="default"/>
          <w:rtl w:val="0"/>
          <w:lang w:val="en-US"/>
        </w:rPr>
        <w:t>χ</w:t>
      </w:r>
      <w:r>
        <w:rPr>
          <w:rFonts w:ascii="IFAO-Grec Unicode" w:hAnsi="IFAO-Grec Unicode"/>
          <w:rtl w:val="0"/>
          <w:lang w:val="en-US"/>
        </w:rPr>
        <w:t xml:space="preserve">, and </w:t>
      </w:r>
      <w:r>
        <w:rPr>
          <w:rFonts w:ascii="IFAO-Grec Unicode" w:hAnsi="IFAO-Grec Unicode" w:hint="default"/>
          <w:rtl w:val="0"/>
          <w:lang w:val="en-US"/>
        </w:rPr>
        <w:t xml:space="preserve">κ </w:t>
      </w:r>
      <w:r>
        <w:rPr>
          <w:rFonts w:ascii="IFAO-Grec Unicode" w:hAnsi="IFAO-Grec Unicode"/>
          <w:rtl w:val="0"/>
          <w:lang w:val="en-US"/>
        </w:rPr>
        <w:t>do not match the letter</w:t>
      </w:r>
      <w:r>
        <w:rPr>
          <w:rFonts w:ascii="IFAO-Grec Unicode" w:hAnsi="IFAO-Grec Unicode" w:hint="default"/>
          <w:rtl w:val="0"/>
          <w:lang w:val="en-US"/>
        </w:rPr>
        <w:t>’</w:t>
      </w:r>
      <w:r>
        <w:rPr>
          <w:rFonts w:ascii="IFAO-Grec Unicode" w:hAnsi="IFAO-Grec Unicode"/>
          <w:rtl w:val="0"/>
          <w:lang w:val="en-US"/>
        </w:rPr>
        <w:t xml:space="preserve">s shape at all </w:t>
      </w:r>
      <w:r>
        <w:rPr>
          <w:rFonts w:ascii="IFAO-Grec Unicode" w:hAnsi="IFAO-Grec Unicode" w:hint="default"/>
          <w:rtl w:val="0"/>
          <w:lang w:val="en-US"/>
        </w:rPr>
        <w:t xml:space="preserve">— </w:t>
      </w:r>
      <w:r>
        <w:rPr>
          <w:rFonts w:ascii="IFAO-Grec Unicode" w:hAnsi="IFAO-Grec Unicode"/>
          <w:rtl w:val="0"/>
          <w:lang w:val="en-US"/>
        </w:rPr>
        <w:t xml:space="preserve">on the basis of comparison with the less clearly written </w:t>
      </w:r>
      <w:r>
        <w:rPr>
          <w:rFonts w:ascii="IFAO-Grec Unicode" w:hAnsi="IFAO-Grec Unicode" w:hint="default"/>
          <w:rtl w:val="0"/>
          <w:lang w:val="en-US"/>
        </w:rPr>
        <w:t xml:space="preserve">ξ </w:t>
      </w:r>
      <w:r>
        <w:rPr>
          <w:rFonts w:ascii="IFAO-Grec Unicode" w:hAnsi="IFAO-Grec Unicode"/>
          <w:rtl w:val="0"/>
          <w:lang w:val="en-US"/>
        </w:rPr>
        <w:t xml:space="preserve">of </w:t>
      </w:r>
      <w:r>
        <w:rPr>
          <w:rFonts w:ascii="IFAO-Grec Unicode" w:hAnsi="IFAO-Grec Unicode" w:hint="default"/>
          <w:rtl w:val="0"/>
          <w:lang w:val="en-US"/>
        </w:rPr>
        <w:t>ἐξπουνγεύεσθαι</w:t>
      </w:r>
      <w:r>
        <w:rPr>
          <w:rFonts w:ascii="IFAO-Grec Unicode" w:hAnsi="IFAO-Grec Unicode"/>
          <w:rtl w:val="0"/>
          <w:lang w:val="en-US"/>
        </w:rPr>
        <w:t>; but the smudged letter</w:t>
      </w:r>
      <w:r>
        <w:rPr>
          <w:rFonts w:ascii="IFAO-Grec Unicode" w:hAnsi="IFAO-Grec Unicode" w:hint="default"/>
          <w:rtl w:val="0"/>
          <w:lang w:val="en-US"/>
        </w:rPr>
        <w:t>’</w:t>
      </w:r>
      <w:r>
        <w:rPr>
          <w:rFonts w:ascii="IFAO-Grec Unicode" w:hAnsi="IFAO-Grec Unicode"/>
          <w:rtl w:val="0"/>
          <w:lang w:val="en-US"/>
        </w:rPr>
        <w:t xml:space="preserve">s downstroke leans leftwards rather than rightwards, as in the </w:t>
      </w:r>
      <w:r>
        <w:rPr>
          <w:rFonts w:ascii="IFAO-Grec Unicode" w:hAnsi="IFAO-Grec Unicode" w:hint="default"/>
          <w:rtl w:val="0"/>
          <w:lang w:val="en-US"/>
        </w:rPr>
        <w:t xml:space="preserve">φ </w:t>
      </w:r>
      <w:r>
        <w:rPr>
          <w:rFonts w:ascii="IFAO-Grec Unicode" w:hAnsi="IFAO-Grec Unicode"/>
          <w:rtl w:val="0"/>
          <w:lang w:val="en-US"/>
        </w:rPr>
        <w:t xml:space="preserve">of </w:t>
      </w:r>
      <w:r>
        <w:rPr>
          <w:rFonts w:ascii="IFAO-Grec Unicode" w:hAnsi="IFAO-Grec Unicode" w:hint="default"/>
          <w:rtl w:val="0"/>
          <w:lang w:val="en-US"/>
        </w:rPr>
        <w:t>φύνικος</w:t>
      </w:r>
      <w:r>
        <w:rPr>
          <w:rFonts w:ascii="IFAO-Grec Unicode" w:hAnsi="IFAO-Grec Unicode"/>
          <w:rtl w:val="0"/>
          <w:lang w:val="en-US"/>
        </w:rPr>
        <w:t>.</w:t>
      </w:r>
    </w:p>
    <w:p>
      <w:pPr>
        <w:pStyle w:val="Normal.0"/>
        <w:jc w:val="center"/>
        <w:rPr>
          <w:rFonts w:ascii="IFAO-Grec Unicode" w:cs="IFAO-Grec Unicode" w:hAnsi="IFAO-Grec Unicode" w:eastAsia="IFAO-Grec Unicode"/>
          <w:b w:val="1"/>
          <w:bCs w:val="1"/>
        </w:rPr>
      </w:pPr>
    </w:p>
    <w:p>
      <w:pPr>
        <w:pStyle w:val="Normal.0"/>
        <w:jc w:val="both"/>
        <w:rPr>
          <w:rFonts w:ascii="IFAO-Grec Unicode" w:cs="IFAO-Grec Unicode" w:hAnsi="IFAO-Grec Unicode" w:eastAsia="IFAO-Grec Unicode"/>
          <w:b w:val="1"/>
          <w:bCs w:val="1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#bibliography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"https://papyri.info/biblio/9394"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Bagnall, R.S., Sijpesteijn, P.J., and Worp, K.A. (1980)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 Greek Ostraka. a Catalogue of the Greek Ostraka in the National Museum of Antiquities at Leiden, with a Chapter on the Greek Ostraka in the Papyrological Institute of the University of Leiden. Zutphen.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"https://papyri.info/biblio/14684"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Bingen, J. et. alii (1997)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 Mons Claudianus. Ostraca graeca et latina II (O. Claud. 191 </w:t>
      </w:r>
      <w:r>
        <w:rPr>
          <w:rFonts w:ascii="IFAO-Grec Unicode" w:hAnsi="IFAO-Grec Unicode" w:hint="default"/>
          <w:rtl w:val="0"/>
          <w:lang w:val="en-US"/>
        </w:rPr>
        <w:t xml:space="preserve">à </w:t>
      </w:r>
      <w:r>
        <w:rPr>
          <w:rFonts w:ascii="IFAO-Grec Unicode" w:hAnsi="IFAO-Grec Unicode"/>
          <w:rtl w:val="0"/>
          <w:lang w:val="en-US"/>
        </w:rPr>
        <w:t>416). Cairo.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"https://www.taylorfrancis.com/chapters/edit/10.4324/9781351107334-18/egypt-willy-clarysse?context=ubx&amp;refId=6ef5595b-f0db-428b-a27e-8cf0aa031fd8"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Clarysse, W. (2018)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 "Egypt," in P. Erdkamp and C. Holleran (eds.), The Routledge Handbook of Diet and Nutrition in the Roman World, London </w:t>
      </w:r>
      <w:r>
        <w:rPr>
          <w:rFonts w:ascii="IFAO-Grec Unicode" w:hAnsi="IFAO-Grec Unicode" w:hint="default"/>
          <w:rtl w:val="0"/>
          <w:lang w:val="en-US"/>
        </w:rPr>
        <w:t xml:space="preserve">– </w:t>
      </w:r>
      <w:r>
        <w:rPr>
          <w:rFonts w:ascii="IFAO-Grec Unicode" w:hAnsi="IFAO-Grec Unicode"/>
          <w:rtl w:val="0"/>
          <w:lang w:val="en-US"/>
        </w:rPr>
        <w:t>New York.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"https://papyri.info/biblio/97527"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Dickey, E. (2023)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 Latin Loanwords in Ancient Greek. A Lexicon and Analysis. Cambridge.</w:t>
      </w:r>
    </w:p>
    <w:p>
      <w:pPr>
        <w:pStyle w:val="Normal.0"/>
        <w:spacing w:line="360" w:lineRule="auto"/>
        <w:jc w:val="both"/>
        <w:rPr>
          <w:rFonts w:ascii="IFAO-Grec Unicode" w:cs="IFAO-Grec Unicode" w:hAnsi="IFAO-Grec Unicode" w:eastAsia="IFAO-Grec Unicod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"https://papyri.info/biblio/7640"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de-DE"/>
        </w:rPr>
        <w:t>Fink, R.O. (1971)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 Roman Military Records on Papyrus. Cleveland.</w:t>
      </w:r>
    </w:p>
    <w:p>
      <w:pPr>
        <w:pStyle w:val="Normal.0"/>
        <w:spacing w:line="360" w:lineRule="auto"/>
        <w:jc w:val="both"/>
        <w:rPr>
          <w:rFonts w:ascii="IFAO-Grec Unicode" w:cs="IFAO-Grec Unicode" w:hAnsi="IFAO-Grec Unicode" w:eastAsia="IFAO-Grec Unicod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"https://archive.org/details/gignac-a-grammar-of-the-greek-papyri-of-the-roman-and-byzantine-periods-vol.-1-phonology-1975/mode/2up"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de-DE"/>
        </w:rPr>
        <w:t>Gignac, F.T. (1976)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 A Grammar of the Greek Papyri of the Roman and Byzantine Periods. I. Phonology. Milano.</w:t>
      </w:r>
    </w:p>
    <w:p>
      <w:pPr>
        <w:pStyle w:val="Normal.0"/>
        <w:spacing w:line="360" w:lineRule="auto"/>
        <w:jc w:val="both"/>
        <w:rPr>
          <w:rFonts w:ascii="IFAO-Grec Unicode" w:cs="IFAO-Grec Unicode" w:hAnsi="IFAO-Grec Unicode" w:eastAsia="IFAO-Grec Unicod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"https://papyri.info/biblio/95239"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de-DE"/>
        </w:rPr>
        <w:t>Hunt, A.S. (1912)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 The Oxyrhynchus papyri. IX (Nos. 1166</w:t>
      </w:r>
      <w:r>
        <w:rPr>
          <w:rFonts w:ascii="IFAO-Grec Unicode" w:hAnsi="IFAO-Grec Unicode" w:hint="default"/>
          <w:rtl w:val="0"/>
          <w:lang w:val="en-US"/>
        </w:rPr>
        <w:t>–</w:t>
      </w:r>
      <w:r>
        <w:rPr>
          <w:rFonts w:ascii="IFAO-Grec Unicode" w:hAnsi="IFAO-Grec Unicode"/>
          <w:rtl w:val="0"/>
          <w:lang w:val="en-US"/>
        </w:rPr>
        <w:t>1223), edited with translation and notes. London.</w:t>
      </w:r>
    </w:p>
    <w:p>
      <w:pPr>
        <w:pStyle w:val="Normal.0"/>
        <w:spacing w:line="360" w:lineRule="auto"/>
        <w:jc w:val="both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"https://papyri.info/biblio/14224"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de-DE"/>
        </w:rPr>
        <w:t>Worp, K.A. (1995)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 Greek Papyri from Kellis I: (P. Kell. G.) Nos. 1</w:t>
      </w:r>
      <w:r>
        <w:rPr>
          <w:rFonts w:ascii="IFAO-Grec Unicode" w:hAnsi="IFAO-Grec Unicode" w:hint="default"/>
          <w:rtl w:val="0"/>
          <w:lang w:val="en-US"/>
        </w:rPr>
        <w:t>–</w:t>
      </w:r>
      <w:r>
        <w:rPr>
          <w:rFonts w:ascii="IFAO-Grec Unicode" w:hAnsi="IFAO-Grec Unicode"/>
          <w:rtl w:val="0"/>
          <w:lang w:val="en-US"/>
        </w:rPr>
        <w:t>90. Exeter.</w:t>
      </w:r>
    </w:p>
    <w:sectPr>
      <w:headerReference w:type="default" r:id="rId4"/>
      <w:footerReference w:type="default" r:id="rId5"/>
      <w:pgSz w:w="11900" w:h="16840" w:orient="portrait"/>
      <w:pgMar w:top="1440" w:right="1800" w:bottom="1440" w:left="18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IFAO-Grec Unicod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8280"/>
        <w:tab w:val="clear" w:pos="8306"/>
      </w:tabs>
      <w:jc w:val="center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type="continuationNotice" w:id="-2">
    <w:p>
      <w:r>
        <w:t/>
      </w:r>
    </w:p>
  </w:footnote>
  <w:footnote w:id="1">
    <w:p>
      <w:pPr>
        <w:pStyle w:val="footnote text"/>
        <w:jc w:val="both"/>
      </w:pPr>
      <w:r>
        <w:rPr>
          <w:rFonts w:ascii="IFAO-Grec Unicode" w:cs="IFAO-Grec Unicode" w:hAnsi="IFAO-Grec Unicode" w:eastAsia="IFAO-Grec Unicode"/>
          <w:vertAlign w:val="superscript"/>
        </w:rPr>
        <w:footnoteRef/>
      </w:r>
      <w:r>
        <w:rPr>
          <w:rFonts w:ascii="IFAO-Grec Unicode" w:hAnsi="IFAO-Grec Unicode"/>
          <w:rtl w:val="0"/>
          <w:lang w:val="en-US"/>
        </w:rPr>
        <w:t xml:space="preserve"> See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"https://papyri.info/biblio/9394"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de-DE"/>
        </w:rPr>
        <w:t>Bagnall, Sijpesteijn and Worp 1980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: 184. </w:t>
      </w:r>
      <w:r>
        <w:rPr>
          <w:rFonts w:ascii="IFAO-Grec Unicode" w:hAnsi="IFAO-Grec Unicode"/>
          <w:rtl w:val="0"/>
          <w:lang w:val="en-US"/>
        </w:rPr>
        <w:t xml:space="preserve">The edition of the ostracon is based on the digital photo, which is available at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"https://papyri.info/ddbdp/o.leid%3B%3B681/images"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https://papyri.info/ddbdp/o.leid;;681/images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>.</w:t>
      </w:r>
    </w:p>
  </w:footnote>
  <w:footnote w:id="2">
    <w:p>
      <w:pPr>
        <w:pStyle w:val="footnote text"/>
        <w:jc w:val="both"/>
      </w:pPr>
      <w:r>
        <w:rPr>
          <w:rFonts w:ascii="IFAO-Grec Unicode" w:cs="IFAO-Grec Unicode" w:hAnsi="IFAO-Grec Unicode" w:eastAsia="IFAO-Grec Unicode"/>
          <w:vertAlign w:val="superscript"/>
        </w:rPr>
        <w:footnoteRef/>
      </w:r>
      <w:r>
        <w:rPr>
          <w:rFonts w:ascii="IFAO-Grec Unicode" w:hAnsi="IFAO-Grec Unicode"/>
          <w:rtl w:val="0"/>
          <w:lang w:val="en-US"/>
        </w:rPr>
        <w:t xml:space="preserve"> On Latin loanwords in Greek see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"https://papyri.info/biblio/97527?q=dickey+latin+loanwords"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Dickey 2023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; for an overview of the loanwords used for </w:t>
      </w:r>
      <w:r>
        <w:rPr>
          <w:rFonts w:ascii="IFAO-Grec Unicode" w:hAnsi="IFAO-Grec Unicode"/>
          <w:rtl w:val="0"/>
          <w:lang w:val="en-US"/>
        </w:rPr>
        <w:t>expungo</w:t>
      </w:r>
      <w:r>
        <w:rPr>
          <w:rFonts w:ascii="IFAO-Grec Unicode" w:hAnsi="IFAO-Grec Unicode"/>
          <w:rtl w:val="0"/>
          <w:lang w:val="en-US"/>
        </w:rPr>
        <w:t xml:space="preserve"> and its derivatives see ibid. </w:t>
      </w:r>
      <w:r>
        <w:rPr>
          <w:rFonts w:ascii="IFAO-Grec Unicode" w:hAnsi="IFAO-Grec Unicode"/>
          <w:rtl w:val="0"/>
          <w:lang w:val="en-US"/>
        </w:rPr>
        <w:t xml:space="preserve">s.v. </w:t>
      </w:r>
      <w:r>
        <w:rPr>
          <w:rFonts w:ascii="IFAO-Grec Unicode" w:hAnsi="IFAO-Grec Unicode" w:hint="default"/>
          <w:rtl w:val="0"/>
          <w:lang w:val="en-US"/>
        </w:rPr>
        <w:t>ἐξπούγγευσις</w:t>
      </w:r>
      <w:r>
        <w:rPr>
          <w:rFonts w:ascii="IFAO-Grec Unicode" w:hAnsi="IFAO-Grec Unicode"/>
          <w:rtl w:val="0"/>
          <w:lang w:val="en-US"/>
        </w:rPr>
        <w:t xml:space="preserve">, </w:t>
      </w:r>
      <w:r>
        <w:rPr>
          <w:rFonts w:ascii="IFAO-Grec Unicode" w:hAnsi="IFAO-Grec Unicode" w:hint="default"/>
          <w:rtl w:val="0"/>
          <w:lang w:val="en-US"/>
        </w:rPr>
        <w:t>ἐξπουγγεύω</w:t>
      </w:r>
      <w:r>
        <w:rPr>
          <w:rFonts w:ascii="IFAO-Grec Unicode" w:hAnsi="IFAO-Grec Unicode"/>
          <w:rtl w:val="0"/>
          <w:lang w:val="en-US"/>
        </w:rPr>
        <w:t xml:space="preserve">, </w:t>
      </w:r>
      <w:r>
        <w:rPr>
          <w:rFonts w:ascii="IFAO-Grec Unicode" w:hAnsi="IFAO-Grec Unicode" w:hint="default"/>
          <w:rtl w:val="0"/>
          <w:lang w:val="en-US"/>
        </w:rPr>
        <w:t>ἐξπούγκερος</w:t>
      </w:r>
      <w:r>
        <w:rPr>
          <w:rFonts w:ascii="IFAO-Grec Unicode" w:hAnsi="IFAO-Grec Unicode"/>
          <w:rtl w:val="0"/>
          <w:lang w:val="en-US"/>
        </w:rPr>
        <w:t xml:space="preserve">, </w:t>
      </w:r>
      <w:r>
        <w:rPr>
          <w:rFonts w:ascii="IFAO-Grec Unicode" w:hAnsi="IFAO-Grec Unicode" w:hint="default"/>
          <w:rtl w:val="0"/>
          <w:lang w:val="en-US"/>
        </w:rPr>
        <w:t>ἐξπούγκτωρ</w:t>
      </w:r>
      <w:r>
        <w:rPr>
          <w:rFonts w:ascii="IFAO-Grec Unicode" w:hAnsi="IFAO-Grec Unicode"/>
          <w:rtl w:val="0"/>
          <w:lang w:val="en-US"/>
        </w:rPr>
        <w:t>.</w:t>
      </w:r>
    </w:p>
  </w:footnote>
  <w:footnote w:id="3">
    <w:p>
      <w:pPr>
        <w:pStyle w:val="footnote text"/>
        <w:jc w:val="both"/>
      </w:pPr>
      <w:r>
        <w:rPr>
          <w:rFonts w:ascii="IFAO-Grec Unicode" w:cs="IFAO-Grec Unicode" w:hAnsi="IFAO-Grec Unicode" w:eastAsia="IFAO-Grec Unicode"/>
          <w:vertAlign w:val="superscript"/>
        </w:rPr>
        <w:footnoteRef/>
      </w:r>
      <w:r>
        <w:rPr>
          <w:rFonts w:ascii="IFAO-Grec Unicode" w:hAnsi="IFAO-Grec Unicode"/>
          <w:rtl w:val="0"/>
          <w:lang w:val="en-US"/>
        </w:rPr>
        <w:t xml:space="preserve"> See L&amp;S </w:t>
      </w:r>
      <w:r>
        <w:rPr>
          <w:rFonts w:ascii="IFAO-Grec Unicode" w:hAnsi="IFAO-Grec Unicode"/>
          <w:rtl w:val="0"/>
          <w:lang w:val="en-US"/>
        </w:rPr>
        <w:t>s.v. expungo</w:t>
      </w:r>
      <w:r>
        <w:rPr>
          <w:rFonts w:ascii="IFAO-Grec Unicode" w:hAnsi="IFAO-Grec Unicode"/>
          <w:rtl w:val="0"/>
          <w:lang w:val="en-US"/>
        </w:rPr>
        <w:t>.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/>
          <w:rtl w:val="0"/>
          <w:lang w:val="en-US"/>
        </w:rPr>
        <w:t xml:space="preserve">See also the notes to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"https://papyri.info/ddbdp/o.claud%3B2%3B258"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O.Claud. 2 258</w:t>
      </w:r>
      <w:r>
        <w:rPr/>
        <w:fldChar w:fldCharType="end" w:fldLock="0"/>
      </w:r>
      <w:r>
        <w:rPr>
          <w:rtl w:val="0"/>
          <w:lang w:val="en-US"/>
        </w:rPr>
        <w:t>.4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5</w:t>
      </w:r>
      <w:r>
        <w:rPr>
          <w:rFonts w:ascii="IFAO-Grec Unicode" w:hAnsi="IFAO-Grec Unicode"/>
          <w:rtl w:val="0"/>
          <w:lang w:val="en-US"/>
        </w:rPr>
        <w:t xml:space="preserve"> (A.D. half II),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"https://papyri.info/ddbdp/p.oxy%3B9%3B1204"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P.Oxy. 9 1204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.16 (A.D. 299),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"https://papyri.info/ddbdp/p.kell%3B1%3B21"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P.Kell. 1 21</w:t>
      </w:r>
      <w:r>
        <w:rPr/>
        <w:fldChar w:fldCharType="end" w:fldLock="0"/>
      </w:r>
      <w:r>
        <w:rPr>
          <w:rtl w:val="0"/>
          <w:lang w:val="en-US"/>
        </w:rPr>
        <w:t>.9</w:t>
      </w:r>
      <w:r>
        <w:rPr>
          <w:rFonts w:ascii="IFAO-Grec Unicode" w:hAnsi="IFAO-Grec Unicode"/>
          <w:rtl w:val="0"/>
          <w:lang w:val="en-US"/>
        </w:rPr>
        <w:t xml:space="preserve"> (A.D. 321), and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"https://papyri.info/ddbdp/rom.mil.rec%3B1%3B47"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Rom.Mil.Rec. 47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 col. 1, 16 (A.D. 223</w:t>
      </w:r>
      <w:r>
        <w:rPr>
          <w:rFonts w:ascii="IFAO-Grec Unicode" w:hAnsi="IFAO-Grec Unicode" w:hint="default"/>
          <w:rtl w:val="0"/>
          <w:lang w:val="en-US"/>
        </w:rPr>
        <w:t>–</w:t>
      </w:r>
      <w:r>
        <w:rPr>
          <w:rFonts w:ascii="IFAO-Grec Unicode" w:hAnsi="IFAO-Grec Unicode"/>
          <w:rtl w:val="0"/>
          <w:lang w:val="en-US"/>
        </w:rPr>
        <w:t>235).</w:t>
      </w:r>
    </w:p>
  </w:footnote>
  <w:footnote w:id="4">
    <w:p>
      <w:pPr>
        <w:pStyle w:val="footnote text"/>
        <w:jc w:val="both"/>
      </w:pPr>
      <w:r>
        <w:rPr>
          <w:rFonts w:ascii="IFAO-Grec Unicode" w:cs="IFAO-Grec Unicode" w:hAnsi="IFAO-Grec Unicode" w:eastAsia="IFAO-Grec Unicode"/>
          <w:vertAlign w:val="superscript"/>
        </w:rPr>
        <w:footnoteRef/>
      </w:r>
      <w:r>
        <w:rPr>
          <w:rFonts w:ascii="IFAO-Grec Unicode" w:hAnsi="IFAO-Grec Unicode"/>
          <w:rtl w:val="0"/>
          <w:lang w:val="en-US"/>
        </w:rPr>
        <w:t xml:space="preserve"> Cf. L&amp;S </w:t>
      </w:r>
      <w:r>
        <w:rPr>
          <w:rFonts w:ascii="IFAO-Grec Unicode" w:hAnsi="IFAO-Grec Unicode"/>
          <w:rtl w:val="0"/>
          <w:lang w:val="en-US"/>
        </w:rPr>
        <w:t xml:space="preserve">s.v. expungo </w:t>
      </w:r>
      <w:r>
        <w:rPr>
          <w:rFonts w:ascii="IFAO-Grec Unicode" w:hAnsi="IFAO-Grec Unicode"/>
          <w:rtl w:val="0"/>
          <w:lang w:val="en-US"/>
        </w:rPr>
        <w:t xml:space="preserve">B and the cited example from Tertullian (Tert. Cor. Mil. 1 </w:t>
      </w:r>
      <w:r>
        <w:rPr>
          <w:rFonts w:ascii="IFAO-Grec Unicode" w:hAnsi="IFAO-Grec Unicode"/>
          <w:rtl w:val="0"/>
          <w:lang w:val="en-US"/>
        </w:rPr>
        <w:t>expungebantur milites laureati</w:t>
      </w:r>
      <w:r>
        <w:rPr>
          <w:rFonts w:ascii="IFAO-Grec Unicode" w:hAnsi="IFAO-Grec Unicode"/>
          <w:rtl w:val="0"/>
          <w:lang w:val="en-US"/>
        </w:rPr>
        <w:t>).</w:t>
      </w:r>
    </w:p>
  </w:footnote>
  <w:footnote w:id="5">
    <w:p>
      <w:pPr>
        <w:pStyle w:val="footnote text"/>
        <w:jc w:val="both"/>
      </w:pPr>
      <w:r>
        <w:rPr>
          <w:rFonts w:ascii="IFAO-Grec Unicode" w:cs="IFAO-Grec Unicode" w:hAnsi="IFAO-Grec Unicode" w:eastAsia="IFAO-Grec Unicode"/>
          <w:vertAlign w:val="superscript"/>
        </w:rPr>
        <w:footnoteRef/>
      </w:r>
      <w:r>
        <w:rPr>
          <w:rFonts w:ascii="IFAO-Grec Unicode" w:hAnsi="IFAO-Grec Unicode"/>
          <w:rtl w:val="0"/>
          <w:lang w:val="en-US"/>
        </w:rPr>
        <w:t xml:space="preserve"> Cf. also the Latin papyri </w:t>
      </w:r>
      <w:r>
        <w:rPr>
          <w:rStyle w:val="Link"/>
        </w:rPr>
        <w:fldChar w:fldCharType="begin" w:fldLock="0"/>
      </w:r>
      <w:r>
        <w:rPr>
          <w:rStyle w:val="Link"/>
        </w:rPr>
        <w:instrText xml:space="preserve"> HYPERLINK "https://www.cambridge.org/core/books/abs/corpus-of-latin-texts-on-papyrus/military-documents/8A546F6C56C00AD909FF636BCC276A88"</w:instrText>
      </w:r>
      <w:r>
        <w:rPr>
          <w:rStyle w:val="Link"/>
        </w:rPr>
        <w:fldChar w:fldCharType="separate" w:fldLock="0"/>
      </w:r>
      <w:r>
        <w:rPr>
          <w:rStyle w:val="Link"/>
          <w:rtl w:val="0"/>
          <w:lang w:val="en-US"/>
        </w:rPr>
        <w:t>CLTP 3 222</w:t>
      </w:r>
      <w:r>
        <w:rPr/>
        <w:fldChar w:fldCharType="end" w:fldLock="0"/>
      </w:r>
      <w:r>
        <w:rPr>
          <w:rtl w:val="0"/>
          <w:lang w:val="en-US"/>
        </w:rPr>
        <w:t xml:space="preserve">.1-4 </w:t>
      </w:r>
      <w:r>
        <w:rPr>
          <w:rFonts w:ascii="IFAO-Grec Unicode" w:hAnsi="IFAO-Grec Unicode"/>
          <w:rtl w:val="0"/>
          <w:lang w:val="en-US"/>
        </w:rPr>
        <w:t xml:space="preserve">(A.D. III): </w:t>
      </w:r>
      <w:r>
        <w:rPr>
          <w:rFonts w:ascii="IFAO-Grec Unicode" w:hAnsi="IFAO-Grec Unicode"/>
          <w:rtl w:val="0"/>
          <w:lang w:val="en-US"/>
        </w:rPr>
        <w:t>Summa Orontrasium LXX</w:t>
      </w:r>
      <w:r>
        <w:rPr>
          <w:rFonts w:ascii="IFAO-Grec Unicode" w:hAnsi="IFAO-Grec Unicode" w:hint="default"/>
          <w:rtl w:val="0"/>
          <w:lang w:val="en-US"/>
        </w:rPr>
        <w:t xml:space="preserve">̣ </w:t>
      </w:r>
      <w:r>
        <w:rPr>
          <w:rFonts w:ascii="IFAO-Grec Unicode" w:hAnsi="IFAO-Grec Unicode"/>
          <w:rtl w:val="0"/>
          <w:lang w:val="en-US"/>
        </w:rPr>
        <w:t>II</w:t>
      </w:r>
      <w:r>
        <w:rPr>
          <w:rFonts w:ascii="IFAO-Grec Unicode" w:hAnsi="IFAO-Grec Unicode"/>
          <w:rtl w:val="0"/>
          <w:lang w:val="en-US"/>
        </w:rPr>
        <w:t xml:space="preserve"> | </w:t>
      </w:r>
      <w:r>
        <w:rPr>
          <w:rFonts w:ascii="IFAO-Grec Unicode" w:hAnsi="IFAO-Grec Unicode"/>
          <w:rtl w:val="0"/>
          <w:lang w:val="en-US"/>
        </w:rPr>
        <w:t>absen[tes] VIII</w:t>
      </w:r>
      <w:r>
        <w:rPr>
          <w:rFonts w:ascii="IFAO-Grec Unicode" w:hAnsi="IFAO-Grec Unicode"/>
          <w:rtl w:val="0"/>
          <w:lang w:val="en-US"/>
        </w:rPr>
        <w:t xml:space="preserve"> | </w:t>
      </w:r>
      <w:r>
        <w:rPr>
          <w:rFonts w:ascii="IFAO-Grec Unicode" w:hAnsi="IFAO-Grec Unicode"/>
          <w:rtl w:val="0"/>
          <w:lang w:val="en-US"/>
        </w:rPr>
        <w:t xml:space="preserve">summa aegrorum I[I] </w:t>
      </w:r>
      <w:r>
        <w:rPr>
          <w:rFonts w:ascii="IFAO-Grec Unicode" w:hAnsi="IFAO-Grec Unicode"/>
          <w:rtl w:val="0"/>
          <w:lang w:val="en-US"/>
        </w:rPr>
        <w:t xml:space="preserve">| </w:t>
      </w:r>
      <w:r>
        <w:rPr>
          <w:rFonts w:ascii="IFAO-Grec Unicode" w:hAnsi="IFAO-Grec Unicode"/>
          <w:rtl w:val="0"/>
          <w:lang w:val="en-US"/>
        </w:rPr>
        <w:t>reliqui expu[nge]n[t]ur `LXV[I]</w:t>
      </w:r>
      <w:r>
        <w:rPr>
          <w:rFonts w:ascii="IFAO-Grec Unicode" w:hAnsi="IFAO-Grec Unicode" w:hint="default"/>
          <w:rtl w:val="0"/>
          <w:lang w:val="en-US"/>
        </w:rPr>
        <w:t xml:space="preserve">´ </w:t>
      </w:r>
      <w:r>
        <w:rPr>
          <w:rFonts w:ascii="IFAO-Grec Unicode" w:hAnsi="IFAO-Grec Unicode"/>
          <w:rtl w:val="0"/>
          <w:lang w:val="en-US"/>
        </w:rPr>
        <w:t xml:space="preserve">LX[I]I </w:t>
      </w:r>
      <w:r>
        <w:rPr>
          <w:rFonts w:ascii="IFAO-Grec Unicode" w:hAnsi="IFAO-Grec Unicode"/>
          <w:rtl w:val="0"/>
          <w:lang w:val="en-US"/>
        </w:rPr>
        <w:t xml:space="preserve">;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"https://papyri.info/hgv/44813"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Rom.Mil.Rec. 47</w:t>
      </w:r>
      <w:r>
        <w:rPr/>
        <w:fldChar w:fldCharType="end" w:fldLock="0"/>
      </w:r>
      <w:r>
        <w:rPr>
          <w:rtl w:val="0"/>
          <w:lang w:val="en-US"/>
        </w:rPr>
        <w:t xml:space="preserve"> </w:t>
      </w:r>
      <w:r>
        <w:rPr>
          <w:rFonts w:ascii="IFAO-Grec Unicode" w:hAnsi="IFAO-Grec Unicode"/>
          <w:rtl w:val="0"/>
          <w:lang w:val="en-US"/>
        </w:rPr>
        <w:t>col. 1, 16 (A.D. 223</w:t>
      </w:r>
      <w:r>
        <w:rPr>
          <w:rFonts w:ascii="IFAO-Grec Unicode" w:hAnsi="IFAO-Grec Unicode" w:hint="default"/>
          <w:rtl w:val="0"/>
          <w:lang w:val="en-US"/>
        </w:rPr>
        <w:t>–</w:t>
      </w:r>
      <w:r>
        <w:rPr>
          <w:rFonts w:ascii="IFAO-Grec Unicode" w:hAnsi="IFAO-Grec Unicode"/>
          <w:rtl w:val="0"/>
          <w:lang w:val="en-US"/>
        </w:rPr>
        <w:t xml:space="preserve">235): </w:t>
      </w:r>
      <w:r>
        <w:rPr>
          <w:rFonts w:ascii="IFAO-Grec Unicode" w:hAnsi="IFAO-Grec Unicode"/>
          <w:rtl w:val="0"/>
          <w:lang w:val="en-US"/>
        </w:rPr>
        <w:t>[ - ca. 8 -]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/>
          <w:rtl w:val="0"/>
          <w:lang w:val="en-US"/>
        </w:rPr>
        <w:t>T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[iminiu]s</w:t>
      </w:r>
      <w:r>
        <w:rPr>
          <w:rFonts w:ascii="IFAO-Grec Unicode" w:hAnsi="IFAO-Grec Unicode" w:hint="default"/>
          <w:rtl w:val="0"/>
          <w:lang w:val="en-US"/>
        </w:rPr>
        <w:t xml:space="preserve">̣ </w:t>
      </w:r>
      <w:r>
        <w:rPr>
          <w:rFonts w:ascii="IFAO-Grec Unicode" w:hAnsi="IFAO-Grec Unicode"/>
          <w:rtl w:val="0"/>
          <w:lang w:val="en-US"/>
        </w:rPr>
        <w:t>P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a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[u]lin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us dec(urio) adm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issa pron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[u]n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t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[iavit - ca.23 -] iiii Kal(endas) April(es) expunge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nt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ur</w:t>
      </w:r>
      <w:r>
        <w:rPr>
          <w:rFonts w:ascii="IFAO-Grec Unicode" w:hAnsi="IFAO-Grec Unicode"/>
          <w:rtl w:val="0"/>
          <w:lang w:val="en-US"/>
        </w:rPr>
        <w:t>.</w:t>
      </w:r>
    </w:p>
  </w:footnote>
  <w:footnote w:id="6">
    <w:p>
      <w:pPr>
        <w:pStyle w:val="footnote text"/>
        <w:jc w:val="both"/>
      </w:pPr>
      <w:r>
        <w:rPr>
          <w:rFonts w:ascii="IFAO-Grec Unicode" w:cs="IFAO-Grec Unicode" w:hAnsi="IFAO-Grec Unicode" w:eastAsia="IFAO-Grec Unicode"/>
          <w:vertAlign w:val="superscript"/>
        </w:rPr>
        <w:footnoteRef/>
      </w:r>
      <w:r>
        <w:rPr>
          <w:rFonts w:ascii="IFAO-Grec Unicode" w:hAnsi="IFAO-Grec Unicode"/>
          <w:rtl w:val="0"/>
          <w:lang w:val="en-US"/>
        </w:rPr>
        <w:t xml:space="preserve"> For the interchange of </w:t>
      </w:r>
      <w:r>
        <w:rPr>
          <w:rFonts w:ascii="IFAO-Grec Unicode" w:hAnsi="IFAO-Grec Unicode" w:hint="default"/>
          <w:rtl w:val="0"/>
          <w:lang w:val="en-US"/>
        </w:rPr>
        <w:t xml:space="preserve">ε </w:t>
      </w:r>
      <w:r>
        <w:rPr>
          <w:rFonts w:ascii="IFAO-Grec Unicode" w:hAnsi="IFAO-Grec Unicode"/>
          <w:rtl w:val="0"/>
          <w:lang w:val="en-US"/>
        </w:rPr>
        <w:t xml:space="preserve">and </w:t>
      </w:r>
      <w:r>
        <w:rPr>
          <w:rFonts w:ascii="IFAO-Grec Unicode" w:hAnsi="IFAO-Grec Unicode" w:hint="default"/>
          <w:rtl w:val="0"/>
          <w:lang w:val="en-US"/>
        </w:rPr>
        <w:t xml:space="preserve">αι </w:t>
      </w:r>
      <w:r>
        <w:rPr>
          <w:rFonts w:ascii="IFAO-Grec Unicode" w:hAnsi="IFAO-Grec Unicode"/>
          <w:rtl w:val="0"/>
          <w:lang w:val="en-US"/>
        </w:rPr>
        <w:t xml:space="preserve">see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"https://archive.org/details/gignac-a-grammar-of-the-greek-papyri-of-the-roman-and-byzantine-periods-vol.-1-phonology-1975"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Gignac 1976: 193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>.</w:t>
      </w:r>
    </w:p>
  </w:footnote>
</w:footnotes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footnotePr>
    <w:numFmt w:val="decimal"/>
    <w:numStart w:val="1"/>
    <w:numRestart w:val="continuous"/>
    <w:footnote w:id="-1"/>
    <w:footnote w:id="0"/>
    <w:footnote w:id="-2"/>
  </w:footnotePr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0">
    <w:name w:val="Hyperlink.0"/>
    <w:basedOn w:val="Link"/>
    <w:next w:val="Hyperlink.0"/>
    <w:rPr>
      <w:rFonts w:ascii="IFAO-Grec Unicode" w:cs="IFAO-Grec Unicode" w:hAnsi="IFAO-Grec Unicode" w:eastAsia="IFAO-Grec Unicode"/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note text">
    <w:name w:val="footnote text"/>
    <w:next w:val="footnote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Θέμα του Office">
  <a:themeElements>
    <a:clrScheme name="Θέμα του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Θέμα του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Θέμα του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