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F62AE" w14:textId="77777777" w:rsidR="00671EE8" w:rsidRPr="004519B0" w:rsidRDefault="00671EE8" w:rsidP="00671EE8">
      <w:pPr>
        <w:rPr>
          <w:rFonts w:ascii="IFAO-Grec Unicode" w:hAnsi="IFAO-Grec Unicode"/>
          <w:color w:val="D9D9D9" w:themeColor="background1" w:themeShade="D9"/>
        </w:rPr>
      </w:pPr>
      <w:r w:rsidRPr="004519B0">
        <w:rPr>
          <w:rFonts w:ascii="IFAO-Grec Unicode" w:hAnsi="IFAO-Grec Unicode"/>
          <w:color w:val="D9D9D9" w:themeColor="background1" w:themeShade="D9"/>
        </w:rPr>
        <w:t>#articleTitle</w:t>
      </w:r>
    </w:p>
    <w:p w14:paraId="5986FA19" w14:textId="38A95E5D" w:rsidR="00D229A4" w:rsidRPr="004519B0" w:rsidRDefault="00D229A4" w:rsidP="00AA7272">
      <w:pPr>
        <w:rPr>
          <w:rFonts w:ascii="IFAO-Grec Unicode" w:hAnsi="IFAO-Grec Unicode"/>
        </w:rPr>
      </w:pPr>
      <w:r w:rsidRPr="004519B0">
        <w:rPr>
          <w:rFonts w:ascii="IFAO-Grec Unicode" w:hAnsi="IFAO-Grec Unicode"/>
        </w:rPr>
        <w:t xml:space="preserve">Another </w:t>
      </w:r>
      <w:r w:rsidR="006D4CAD" w:rsidRPr="004519B0">
        <w:rPr>
          <w:rFonts w:ascii="IFAO-Grec Unicode" w:hAnsi="IFAO-Grec Unicode"/>
        </w:rPr>
        <w:t>I</w:t>
      </w:r>
      <w:r w:rsidRPr="004519B0">
        <w:rPr>
          <w:rFonts w:ascii="IFAO-Grec Unicode" w:hAnsi="IFAO-Grec Unicode"/>
        </w:rPr>
        <w:t xml:space="preserve">nstance of </w:t>
      </w:r>
      <w:r w:rsidR="00134510" w:rsidRPr="004519B0">
        <w:rPr>
          <w:rFonts w:ascii="IFAO-Grec Unicode" w:hAnsi="IFAO-Grec Unicode"/>
          <w:i/>
          <w:iCs/>
          <w:lang w:val="el-GR"/>
        </w:rPr>
        <w:t>Τ</w:t>
      </w:r>
      <w:proofErr w:type="spellStart"/>
      <w:r w:rsidRPr="004519B0">
        <w:rPr>
          <w:rFonts w:ascii="IFAO-Grec Unicode" w:hAnsi="IFAO-Grec Unicode"/>
          <w:i/>
          <w:iCs/>
        </w:rPr>
        <w:t>herapeuteria</w:t>
      </w:r>
      <w:proofErr w:type="spellEnd"/>
      <w:r w:rsidRPr="004519B0">
        <w:rPr>
          <w:rFonts w:ascii="IFAO-Grec Unicode" w:hAnsi="IFAO-Grec Unicode"/>
        </w:rPr>
        <w:t xml:space="preserve"> in the </w:t>
      </w:r>
      <w:r w:rsidR="006D4CAD" w:rsidRPr="004519B0">
        <w:rPr>
          <w:rFonts w:ascii="IFAO-Grec Unicode" w:hAnsi="IFAO-Grec Unicode"/>
        </w:rPr>
        <w:t>P</w:t>
      </w:r>
      <w:r w:rsidRPr="004519B0">
        <w:rPr>
          <w:rFonts w:ascii="IFAO-Grec Unicode" w:hAnsi="IFAO-Grec Unicode"/>
        </w:rPr>
        <w:t>apyri</w:t>
      </w:r>
      <w:r w:rsidR="00D80AE9" w:rsidRPr="004519B0">
        <w:rPr>
          <w:rFonts w:ascii="IFAO-Grec Unicode" w:hAnsi="IFAO-Grec Unicode"/>
        </w:rPr>
        <w:t>?</w:t>
      </w:r>
    </w:p>
    <w:p w14:paraId="4CC19BFA" w14:textId="2D8DABD5" w:rsidR="00671EE8" w:rsidRPr="004519B0" w:rsidRDefault="00671EE8" w:rsidP="00671EE8">
      <w:pPr>
        <w:rPr>
          <w:rFonts w:ascii="IFAO-Grec Unicode" w:hAnsi="IFAO-Grec Unicode"/>
          <w:color w:val="D9D9D9" w:themeColor="background1" w:themeShade="D9"/>
        </w:rPr>
      </w:pPr>
      <w:r w:rsidRPr="004519B0">
        <w:rPr>
          <w:rFonts w:ascii="IFAO-Grec Unicode" w:hAnsi="IFAO-Grec Unicode"/>
          <w:color w:val="D9D9D9" w:themeColor="background1" w:themeShade="D9"/>
        </w:rPr>
        <w:t>#a</w:t>
      </w:r>
      <w:r w:rsidR="005E459C" w:rsidRPr="004519B0">
        <w:rPr>
          <w:rFonts w:ascii="IFAO-Grec Unicode" w:hAnsi="IFAO-Grec Unicode"/>
          <w:color w:val="D9D9D9" w:themeColor="background1" w:themeShade="D9"/>
        </w:rPr>
        <w:t>uthor</w:t>
      </w:r>
    </w:p>
    <w:p w14:paraId="0F1CB503" w14:textId="18EA4D1B" w:rsidR="005E459C" w:rsidRPr="004519B0" w:rsidRDefault="005E459C" w:rsidP="00671EE8">
      <w:pPr>
        <w:rPr>
          <w:rFonts w:ascii="IFAO-Grec Unicode" w:hAnsi="IFAO-Grec Unicode"/>
        </w:rPr>
      </w:pPr>
      <w:proofErr w:type="spellStart"/>
      <w:r w:rsidRPr="004519B0">
        <w:rPr>
          <w:rFonts w:ascii="IFAO-Grec Unicode" w:hAnsi="IFAO-Grec Unicode"/>
        </w:rPr>
        <w:t>Litinas</w:t>
      </w:r>
      <w:proofErr w:type="spellEnd"/>
      <w:r w:rsidRPr="004519B0">
        <w:rPr>
          <w:rFonts w:ascii="IFAO-Grec Unicode" w:hAnsi="IFAO-Grec Unicode"/>
        </w:rPr>
        <w:t>, Nikos</w:t>
      </w:r>
    </w:p>
    <w:p w14:paraId="222D414E" w14:textId="6F79CF3B" w:rsidR="005E459C" w:rsidRPr="004519B0" w:rsidRDefault="005E459C" w:rsidP="005E459C">
      <w:pPr>
        <w:rPr>
          <w:rFonts w:ascii="IFAO-Grec Unicode" w:hAnsi="IFAO-Grec Unicode"/>
          <w:color w:val="D9D9D9" w:themeColor="background1" w:themeShade="D9"/>
        </w:rPr>
      </w:pPr>
      <w:r w:rsidRPr="004519B0">
        <w:rPr>
          <w:rFonts w:ascii="IFAO-Grec Unicode" w:hAnsi="IFAO-Grec Unicode"/>
          <w:color w:val="D9D9D9" w:themeColor="background1" w:themeShade="D9"/>
        </w:rPr>
        <w:t>#affiliation</w:t>
      </w:r>
    </w:p>
    <w:p w14:paraId="25A5A7CD" w14:textId="3C73CD0C" w:rsidR="005E459C" w:rsidRPr="004519B0" w:rsidRDefault="005E459C" w:rsidP="00671EE8">
      <w:pPr>
        <w:rPr>
          <w:rFonts w:ascii="IFAO-Grec Unicode" w:hAnsi="IFAO-Grec Unicode"/>
        </w:rPr>
      </w:pPr>
      <w:r w:rsidRPr="004519B0">
        <w:rPr>
          <w:rFonts w:ascii="IFAO-Grec Unicode" w:hAnsi="IFAO-Grec Unicode"/>
        </w:rPr>
        <w:t>University of Crete, Department of Philology, Laboratory of Papyrology and Epigraphy</w:t>
      </w:r>
    </w:p>
    <w:p w14:paraId="4CAFFF4F" w14:textId="10EE9190" w:rsidR="005E459C" w:rsidRPr="004519B0" w:rsidRDefault="005E459C" w:rsidP="005E459C">
      <w:pPr>
        <w:rPr>
          <w:rFonts w:ascii="IFAO-Grec Unicode" w:hAnsi="IFAO-Grec Unicode"/>
          <w:color w:val="D9D9D9" w:themeColor="background1" w:themeShade="D9"/>
        </w:rPr>
      </w:pPr>
      <w:r w:rsidRPr="004519B0">
        <w:rPr>
          <w:rFonts w:ascii="IFAO-Grec Unicode" w:hAnsi="IFAO-Grec Unicode"/>
          <w:color w:val="D9D9D9" w:themeColor="background1" w:themeShade="D9"/>
        </w:rPr>
        <w:t>#email</w:t>
      </w:r>
    </w:p>
    <w:p w14:paraId="2B52E9C6" w14:textId="77777777" w:rsidR="005E459C" w:rsidRPr="004519B0" w:rsidRDefault="005E459C" w:rsidP="005E459C">
      <w:pPr>
        <w:rPr>
          <w:rFonts w:ascii="IFAO-Grec Unicode" w:hAnsi="IFAO-Grec Unicode"/>
        </w:rPr>
      </w:pPr>
      <w:hyperlink r:id="rId7" w:history="1">
        <w:r w:rsidRPr="004519B0">
          <w:rPr>
            <w:rStyle w:val="Hyperlink"/>
            <w:rFonts w:ascii="IFAO-Grec Unicode" w:hAnsi="IFAO-Grec Unicode"/>
          </w:rPr>
          <w:t>litinasn@uoc.gr</w:t>
        </w:r>
      </w:hyperlink>
    </w:p>
    <w:p w14:paraId="04D3F341" w14:textId="77777777" w:rsidR="005E459C" w:rsidRPr="004519B0" w:rsidRDefault="005E459C" w:rsidP="00671EE8">
      <w:pPr>
        <w:rPr>
          <w:rFonts w:ascii="IFAO-Grec Unicode" w:hAnsi="IFAO-Grec Unicode"/>
        </w:rPr>
      </w:pPr>
    </w:p>
    <w:p w14:paraId="38F93DB8" w14:textId="77777777" w:rsidR="00671EE8" w:rsidRPr="004519B0" w:rsidRDefault="00671EE8" w:rsidP="00AA7272">
      <w:pPr>
        <w:rPr>
          <w:rFonts w:ascii="IFAO-Grec Unicode" w:hAnsi="IFAO-Grec Unicode"/>
        </w:rPr>
      </w:pPr>
    </w:p>
    <w:p w14:paraId="217D9FF0" w14:textId="2E01F521" w:rsidR="003B2BB3" w:rsidRPr="004519B0" w:rsidRDefault="002043F6" w:rsidP="00471960">
      <w:pPr>
        <w:spacing w:line="480" w:lineRule="auto"/>
        <w:ind w:firstLine="720"/>
        <w:rPr>
          <w:rFonts w:ascii="IFAO-Grec Unicode" w:hAnsi="IFAO-Grec Unicode"/>
        </w:rPr>
      </w:pPr>
      <w:proofErr w:type="spellStart"/>
      <w:r w:rsidRPr="004519B0">
        <w:rPr>
          <w:rFonts w:ascii="IFAO-Grec Unicode" w:hAnsi="IFAO-Grec Unicode"/>
        </w:rPr>
        <w:t>P.Mich</w:t>
      </w:r>
      <w:proofErr w:type="spellEnd"/>
      <w:r w:rsidRPr="004519B0">
        <w:rPr>
          <w:rFonts w:ascii="IFAO-Grec Unicode" w:hAnsi="IFAO-Grec Unicode"/>
        </w:rPr>
        <w:t xml:space="preserve">. inv. 346, dated to the fourth century </w:t>
      </w:r>
      <w:r w:rsidR="005F1B4B" w:rsidRPr="004519B0">
        <w:rPr>
          <w:rFonts w:ascii="IFAO-Grec Unicode" w:hAnsi="IFAO-Grec Unicode"/>
        </w:rPr>
        <w:t>CE</w:t>
      </w:r>
      <w:r w:rsidR="00780F84" w:rsidRPr="004519B0">
        <w:rPr>
          <w:rFonts w:ascii="IFAO-Grec Unicode" w:hAnsi="IFAO-Grec Unicode"/>
        </w:rPr>
        <w:t xml:space="preserve">, </w:t>
      </w:r>
      <w:r w:rsidRPr="004519B0">
        <w:rPr>
          <w:rFonts w:ascii="IFAO-Grec Unicode" w:hAnsi="IFAO-Grec Unicode"/>
        </w:rPr>
        <w:t xml:space="preserve">was </w:t>
      </w:r>
      <w:r w:rsidR="009F4CFD">
        <w:rPr>
          <w:rFonts w:ascii="IFAO-Grec Unicode" w:hAnsi="IFAO-Grec Unicode"/>
        </w:rPr>
        <w:t>re</w:t>
      </w:r>
      <w:r w:rsidRPr="004519B0">
        <w:rPr>
          <w:rFonts w:ascii="IFAO-Grec Unicode" w:hAnsi="IFAO-Grec Unicode"/>
        </w:rPr>
        <w:t xml:space="preserve">published </w:t>
      </w:r>
      <w:r w:rsidR="00BB6B50">
        <w:rPr>
          <w:rFonts w:ascii="IFAO-Grec Unicode" w:hAnsi="IFAO-Grec Unicode"/>
        </w:rPr>
        <w:t>as</w:t>
      </w:r>
      <w:r w:rsidRPr="004519B0">
        <w:rPr>
          <w:rFonts w:ascii="IFAO-Grec Unicode" w:hAnsi="IFAO-Grec Unicode"/>
        </w:rPr>
        <w:t xml:space="preserve"> </w:t>
      </w:r>
      <w:hyperlink r:id="rId8" w:history="1">
        <w:r w:rsidRPr="00E761D0">
          <w:rPr>
            <w:rStyle w:val="Hyperlink"/>
            <w:rFonts w:ascii="IFAO-Grec Unicode" w:hAnsi="IFAO-Grec Unicode"/>
          </w:rPr>
          <w:t xml:space="preserve">SB </w:t>
        </w:r>
        <w:r w:rsidR="005F1B4B" w:rsidRPr="00E761D0">
          <w:rPr>
            <w:rStyle w:val="Hyperlink"/>
            <w:rFonts w:ascii="IFAO-Grec Unicode" w:hAnsi="IFAO-Grec Unicode"/>
          </w:rPr>
          <w:t>14</w:t>
        </w:r>
        <w:r w:rsidR="00D64AAD" w:rsidRPr="00E761D0">
          <w:rPr>
            <w:rStyle w:val="Hyperlink"/>
            <w:rFonts w:ascii="IFAO-Grec Unicode" w:hAnsi="IFAO-Grec Unicode"/>
          </w:rPr>
          <w:t xml:space="preserve"> </w:t>
        </w:r>
        <w:r w:rsidRPr="00E761D0">
          <w:rPr>
            <w:rStyle w:val="Hyperlink"/>
            <w:rFonts w:ascii="IFAO-Grec Unicode" w:hAnsi="IFAO-Grec Unicode"/>
          </w:rPr>
          <w:t>12173</w:t>
        </w:r>
      </w:hyperlink>
      <w:r w:rsidR="00BB6B50">
        <w:rPr>
          <w:rFonts w:ascii="IFAO-Grec Unicode" w:hAnsi="IFAO-Grec Unicode"/>
        </w:rPr>
        <w:t xml:space="preserve"> following </w:t>
      </w:r>
      <w:proofErr w:type="spellStart"/>
      <w:r w:rsidR="00426A2F">
        <w:rPr>
          <w:rFonts w:ascii="IFAO-Grec Unicode" w:hAnsi="IFAO-Grec Unicode"/>
          <w:lang w:val="en-CA"/>
        </w:rPr>
        <w:t>Youtie’s</w:t>
      </w:r>
      <w:proofErr w:type="spellEnd"/>
      <w:r w:rsidR="00BB6B50">
        <w:rPr>
          <w:rFonts w:ascii="IFAO-Grec Unicode" w:hAnsi="IFAO-Grec Unicode"/>
        </w:rPr>
        <w:t xml:space="preserve"> </w:t>
      </w:r>
      <w:proofErr w:type="spellStart"/>
      <w:r w:rsidR="00BB6B50">
        <w:rPr>
          <w:rFonts w:ascii="IFAO-Grec Unicode" w:hAnsi="IFAO-Grec Unicode"/>
        </w:rPr>
        <w:t>editio</w:t>
      </w:r>
      <w:proofErr w:type="spellEnd"/>
      <w:r w:rsidR="00BB6B50">
        <w:rPr>
          <w:rFonts w:ascii="IFAO-Grec Unicode" w:hAnsi="IFAO-Grec Unicode"/>
        </w:rPr>
        <w:t xml:space="preserve"> princeps</w:t>
      </w:r>
      <w:r w:rsidRPr="004519B0">
        <w:rPr>
          <w:rFonts w:ascii="IFAO-Grec Unicode" w:hAnsi="IFAO-Grec Unicode"/>
        </w:rPr>
        <w:t>.</w:t>
      </w:r>
      <w:r w:rsidR="009F4CFD">
        <w:rPr>
          <w:rStyle w:val="FootnoteReference"/>
          <w:rFonts w:ascii="IFAO-Grec Unicode" w:hAnsi="IFAO-Grec Unicode"/>
        </w:rPr>
        <w:footnoteReference w:id="1"/>
      </w:r>
      <w:r w:rsidRPr="004519B0">
        <w:rPr>
          <w:rFonts w:ascii="IFAO-Grec Unicode" w:hAnsi="IFAO-Grec Unicode"/>
        </w:rPr>
        <w:t xml:space="preserve"> It </w:t>
      </w:r>
      <w:r w:rsidR="00E2186B" w:rsidRPr="004519B0">
        <w:rPr>
          <w:rFonts w:ascii="IFAO-Grec Unicode" w:hAnsi="IFAO-Grec Unicode"/>
        </w:rPr>
        <w:t xml:space="preserve">is a private letter, </w:t>
      </w:r>
      <w:r w:rsidR="00134510" w:rsidRPr="004519B0">
        <w:rPr>
          <w:rFonts w:ascii="IFAO-Grec Unicode" w:hAnsi="IFAO-Grec Unicode"/>
        </w:rPr>
        <w:t xml:space="preserve">and </w:t>
      </w:r>
      <w:r w:rsidRPr="004519B0">
        <w:rPr>
          <w:rFonts w:ascii="IFAO-Grec Unicode" w:hAnsi="IFAO-Grec Unicode"/>
        </w:rPr>
        <w:t xml:space="preserve">on the </w:t>
      </w:r>
      <w:r w:rsidR="00F13674" w:rsidRPr="004519B0">
        <w:rPr>
          <w:rFonts w:ascii="IFAO-Grec Unicode" w:hAnsi="IFAO-Grec Unicode"/>
        </w:rPr>
        <w:t>back,</w:t>
      </w:r>
      <w:r w:rsidR="00780F84" w:rsidRPr="004519B0">
        <w:rPr>
          <w:rFonts w:ascii="IFAO-Grec Unicode" w:hAnsi="IFAO-Grec Unicode"/>
        </w:rPr>
        <w:t xml:space="preserve"> </w:t>
      </w:r>
      <w:r w:rsidRPr="004519B0">
        <w:rPr>
          <w:rFonts w:ascii="IFAO-Grec Unicode" w:hAnsi="IFAO-Grec Unicode"/>
        </w:rPr>
        <w:t xml:space="preserve">we read the address </w:t>
      </w:r>
      <w:r w:rsidR="00134510" w:rsidRPr="004519B0">
        <w:rPr>
          <w:rFonts w:ascii="IFAO-Grec Unicode" w:hAnsi="IFAO-Grec Unicode"/>
        </w:rPr>
        <w:t>“</w:t>
      </w:r>
      <w:r w:rsidRPr="004519B0">
        <w:rPr>
          <w:rFonts w:ascii="IFAO-Grec Unicode" w:hAnsi="IFAO-Grec Unicode"/>
        </w:rPr>
        <w:t xml:space="preserve">house of Apa Kyri in the </w:t>
      </w:r>
      <w:proofErr w:type="spellStart"/>
      <w:r w:rsidRPr="004519B0">
        <w:rPr>
          <w:rFonts w:ascii="IFAO-Grec Unicode" w:hAnsi="IFAO-Grec Unicode"/>
        </w:rPr>
        <w:t>amphodon</w:t>
      </w:r>
      <w:proofErr w:type="spellEnd"/>
      <w:r w:rsidRPr="004519B0">
        <w:rPr>
          <w:rFonts w:ascii="IFAO-Grec Unicode" w:hAnsi="IFAO-Grec Unicode"/>
        </w:rPr>
        <w:t xml:space="preserve"> of </w:t>
      </w:r>
      <w:proofErr w:type="spellStart"/>
      <w:r w:rsidRPr="004519B0">
        <w:rPr>
          <w:rFonts w:ascii="IFAO-Grec Unicode" w:hAnsi="IFAO-Grec Unicode"/>
        </w:rPr>
        <w:t>Hierakeion</w:t>
      </w:r>
      <w:proofErr w:type="spellEnd"/>
      <w:r w:rsidR="00134510" w:rsidRPr="004519B0">
        <w:rPr>
          <w:rFonts w:ascii="IFAO-Grec Unicode" w:hAnsi="IFAO-Grec Unicode"/>
        </w:rPr>
        <w:t>”</w:t>
      </w:r>
      <w:r w:rsidR="00E342E5" w:rsidRPr="004519B0">
        <w:rPr>
          <w:rStyle w:val="FootnoteReference"/>
          <w:rFonts w:ascii="IFAO-Grec Unicode" w:hAnsi="IFAO-Grec Unicode"/>
        </w:rPr>
        <w:footnoteReference w:id="2"/>
      </w:r>
      <w:r w:rsidR="00603AD8" w:rsidRPr="004519B0">
        <w:rPr>
          <w:rFonts w:ascii="IFAO-Grec Unicode" w:hAnsi="IFAO-Grec Unicode"/>
        </w:rPr>
        <w:t xml:space="preserve"> </w:t>
      </w:r>
      <w:r w:rsidRPr="004519B0">
        <w:rPr>
          <w:rFonts w:ascii="IFAO-Grec Unicode" w:hAnsi="IFAO-Grec Unicode"/>
        </w:rPr>
        <w:t xml:space="preserve">in the capital of the </w:t>
      </w:r>
      <w:proofErr w:type="spellStart"/>
      <w:r w:rsidRPr="004519B0">
        <w:rPr>
          <w:rFonts w:ascii="IFAO-Grec Unicode" w:hAnsi="IFAO-Grec Unicode"/>
        </w:rPr>
        <w:t>Arsinoite</w:t>
      </w:r>
      <w:proofErr w:type="spellEnd"/>
      <w:r w:rsidRPr="004519B0">
        <w:rPr>
          <w:rFonts w:ascii="IFAO-Grec Unicode" w:hAnsi="IFAO-Grec Unicode"/>
        </w:rPr>
        <w:t xml:space="preserve"> </w:t>
      </w:r>
      <w:proofErr w:type="spellStart"/>
      <w:r w:rsidRPr="004519B0">
        <w:rPr>
          <w:rFonts w:ascii="IFAO-Grec Unicode" w:hAnsi="IFAO-Grec Unicode"/>
        </w:rPr>
        <w:t>nome</w:t>
      </w:r>
      <w:proofErr w:type="spellEnd"/>
      <w:r w:rsidRPr="004519B0">
        <w:rPr>
          <w:rFonts w:ascii="IFAO-Grec Unicode" w:hAnsi="IFAO-Grec Unicode"/>
        </w:rPr>
        <w:t xml:space="preserve">. </w:t>
      </w:r>
      <w:r w:rsidR="00EB2A53" w:rsidRPr="004519B0">
        <w:rPr>
          <w:rFonts w:ascii="IFAO-Grec Unicode" w:hAnsi="IFAO-Grec Unicode"/>
        </w:rPr>
        <w:t>The letter’s writing location cannot be determined</w:t>
      </w:r>
      <w:r w:rsidR="00E342E5" w:rsidRPr="004519B0">
        <w:rPr>
          <w:rFonts w:ascii="IFAO-Grec Unicode" w:hAnsi="IFAO-Grec Unicode"/>
        </w:rPr>
        <w:t xml:space="preserve"> on internal grounds</w:t>
      </w:r>
      <w:r w:rsidR="00340520" w:rsidRPr="004519B0">
        <w:rPr>
          <w:rFonts w:ascii="IFAO-Grec Unicode" w:hAnsi="IFAO-Grec Unicode"/>
        </w:rPr>
        <w:t>.</w:t>
      </w:r>
      <w:r w:rsidR="00EB2A53" w:rsidRPr="004519B0">
        <w:rPr>
          <w:rStyle w:val="FootnoteReference"/>
          <w:rFonts w:ascii="IFAO-Grec Unicode" w:hAnsi="IFAO-Grec Unicode"/>
        </w:rPr>
        <w:footnoteReference w:id="3"/>
      </w:r>
    </w:p>
    <w:p w14:paraId="2EB4DD50" w14:textId="4E3FFC16" w:rsidR="00DF1B24" w:rsidRPr="004519B0" w:rsidRDefault="00EB2A53" w:rsidP="00471960">
      <w:pPr>
        <w:spacing w:line="480" w:lineRule="auto"/>
        <w:ind w:firstLine="720"/>
        <w:rPr>
          <w:rFonts w:ascii="IFAO-Grec Unicode" w:hAnsi="IFAO-Grec Unicode"/>
        </w:rPr>
      </w:pPr>
      <w:r w:rsidRPr="004519B0">
        <w:rPr>
          <w:rFonts w:ascii="IFAO-Grec Unicode" w:hAnsi="IFAO-Grec Unicode"/>
        </w:rPr>
        <w:t>After the standard epistolary formulae at the beginning of the letter, t</w:t>
      </w:r>
      <w:r w:rsidR="00E2186B" w:rsidRPr="004519B0">
        <w:rPr>
          <w:rFonts w:ascii="IFAO-Grec Unicode" w:hAnsi="IFAO-Grec Unicode"/>
        </w:rPr>
        <w:t xml:space="preserve">he text </w:t>
      </w:r>
      <w:r w:rsidR="002043F6" w:rsidRPr="004519B0">
        <w:rPr>
          <w:rFonts w:ascii="IFAO-Grec Unicode" w:hAnsi="IFAO-Grec Unicode"/>
        </w:rPr>
        <w:t>in ll. 13</w:t>
      </w:r>
      <w:r w:rsidR="00340520" w:rsidRPr="004519B0">
        <w:rPr>
          <w:rFonts w:ascii="IFAO-Grec Unicode" w:hAnsi="IFAO-Grec Unicode"/>
        </w:rPr>
        <w:t>–</w:t>
      </w:r>
      <w:r w:rsidR="002043F6" w:rsidRPr="004519B0">
        <w:rPr>
          <w:rFonts w:ascii="IFAO-Grec Unicode" w:hAnsi="IFAO-Grec Unicode"/>
        </w:rPr>
        <w:t xml:space="preserve">17 </w:t>
      </w:r>
      <w:r w:rsidR="00E2186B" w:rsidRPr="004519B0">
        <w:rPr>
          <w:rFonts w:ascii="IFAO-Grec Unicode" w:hAnsi="IFAO-Grec Unicode"/>
        </w:rPr>
        <w:t>runs</w:t>
      </w:r>
      <w:r w:rsidRPr="004519B0">
        <w:rPr>
          <w:rFonts w:ascii="IFAO-Grec Unicode" w:hAnsi="IFAO-Grec Unicode"/>
        </w:rPr>
        <w:t xml:space="preserve"> as follows</w:t>
      </w:r>
      <w:r w:rsidR="00E2186B" w:rsidRPr="004519B0">
        <w:rPr>
          <w:rFonts w:ascii="IFAO-Grec Unicode" w:hAnsi="IFAO-Grec Unicode"/>
        </w:rPr>
        <w:t xml:space="preserve">: </w:t>
      </w:r>
      <w:proofErr w:type="spellStart"/>
      <w:r w:rsidR="00E2186B" w:rsidRPr="004519B0">
        <w:rPr>
          <w:rFonts w:ascii="IFAO-Grec Unicode" w:hAnsi="IFAO-Grec Unicode"/>
          <w:lang w:val="el-GR"/>
        </w:rPr>
        <w:t>πᾶν</w:t>
      </w:r>
      <w:proofErr w:type="spellEnd"/>
      <w:r w:rsidR="00E2186B" w:rsidRPr="004519B0">
        <w:rPr>
          <w:rFonts w:ascii="IFAO-Grec Unicode" w:hAnsi="IFAO-Grec Unicode"/>
        </w:rPr>
        <w:t xml:space="preserve"> </w:t>
      </w:r>
      <w:proofErr w:type="spellStart"/>
      <w:r w:rsidR="00E2186B" w:rsidRPr="004519B0">
        <w:rPr>
          <w:rFonts w:ascii="IFAO-Grec Unicode" w:hAnsi="IFAO-Grec Unicode"/>
          <w:lang w:val="el-GR"/>
        </w:rPr>
        <w:t>ποίησον</w:t>
      </w:r>
      <w:proofErr w:type="spellEnd"/>
      <w:r w:rsidR="00E2186B" w:rsidRPr="004519B0">
        <w:rPr>
          <w:rFonts w:ascii="IFAO-Grec Unicode" w:hAnsi="IFAO-Grec Unicode"/>
        </w:rPr>
        <w:t xml:space="preserve">, </w:t>
      </w:r>
      <w:proofErr w:type="spellStart"/>
      <w:r w:rsidR="00E2186B" w:rsidRPr="004519B0">
        <w:rPr>
          <w:rFonts w:ascii="IFAO-Grec Unicode" w:hAnsi="IFAO-Grec Unicode"/>
          <w:lang w:val="el-GR"/>
        </w:rPr>
        <w:t>Ἀφρείνγ</w:t>
      </w:r>
      <w:proofErr w:type="spellEnd"/>
      <w:r w:rsidR="00E2186B" w:rsidRPr="004519B0">
        <w:rPr>
          <w:rFonts w:ascii="IFAO-Grec Unicode" w:hAnsi="IFAO-Grec Unicode"/>
        </w:rPr>
        <w:t>[</w:t>
      </w:r>
      <w:proofErr w:type="spellStart"/>
      <w:r w:rsidR="00E2186B" w:rsidRPr="004519B0">
        <w:rPr>
          <w:rFonts w:ascii="IFAO-Grec Unicode" w:hAnsi="IFAO-Grec Unicode"/>
          <w:lang w:val="el-GR"/>
        </w:rPr>
        <w:t>ιε</w:t>
      </w:r>
      <w:proofErr w:type="spellEnd"/>
      <w:r w:rsidR="00E2186B" w:rsidRPr="004519B0">
        <w:rPr>
          <w:rFonts w:ascii="IFAO-Grec Unicode" w:hAnsi="IFAO-Grec Unicode"/>
        </w:rPr>
        <w:t xml:space="preserve">], </w:t>
      </w:r>
      <w:r w:rsidR="00E342E5" w:rsidRPr="004519B0">
        <w:rPr>
          <w:rFonts w:ascii="IFAO-Grec Unicode" w:hAnsi="IFAO-Grec Unicode"/>
        </w:rPr>
        <w:t xml:space="preserve">| </w:t>
      </w:r>
      <w:proofErr w:type="spellStart"/>
      <w:r w:rsidR="00E2186B" w:rsidRPr="004519B0">
        <w:rPr>
          <w:rFonts w:ascii="IFAO-Grec Unicode" w:hAnsi="IFAO-Grec Unicode"/>
          <w:lang w:val="el-GR"/>
        </w:rPr>
        <w:t>σπαθείν</w:t>
      </w:r>
      <w:proofErr w:type="spellEnd"/>
      <w:r w:rsidR="00E2186B" w:rsidRPr="004519B0">
        <w:rPr>
          <w:rFonts w:ascii="IFAO-Grec Unicode" w:hAnsi="IFAO-Grec Unicode"/>
        </w:rPr>
        <w:t xml:space="preserve"> (</w:t>
      </w:r>
      <w:r w:rsidR="00E2186B" w:rsidRPr="004519B0">
        <w:rPr>
          <w:rFonts w:ascii="IFAO-Grec Unicode" w:hAnsi="IFAO-Grec Unicode"/>
          <w:i/>
          <w:iCs/>
        </w:rPr>
        <w:t>l.</w:t>
      </w:r>
      <w:r w:rsidR="00E2186B" w:rsidRPr="004519B0">
        <w:rPr>
          <w:rFonts w:ascii="IFAO-Grec Unicode" w:hAnsi="IFAO-Grec Unicode"/>
        </w:rPr>
        <w:t xml:space="preserve"> </w:t>
      </w:r>
      <w:proofErr w:type="spellStart"/>
      <w:r w:rsidR="00E2186B" w:rsidRPr="004519B0">
        <w:rPr>
          <w:rFonts w:ascii="IFAO-Grec Unicode" w:hAnsi="IFAO-Grec Unicode"/>
          <w:lang w:val="el-GR"/>
        </w:rPr>
        <w:t>σπαθίον</w:t>
      </w:r>
      <w:proofErr w:type="spellEnd"/>
      <w:r w:rsidR="00E2186B" w:rsidRPr="004519B0">
        <w:rPr>
          <w:rFonts w:ascii="IFAO-Grec Unicode" w:hAnsi="IFAO-Grec Unicode"/>
        </w:rPr>
        <w:t xml:space="preserve">) </w:t>
      </w:r>
      <w:r w:rsidR="00E2186B" w:rsidRPr="004519B0">
        <w:rPr>
          <w:rFonts w:ascii="IFAO-Grec Unicode" w:hAnsi="IFAO-Grec Unicode"/>
          <w:lang w:val="el-GR"/>
        </w:rPr>
        <w:t>μοι</w:t>
      </w:r>
      <w:r w:rsidR="00E2186B" w:rsidRPr="004519B0">
        <w:rPr>
          <w:rFonts w:ascii="IFAO-Grec Unicode" w:hAnsi="IFAO-Grec Unicode"/>
        </w:rPr>
        <w:t xml:space="preserve"> </w:t>
      </w:r>
      <w:r w:rsidR="00E2186B" w:rsidRPr="004519B0">
        <w:rPr>
          <w:rFonts w:ascii="IFAO-Grec Unicode" w:hAnsi="IFAO-Grec Unicode"/>
          <w:lang w:val="el-GR"/>
        </w:rPr>
        <w:t>γάρου</w:t>
      </w:r>
      <w:r w:rsidR="00E2186B" w:rsidRPr="004519B0">
        <w:rPr>
          <w:rFonts w:ascii="IFAO-Grec Unicode" w:hAnsi="IFAO-Grec Unicode"/>
        </w:rPr>
        <w:t xml:space="preserve"> </w:t>
      </w:r>
      <w:r w:rsidR="00E2186B" w:rsidRPr="004519B0">
        <w:rPr>
          <w:rFonts w:ascii="IFAO-Grec Unicode" w:hAnsi="IFAO-Grec Unicode"/>
          <w:lang w:val="el-GR"/>
        </w:rPr>
        <w:t>ὁ</w:t>
      </w:r>
      <w:r w:rsidR="00E2186B" w:rsidRPr="004519B0">
        <w:rPr>
          <w:rFonts w:ascii="IFAO-Grec Unicode" w:hAnsi="IFAO-Grec Unicode"/>
        </w:rPr>
        <w:t>̣[</w:t>
      </w:r>
      <w:proofErr w:type="spellStart"/>
      <w:r w:rsidR="00E2186B" w:rsidRPr="004519B0">
        <w:rPr>
          <w:rFonts w:ascii="IFAO-Grec Unicode" w:hAnsi="IFAO-Grec Unicode"/>
          <w:lang w:val="el-GR"/>
        </w:rPr>
        <w:t>μο</w:t>
      </w:r>
      <w:proofErr w:type="spellEnd"/>
      <w:r w:rsidR="00E2186B" w:rsidRPr="004519B0">
        <w:rPr>
          <w:rFonts w:ascii="IFAO-Grec Unicode" w:hAnsi="IFAO-Grec Unicode"/>
        </w:rPr>
        <w:t>]</w:t>
      </w:r>
      <w:r w:rsidR="00E2186B" w:rsidRPr="004519B0">
        <w:rPr>
          <w:rFonts w:ascii="IFAO-Grec Unicode" w:hAnsi="IFAO-Grec Unicode"/>
          <w:lang w:val="el-GR"/>
        </w:rPr>
        <w:t>ῦ</w:t>
      </w:r>
      <w:r w:rsidR="00E2186B" w:rsidRPr="004519B0">
        <w:rPr>
          <w:rFonts w:ascii="IFAO-Grec Unicode" w:hAnsi="IFAO-Grec Unicode"/>
        </w:rPr>
        <w:t xml:space="preserve"> </w:t>
      </w:r>
      <w:r w:rsidR="00E2186B" w:rsidRPr="004519B0">
        <w:rPr>
          <w:rFonts w:ascii="IFAO-Grec Unicode" w:hAnsi="IFAO-Grec Unicode"/>
          <w:lang w:val="el-GR"/>
        </w:rPr>
        <w:t>κ</w:t>
      </w:r>
      <w:r w:rsidR="00E2186B" w:rsidRPr="004519B0">
        <w:rPr>
          <w:rFonts w:ascii="IFAO-Grec Unicode" w:hAnsi="IFAO-Grec Unicode"/>
        </w:rPr>
        <w:t>̣</w:t>
      </w:r>
      <w:proofErr w:type="spellStart"/>
      <w:r w:rsidR="00E2186B" w:rsidRPr="004519B0">
        <w:rPr>
          <w:rFonts w:ascii="IFAO-Grec Unicode" w:hAnsi="IFAO-Grec Unicode"/>
          <w:lang w:val="el-GR"/>
        </w:rPr>
        <w:t>αὶ</w:t>
      </w:r>
      <w:proofErr w:type="spellEnd"/>
      <w:r w:rsidR="00E2186B" w:rsidRPr="004519B0">
        <w:rPr>
          <w:rFonts w:ascii="IFAO-Grec Unicode" w:hAnsi="IFAO-Grec Unicode"/>
        </w:rPr>
        <w:t xml:space="preserve"> </w:t>
      </w:r>
      <w:proofErr w:type="spellStart"/>
      <w:r w:rsidR="00E2186B" w:rsidRPr="004519B0">
        <w:rPr>
          <w:rFonts w:ascii="IFAO-Grec Unicode" w:hAnsi="IFAO-Grec Unicode"/>
          <w:lang w:val="el-GR"/>
        </w:rPr>
        <w:t>ἀνήσ</w:t>
      </w:r>
      <w:proofErr w:type="spellEnd"/>
      <w:r w:rsidR="00E2186B" w:rsidRPr="004519B0">
        <w:rPr>
          <w:rFonts w:ascii="IFAO-Grec Unicode" w:hAnsi="IFAO-Grec Unicode"/>
        </w:rPr>
        <w:t>[</w:t>
      </w:r>
      <w:r w:rsidR="00E2186B" w:rsidRPr="004519B0">
        <w:rPr>
          <w:rFonts w:ascii="IFAO-Grec Unicode" w:hAnsi="IFAO-Grec Unicode"/>
          <w:lang w:val="el-GR"/>
        </w:rPr>
        <w:t>ου</w:t>
      </w:r>
      <w:r w:rsidR="00E2186B" w:rsidRPr="004519B0">
        <w:rPr>
          <w:rFonts w:ascii="IFAO-Grec Unicode" w:hAnsi="IFAO-Grec Unicode"/>
        </w:rPr>
        <w:t xml:space="preserve">] </w:t>
      </w:r>
      <w:r w:rsidR="00E342E5" w:rsidRPr="004519B0">
        <w:rPr>
          <w:rFonts w:ascii="IFAO-Grec Unicode" w:hAnsi="IFAO-Grec Unicode"/>
        </w:rPr>
        <w:t xml:space="preserve">| </w:t>
      </w:r>
      <w:r w:rsidR="00E2186B" w:rsidRPr="004519B0">
        <w:rPr>
          <w:rFonts w:ascii="IFAO-Grec Unicode" w:hAnsi="IFAO-Grec Unicode"/>
          <w:lang w:val="el-GR"/>
        </w:rPr>
        <w:t>πέμψε</w:t>
      </w:r>
      <w:r w:rsidR="00E2186B" w:rsidRPr="004519B0">
        <w:rPr>
          <w:rFonts w:ascii="IFAO-Grec Unicode" w:hAnsi="IFAO-Grec Unicode"/>
        </w:rPr>
        <w:t xml:space="preserve"> (</w:t>
      </w:r>
      <w:r w:rsidR="00E2186B" w:rsidRPr="004519B0">
        <w:rPr>
          <w:rFonts w:ascii="IFAO-Grec Unicode" w:hAnsi="IFAO-Grec Unicode"/>
          <w:i/>
          <w:iCs/>
        </w:rPr>
        <w:t>l</w:t>
      </w:r>
      <w:r w:rsidR="00E2186B" w:rsidRPr="004519B0">
        <w:rPr>
          <w:rFonts w:ascii="IFAO-Grec Unicode" w:hAnsi="IFAO-Grec Unicode"/>
        </w:rPr>
        <w:t xml:space="preserve">. </w:t>
      </w:r>
      <w:proofErr w:type="spellStart"/>
      <w:r w:rsidR="00E2186B" w:rsidRPr="004519B0">
        <w:rPr>
          <w:rFonts w:ascii="IFAO-Grec Unicode" w:hAnsi="IFAO-Grec Unicode"/>
          <w:lang w:val="el-GR"/>
        </w:rPr>
        <w:t>πέμψαι</w:t>
      </w:r>
      <w:proofErr w:type="spellEnd"/>
      <w:r w:rsidR="00E2186B" w:rsidRPr="004519B0">
        <w:rPr>
          <w:rFonts w:ascii="IFAO-Grec Unicode" w:hAnsi="IFAO-Grec Unicode"/>
        </w:rPr>
        <w:t xml:space="preserve">) </w:t>
      </w:r>
      <w:r w:rsidR="00E2186B" w:rsidRPr="004519B0">
        <w:rPr>
          <w:rFonts w:ascii="IFAO-Grec Unicode" w:hAnsi="IFAO-Grec Unicode"/>
          <w:lang w:val="el-GR"/>
        </w:rPr>
        <w:t>μοι</w:t>
      </w:r>
      <w:r w:rsidR="00E2186B" w:rsidRPr="004519B0">
        <w:rPr>
          <w:rFonts w:ascii="IFAO-Grec Unicode" w:hAnsi="IFAO-Grec Unicode"/>
        </w:rPr>
        <w:t xml:space="preserve">, </w:t>
      </w:r>
      <w:proofErr w:type="spellStart"/>
      <w:r w:rsidR="00E2186B" w:rsidRPr="004519B0">
        <w:rPr>
          <w:rFonts w:ascii="IFAO-Grec Unicode" w:hAnsi="IFAO-Grec Unicode"/>
          <w:lang w:val="el-GR"/>
        </w:rPr>
        <w:t>καὶ</w:t>
      </w:r>
      <w:proofErr w:type="spellEnd"/>
      <w:r w:rsidR="00E2186B" w:rsidRPr="004519B0">
        <w:rPr>
          <w:rFonts w:ascii="IFAO-Grec Unicode" w:hAnsi="IFAO-Grec Unicode"/>
        </w:rPr>
        <w:t xml:space="preserve"> </w:t>
      </w:r>
      <w:proofErr w:type="spellStart"/>
      <w:r w:rsidR="00E2186B" w:rsidRPr="004519B0">
        <w:rPr>
          <w:rFonts w:ascii="IFAO-Grec Unicode" w:hAnsi="IFAO-Grec Unicode"/>
          <w:lang w:val="el-GR"/>
        </w:rPr>
        <w:t>ἔπιτα</w:t>
      </w:r>
      <w:proofErr w:type="spellEnd"/>
      <w:r w:rsidR="00E2186B" w:rsidRPr="004519B0">
        <w:rPr>
          <w:rFonts w:ascii="IFAO-Grec Unicode" w:hAnsi="IFAO-Grec Unicode"/>
        </w:rPr>
        <w:t>̣ (</w:t>
      </w:r>
      <w:r w:rsidR="00E2186B" w:rsidRPr="004519B0">
        <w:rPr>
          <w:rFonts w:ascii="IFAO-Grec Unicode" w:hAnsi="IFAO-Grec Unicode"/>
          <w:i/>
          <w:iCs/>
        </w:rPr>
        <w:t>l</w:t>
      </w:r>
      <w:r w:rsidR="00E2186B" w:rsidRPr="004519B0">
        <w:rPr>
          <w:rFonts w:ascii="IFAO-Grec Unicode" w:hAnsi="IFAO-Grec Unicode"/>
        </w:rPr>
        <w:t xml:space="preserve">. </w:t>
      </w:r>
      <w:proofErr w:type="spellStart"/>
      <w:r w:rsidR="00E2186B" w:rsidRPr="004519B0">
        <w:rPr>
          <w:rFonts w:ascii="IFAO-Grec Unicode" w:hAnsi="IFAO-Grec Unicode"/>
          <w:lang w:val="el-GR"/>
        </w:rPr>
        <w:t>ἔπειτα</w:t>
      </w:r>
      <w:proofErr w:type="spellEnd"/>
      <w:r w:rsidR="00E2186B" w:rsidRPr="004519B0">
        <w:rPr>
          <w:rFonts w:ascii="IFAO-Grec Unicode" w:hAnsi="IFAO-Grec Unicode"/>
        </w:rPr>
        <w:t>) [</w:t>
      </w:r>
      <w:r w:rsidR="00E2186B" w:rsidRPr="004519B0">
        <w:rPr>
          <w:rFonts w:ascii="IFAO-Grec Unicode" w:hAnsi="IFAO-Grec Unicode"/>
          <w:lang w:val="el-GR"/>
        </w:rPr>
        <w:t>α</w:t>
      </w:r>
      <w:r w:rsidR="00E2186B" w:rsidRPr="004519B0">
        <w:rPr>
          <w:rFonts w:ascii="IFAO-Grec Unicode" w:hAnsi="IFAO-Grec Unicode"/>
        </w:rPr>
        <w:t>]</w:t>
      </w:r>
      <w:proofErr w:type="spellStart"/>
      <w:r w:rsidR="00E2186B" w:rsidRPr="004519B0">
        <w:rPr>
          <w:rFonts w:ascii="IFAO-Grec Unicode" w:hAnsi="IFAO-Grec Unicode"/>
          <w:lang w:val="el-GR"/>
        </w:rPr>
        <w:t>ὐτοῦ</w:t>
      </w:r>
      <w:proofErr w:type="spellEnd"/>
      <w:r w:rsidR="00E2186B" w:rsidRPr="004519B0">
        <w:rPr>
          <w:rFonts w:ascii="IFAO-Grec Unicode" w:hAnsi="IFAO-Grec Unicode"/>
        </w:rPr>
        <w:t xml:space="preserve"> </w:t>
      </w:r>
      <w:proofErr w:type="spellStart"/>
      <w:r w:rsidR="00E2186B" w:rsidRPr="004519B0">
        <w:rPr>
          <w:rFonts w:ascii="IFAO-Grec Unicode" w:hAnsi="IFAO-Grec Unicode"/>
          <w:lang w:val="el-GR"/>
        </w:rPr>
        <w:t>ἀνάγ</w:t>
      </w:r>
      <w:proofErr w:type="spellEnd"/>
      <w:r w:rsidR="00E342E5" w:rsidRPr="004519B0">
        <w:rPr>
          <w:rFonts w:ascii="IFAO-Grec Unicode" w:hAnsi="IFAO-Grec Unicode"/>
        </w:rPr>
        <w:t>|</w:t>
      </w:r>
      <w:proofErr w:type="spellStart"/>
      <w:r w:rsidR="00E2186B" w:rsidRPr="004519B0">
        <w:rPr>
          <w:rFonts w:ascii="IFAO-Grec Unicode" w:hAnsi="IFAO-Grec Unicode"/>
          <w:lang w:val="el-GR"/>
        </w:rPr>
        <w:t>κῃ</w:t>
      </w:r>
      <w:proofErr w:type="spellEnd"/>
      <w:r w:rsidR="00E2186B" w:rsidRPr="004519B0">
        <w:rPr>
          <w:rFonts w:ascii="IFAO-Grec Unicode" w:hAnsi="IFAO-Grec Unicode"/>
        </w:rPr>
        <w:t xml:space="preserve"> </w:t>
      </w:r>
      <w:proofErr w:type="spellStart"/>
      <w:r w:rsidR="00E2186B" w:rsidRPr="004519B0">
        <w:rPr>
          <w:rFonts w:ascii="IFAO-Grec Unicode" w:hAnsi="IFAO-Grec Unicode"/>
          <w:lang w:val="el-GR"/>
        </w:rPr>
        <w:t>οἴεις</w:t>
      </w:r>
      <w:proofErr w:type="spellEnd"/>
      <w:r w:rsidR="00E2186B" w:rsidRPr="004519B0">
        <w:rPr>
          <w:rFonts w:ascii="IFAO-Grec Unicode" w:hAnsi="IFAO-Grec Unicode"/>
        </w:rPr>
        <w:t xml:space="preserve"> (</w:t>
      </w:r>
      <w:r w:rsidR="00E2186B" w:rsidRPr="004519B0">
        <w:rPr>
          <w:rFonts w:ascii="IFAO-Grec Unicode" w:hAnsi="IFAO-Grec Unicode"/>
          <w:i/>
          <w:iCs/>
        </w:rPr>
        <w:t>l</w:t>
      </w:r>
      <w:r w:rsidR="00E2186B" w:rsidRPr="004519B0">
        <w:rPr>
          <w:rFonts w:ascii="IFAO-Grec Unicode" w:hAnsi="IFAO-Grec Unicode"/>
        </w:rPr>
        <w:t xml:space="preserve">. </w:t>
      </w:r>
      <w:proofErr w:type="spellStart"/>
      <w:r w:rsidR="00E2186B" w:rsidRPr="004519B0">
        <w:rPr>
          <w:rFonts w:ascii="IFAO-Grec Unicode" w:hAnsi="IFAO-Grec Unicode"/>
          <w:lang w:val="el-GR"/>
        </w:rPr>
        <w:t>οἴ</w:t>
      </w:r>
      <w:proofErr w:type="spellEnd"/>
      <w:r w:rsidR="00E2186B" w:rsidRPr="004519B0">
        <w:rPr>
          <w:rFonts w:ascii="IFAO-Grec Unicode" w:hAnsi="IFAO-Grec Unicode"/>
        </w:rPr>
        <w:t>&lt;</w:t>
      </w:r>
      <w:r w:rsidR="00E2186B" w:rsidRPr="004519B0">
        <w:rPr>
          <w:rFonts w:ascii="IFAO-Grec Unicode" w:hAnsi="IFAO-Grec Unicode"/>
          <w:lang w:val="el-GR"/>
        </w:rPr>
        <w:t>σ</w:t>
      </w:r>
      <w:r w:rsidR="00E2186B" w:rsidRPr="004519B0">
        <w:rPr>
          <w:rFonts w:ascii="IFAO-Grec Unicode" w:hAnsi="IFAO-Grec Unicode"/>
        </w:rPr>
        <w:t>&gt;</w:t>
      </w:r>
      <w:r w:rsidR="00E2186B" w:rsidRPr="004519B0">
        <w:rPr>
          <w:rFonts w:ascii="IFAO-Grec Unicode" w:hAnsi="IFAO-Grec Unicode"/>
          <w:lang w:val="el-GR"/>
        </w:rPr>
        <w:t>εις</w:t>
      </w:r>
      <w:r w:rsidR="00E2186B" w:rsidRPr="004519B0">
        <w:rPr>
          <w:rFonts w:ascii="IFAO-Grec Unicode" w:hAnsi="IFAO-Grec Unicode"/>
        </w:rPr>
        <w:t xml:space="preserve">) </w:t>
      </w:r>
      <w:proofErr w:type="spellStart"/>
      <w:r w:rsidR="00E2186B" w:rsidRPr="004519B0">
        <w:rPr>
          <w:rFonts w:ascii="IFAO-Grec Unicode" w:hAnsi="IFAO-Grec Unicode"/>
          <w:lang w:val="el-GR"/>
        </w:rPr>
        <w:t>τὰ</w:t>
      </w:r>
      <w:proofErr w:type="spellEnd"/>
      <w:r w:rsidR="00E2186B" w:rsidRPr="004519B0">
        <w:rPr>
          <w:rFonts w:ascii="IFAO-Grec Unicode" w:hAnsi="IFAO-Grec Unicode"/>
        </w:rPr>
        <w:t xml:space="preserve"> </w:t>
      </w:r>
      <w:proofErr w:type="spellStart"/>
      <w:r w:rsidR="00E2186B" w:rsidRPr="004519B0">
        <w:rPr>
          <w:rFonts w:ascii="IFAO-Grec Unicode" w:hAnsi="IFAO-Grec Unicode"/>
          <w:lang w:val="el-GR"/>
        </w:rPr>
        <w:t>θεραπ</w:t>
      </w:r>
      <w:proofErr w:type="spellEnd"/>
      <w:r w:rsidR="00E2186B" w:rsidRPr="004519B0">
        <w:rPr>
          <w:rFonts w:ascii="IFAO-Grec Unicode" w:hAnsi="IFAO-Grec Unicode"/>
        </w:rPr>
        <w:t xml:space="preserve">̣[  ̣  ̣  ̣] </w:t>
      </w:r>
      <w:proofErr w:type="spellStart"/>
      <w:r w:rsidR="00E2186B" w:rsidRPr="004519B0">
        <w:rPr>
          <w:rFonts w:ascii="IFAO-Grec Unicode" w:hAnsi="IFAO-Grec Unicode"/>
          <w:lang w:val="el-GR"/>
        </w:rPr>
        <w:t>Ἡρᾷ</w:t>
      </w:r>
      <w:proofErr w:type="spellEnd"/>
      <w:r w:rsidR="00E2186B" w:rsidRPr="004519B0">
        <w:rPr>
          <w:rFonts w:ascii="IFAO-Grec Unicode" w:hAnsi="IFAO-Grec Unicode"/>
        </w:rPr>
        <w:t xml:space="preserve"> </w:t>
      </w:r>
      <w:proofErr w:type="spellStart"/>
      <w:r w:rsidR="00E2186B" w:rsidRPr="004519B0">
        <w:rPr>
          <w:rFonts w:ascii="IFAO-Grec Unicode" w:hAnsi="IFAO-Grec Unicode"/>
          <w:lang w:val="el-GR"/>
        </w:rPr>
        <w:t>τῶι</w:t>
      </w:r>
      <w:proofErr w:type="spellEnd"/>
      <w:r w:rsidR="00E2186B" w:rsidRPr="004519B0">
        <w:rPr>
          <w:rFonts w:ascii="IFAO-Grec Unicode" w:hAnsi="IFAO-Grec Unicode"/>
        </w:rPr>
        <w:t xml:space="preserve"> </w:t>
      </w:r>
      <w:r w:rsidR="00E342E5" w:rsidRPr="004519B0">
        <w:rPr>
          <w:rFonts w:ascii="IFAO-Grec Unicode" w:hAnsi="IFAO-Grec Unicode"/>
        </w:rPr>
        <w:t xml:space="preserve">| </w:t>
      </w:r>
      <w:r w:rsidR="00E2186B" w:rsidRPr="004519B0">
        <w:rPr>
          <w:rFonts w:ascii="IFAO-Grec Unicode" w:hAnsi="IFAO-Grec Unicode"/>
          <w:lang w:val="el-GR"/>
        </w:rPr>
        <w:t>πεδίον</w:t>
      </w:r>
      <w:r w:rsidR="00E2186B" w:rsidRPr="004519B0">
        <w:rPr>
          <w:rFonts w:ascii="IFAO-Grec Unicode" w:hAnsi="IFAO-Grec Unicode"/>
        </w:rPr>
        <w:t xml:space="preserve"> (</w:t>
      </w:r>
      <w:r w:rsidR="00E2186B" w:rsidRPr="004519B0">
        <w:rPr>
          <w:rFonts w:ascii="IFAO-Grec Unicode" w:hAnsi="IFAO-Grec Unicode"/>
          <w:i/>
          <w:iCs/>
        </w:rPr>
        <w:t>l</w:t>
      </w:r>
      <w:r w:rsidR="00E2186B" w:rsidRPr="004519B0">
        <w:rPr>
          <w:rFonts w:ascii="IFAO-Grec Unicode" w:hAnsi="IFAO-Grec Unicode"/>
        </w:rPr>
        <w:t xml:space="preserve">. </w:t>
      </w:r>
      <w:r w:rsidR="00E2186B" w:rsidRPr="004519B0">
        <w:rPr>
          <w:rFonts w:ascii="IFAO-Grec Unicode" w:hAnsi="IFAO-Grec Unicode"/>
          <w:lang w:val="el-GR"/>
        </w:rPr>
        <w:t>παιδί</w:t>
      </w:r>
      <w:r w:rsidR="00525133" w:rsidRPr="004519B0">
        <w:rPr>
          <w:rFonts w:ascii="IFAO-Grec Unicode" w:hAnsi="IFAO-Grec Unicode"/>
        </w:rPr>
        <w:t>ῳ)</w:t>
      </w:r>
      <w:r w:rsidR="00E2186B" w:rsidRPr="004519B0">
        <w:rPr>
          <w:rFonts w:ascii="IFAO-Grec Unicode" w:hAnsi="IFAO-Grec Unicode"/>
        </w:rPr>
        <w:t xml:space="preserve"> </w:t>
      </w:r>
      <w:r w:rsidR="00E2186B" w:rsidRPr="004519B0">
        <w:rPr>
          <w:rFonts w:ascii="IFAO-Grec Unicode" w:hAnsi="IFAO-Grec Unicode"/>
          <w:lang w:val="el-GR"/>
        </w:rPr>
        <w:t>μου</w:t>
      </w:r>
      <w:r w:rsidR="00E2186B" w:rsidRPr="004519B0">
        <w:rPr>
          <w:rFonts w:ascii="IFAO-Grec Unicode" w:hAnsi="IFAO-Grec Unicode"/>
        </w:rPr>
        <w:t xml:space="preserve">. </w:t>
      </w:r>
      <w:proofErr w:type="spellStart"/>
      <w:r w:rsidR="00E2186B" w:rsidRPr="004519B0">
        <w:rPr>
          <w:rFonts w:ascii="IFAO-Grec Unicode" w:hAnsi="IFAO-Grec Unicode"/>
          <w:lang w:val="el-GR"/>
        </w:rPr>
        <w:t>πέπεμφές</w:t>
      </w:r>
      <w:proofErr w:type="spellEnd"/>
      <w:r w:rsidR="00E2186B" w:rsidRPr="004519B0">
        <w:rPr>
          <w:rFonts w:ascii="IFAO-Grec Unicode" w:hAnsi="IFAO-Grec Unicode"/>
        </w:rPr>
        <w:t xml:space="preserve"> (</w:t>
      </w:r>
      <w:r w:rsidR="00E2186B" w:rsidRPr="004519B0">
        <w:rPr>
          <w:rFonts w:ascii="IFAO-Grec Unicode" w:hAnsi="IFAO-Grec Unicode"/>
          <w:i/>
          <w:iCs/>
        </w:rPr>
        <w:t>l.</w:t>
      </w:r>
      <w:r w:rsidR="00E2186B" w:rsidRPr="004519B0">
        <w:rPr>
          <w:rFonts w:ascii="IFAO-Grec Unicode" w:hAnsi="IFAO-Grec Unicode"/>
        </w:rPr>
        <w:t xml:space="preserve"> </w:t>
      </w:r>
      <w:proofErr w:type="spellStart"/>
      <w:r w:rsidR="00E2186B" w:rsidRPr="004519B0">
        <w:rPr>
          <w:rFonts w:ascii="IFAO-Grec Unicode" w:hAnsi="IFAO-Grec Unicode"/>
          <w:lang w:val="el-GR"/>
        </w:rPr>
        <w:t>πέπομφάς</w:t>
      </w:r>
      <w:proofErr w:type="spellEnd"/>
      <w:r w:rsidR="00E2186B" w:rsidRPr="004519B0">
        <w:rPr>
          <w:rFonts w:ascii="IFAO-Grec Unicode" w:hAnsi="IFAO-Grec Unicode"/>
        </w:rPr>
        <w:t xml:space="preserve">) </w:t>
      </w:r>
      <w:r w:rsidR="00E2186B" w:rsidRPr="004519B0">
        <w:rPr>
          <w:rFonts w:ascii="IFAO-Grec Unicode" w:hAnsi="IFAO-Grec Unicode"/>
          <w:lang w:val="el-GR"/>
        </w:rPr>
        <w:t>μοι</w:t>
      </w:r>
      <w:r w:rsidR="00E2186B" w:rsidRPr="004519B0">
        <w:rPr>
          <w:rFonts w:ascii="IFAO-Grec Unicode" w:hAnsi="IFAO-Grec Unicode"/>
        </w:rPr>
        <w:t xml:space="preserve"> </w:t>
      </w:r>
      <w:proofErr w:type="spellStart"/>
      <w:r w:rsidR="00E2186B" w:rsidRPr="004519B0">
        <w:rPr>
          <w:rFonts w:ascii="IFAO-Grec Unicode" w:hAnsi="IFAO-Grec Unicode"/>
          <w:lang w:val="el-GR"/>
        </w:rPr>
        <w:t>φάσιν</w:t>
      </w:r>
      <w:proofErr w:type="spellEnd"/>
      <w:r w:rsidR="00927BE7" w:rsidRPr="004519B0">
        <w:rPr>
          <w:rFonts w:ascii="IFAO-Grec Unicode" w:hAnsi="IFAO-Grec Unicode"/>
        </w:rPr>
        <w:t xml:space="preserve"> </w:t>
      </w:r>
      <w:r w:rsidR="00E342E5" w:rsidRPr="004519B0">
        <w:rPr>
          <w:rFonts w:ascii="IFAO-Grec Unicode" w:hAnsi="IFAO-Grec Unicode"/>
        </w:rPr>
        <w:t xml:space="preserve">| </w:t>
      </w:r>
      <w:proofErr w:type="spellStart"/>
      <w:r w:rsidR="00E2186B" w:rsidRPr="004519B0">
        <w:rPr>
          <w:rFonts w:ascii="IFAO-Grec Unicode" w:hAnsi="IFAO-Grec Unicode"/>
          <w:lang w:val="el-GR"/>
        </w:rPr>
        <w:t>ὅτι</w:t>
      </w:r>
      <w:proofErr w:type="spellEnd"/>
      <w:r w:rsidR="00E2186B" w:rsidRPr="004519B0">
        <w:rPr>
          <w:rFonts w:ascii="IFAO-Grec Unicode" w:hAnsi="IFAO-Grec Unicode"/>
        </w:rPr>
        <w:t xml:space="preserve"> </w:t>
      </w:r>
      <w:proofErr w:type="spellStart"/>
      <w:r w:rsidR="00E2186B" w:rsidRPr="004519B0">
        <w:rPr>
          <w:rFonts w:ascii="IFAO-Grec Unicode" w:hAnsi="IFAO-Grec Unicode"/>
          <w:lang w:val="el-GR"/>
        </w:rPr>
        <w:t>ἔρχεται</w:t>
      </w:r>
      <w:proofErr w:type="spellEnd"/>
      <w:r w:rsidR="00E2186B" w:rsidRPr="004519B0">
        <w:rPr>
          <w:rFonts w:ascii="IFAO-Grec Unicode" w:hAnsi="IFAO-Grec Unicode"/>
        </w:rPr>
        <w:t xml:space="preserve"> </w:t>
      </w:r>
      <w:r w:rsidR="00E2186B" w:rsidRPr="004519B0">
        <w:rPr>
          <w:rFonts w:ascii="IFAO-Grec Unicode" w:hAnsi="IFAO-Grec Unicode"/>
          <w:lang w:val="el-GR"/>
        </w:rPr>
        <w:t>Ζηνοβία</w:t>
      </w:r>
      <w:r w:rsidR="00E2186B" w:rsidRPr="004519B0">
        <w:rPr>
          <w:rFonts w:ascii="IFAO-Grec Unicode" w:hAnsi="IFAO-Grec Unicode"/>
        </w:rPr>
        <w:t xml:space="preserve"> [</w:t>
      </w:r>
      <w:r w:rsidR="00E2186B" w:rsidRPr="004519B0">
        <w:rPr>
          <w:rFonts w:ascii="IFAO-Grec Unicode" w:hAnsi="IFAO-Grec Unicode"/>
          <w:lang w:val="el-GR"/>
        </w:rPr>
        <w:t>κ</w:t>
      </w:r>
      <w:r w:rsidR="00E2186B" w:rsidRPr="004519B0">
        <w:rPr>
          <w:rFonts w:ascii="IFAO-Grec Unicode" w:hAnsi="IFAO-Grec Unicode"/>
        </w:rPr>
        <w:t>]</w:t>
      </w:r>
      <w:proofErr w:type="spellStart"/>
      <w:r w:rsidR="00E2186B" w:rsidRPr="004519B0">
        <w:rPr>
          <w:rFonts w:ascii="IFAO-Grec Unicode" w:hAnsi="IFAO-Grec Unicode"/>
          <w:lang w:val="el-GR"/>
        </w:rPr>
        <w:t>αὶ</w:t>
      </w:r>
      <w:proofErr w:type="spellEnd"/>
      <w:r w:rsidR="00E2186B" w:rsidRPr="004519B0">
        <w:rPr>
          <w:rFonts w:ascii="IFAO-Grec Unicode" w:hAnsi="IFAO-Grec Unicode"/>
        </w:rPr>
        <w:t xml:space="preserve"> </w:t>
      </w:r>
      <w:r w:rsidR="00E2186B" w:rsidRPr="004519B0">
        <w:rPr>
          <w:rFonts w:ascii="IFAO-Grec Unicode" w:hAnsi="IFAO-Grec Unicode"/>
          <w:lang w:val="el-GR"/>
        </w:rPr>
        <w:t>ὁ</w:t>
      </w:r>
      <w:r w:rsidR="00E2186B" w:rsidRPr="004519B0">
        <w:rPr>
          <w:rFonts w:ascii="IFAO-Grec Unicode" w:hAnsi="IFAO-Grec Unicode"/>
        </w:rPr>
        <w:t xml:space="preserve"> </w:t>
      </w:r>
      <w:proofErr w:type="spellStart"/>
      <w:r w:rsidR="00E2186B" w:rsidRPr="004519B0">
        <w:rPr>
          <w:rFonts w:ascii="IFAO-Grec Unicode" w:hAnsi="IFAO-Grec Unicode"/>
          <w:lang w:val="el-GR"/>
        </w:rPr>
        <w:t>ἀδελ</w:t>
      </w:r>
      <w:proofErr w:type="spellEnd"/>
      <w:r w:rsidR="00E342E5" w:rsidRPr="004519B0">
        <w:rPr>
          <w:rFonts w:ascii="IFAO-Grec Unicode" w:hAnsi="IFAO-Grec Unicode"/>
        </w:rPr>
        <w:t>|</w:t>
      </w:r>
      <w:proofErr w:type="spellStart"/>
      <w:r w:rsidR="00E2186B" w:rsidRPr="004519B0">
        <w:rPr>
          <w:rFonts w:ascii="IFAO-Grec Unicode" w:hAnsi="IFAO-Grec Unicode"/>
          <w:lang w:val="el-GR"/>
        </w:rPr>
        <w:t>φὸς</w:t>
      </w:r>
      <w:proofErr w:type="spellEnd"/>
      <w:r w:rsidR="00E2186B" w:rsidRPr="004519B0">
        <w:rPr>
          <w:rFonts w:ascii="IFAO-Grec Unicode" w:hAnsi="IFAO-Grec Unicode"/>
        </w:rPr>
        <w:t xml:space="preserve"> </w:t>
      </w:r>
      <w:proofErr w:type="spellStart"/>
      <w:r w:rsidR="00E2186B" w:rsidRPr="004519B0">
        <w:rPr>
          <w:rFonts w:ascii="IFAO-Grec Unicode" w:hAnsi="IFAO-Grec Unicode"/>
          <w:lang w:val="el-GR"/>
        </w:rPr>
        <w:t>αὐτῆς</w:t>
      </w:r>
      <w:proofErr w:type="spellEnd"/>
      <w:r w:rsidR="00E2186B" w:rsidRPr="004519B0">
        <w:rPr>
          <w:rFonts w:ascii="IFAO-Grec Unicode" w:hAnsi="IFAO-Grec Unicode"/>
        </w:rPr>
        <w:t xml:space="preserve">· </w:t>
      </w:r>
      <w:proofErr w:type="spellStart"/>
      <w:r w:rsidR="00E2186B" w:rsidRPr="004519B0">
        <w:rPr>
          <w:rFonts w:ascii="IFAO-Grec Unicode" w:hAnsi="IFAO-Grec Unicode"/>
          <w:lang w:val="el-GR"/>
        </w:rPr>
        <w:t>μεμενήκαμεν</w:t>
      </w:r>
      <w:proofErr w:type="spellEnd"/>
      <w:r w:rsidR="00E2186B" w:rsidRPr="004519B0">
        <w:rPr>
          <w:rFonts w:ascii="IFAO-Grec Unicode" w:hAnsi="IFAO-Grec Unicode"/>
        </w:rPr>
        <w:t xml:space="preserve"> </w:t>
      </w:r>
      <w:proofErr w:type="spellStart"/>
      <w:r w:rsidR="00E2186B" w:rsidRPr="004519B0">
        <w:rPr>
          <w:rFonts w:ascii="IFAO-Grec Unicode" w:hAnsi="IFAO-Grec Unicode"/>
          <w:lang w:val="el-GR"/>
        </w:rPr>
        <w:t>καρ</w:t>
      </w:r>
      <w:proofErr w:type="spellEnd"/>
      <w:r w:rsidR="00E342E5" w:rsidRPr="004519B0">
        <w:rPr>
          <w:rFonts w:ascii="IFAO-Grec Unicode" w:hAnsi="IFAO-Grec Unicode"/>
        </w:rPr>
        <w:t>|</w:t>
      </w:r>
      <w:proofErr w:type="spellStart"/>
      <w:r w:rsidR="00E2186B" w:rsidRPr="004519B0">
        <w:rPr>
          <w:rFonts w:ascii="IFAO-Grec Unicode" w:hAnsi="IFAO-Grec Unicode"/>
          <w:lang w:val="el-GR"/>
        </w:rPr>
        <w:t>τεροῦντες</w:t>
      </w:r>
      <w:proofErr w:type="spellEnd"/>
      <w:r w:rsidR="00E2186B" w:rsidRPr="004519B0">
        <w:rPr>
          <w:rFonts w:ascii="IFAO-Grec Unicode" w:hAnsi="IFAO-Grec Unicode"/>
        </w:rPr>
        <w:t xml:space="preserve"> </w:t>
      </w:r>
      <w:r w:rsidR="00E2186B" w:rsidRPr="004519B0">
        <w:rPr>
          <w:rFonts w:ascii="IFAO-Grec Unicode" w:hAnsi="IFAO-Grec Unicode"/>
          <w:lang w:val="el-GR"/>
        </w:rPr>
        <w:t>ἐ</w:t>
      </w:r>
      <w:r w:rsidR="00E2186B" w:rsidRPr="004519B0">
        <w:rPr>
          <w:rFonts w:ascii="IFAO-Grec Unicode" w:hAnsi="IFAO-Grec Unicode"/>
        </w:rPr>
        <w:t>[</w:t>
      </w:r>
      <w:r w:rsidR="00E2186B" w:rsidRPr="004519B0">
        <w:rPr>
          <w:rFonts w:ascii="IFAO-Grec Unicode" w:hAnsi="IFAO-Grec Unicode"/>
          <w:lang w:val="el-GR"/>
        </w:rPr>
        <w:t>π</w:t>
      </w:r>
      <w:r w:rsidR="00E2186B" w:rsidRPr="004519B0">
        <w:rPr>
          <w:rFonts w:ascii="IFAO-Grec Unicode" w:hAnsi="IFAO-Grec Unicode"/>
        </w:rPr>
        <w:t>]</w:t>
      </w:r>
      <w:r w:rsidR="00E2186B" w:rsidRPr="004519B0">
        <w:rPr>
          <w:rFonts w:ascii="IFAO-Grec Unicode" w:hAnsi="IFAO-Grec Unicode"/>
          <w:lang w:val="el-GR"/>
        </w:rPr>
        <w:t>ά</w:t>
      </w:r>
      <w:r w:rsidR="00E2186B" w:rsidRPr="004519B0">
        <w:rPr>
          <w:rFonts w:ascii="IFAO-Grec Unicode" w:hAnsi="IFAO-Grec Unicode"/>
        </w:rPr>
        <w:t>̣</w:t>
      </w:r>
      <w:proofErr w:type="spellStart"/>
      <w:r w:rsidR="00E2186B" w:rsidRPr="004519B0">
        <w:rPr>
          <w:rFonts w:ascii="IFAO-Grec Unicode" w:hAnsi="IFAO-Grec Unicode"/>
          <w:lang w:val="el-GR"/>
        </w:rPr>
        <w:t>νο</w:t>
      </w:r>
      <w:proofErr w:type="spellEnd"/>
      <w:r w:rsidR="00E2186B" w:rsidRPr="004519B0">
        <w:rPr>
          <w:rFonts w:ascii="IFAO-Grec Unicode" w:hAnsi="IFAO-Grec Unicode"/>
        </w:rPr>
        <w:t xml:space="preserve"> (</w:t>
      </w:r>
      <w:r w:rsidR="00E2186B" w:rsidRPr="004519B0">
        <w:rPr>
          <w:rFonts w:ascii="IFAO-Grec Unicode" w:hAnsi="IFAO-Grec Unicode"/>
          <w:i/>
          <w:iCs/>
        </w:rPr>
        <w:t>l.</w:t>
      </w:r>
      <w:r w:rsidR="00E2186B" w:rsidRPr="004519B0">
        <w:rPr>
          <w:rFonts w:ascii="IFAO-Grec Unicode" w:hAnsi="IFAO-Grec Unicode"/>
        </w:rPr>
        <w:t xml:space="preserve"> </w:t>
      </w:r>
      <w:proofErr w:type="spellStart"/>
      <w:r w:rsidR="00E2186B" w:rsidRPr="004519B0">
        <w:rPr>
          <w:rFonts w:ascii="IFAO-Grec Unicode" w:hAnsi="IFAO-Grec Unicode"/>
          <w:lang w:val="el-GR"/>
        </w:rPr>
        <w:t>ἐπάνω</w:t>
      </w:r>
      <w:proofErr w:type="spellEnd"/>
      <w:r w:rsidR="00E2186B" w:rsidRPr="004519B0">
        <w:rPr>
          <w:rFonts w:ascii="IFAO-Grec Unicode" w:hAnsi="IFAO-Grec Unicode"/>
        </w:rPr>
        <w:t xml:space="preserve">) </w:t>
      </w:r>
      <w:r w:rsidR="00E2186B" w:rsidRPr="004519B0">
        <w:rPr>
          <w:rFonts w:ascii="IFAO-Grec Unicode" w:hAnsi="IFAO-Grec Unicode"/>
          <w:lang w:val="el-GR"/>
        </w:rPr>
        <w:t>το</w:t>
      </w:r>
      <w:r w:rsidR="00E2186B" w:rsidRPr="004519B0">
        <w:rPr>
          <w:rFonts w:ascii="IFAO-Grec Unicode" w:hAnsi="IFAO-Grec Unicode"/>
        </w:rPr>
        <w:t>[</w:t>
      </w:r>
      <w:r w:rsidR="00E2186B" w:rsidRPr="004519B0">
        <w:rPr>
          <w:rFonts w:ascii="IFAO-Grec Unicode" w:hAnsi="IFAO-Grec Unicode"/>
          <w:lang w:val="el-GR"/>
        </w:rPr>
        <w:t>ῦ</w:t>
      </w:r>
      <w:r w:rsidR="00E2186B" w:rsidRPr="004519B0">
        <w:rPr>
          <w:rFonts w:ascii="IFAO-Grec Unicode" w:hAnsi="IFAO-Grec Unicode"/>
        </w:rPr>
        <w:t xml:space="preserve">] </w:t>
      </w:r>
      <w:proofErr w:type="spellStart"/>
      <w:r w:rsidR="00E2186B" w:rsidRPr="004519B0">
        <w:rPr>
          <w:rFonts w:ascii="IFAO-Grec Unicode" w:hAnsi="IFAO-Grec Unicode"/>
          <w:lang w:val="el-GR"/>
        </w:rPr>
        <w:t>ποταμοῦ</w:t>
      </w:r>
      <w:proofErr w:type="spellEnd"/>
      <w:r w:rsidR="00E2186B" w:rsidRPr="004519B0">
        <w:rPr>
          <w:rFonts w:ascii="IFAO-Grec Unicode" w:hAnsi="IFAO-Grec Unicode"/>
        </w:rPr>
        <w:t xml:space="preserve">, which </w:t>
      </w:r>
      <w:r w:rsidR="002043F6" w:rsidRPr="004519B0">
        <w:rPr>
          <w:rFonts w:ascii="IFAO-Grec Unicode" w:hAnsi="IFAO-Grec Unicode"/>
        </w:rPr>
        <w:t>w</w:t>
      </w:r>
      <w:r w:rsidR="00E2186B" w:rsidRPr="004519B0">
        <w:rPr>
          <w:rFonts w:ascii="IFAO-Grec Unicode" w:hAnsi="IFAO-Grec Unicode"/>
        </w:rPr>
        <w:t xml:space="preserve">as translated by </w:t>
      </w:r>
      <w:proofErr w:type="spellStart"/>
      <w:r w:rsidR="00E2186B" w:rsidRPr="004519B0">
        <w:rPr>
          <w:rFonts w:ascii="IFAO-Grec Unicode" w:hAnsi="IFAO-Grec Unicode"/>
        </w:rPr>
        <w:t>Youtie</w:t>
      </w:r>
      <w:proofErr w:type="spellEnd"/>
      <w:r w:rsidR="00E2186B" w:rsidRPr="004519B0">
        <w:rPr>
          <w:rFonts w:ascii="IFAO-Grec Unicode" w:hAnsi="IFAO-Grec Unicode"/>
        </w:rPr>
        <w:t xml:space="preserve">, “make every effort, </w:t>
      </w:r>
      <w:proofErr w:type="spellStart"/>
      <w:r w:rsidR="00E2186B" w:rsidRPr="004519B0">
        <w:rPr>
          <w:rFonts w:ascii="IFAO-Grec Unicode" w:hAnsi="IFAO-Grec Unicode"/>
        </w:rPr>
        <w:t>Aphreingios</w:t>
      </w:r>
      <w:proofErr w:type="spellEnd"/>
      <w:r w:rsidR="00E2186B" w:rsidRPr="004519B0">
        <w:rPr>
          <w:rFonts w:ascii="IFAO-Grec Unicode" w:hAnsi="IFAO-Grec Unicode"/>
        </w:rPr>
        <w:t xml:space="preserve">, to send me a </w:t>
      </w:r>
      <w:proofErr w:type="spellStart"/>
      <w:r w:rsidR="00E2186B" w:rsidRPr="004519B0">
        <w:rPr>
          <w:rFonts w:ascii="IFAO-Grec Unicode" w:hAnsi="IFAO-Grec Unicode"/>
        </w:rPr>
        <w:t>spathion</w:t>
      </w:r>
      <w:proofErr w:type="spellEnd"/>
      <w:r w:rsidR="00E2186B" w:rsidRPr="004519B0">
        <w:rPr>
          <w:rFonts w:ascii="IFAO-Grec Unicode" w:hAnsi="IFAO-Grec Unicode"/>
        </w:rPr>
        <w:t xml:space="preserve"> of fish-sauce as well as anise, and then you will bring here without fail the medicaments for my child Heras. You have sent me word that Zenobia and her brother are coming; we have patiently waited for them on the river</w:t>
      </w:r>
      <w:r w:rsidR="00A64570">
        <w:rPr>
          <w:rFonts w:ascii="IFAO-Grec Unicode" w:hAnsi="IFAO-Grec Unicode"/>
        </w:rPr>
        <w:t>.</w:t>
      </w:r>
      <w:r w:rsidR="00E2186B" w:rsidRPr="004519B0">
        <w:rPr>
          <w:rFonts w:ascii="IFAO-Grec Unicode" w:hAnsi="IFAO-Grec Unicode"/>
        </w:rPr>
        <w:t xml:space="preserve">” </w:t>
      </w:r>
      <w:proofErr w:type="spellStart"/>
      <w:r w:rsidR="00E2186B" w:rsidRPr="004519B0">
        <w:rPr>
          <w:rFonts w:ascii="IFAO-Grec Unicode" w:hAnsi="IFAO-Grec Unicode"/>
        </w:rPr>
        <w:t>Youtie</w:t>
      </w:r>
      <w:proofErr w:type="spellEnd"/>
      <w:r w:rsidR="00E2186B" w:rsidRPr="004519B0">
        <w:rPr>
          <w:rFonts w:ascii="IFAO-Grec Unicode" w:hAnsi="IFAO-Grec Unicode"/>
        </w:rPr>
        <w:t xml:space="preserve"> commen</w:t>
      </w:r>
      <w:r w:rsidR="00C077CA" w:rsidRPr="004519B0">
        <w:rPr>
          <w:rFonts w:ascii="IFAO-Grec Unicode" w:hAnsi="IFAO-Grec Unicode"/>
        </w:rPr>
        <w:t>t</w:t>
      </w:r>
      <w:r w:rsidR="00E2186B" w:rsidRPr="004519B0">
        <w:rPr>
          <w:rFonts w:ascii="IFAO-Grec Unicode" w:hAnsi="IFAO-Grec Unicode"/>
        </w:rPr>
        <w:t xml:space="preserve">ed </w:t>
      </w:r>
      <w:r w:rsidR="00F414C9" w:rsidRPr="004519B0">
        <w:rPr>
          <w:rFonts w:ascii="IFAO-Grec Unicode" w:hAnsi="IFAO-Grec Unicode"/>
        </w:rPr>
        <w:t xml:space="preserve">that </w:t>
      </w:r>
      <w:r w:rsidR="00E2186B" w:rsidRPr="004519B0">
        <w:rPr>
          <w:rFonts w:ascii="IFAO-Grec Unicode" w:hAnsi="IFAO-Grec Unicode"/>
        </w:rPr>
        <w:t>ὁ̣[</w:t>
      </w:r>
      <w:proofErr w:type="spellStart"/>
      <w:r w:rsidR="00E2186B" w:rsidRPr="004519B0">
        <w:rPr>
          <w:rFonts w:ascii="IFAO-Grec Unicode" w:hAnsi="IFAO-Grec Unicode"/>
        </w:rPr>
        <w:t>μο</w:t>
      </w:r>
      <w:proofErr w:type="spellEnd"/>
      <w:r w:rsidR="00E2186B" w:rsidRPr="004519B0">
        <w:rPr>
          <w:rFonts w:ascii="IFAO-Grec Unicode" w:hAnsi="IFAO-Grec Unicode"/>
        </w:rPr>
        <w:t xml:space="preserve">]ῦ could be alternatively </w:t>
      </w:r>
      <w:r w:rsidRPr="004519B0">
        <w:rPr>
          <w:rFonts w:ascii="IFAO-Grec Unicode" w:hAnsi="IFAO-Grec Unicode"/>
        </w:rPr>
        <w:t>understood/</w:t>
      </w:r>
      <w:r w:rsidR="00E2186B" w:rsidRPr="004519B0">
        <w:rPr>
          <w:rFonts w:ascii="IFAO-Grec Unicode" w:hAnsi="IFAO-Grec Unicode"/>
        </w:rPr>
        <w:t xml:space="preserve">read </w:t>
      </w:r>
      <w:r w:rsidR="00E2186B" w:rsidRPr="004519B0">
        <w:rPr>
          <w:rFonts w:ascii="IFAO-Grec Unicode" w:hAnsi="IFAO-Grec Unicode"/>
          <w:i/>
          <w:iCs/>
        </w:rPr>
        <w:t>l</w:t>
      </w:r>
      <w:r w:rsidR="00E2186B" w:rsidRPr="004519B0">
        <w:rPr>
          <w:rFonts w:ascii="IFAO-Grec Unicode" w:hAnsi="IFAO-Grec Unicode"/>
        </w:rPr>
        <w:t xml:space="preserve">. </w:t>
      </w:r>
      <w:r w:rsidR="00E2186B" w:rsidRPr="004519B0">
        <w:rPr>
          <w:rFonts w:ascii="IFAO-Grec Unicode" w:hAnsi="IFAO-Grec Unicode"/>
          <w:lang w:val="el-GR"/>
        </w:rPr>
        <w:t>ὠ</w:t>
      </w:r>
      <w:r w:rsidR="00E2186B" w:rsidRPr="004519B0">
        <w:rPr>
          <w:rFonts w:ascii="IFAO-Grec Unicode" w:hAnsi="IFAO-Grec Unicode"/>
        </w:rPr>
        <w:t>̣[</w:t>
      </w:r>
      <w:proofErr w:type="spellStart"/>
      <w:r w:rsidR="00E2186B" w:rsidRPr="004519B0">
        <w:rPr>
          <w:rFonts w:ascii="IFAO-Grec Unicode" w:hAnsi="IFAO-Grec Unicode"/>
          <w:lang w:val="el-GR"/>
        </w:rPr>
        <w:t>μο</w:t>
      </w:r>
      <w:proofErr w:type="spellEnd"/>
      <w:r w:rsidR="00E2186B" w:rsidRPr="004519B0">
        <w:rPr>
          <w:rFonts w:ascii="IFAO-Grec Unicode" w:hAnsi="IFAO-Grec Unicode"/>
        </w:rPr>
        <w:t>]</w:t>
      </w:r>
      <w:r w:rsidR="00E2186B" w:rsidRPr="004519B0">
        <w:rPr>
          <w:rFonts w:ascii="IFAO-Grec Unicode" w:hAnsi="IFAO-Grec Unicode"/>
          <w:lang w:val="el-GR"/>
        </w:rPr>
        <w:t>ῦ</w:t>
      </w:r>
      <w:r w:rsidR="00E2186B" w:rsidRPr="004519B0">
        <w:rPr>
          <w:rFonts w:ascii="IFAO-Grec Unicode" w:hAnsi="IFAO-Grec Unicode"/>
        </w:rPr>
        <w:t xml:space="preserve"> and</w:t>
      </w:r>
      <w:r w:rsidR="0099766A" w:rsidRPr="004519B0">
        <w:rPr>
          <w:rFonts w:ascii="IFAO-Grec Unicode" w:hAnsi="IFAO-Grec Unicode"/>
        </w:rPr>
        <w:t>,</w:t>
      </w:r>
      <w:r w:rsidR="00E2186B" w:rsidRPr="004519B0">
        <w:rPr>
          <w:rFonts w:ascii="IFAO-Grec Unicode" w:hAnsi="IFAO-Grec Unicode"/>
        </w:rPr>
        <w:t xml:space="preserve"> on </w:t>
      </w:r>
      <w:proofErr w:type="spellStart"/>
      <w:proofErr w:type="gramStart"/>
      <w:r w:rsidR="00E2186B" w:rsidRPr="004519B0">
        <w:rPr>
          <w:rFonts w:ascii="IFAO-Grec Unicode" w:hAnsi="IFAO-Grec Unicode"/>
        </w:rPr>
        <w:t>θερ</w:t>
      </w:r>
      <w:proofErr w:type="spellEnd"/>
      <w:r w:rsidR="00E2186B" w:rsidRPr="004519B0">
        <w:rPr>
          <w:rFonts w:ascii="IFAO-Grec Unicode" w:hAnsi="IFAO-Grec Unicode"/>
        </w:rPr>
        <w:t>απ̣[</w:t>
      </w:r>
      <w:proofErr w:type="gramEnd"/>
      <w:r w:rsidR="00E2186B" w:rsidRPr="004519B0">
        <w:rPr>
          <w:rFonts w:ascii="IFAO-Grec Unicode" w:hAnsi="IFAO-Grec Unicode"/>
        </w:rPr>
        <w:t xml:space="preserve">  ̣  ̣  ̣]</w:t>
      </w:r>
      <w:r w:rsidR="0099766A" w:rsidRPr="004519B0">
        <w:rPr>
          <w:rFonts w:ascii="IFAO-Grec Unicode" w:hAnsi="IFAO-Grec Unicode"/>
        </w:rPr>
        <w:t>,</w:t>
      </w:r>
      <w:r w:rsidR="00E2186B" w:rsidRPr="004519B0">
        <w:rPr>
          <w:rFonts w:ascii="IFAO-Grec Unicode" w:hAnsi="IFAO-Grec Unicode"/>
        </w:rPr>
        <w:t xml:space="preserve"> that “the lacuna is too short to accommodate the neuters </w:t>
      </w:r>
      <w:r w:rsidR="00E2186B" w:rsidRPr="004519B0">
        <w:rPr>
          <w:rFonts w:ascii="IFAO-Grec Unicode" w:hAnsi="IFAO-Grec Unicode"/>
          <w:lang w:val="el-GR"/>
        </w:rPr>
        <w:t>θεραπευτικά</w:t>
      </w:r>
      <w:r w:rsidR="00E2186B" w:rsidRPr="004519B0">
        <w:rPr>
          <w:rFonts w:ascii="IFAO-Grec Unicode" w:hAnsi="IFAO-Grec Unicode"/>
        </w:rPr>
        <w:t xml:space="preserve"> and </w:t>
      </w:r>
      <w:proofErr w:type="spellStart"/>
      <w:r w:rsidR="00E2186B" w:rsidRPr="004519B0">
        <w:rPr>
          <w:rFonts w:ascii="IFAO-Grec Unicode" w:hAnsi="IFAO-Grec Unicode"/>
          <w:lang w:val="el-GR"/>
        </w:rPr>
        <w:t>θεραπεύματα</w:t>
      </w:r>
      <w:proofErr w:type="spellEnd"/>
      <w:r w:rsidR="00E2186B" w:rsidRPr="004519B0">
        <w:rPr>
          <w:rFonts w:ascii="IFAO-Grec Unicode" w:hAnsi="IFAO-Grec Unicode"/>
        </w:rPr>
        <w:t xml:space="preserve">. Very tempting is </w:t>
      </w:r>
      <w:proofErr w:type="spellStart"/>
      <w:r w:rsidR="00E2186B" w:rsidRPr="004519B0">
        <w:rPr>
          <w:rFonts w:ascii="IFAO-Grec Unicode" w:hAnsi="IFAO-Grec Unicode"/>
          <w:lang w:val="el-GR"/>
        </w:rPr>
        <w:t>θεραπίδια</w:t>
      </w:r>
      <w:proofErr w:type="spellEnd"/>
      <w:r w:rsidR="00E2186B" w:rsidRPr="004519B0">
        <w:rPr>
          <w:rFonts w:ascii="IFAO-Grec Unicode" w:hAnsi="IFAO-Grec Unicode"/>
        </w:rPr>
        <w:t xml:space="preserve">, but this diminutive is extremely rare (see LSJ, </w:t>
      </w:r>
      <w:proofErr w:type="spellStart"/>
      <w:r w:rsidR="00E2186B" w:rsidRPr="004519B0">
        <w:rPr>
          <w:rFonts w:ascii="IFAO-Grec Unicode" w:hAnsi="IFAO-Grec Unicode"/>
          <w:i/>
          <w:iCs/>
        </w:rPr>
        <w:t>s.v</w:t>
      </w:r>
      <w:r w:rsidR="00E2186B" w:rsidRPr="004519B0">
        <w:rPr>
          <w:rFonts w:ascii="IFAO-Grec Unicode" w:hAnsi="IFAO-Grec Unicode"/>
        </w:rPr>
        <w:t>.</w:t>
      </w:r>
      <w:proofErr w:type="spellEnd"/>
      <w:r w:rsidR="00E2186B" w:rsidRPr="004519B0">
        <w:rPr>
          <w:rFonts w:ascii="IFAO-Grec Unicode" w:hAnsi="IFAO-Grec Unicode"/>
        </w:rPr>
        <w:t>), and I have not felt justified in recovering it from a lacuna</w:t>
      </w:r>
      <w:r w:rsidR="00A64570">
        <w:rPr>
          <w:rFonts w:ascii="IFAO-Grec Unicode" w:hAnsi="IFAO-Grec Unicode"/>
        </w:rPr>
        <w:t>.</w:t>
      </w:r>
      <w:r w:rsidR="00E2186B" w:rsidRPr="004519B0">
        <w:rPr>
          <w:rFonts w:ascii="IFAO-Grec Unicode" w:hAnsi="IFAO-Grec Unicode"/>
        </w:rPr>
        <w:t>”</w:t>
      </w:r>
      <w:r w:rsidR="00DF1B24" w:rsidRPr="004519B0">
        <w:rPr>
          <w:rFonts w:ascii="IFAO-Grec Unicode" w:hAnsi="IFAO-Grec Unicode"/>
        </w:rPr>
        <w:t xml:space="preserve"> </w:t>
      </w:r>
      <w:r w:rsidR="00525133" w:rsidRPr="004519B0">
        <w:rPr>
          <w:rFonts w:ascii="IFAO-Grec Unicode" w:hAnsi="IFAO-Grec Unicode"/>
        </w:rPr>
        <w:t xml:space="preserve">T.E. Grafton outlined the difficulties </w:t>
      </w:r>
      <w:r w:rsidR="00525133" w:rsidRPr="004519B0">
        <w:rPr>
          <w:rFonts w:ascii="IFAO-Grec Unicode" w:hAnsi="IFAO-Grec Unicode"/>
        </w:rPr>
        <w:lastRenderedPageBreak/>
        <w:t xml:space="preserve">with </w:t>
      </w:r>
      <w:proofErr w:type="spellStart"/>
      <w:r w:rsidR="00525133" w:rsidRPr="004519B0">
        <w:rPr>
          <w:rFonts w:ascii="IFAO-Grec Unicode" w:hAnsi="IFAO-Grec Unicode"/>
        </w:rPr>
        <w:t>Youtie’s</w:t>
      </w:r>
      <w:proofErr w:type="spellEnd"/>
      <w:r w:rsidR="00525133" w:rsidRPr="004519B0">
        <w:rPr>
          <w:rFonts w:ascii="IFAO-Grec Unicode" w:hAnsi="IFAO-Grec Unicode"/>
        </w:rPr>
        <w:t xml:space="preserve"> readings as follows:</w:t>
      </w:r>
      <w:r w:rsidR="00603AD8" w:rsidRPr="004519B0">
        <w:rPr>
          <w:rFonts w:ascii="IFAO-Grec Unicode" w:hAnsi="IFAO-Grec Unicode"/>
        </w:rPr>
        <w:t xml:space="preserve"> </w:t>
      </w:r>
      <w:r w:rsidR="00DF1B24" w:rsidRPr="004519B0">
        <w:rPr>
          <w:rFonts w:ascii="IFAO-Grec Unicode" w:hAnsi="IFAO-Grec Unicode"/>
        </w:rPr>
        <w:t>“</w:t>
      </w:r>
      <w:r w:rsidR="00D30B36" w:rsidRPr="004519B0">
        <w:rPr>
          <w:rFonts w:ascii="IFAO-Grec Unicode" w:hAnsi="IFAO-Grec Unicode"/>
        </w:rPr>
        <w:t>s</w:t>
      </w:r>
      <w:r w:rsidR="00DF1B24" w:rsidRPr="004519B0">
        <w:rPr>
          <w:rFonts w:ascii="IFAO-Grec Unicode" w:hAnsi="IFAO-Grec Unicode"/>
        </w:rPr>
        <w:t xml:space="preserve">imilarly, in </w:t>
      </w:r>
      <w:r w:rsidR="00DF1B24" w:rsidRPr="004519B0">
        <w:rPr>
          <w:rFonts w:ascii="IFAO-Grec Unicode" w:hAnsi="IFAO-Grec Unicode"/>
          <w:i/>
          <w:iCs/>
        </w:rPr>
        <w:t>SB</w:t>
      </w:r>
      <w:r w:rsidR="00DF1B24" w:rsidRPr="004519B0">
        <w:rPr>
          <w:rFonts w:ascii="IFAO-Grec Unicode" w:hAnsi="IFAO-Grec Unicode"/>
        </w:rPr>
        <w:t xml:space="preserve"> 14.12173 (fourth c. AD), the writer of the letter expresses religious devotion, stating at the start of the letter that she makes daily obeisance for her mother. There is also a request to bring the medication for the writer’s child </w:t>
      </w:r>
      <w:proofErr w:type="spellStart"/>
      <w:r w:rsidR="00DF1B24" w:rsidRPr="004519B0">
        <w:rPr>
          <w:rFonts w:ascii="IFAO-Grec Unicode" w:hAnsi="IFAO-Grec Unicode"/>
        </w:rPr>
        <w:t>Hēras</w:t>
      </w:r>
      <w:proofErr w:type="spellEnd"/>
      <w:r w:rsidR="00DF1B24" w:rsidRPr="004519B0">
        <w:rPr>
          <w:rFonts w:ascii="IFAO-Grec Unicode" w:hAnsi="IFAO-Grec Unicode"/>
        </w:rPr>
        <w:t xml:space="preserve">. There is a hole in the document that obstructs half the word for medication, but the start of it is τα </w:t>
      </w:r>
      <w:proofErr w:type="spellStart"/>
      <w:r w:rsidR="00DF1B24" w:rsidRPr="004519B0">
        <w:rPr>
          <w:rFonts w:ascii="IFAO-Grec Unicode" w:hAnsi="IFAO-Grec Unicode"/>
        </w:rPr>
        <w:t>θερ</w:t>
      </w:r>
      <w:proofErr w:type="spellEnd"/>
      <w:r w:rsidR="00DF1B24" w:rsidRPr="004519B0">
        <w:rPr>
          <w:rFonts w:ascii="IFAO-Grec Unicode" w:hAnsi="IFAO-Grec Unicode"/>
        </w:rPr>
        <w:t xml:space="preserve">απ-. Whatever the rest of the word is, it is </w:t>
      </w:r>
      <w:proofErr w:type="gramStart"/>
      <w:r w:rsidR="00DF1B24" w:rsidRPr="004519B0">
        <w:rPr>
          <w:rFonts w:ascii="IFAO-Grec Unicode" w:hAnsi="IFAO-Grec Unicode"/>
        </w:rPr>
        <w:t>fairly clear</w:t>
      </w:r>
      <w:proofErr w:type="gramEnd"/>
      <w:r w:rsidR="00DF1B24" w:rsidRPr="004519B0">
        <w:rPr>
          <w:rFonts w:ascii="IFAO-Grec Unicode" w:hAnsi="IFAO-Grec Unicode"/>
        </w:rPr>
        <w:t xml:space="preserve"> from context that the request is for some kind of medicine or related material that the child needs for an ongoing illness of some sort. The exact nature of the medicine or illness is never stated outright. While it is serious enough to require some medication, it does not require a special trip just for the medicine</w:t>
      </w:r>
      <w:r w:rsidR="00465139" w:rsidRPr="004519B0">
        <w:rPr>
          <w:rFonts w:ascii="IFAO-Grec Unicode" w:hAnsi="IFAO-Grec Unicode"/>
        </w:rPr>
        <w:t>.</w:t>
      </w:r>
      <w:r w:rsidR="00DF1B24" w:rsidRPr="004519B0">
        <w:rPr>
          <w:rFonts w:ascii="IFAO-Grec Unicode" w:hAnsi="IFAO-Grec Unicode"/>
        </w:rPr>
        <w:t>”</w:t>
      </w:r>
      <w:r w:rsidR="00465139" w:rsidRPr="004519B0">
        <w:rPr>
          <w:rStyle w:val="FootnoteReference"/>
          <w:rFonts w:ascii="IFAO-Grec Unicode" w:hAnsi="IFAO-Grec Unicode"/>
        </w:rPr>
        <w:footnoteReference w:id="4"/>
      </w:r>
    </w:p>
    <w:p w14:paraId="041FB67E" w14:textId="7830AFFD" w:rsidR="00CC0CC2" w:rsidRPr="004519B0" w:rsidRDefault="00CF7490" w:rsidP="00471960">
      <w:pPr>
        <w:spacing w:line="480" w:lineRule="auto"/>
        <w:ind w:firstLine="720"/>
        <w:rPr>
          <w:rFonts w:ascii="IFAO-Grec Unicode" w:hAnsi="IFAO-Grec Unicode"/>
        </w:rPr>
      </w:pPr>
      <w:r w:rsidRPr="004519B0">
        <w:rPr>
          <w:rFonts w:ascii="IFAO-Grec Unicode" w:hAnsi="IFAO-Grec Unicode"/>
        </w:rPr>
        <w:t>Reconsideration of the text allows for κα</w:t>
      </w:r>
      <w:r w:rsidRPr="004519B0">
        <w:rPr>
          <w:rFonts w:ascii="IFAO-Grec Unicode" w:hAnsi="IFAO-Grec Unicode"/>
          <w:lang w:val="el-GR"/>
        </w:rPr>
        <w:t>ὶ</w:t>
      </w:r>
      <w:r w:rsidRPr="004519B0">
        <w:rPr>
          <w:rFonts w:ascii="IFAO-Grec Unicode" w:hAnsi="IFAO-Grec Unicode"/>
        </w:rPr>
        <w:t xml:space="preserve"> </w:t>
      </w:r>
      <w:proofErr w:type="gramStart"/>
      <w:r w:rsidRPr="004519B0">
        <w:rPr>
          <w:rFonts w:ascii="IFAO-Grec Unicode" w:hAnsi="IFAO-Grec Unicode"/>
          <w:lang w:val="el-GR"/>
        </w:rPr>
        <w:t>ἐ</w:t>
      </w:r>
      <w:r w:rsidRPr="004519B0">
        <w:rPr>
          <w:rFonts w:ascii="IFAO-Grec Unicode" w:hAnsi="IFAO-Grec Unicode"/>
        </w:rPr>
        <w:t>π</w:t>
      </w:r>
      <w:proofErr w:type="spellStart"/>
      <w:r w:rsidRPr="004519B0">
        <w:rPr>
          <w:rFonts w:ascii="IFAO-Grec Unicode" w:hAnsi="IFAO-Grec Unicode"/>
        </w:rPr>
        <w:t>ίγε</w:t>
      </w:r>
      <w:proofErr w:type="spellEnd"/>
      <w:r w:rsidRPr="004519B0">
        <w:rPr>
          <w:rFonts w:ascii="IFAO-Grec Unicode" w:hAnsi="IFAO-Grec Unicode"/>
        </w:rPr>
        <w:t>[</w:t>
      </w:r>
      <w:proofErr w:type="gramEnd"/>
      <w:r w:rsidRPr="004519B0">
        <w:rPr>
          <w:rFonts w:ascii="IFAO-Grec Unicode" w:hAnsi="IFAO-Grec Unicode"/>
        </w:rPr>
        <w:t>ι (</w:t>
      </w:r>
      <w:r w:rsidRPr="004519B0">
        <w:rPr>
          <w:rFonts w:ascii="IFAO-Grec Unicode" w:hAnsi="IFAO-Grec Unicode"/>
          <w:i/>
          <w:iCs/>
        </w:rPr>
        <w:t>l.</w:t>
      </w:r>
      <w:r w:rsidRPr="004519B0">
        <w:rPr>
          <w:rFonts w:ascii="IFAO-Grec Unicode" w:hAnsi="IFAO-Grec Unicode"/>
        </w:rPr>
        <w:t xml:space="preserve"> </w:t>
      </w:r>
      <w:r w:rsidRPr="004519B0">
        <w:rPr>
          <w:rFonts w:ascii="IFAO-Grec Unicode" w:hAnsi="IFAO-Grec Unicode"/>
          <w:lang w:val="el-GR"/>
        </w:rPr>
        <w:t>ἐ</w:t>
      </w:r>
      <w:r w:rsidRPr="004519B0">
        <w:rPr>
          <w:rFonts w:ascii="IFAO-Grec Unicode" w:hAnsi="IFAO-Grec Unicode"/>
        </w:rPr>
        <w:t>π</w:t>
      </w:r>
      <w:proofErr w:type="spellStart"/>
      <w:r w:rsidRPr="004519B0">
        <w:rPr>
          <w:rFonts w:ascii="IFAO-Grec Unicode" w:hAnsi="IFAO-Grec Unicode"/>
        </w:rPr>
        <w:t>είγει</w:t>
      </w:r>
      <w:proofErr w:type="spellEnd"/>
      <w:r w:rsidRPr="004519B0">
        <w:rPr>
          <w:rFonts w:ascii="IFAO-Grec Unicode" w:hAnsi="IFAO-Grec Unicode"/>
        </w:rPr>
        <w:t>) α]</w:t>
      </w:r>
      <w:proofErr w:type="spellStart"/>
      <w:r w:rsidRPr="004519B0">
        <w:rPr>
          <w:rFonts w:ascii="IFAO-Grec Unicode" w:hAnsi="IFAO-Grec Unicode"/>
        </w:rPr>
        <w:t>ὐτοῦ</w:t>
      </w:r>
      <w:proofErr w:type="spellEnd"/>
      <w:r w:rsidRPr="004519B0">
        <w:rPr>
          <w:rFonts w:ascii="IFAO-Grec Unicode" w:hAnsi="IFAO-Grec Unicode"/>
        </w:rPr>
        <w:t xml:space="preserve"> in l.</w:t>
      </w:r>
      <w:r w:rsidR="00D64AAD" w:rsidRPr="004519B0">
        <w:rPr>
          <w:rFonts w:ascii="IFAO-Grec Unicode" w:hAnsi="IFAO-Grec Unicode"/>
        </w:rPr>
        <w:t xml:space="preserve"> </w:t>
      </w:r>
      <w:r w:rsidRPr="004519B0">
        <w:rPr>
          <w:rFonts w:ascii="IFAO-Grec Unicode" w:hAnsi="IFAO-Grec Unicode"/>
        </w:rPr>
        <w:t>15,</w:t>
      </w:r>
      <w:r w:rsidR="00CC0CC2" w:rsidRPr="004519B0">
        <w:rPr>
          <w:rFonts w:ascii="IFAO-Grec Unicode" w:hAnsi="IFAO-Grec Unicode"/>
        </w:rPr>
        <w:t xml:space="preserve"> instead of καὶ ἔπ</w:t>
      </w:r>
      <w:proofErr w:type="spellStart"/>
      <w:r w:rsidR="00CC0CC2" w:rsidRPr="004519B0">
        <w:rPr>
          <w:rFonts w:ascii="IFAO-Grec Unicode" w:hAnsi="IFAO-Grec Unicode"/>
        </w:rPr>
        <w:t>ιτ</w:t>
      </w:r>
      <w:proofErr w:type="spellEnd"/>
      <w:r w:rsidR="00CC0CC2" w:rsidRPr="004519B0">
        <w:rPr>
          <w:rFonts w:ascii="IFAO-Grec Unicode" w:hAnsi="IFAO-Grec Unicode"/>
        </w:rPr>
        <w:t>α̣ (</w:t>
      </w:r>
      <w:r w:rsidR="00CC0CC2" w:rsidRPr="004519B0">
        <w:rPr>
          <w:rFonts w:ascii="IFAO-Grec Unicode" w:hAnsi="IFAO-Grec Unicode"/>
          <w:i/>
          <w:iCs/>
        </w:rPr>
        <w:t>l</w:t>
      </w:r>
      <w:r w:rsidR="00CC0CC2" w:rsidRPr="004519B0">
        <w:rPr>
          <w:rFonts w:ascii="IFAO-Grec Unicode" w:hAnsi="IFAO-Grec Unicode"/>
        </w:rPr>
        <w:t>. ἔπ</w:t>
      </w:r>
      <w:proofErr w:type="spellStart"/>
      <w:r w:rsidR="00CC0CC2" w:rsidRPr="004519B0">
        <w:rPr>
          <w:rFonts w:ascii="IFAO-Grec Unicode" w:hAnsi="IFAO-Grec Unicode"/>
        </w:rPr>
        <w:t>ειτ</w:t>
      </w:r>
      <w:proofErr w:type="spellEnd"/>
      <w:r w:rsidR="00CC0CC2" w:rsidRPr="004519B0">
        <w:rPr>
          <w:rFonts w:ascii="IFAO-Grec Unicode" w:hAnsi="IFAO-Grec Unicode"/>
        </w:rPr>
        <w:t>α) [α]</w:t>
      </w:r>
      <w:proofErr w:type="spellStart"/>
      <w:r w:rsidR="00CC0CC2" w:rsidRPr="004519B0">
        <w:rPr>
          <w:rFonts w:ascii="IFAO-Grec Unicode" w:hAnsi="IFAO-Grec Unicode"/>
        </w:rPr>
        <w:t>ὐτοῦ</w:t>
      </w:r>
      <w:proofErr w:type="spellEnd"/>
      <w:r w:rsidR="00CC0CC2" w:rsidRPr="004519B0">
        <w:rPr>
          <w:rFonts w:ascii="IFAO-Grec Unicode" w:hAnsi="IFAO-Grec Unicode"/>
        </w:rPr>
        <w:t xml:space="preserve">. For the form of the letters </w:t>
      </w:r>
      <w:proofErr w:type="spellStart"/>
      <w:r w:rsidR="00CC0CC2" w:rsidRPr="004519B0">
        <w:rPr>
          <w:rFonts w:ascii="IFAO-Grec Unicode" w:hAnsi="IFAO-Grec Unicode"/>
          <w:lang w:val="el-GR"/>
        </w:rPr>
        <w:t>γει</w:t>
      </w:r>
      <w:proofErr w:type="spellEnd"/>
      <w:r w:rsidR="00CC0CC2" w:rsidRPr="004519B0">
        <w:rPr>
          <w:rFonts w:ascii="IFAO-Grec Unicode" w:hAnsi="IFAO-Grec Unicode"/>
        </w:rPr>
        <w:t xml:space="preserve"> cf. the same letters in l. 28. The phrase </w:t>
      </w:r>
      <w:proofErr w:type="spellStart"/>
      <w:r w:rsidR="00CC0CC2" w:rsidRPr="004519B0">
        <w:rPr>
          <w:rFonts w:ascii="IFAO-Grec Unicode" w:hAnsi="IFAO-Grec Unicode"/>
          <w:lang w:val="el-GR"/>
        </w:rPr>
        <w:t>ἀνἀγκη</w:t>
      </w:r>
      <w:proofErr w:type="spellEnd"/>
      <w:r w:rsidR="00CC0CC2" w:rsidRPr="004519B0">
        <w:rPr>
          <w:rFonts w:ascii="IFAO-Grec Unicode" w:hAnsi="IFAO-Grec Unicode"/>
        </w:rPr>
        <w:t xml:space="preserve"> (without article) </w:t>
      </w:r>
      <w:proofErr w:type="spellStart"/>
      <w:r w:rsidR="00CC0CC2" w:rsidRPr="004519B0">
        <w:rPr>
          <w:rFonts w:ascii="IFAO-Grec Unicode" w:hAnsi="IFAO-Grec Unicode"/>
          <w:lang w:val="el-GR"/>
        </w:rPr>
        <w:t>ἐπείγει</w:t>
      </w:r>
      <w:proofErr w:type="spellEnd"/>
      <w:r w:rsidR="00CC0CC2" w:rsidRPr="004519B0">
        <w:rPr>
          <w:rFonts w:ascii="IFAO-Grec Unicode" w:hAnsi="IFAO-Grec Unicode"/>
        </w:rPr>
        <w:t xml:space="preserve"> is found in Homer (</w:t>
      </w:r>
      <w:r w:rsidR="00CC0CC2" w:rsidRPr="004519B0">
        <w:rPr>
          <w:rFonts w:ascii="IFAO-Grec Unicode" w:hAnsi="IFAO-Grec Unicode"/>
          <w:i/>
          <w:iCs/>
        </w:rPr>
        <w:t>Il.</w:t>
      </w:r>
      <w:r w:rsidR="00CC0CC2" w:rsidRPr="004519B0">
        <w:rPr>
          <w:rFonts w:ascii="IFAO-Grec Unicode" w:hAnsi="IFAO-Grec Unicode"/>
        </w:rPr>
        <w:t xml:space="preserve"> 6.85 and </w:t>
      </w:r>
      <w:r w:rsidR="00CC0CC2" w:rsidRPr="004519B0">
        <w:rPr>
          <w:rFonts w:ascii="IFAO-Grec Unicode" w:hAnsi="IFAO-Grec Unicode"/>
          <w:i/>
          <w:iCs/>
        </w:rPr>
        <w:t>Od.</w:t>
      </w:r>
      <w:r w:rsidR="00CC0CC2" w:rsidRPr="004519B0">
        <w:rPr>
          <w:rFonts w:ascii="IFAO-Grec Unicode" w:hAnsi="IFAO-Grec Unicode"/>
        </w:rPr>
        <w:t xml:space="preserve"> 19.73 </w:t>
      </w:r>
      <w:proofErr w:type="spellStart"/>
      <w:r w:rsidR="00CC0CC2" w:rsidRPr="004519B0">
        <w:rPr>
          <w:rFonts w:ascii="IFAO-Grec Unicode" w:hAnsi="IFAO-Grec Unicode"/>
        </w:rPr>
        <w:t>ἀν</w:t>
      </w:r>
      <w:proofErr w:type="spellEnd"/>
      <w:r w:rsidR="00CC0CC2" w:rsidRPr="004519B0">
        <w:rPr>
          <w:rFonts w:ascii="IFAO-Grec Unicode" w:hAnsi="IFAO-Grec Unicode"/>
        </w:rPr>
        <w:t>α</w:t>
      </w:r>
      <w:proofErr w:type="spellStart"/>
      <w:r w:rsidR="00CC0CC2" w:rsidRPr="004519B0">
        <w:rPr>
          <w:rFonts w:ascii="IFAO-Grec Unicode" w:hAnsi="IFAO-Grec Unicode"/>
        </w:rPr>
        <w:t>γκ</w:t>
      </w:r>
      <w:proofErr w:type="spellEnd"/>
      <w:r w:rsidR="00CC0CC2" w:rsidRPr="004519B0">
        <w:rPr>
          <w:rFonts w:ascii="IFAO-Grec Unicode" w:hAnsi="IFAO-Grec Unicode"/>
        </w:rPr>
        <w:t>α</w:t>
      </w:r>
      <w:proofErr w:type="spellStart"/>
      <w:r w:rsidR="00CC0CC2" w:rsidRPr="004519B0">
        <w:rPr>
          <w:rFonts w:ascii="IFAO-Grec Unicode" w:hAnsi="IFAO-Grec Unicode"/>
        </w:rPr>
        <w:t>ίη</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γὰρ</w:t>
      </w:r>
      <w:proofErr w:type="spellEnd"/>
      <w:r w:rsidR="00CC0CC2" w:rsidRPr="004519B0">
        <w:rPr>
          <w:rFonts w:ascii="IFAO-Grec Unicode" w:hAnsi="IFAO-Grec Unicode"/>
        </w:rPr>
        <w:t xml:space="preserve"> ἐπ</w:t>
      </w:r>
      <w:proofErr w:type="spellStart"/>
      <w:r w:rsidR="00CC0CC2" w:rsidRPr="004519B0">
        <w:rPr>
          <w:rFonts w:ascii="IFAO-Grec Unicode" w:hAnsi="IFAO-Grec Unicode"/>
        </w:rPr>
        <w:t>είγει</w:t>
      </w:r>
      <w:proofErr w:type="spellEnd"/>
      <w:r w:rsidR="00CC0CC2" w:rsidRPr="004519B0">
        <w:rPr>
          <w:rFonts w:ascii="IFAO-Grec Unicode" w:hAnsi="IFAO-Grec Unicode"/>
        </w:rPr>
        <w:t xml:space="preserve">) and in prose texts, such as in Joseph., </w:t>
      </w:r>
      <w:r w:rsidR="00CC0CC2" w:rsidRPr="004519B0">
        <w:rPr>
          <w:rFonts w:ascii="IFAO-Grec Unicode" w:hAnsi="IFAO-Grec Unicode"/>
          <w:i/>
          <w:iCs/>
        </w:rPr>
        <w:t>Vit.</w:t>
      </w:r>
      <w:r w:rsidR="00CC0CC2" w:rsidRPr="004519B0">
        <w:rPr>
          <w:rFonts w:ascii="IFAO-Grec Unicode" w:hAnsi="IFAO-Grec Unicode"/>
        </w:rPr>
        <w:t xml:space="preserve"> 162 </w:t>
      </w:r>
      <w:proofErr w:type="spellStart"/>
      <w:r w:rsidR="00CC0CC2" w:rsidRPr="004519B0">
        <w:rPr>
          <w:rFonts w:ascii="IFAO-Grec Unicode" w:hAnsi="IFAO-Grec Unicode"/>
        </w:rPr>
        <w:t>κἂν</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μεγάλη</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τις</w:t>
      </w:r>
      <w:proofErr w:type="spellEnd"/>
      <w:r w:rsidR="00CC0CC2" w:rsidRPr="004519B0">
        <w:rPr>
          <w:rFonts w:ascii="IFAO-Grec Unicode" w:hAnsi="IFAO-Grec Unicode"/>
        </w:rPr>
        <w:t xml:space="preserve"> ἐπ</w:t>
      </w:r>
      <w:proofErr w:type="spellStart"/>
      <w:r w:rsidR="00CC0CC2" w:rsidRPr="004519B0">
        <w:rPr>
          <w:rFonts w:ascii="IFAO-Grec Unicode" w:hAnsi="IFAO-Grec Unicode"/>
        </w:rPr>
        <w:t>είγειν</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ἀνάγκη</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δοκῇ</w:t>
      </w:r>
      <w:proofErr w:type="spellEnd"/>
      <w:r w:rsidR="00CC0CC2" w:rsidRPr="004519B0">
        <w:rPr>
          <w:rFonts w:ascii="IFAO-Grec Unicode" w:hAnsi="IFAO-Grec Unicode"/>
        </w:rPr>
        <w:t xml:space="preserve">, Artem. </w:t>
      </w:r>
      <w:r w:rsidR="00CC0CC2" w:rsidRPr="004519B0">
        <w:rPr>
          <w:rFonts w:ascii="IFAO-Grec Unicode" w:hAnsi="IFAO-Grec Unicode"/>
          <w:i/>
          <w:iCs/>
        </w:rPr>
        <w:t>Onir.</w:t>
      </w:r>
      <w:r w:rsidR="00CC0CC2" w:rsidRPr="004519B0">
        <w:rPr>
          <w:rFonts w:ascii="IFAO-Grec Unicode" w:hAnsi="IFAO-Grec Unicode"/>
        </w:rPr>
        <w:t xml:space="preserve"> 2 ὅπ</w:t>
      </w:r>
      <w:proofErr w:type="spellStart"/>
      <w:r w:rsidR="00CC0CC2" w:rsidRPr="004519B0">
        <w:rPr>
          <w:rFonts w:ascii="IFAO-Grec Unicode" w:hAnsi="IFAO-Grec Unicode"/>
        </w:rPr>
        <w:t>ου</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γε</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μὴ</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μεγάλη</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ἀνάγκη</w:t>
      </w:r>
      <w:proofErr w:type="spellEnd"/>
      <w:r w:rsidR="00CC0CC2" w:rsidRPr="004519B0">
        <w:rPr>
          <w:rFonts w:ascii="IFAO-Grec Unicode" w:hAnsi="IFAO-Grec Unicode"/>
        </w:rPr>
        <w:t xml:space="preserve"> ἐπ</w:t>
      </w:r>
      <w:proofErr w:type="spellStart"/>
      <w:r w:rsidR="00CC0CC2" w:rsidRPr="004519B0">
        <w:rPr>
          <w:rFonts w:ascii="IFAO-Grec Unicode" w:hAnsi="IFAO-Grec Unicode"/>
        </w:rPr>
        <w:t>είγοι</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Men.Rh</w:t>
      </w:r>
      <w:proofErr w:type="spellEnd"/>
      <w:r w:rsidR="00CC0CC2" w:rsidRPr="004519B0">
        <w:rPr>
          <w:rFonts w:ascii="IFAO-Grec Unicode" w:hAnsi="IFAO-Grec Unicode"/>
        </w:rPr>
        <w:t>. 432 (</w:t>
      </w:r>
      <w:proofErr w:type="spellStart"/>
      <w:r w:rsidR="00CC0CC2" w:rsidRPr="004519B0">
        <w:rPr>
          <w:rFonts w:ascii="IFAO-Grec Unicode" w:hAnsi="IFAO-Grec Unicode"/>
        </w:rPr>
        <w:t>Spengel</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ἀνάγκη</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γὰρ</w:t>
      </w:r>
      <w:proofErr w:type="spellEnd"/>
      <w:r w:rsidR="00CC0CC2" w:rsidRPr="004519B0">
        <w:rPr>
          <w:rFonts w:ascii="IFAO-Grec Unicode" w:hAnsi="IFAO-Grec Unicode"/>
        </w:rPr>
        <w:t xml:space="preserve"> ἐπ</w:t>
      </w:r>
      <w:proofErr w:type="spellStart"/>
      <w:r w:rsidR="00CC0CC2" w:rsidRPr="004519B0">
        <w:rPr>
          <w:rFonts w:ascii="IFAO-Grec Unicode" w:hAnsi="IFAO-Grec Unicode"/>
        </w:rPr>
        <w:t>είγει</w:t>
      </w:r>
      <w:proofErr w:type="spellEnd"/>
      <w:r w:rsidR="00CC0CC2" w:rsidRPr="004519B0">
        <w:rPr>
          <w:rFonts w:ascii="IFAO-Grec Unicode" w:hAnsi="IFAO-Grec Unicode"/>
        </w:rPr>
        <w:t>.</w:t>
      </w:r>
      <w:r w:rsidRPr="004519B0">
        <w:rPr>
          <w:rFonts w:ascii="IFAO-Grec Unicode" w:hAnsi="IFAO-Grec Unicode"/>
        </w:rPr>
        <w:t xml:space="preserve"> You find a similar expression using the compound verb κα</w:t>
      </w:r>
      <w:proofErr w:type="spellStart"/>
      <w:r w:rsidRPr="004519B0">
        <w:rPr>
          <w:rFonts w:ascii="IFAO-Grec Unicode" w:hAnsi="IFAO-Grec Unicode"/>
        </w:rPr>
        <w:t>τε</w:t>
      </w:r>
      <w:proofErr w:type="spellEnd"/>
      <w:r w:rsidRPr="004519B0">
        <w:rPr>
          <w:rFonts w:ascii="IFAO-Grec Unicode" w:hAnsi="IFAO-Grec Unicode"/>
        </w:rPr>
        <w:t>π</w:t>
      </w:r>
      <w:proofErr w:type="spellStart"/>
      <w:r w:rsidRPr="004519B0">
        <w:rPr>
          <w:rFonts w:ascii="IFAO-Grec Unicode" w:hAnsi="IFAO-Grec Unicode"/>
        </w:rPr>
        <w:t>είγει</w:t>
      </w:r>
      <w:proofErr w:type="spellEnd"/>
      <w:r w:rsidR="00CC0CC2" w:rsidRPr="004519B0">
        <w:rPr>
          <w:rFonts w:ascii="IFAO-Grec Unicode" w:hAnsi="IFAO-Grec Unicode"/>
        </w:rPr>
        <w:t xml:space="preserve"> </w:t>
      </w:r>
      <w:r w:rsidRPr="004519B0">
        <w:rPr>
          <w:rFonts w:ascii="IFAO-Grec Unicode" w:hAnsi="IFAO-Grec Unicode"/>
        </w:rPr>
        <w:t>i</w:t>
      </w:r>
      <w:r w:rsidR="00CC0CC2" w:rsidRPr="004519B0">
        <w:rPr>
          <w:rFonts w:ascii="IFAO-Grec Unicode" w:hAnsi="IFAO-Grec Unicode"/>
        </w:rPr>
        <w:t xml:space="preserve">n </w:t>
      </w:r>
      <w:hyperlink r:id="rId9" w:history="1">
        <w:r w:rsidR="00CC0CC2" w:rsidRPr="00224DBD">
          <w:rPr>
            <w:rStyle w:val="Hyperlink"/>
            <w:rFonts w:ascii="IFAO-Grec Unicode" w:hAnsi="IFAO-Grec Unicode"/>
          </w:rPr>
          <w:t>PSI 7</w:t>
        </w:r>
        <w:r w:rsidR="001566B0" w:rsidRPr="00224DBD">
          <w:rPr>
            <w:rStyle w:val="Hyperlink"/>
            <w:rFonts w:ascii="IFAO-Grec Unicode" w:hAnsi="IFAO-Grec Unicode"/>
          </w:rPr>
          <w:t xml:space="preserve"> </w:t>
        </w:r>
        <w:r w:rsidR="00CC0CC2" w:rsidRPr="00224DBD">
          <w:rPr>
            <w:rStyle w:val="Hyperlink"/>
            <w:rFonts w:ascii="IFAO-Grec Unicode" w:hAnsi="IFAO-Grec Unicode"/>
          </w:rPr>
          <w:t>804</w:t>
        </w:r>
      </w:hyperlink>
      <w:r w:rsidR="00CC0CC2" w:rsidRPr="004519B0">
        <w:rPr>
          <w:rFonts w:ascii="IFAO-Grec Unicode" w:hAnsi="IFAO-Grec Unicode"/>
        </w:rPr>
        <w:t>.2 (337 CE) [</w:t>
      </w:r>
      <w:proofErr w:type="spellStart"/>
      <w:r w:rsidR="00CC0CC2" w:rsidRPr="004519B0">
        <w:rPr>
          <w:rFonts w:ascii="IFAO-Grec Unicode" w:hAnsi="IFAO-Grec Unicode"/>
          <w:lang w:val="el-GR"/>
        </w:rPr>
        <w:t>ἐπεὶ</w:t>
      </w:r>
      <w:proofErr w:type="spellEnd"/>
      <w:r w:rsidR="00CC0CC2" w:rsidRPr="004519B0">
        <w:rPr>
          <w:rFonts w:ascii="IFAO-Grec Unicode" w:hAnsi="IFAO-Grec Unicode"/>
        </w:rPr>
        <w:t xml:space="preserve"> </w:t>
      </w:r>
      <w:proofErr w:type="spellStart"/>
      <w:proofErr w:type="gramStart"/>
      <w:r w:rsidR="00CC0CC2" w:rsidRPr="004519B0">
        <w:rPr>
          <w:rFonts w:ascii="IFAO-Grec Unicode" w:hAnsi="IFAO-Grec Unicode"/>
          <w:lang w:val="el-GR"/>
        </w:rPr>
        <w:t>ἀνάγ</w:t>
      </w:r>
      <w:proofErr w:type="spellEnd"/>
      <w:r w:rsidR="00CC0CC2" w:rsidRPr="004519B0">
        <w:rPr>
          <w:rFonts w:ascii="IFAO-Grec Unicode" w:hAnsi="IFAO-Grec Unicode"/>
        </w:rPr>
        <w:t>]</w:t>
      </w:r>
      <w:r w:rsidR="00CC0CC2" w:rsidRPr="004519B0">
        <w:rPr>
          <w:rFonts w:ascii="IFAO-Grec Unicode" w:hAnsi="IFAO-Grec Unicode"/>
          <w:lang w:val="el-GR"/>
        </w:rPr>
        <w:t>κ</w:t>
      </w:r>
      <w:r w:rsidR="00CC0CC2" w:rsidRPr="004519B0">
        <w:rPr>
          <w:rFonts w:ascii="IFAO-Grec Unicode" w:hAnsi="IFAO-Grec Unicode"/>
        </w:rPr>
        <w:t>̣</w:t>
      </w:r>
      <w:r w:rsidR="00CC0CC2" w:rsidRPr="004519B0">
        <w:rPr>
          <w:rFonts w:ascii="IFAO-Grec Unicode" w:hAnsi="IFAO-Grec Unicode"/>
          <w:lang w:val="el-GR"/>
        </w:rPr>
        <w:t>η</w:t>
      </w:r>
      <w:proofErr w:type="gramEnd"/>
      <w:r w:rsidR="00CC0CC2" w:rsidRPr="004519B0">
        <w:rPr>
          <w:rFonts w:ascii="IFAO-Grec Unicode" w:hAnsi="IFAO-Grec Unicode"/>
        </w:rPr>
        <w:t xml:space="preserve"> </w:t>
      </w:r>
      <w:proofErr w:type="spellStart"/>
      <w:r w:rsidR="00CC0CC2" w:rsidRPr="004519B0">
        <w:rPr>
          <w:rFonts w:ascii="IFAO-Grec Unicode" w:hAnsi="IFAO-Grec Unicode"/>
          <w:lang w:val="el-GR"/>
        </w:rPr>
        <w:t>κατεπίγει</w:t>
      </w:r>
      <w:proofErr w:type="spellEnd"/>
      <w:r w:rsidR="00CC0CC2" w:rsidRPr="004519B0">
        <w:rPr>
          <w:rFonts w:ascii="IFAO-Grec Unicode" w:hAnsi="IFAO-Grec Unicode"/>
        </w:rPr>
        <w:t xml:space="preserve"> (</w:t>
      </w:r>
      <w:r w:rsidR="00CC0CC2" w:rsidRPr="004519B0">
        <w:rPr>
          <w:rFonts w:ascii="IFAO-Grec Unicode" w:hAnsi="IFAO-Grec Unicode"/>
          <w:i/>
          <w:iCs/>
        </w:rPr>
        <w:t>l</w:t>
      </w:r>
      <w:r w:rsidR="00CC0CC2" w:rsidRPr="004519B0">
        <w:rPr>
          <w:rFonts w:ascii="IFAO-Grec Unicode" w:hAnsi="IFAO-Grec Unicode"/>
        </w:rPr>
        <w:t xml:space="preserve">. </w:t>
      </w:r>
      <w:proofErr w:type="spellStart"/>
      <w:r w:rsidR="00CC0CC2" w:rsidRPr="004519B0">
        <w:rPr>
          <w:rFonts w:ascii="IFAO-Grec Unicode" w:hAnsi="IFAO-Grec Unicode"/>
          <w:lang w:val="el-GR"/>
        </w:rPr>
        <w:t>κατεπείγει</w:t>
      </w:r>
      <w:proofErr w:type="spellEnd"/>
      <w:r w:rsidR="00CC0CC2" w:rsidRPr="004519B0">
        <w:rPr>
          <w:rFonts w:ascii="IFAO-Grec Unicode" w:hAnsi="IFAO-Grec Unicode"/>
        </w:rPr>
        <w:t xml:space="preserve">) </w:t>
      </w:r>
      <w:r w:rsidR="00CC0CC2" w:rsidRPr="004519B0">
        <w:rPr>
          <w:rFonts w:ascii="IFAO-Grec Unicode" w:hAnsi="IFAO-Grec Unicode"/>
          <w:lang w:val="el-GR"/>
        </w:rPr>
        <w:t>μ</w:t>
      </w:r>
      <w:r w:rsidR="00CC0CC2" w:rsidRPr="004519B0">
        <w:rPr>
          <w:rFonts w:ascii="IFAO-Grec Unicode" w:hAnsi="IFAO-Grec Unicode"/>
        </w:rPr>
        <w:t>̣</w:t>
      </w:r>
      <w:r w:rsidR="00CC0CC2" w:rsidRPr="004519B0">
        <w:rPr>
          <w:rFonts w:ascii="IFAO-Grec Unicode" w:hAnsi="IFAO-Grec Unicode"/>
          <w:lang w:val="el-GR"/>
        </w:rPr>
        <w:t>ε</w:t>
      </w:r>
      <w:r w:rsidR="00CC0CC2" w:rsidRPr="004519B0">
        <w:rPr>
          <w:rFonts w:ascii="IFAO-Grec Unicode" w:hAnsi="IFAO-Grec Unicode"/>
        </w:rPr>
        <w:t xml:space="preserve"> </w:t>
      </w:r>
      <w:r w:rsidR="00CC0CC2" w:rsidRPr="004519B0">
        <w:rPr>
          <w:rFonts w:ascii="IFAO-Grec Unicode" w:hAnsi="IFAO-Grec Unicode"/>
          <w:lang w:val="el-GR"/>
        </w:rPr>
        <w:t>γενέσθαι</w:t>
      </w:r>
      <w:r w:rsidR="00CC0CC2" w:rsidRPr="004519B0">
        <w:rPr>
          <w:rFonts w:ascii="IFAO-Grec Unicode" w:hAnsi="IFAO-Grec Unicode"/>
        </w:rPr>
        <w:t xml:space="preserve"> (although </w:t>
      </w:r>
      <w:proofErr w:type="spellStart"/>
      <w:r w:rsidR="00CC0CC2" w:rsidRPr="004519B0">
        <w:rPr>
          <w:rFonts w:ascii="IFAO-Grec Unicode" w:hAnsi="IFAO-Grec Unicode"/>
          <w:lang w:val="el-GR"/>
        </w:rPr>
        <w:t>ἀνάγκη</w:t>
      </w:r>
      <w:proofErr w:type="spellEnd"/>
      <w:r w:rsidR="00CC0CC2" w:rsidRPr="004519B0">
        <w:rPr>
          <w:rFonts w:ascii="IFAO-Grec Unicode" w:hAnsi="IFAO-Grec Unicode"/>
        </w:rPr>
        <w:t xml:space="preserve"> is restored)</w:t>
      </w:r>
      <w:r w:rsidRPr="004519B0">
        <w:rPr>
          <w:rFonts w:ascii="IFAO-Grec Unicode" w:hAnsi="IFAO-Grec Unicode"/>
        </w:rPr>
        <w:t>. This document dates to approximately the same period as the Michigan papyrus, and both private letters convey a sense of urgency</w:t>
      </w:r>
      <w:r w:rsidR="00CC0CC2" w:rsidRPr="004519B0">
        <w:rPr>
          <w:rFonts w:ascii="IFAO-Grec Unicode" w:hAnsi="IFAO-Grec Unicode"/>
        </w:rPr>
        <w:t xml:space="preserve"> l. The word </w:t>
      </w:r>
      <w:proofErr w:type="spellStart"/>
      <w:r w:rsidR="00CC0CC2" w:rsidRPr="004519B0">
        <w:rPr>
          <w:rFonts w:ascii="IFAO-Grec Unicode" w:hAnsi="IFAO-Grec Unicode"/>
          <w:lang w:val="el-GR"/>
        </w:rPr>
        <w:t>ἀνάγκη</w:t>
      </w:r>
      <w:proofErr w:type="spellEnd"/>
      <w:r w:rsidR="00CC0CC2" w:rsidRPr="004519B0">
        <w:rPr>
          <w:rFonts w:ascii="IFAO-Grec Unicode" w:hAnsi="IFAO-Grec Unicode"/>
        </w:rPr>
        <w:t xml:space="preserve"> can be construed with the simple genitive (here the pronoun </w:t>
      </w:r>
      <w:proofErr w:type="spellStart"/>
      <w:r w:rsidR="00CC0CC2" w:rsidRPr="004519B0">
        <w:rPr>
          <w:rFonts w:ascii="IFAO-Grec Unicode" w:hAnsi="IFAO-Grec Unicode"/>
          <w:lang w:val="el-GR"/>
        </w:rPr>
        <w:t>αὐτοῦ</w:t>
      </w:r>
      <w:proofErr w:type="spellEnd"/>
      <w:r w:rsidR="00CC0CC2" w:rsidRPr="004519B0">
        <w:rPr>
          <w:rFonts w:ascii="IFAO-Grec Unicode" w:hAnsi="IFAO-Grec Unicode"/>
        </w:rPr>
        <w:t xml:space="preserve">), as an equivalent of </w:t>
      </w:r>
      <w:r w:rsidR="00CC0CC2" w:rsidRPr="004519B0">
        <w:rPr>
          <w:rFonts w:ascii="IFAO-Grec Unicode" w:hAnsi="IFAO-Grec Unicode"/>
          <w:lang w:val="el-GR"/>
        </w:rPr>
        <w:t>χρεία</w:t>
      </w:r>
      <w:r w:rsidR="00CC0CC2" w:rsidRPr="004519B0">
        <w:rPr>
          <w:rFonts w:ascii="IFAO-Grec Unicode" w:hAnsi="IFAO-Grec Unicode"/>
        </w:rPr>
        <w:t xml:space="preserve">, e.g., in </w:t>
      </w:r>
      <w:hyperlink r:id="rId10" w:history="1">
        <w:proofErr w:type="spellStart"/>
        <w:r w:rsidR="00CC0CC2" w:rsidRPr="007C0A25">
          <w:rPr>
            <w:rStyle w:val="Hyperlink"/>
            <w:rFonts w:ascii="IFAO-Grec Unicode" w:hAnsi="IFAO-Grec Unicode"/>
          </w:rPr>
          <w:t>P.Mich</w:t>
        </w:r>
        <w:proofErr w:type="spellEnd"/>
        <w:r w:rsidR="00CC0CC2" w:rsidRPr="007C0A25">
          <w:rPr>
            <w:rStyle w:val="Hyperlink"/>
            <w:rFonts w:ascii="IFAO-Grec Unicode" w:hAnsi="IFAO-Grec Unicode"/>
          </w:rPr>
          <w:t>. 3</w:t>
        </w:r>
        <w:r w:rsidR="001566B0" w:rsidRPr="007C0A25">
          <w:rPr>
            <w:rStyle w:val="Hyperlink"/>
            <w:rFonts w:ascii="IFAO-Grec Unicode" w:hAnsi="IFAO-Grec Unicode"/>
          </w:rPr>
          <w:t xml:space="preserve"> </w:t>
        </w:r>
        <w:r w:rsidR="00CC0CC2" w:rsidRPr="007C0A25">
          <w:rPr>
            <w:rStyle w:val="Hyperlink"/>
            <w:rFonts w:ascii="IFAO-Grec Unicode" w:hAnsi="IFAO-Grec Unicode"/>
          </w:rPr>
          <w:t>213</w:t>
        </w:r>
      </w:hyperlink>
      <w:r w:rsidR="00CC0CC2" w:rsidRPr="004519B0">
        <w:rPr>
          <w:rFonts w:ascii="IFAO-Grec Unicode" w:hAnsi="IFAO-Grec Unicode"/>
        </w:rPr>
        <w:t>.7</w:t>
      </w:r>
      <w:r w:rsidR="00340520" w:rsidRPr="004519B0">
        <w:rPr>
          <w:rFonts w:ascii="IFAO-Grec Unicode" w:hAnsi="IFAO-Grec Unicode"/>
        </w:rPr>
        <w:t>–</w:t>
      </w:r>
      <w:r w:rsidR="00CC0CC2" w:rsidRPr="004519B0">
        <w:rPr>
          <w:rFonts w:ascii="IFAO-Grec Unicode" w:hAnsi="IFAO-Grec Unicode"/>
        </w:rPr>
        <w:t xml:space="preserve">10 (III CE) </w:t>
      </w:r>
      <w:proofErr w:type="spellStart"/>
      <w:r w:rsidR="00CC0CC2" w:rsidRPr="004519B0">
        <w:rPr>
          <w:rFonts w:ascii="IFAO-Grec Unicode" w:hAnsi="IFAO-Grec Unicode"/>
        </w:rPr>
        <w:t>ἐὰν</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δέ</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σοι</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ἀνάγκη</w:t>
      </w:r>
      <w:proofErr w:type="spellEnd"/>
      <w:r w:rsidR="00CC0CC2" w:rsidRPr="004519B0">
        <w:rPr>
          <w:rFonts w:ascii="IFAO-Grec Unicode" w:hAnsi="IFAO-Grec Unicode"/>
        </w:rPr>
        <w:t xml:space="preserve"> | </w:t>
      </w:r>
      <w:proofErr w:type="spellStart"/>
      <w:r w:rsidR="00CC0CC2" w:rsidRPr="004519B0">
        <w:rPr>
          <w:rFonts w:ascii="IFAO-Grec Unicode" w:hAnsi="IFAO-Grec Unicode"/>
        </w:rPr>
        <w:t>γένητ</w:t>
      </w:r>
      <w:proofErr w:type="spellEnd"/>
      <w:r w:rsidR="00CC0CC2" w:rsidRPr="004519B0">
        <w:rPr>
          <w:rFonts w:ascii="IFAO-Grec Unicode" w:hAnsi="IFAO-Grec Unicode"/>
        </w:rPr>
        <w:t xml:space="preserve">αι </w:t>
      </w:r>
      <w:proofErr w:type="spellStart"/>
      <w:r w:rsidR="00CC0CC2" w:rsidRPr="004519B0">
        <w:rPr>
          <w:rFonts w:ascii="IFAO-Grec Unicode" w:hAnsi="IFAO-Grec Unicode"/>
        </w:rPr>
        <w:t>σείτου</w:t>
      </w:r>
      <w:proofErr w:type="spellEnd"/>
      <w:r w:rsidR="00CC0CC2" w:rsidRPr="004519B0">
        <w:rPr>
          <w:rFonts w:ascii="IFAO-Grec Unicode" w:hAnsi="IFAO-Grec Unicode"/>
        </w:rPr>
        <w:t xml:space="preserve"> (</w:t>
      </w:r>
      <w:r w:rsidR="00CC0CC2" w:rsidRPr="004519B0">
        <w:rPr>
          <w:rFonts w:ascii="IFAO-Grec Unicode" w:hAnsi="IFAO-Grec Unicode"/>
          <w:i/>
          <w:iCs/>
        </w:rPr>
        <w:t>l</w:t>
      </w:r>
      <w:r w:rsidR="00CC0CC2" w:rsidRPr="004519B0">
        <w:rPr>
          <w:rFonts w:ascii="IFAO-Grec Unicode" w:hAnsi="IFAO-Grec Unicode"/>
        </w:rPr>
        <w:t xml:space="preserve">. </w:t>
      </w:r>
      <w:proofErr w:type="spellStart"/>
      <w:r w:rsidR="00CC0CC2" w:rsidRPr="004519B0">
        <w:rPr>
          <w:rFonts w:ascii="IFAO-Grec Unicode" w:hAnsi="IFAO-Grec Unicode"/>
        </w:rPr>
        <w:t>σίτου</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δώσει</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σοι</w:t>
      </w:r>
      <w:proofErr w:type="spellEnd"/>
      <w:r w:rsidR="00CC0CC2" w:rsidRPr="004519B0">
        <w:rPr>
          <w:rFonts w:ascii="IFAO-Grec Unicode" w:hAnsi="IFAO-Grec Unicode"/>
        </w:rPr>
        <w:t xml:space="preserve"> ὁ παρα</w:t>
      </w:r>
      <w:proofErr w:type="spellStart"/>
      <w:r w:rsidR="00CC0CC2" w:rsidRPr="004519B0">
        <w:rPr>
          <w:rFonts w:ascii="IFAO-Grec Unicode" w:hAnsi="IFAO-Grec Unicode"/>
        </w:rPr>
        <w:t>δούς</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σοι</w:t>
      </w:r>
      <w:proofErr w:type="spellEnd"/>
      <w:r w:rsidR="00CC0CC2" w:rsidRPr="004519B0">
        <w:rPr>
          <w:rFonts w:ascii="IFAO-Grec Unicode" w:hAnsi="IFAO-Grec Unicode"/>
        </w:rPr>
        <w:t xml:space="preserve"> τα</w:t>
      </w:r>
      <w:proofErr w:type="spellStart"/>
      <w:r w:rsidR="00CC0CC2" w:rsidRPr="004519B0">
        <w:rPr>
          <w:rFonts w:ascii="IFAO-Grec Unicode" w:hAnsi="IFAO-Grec Unicode"/>
        </w:rPr>
        <w:t>ῦτά</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μου</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τὰ</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γράμμ</w:t>
      </w:r>
      <w:proofErr w:type="spellEnd"/>
      <w:r w:rsidR="00CC0CC2" w:rsidRPr="004519B0">
        <w:rPr>
          <w:rFonts w:ascii="IFAO-Grec Unicode" w:hAnsi="IFAO-Grec Unicode"/>
        </w:rPr>
        <w:t xml:space="preserve">α|τα, “if you need wheat, the man who delivers my letter to you will give it to you”, or in </w:t>
      </w:r>
      <w:hyperlink r:id="rId11" w:history="1">
        <w:proofErr w:type="spellStart"/>
        <w:r w:rsidR="00CC0CC2" w:rsidRPr="007D4032">
          <w:rPr>
            <w:rStyle w:val="Hyperlink"/>
            <w:rFonts w:ascii="IFAO-Grec Unicode" w:hAnsi="IFAO-Grec Unicode"/>
          </w:rPr>
          <w:t>P.Mert</w:t>
        </w:r>
        <w:proofErr w:type="spellEnd"/>
        <w:r w:rsidR="00CC0CC2" w:rsidRPr="007D4032">
          <w:rPr>
            <w:rStyle w:val="Hyperlink"/>
            <w:rFonts w:ascii="IFAO-Grec Unicode" w:hAnsi="IFAO-Grec Unicode"/>
          </w:rPr>
          <w:t>. 1</w:t>
        </w:r>
        <w:r w:rsidR="007631D6" w:rsidRPr="007D4032">
          <w:rPr>
            <w:rStyle w:val="Hyperlink"/>
            <w:rFonts w:ascii="IFAO-Grec Unicode" w:hAnsi="IFAO-Grec Unicode"/>
          </w:rPr>
          <w:t xml:space="preserve"> </w:t>
        </w:r>
        <w:r w:rsidR="00CC0CC2" w:rsidRPr="007D4032">
          <w:rPr>
            <w:rStyle w:val="Hyperlink"/>
            <w:rFonts w:ascii="IFAO-Grec Unicode" w:hAnsi="IFAO-Grec Unicode"/>
          </w:rPr>
          <w:t>38</w:t>
        </w:r>
      </w:hyperlink>
      <w:r w:rsidR="00CC0CC2" w:rsidRPr="004519B0">
        <w:rPr>
          <w:rFonts w:ascii="IFAO-Grec Unicode" w:hAnsi="IFAO-Grec Unicode"/>
        </w:rPr>
        <w:t>.22</w:t>
      </w:r>
      <w:r w:rsidR="00340520" w:rsidRPr="004519B0">
        <w:rPr>
          <w:rFonts w:ascii="IFAO-Grec Unicode" w:hAnsi="IFAO-Grec Unicode"/>
        </w:rPr>
        <w:t>–</w:t>
      </w:r>
      <w:r w:rsidR="00CC0CC2" w:rsidRPr="004519B0">
        <w:rPr>
          <w:rFonts w:ascii="IFAO-Grec Unicode" w:hAnsi="IFAO-Grec Unicode"/>
        </w:rPr>
        <w:t xml:space="preserve">23 (mid-IV CE) </w:t>
      </w:r>
      <w:proofErr w:type="spellStart"/>
      <w:r w:rsidR="00CC0CC2" w:rsidRPr="004519B0">
        <w:rPr>
          <w:rFonts w:ascii="IFAO-Grec Unicode" w:hAnsi="IFAO-Grec Unicode"/>
        </w:rPr>
        <w:t>ἀνάγη</w:t>
      </w:r>
      <w:proofErr w:type="spellEnd"/>
      <w:r w:rsidR="00CC0CC2" w:rsidRPr="004519B0">
        <w:rPr>
          <w:rFonts w:ascii="IFAO-Grec Unicode" w:hAnsi="IFAO-Grec Unicode"/>
        </w:rPr>
        <w:t xml:space="preserve"> (</w:t>
      </w:r>
      <w:r w:rsidR="00CC0CC2" w:rsidRPr="004519B0">
        <w:rPr>
          <w:rFonts w:ascii="IFAO-Grec Unicode" w:hAnsi="IFAO-Grec Unicode"/>
          <w:i/>
          <w:iCs/>
        </w:rPr>
        <w:t>l</w:t>
      </w:r>
      <w:r w:rsidR="00CC0CC2" w:rsidRPr="004519B0">
        <w:rPr>
          <w:rFonts w:ascii="IFAO-Grec Unicode" w:hAnsi="IFAO-Grec Unicode"/>
        </w:rPr>
        <w:t xml:space="preserve">. </w:t>
      </w:r>
      <w:proofErr w:type="spellStart"/>
      <w:r w:rsidR="00CC0CC2" w:rsidRPr="004519B0">
        <w:rPr>
          <w:rFonts w:ascii="IFAO-Grec Unicode" w:hAnsi="IFAO-Grec Unicode"/>
        </w:rPr>
        <w:t>ἀνάγκη</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μοι</w:t>
      </w:r>
      <w:proofErr w:type="spellEnd"/>
      <w:r w:rsidR="00CC0CC2" w:rsidRPr="004519B0">
        <w:rPr>
          <w:rFonts w:ascii="IFAO-Grec Unicode" w:hAnsi="IFAO-Grec Unicode"/>
        </w:rPr>
        <w:t xml:space="preserve"> &lt;ἐ&gt;κα</w:t>
      </w:r>
      <w:proofErr w:type="spellStart"/>
      <w:r w:rsidR="00CC0CC2" w:rsidRPr="004519B0">
        <w:rPr>
          <w:rFonts w:ascii="IFAO-Grec Unicode" w:hAnsi="IFAO-Grec Unicode"/>
        </w:rPr>
        <w:t>ίνε|τω</w:t>
      </w:r>
      <w:proofErr w:type="spellEnd"/>
      <w:r w:rsidR="00CC0CC2" w:rsidRPr="004519B0">
        <w:rPr>
          <w:rFonts w:ascii="IFAO-Grec Unicode" w:hAnsi="IFAO-Grec Unicode"/>
        </w:rPr>
        <w:t xml:space="preserve"> (</w:t>
      </w:r>
      <w:r w:rsidR="00CC0CC2" w:rsidRPr="004519B0">
        <w:rPr>
          <w:rFonts w:ascii="IFAO-Grec Unicode" w:hAnsi="IFAO-Grec Unicode"/>
          <w:i/>
          <w:iCs/>
        </w:rPr>
        <w:t>l</w:t>
      </w:r>
      <w:r w:rsidR="00CC0CC2" w:rsidRPr="004519B0">
        <w:rPr>
          <w:rFonts w:ascii="IFAO-Grec Unicode" w:hAnsi="IFAO-Grec Unicode"/>
        </w:rPr>
        <w:t xml:space="preserve">. </w:t>
      </w:r>
      <w:proofErr w:type="spellStart"/>
      <w:r w:rsidR="00CC0CC2" w:rsidRPr="004519B0">
        <w:rPr>
          <w:rFonts w:ascii="IFAO-Grec Unicode" w:hAnsi="IFAO-Grec Unicode"/>
        </w:rPr>
        <w:t>ἐγένε|το</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τῶν</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ἀδελφῶν</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μου</w:t>
      </w:r>
      <w:proofErr w:type="spellEnd"/>
      <w:r w:rsidR="00CC0CC2" w:rsidRPr="004519B0">
        <w:rPr>
          <w:rFonts w:ascii="IFAO-Grec Unicode" w:hAnsi="IFAO-Grec Unicode"/>
        </w:rPr>
        <w:t xml:space="preserve">, “there </w:t>
      </w:r>
      <w:r w:rsidR="00C03CFE">
        <w:rPr>
          <w:rFonts w:ascii="IFAO-Grec Unicode" w:hAnsi="IFAO-Grec Unicode"/>
        </w:rPr>
        <w:t xml:space="preserve">arose </w:t>
      </w:r>
      <w:r w:rsidR="00CC0CC2" w:rsidRPr="004519B0">
        <w:rPr>
          <w:rFonts w:ascii="IFAO-Grec Unicode" w:hAnsi="IFAO-Grec Unicode"/>
        </w:rPr>
        <w:t xml:space="preserve">a need for my brothers”; cf. </w:t>
      </w:r>
      <w:r w:rsidR="00CC0CC2" w:rsidRPr="004519B0">
        <w:rPr>
          <w:rFonts w:ascii="IFAO-Grec Unicode" w:hAnsi="IFAO-Grec Unicode"/>
        </w:rPr>
        <w:lastRenderedPageBreak/>
        <w:t xml:space="preserve">also the phrase </w:t>
      </w:r>
      <w:proofErr w:type="spellStart"/>
      <w:r w:rsidR="00CC0CC2" w:rsidRPr="004519B0">
        <w:rPr>
          <w:rFonts w:ascii="IFAO-Grec Unicode" w:hAnsi="IFAO-Grec Unicode"/>
        </w:rPr>
        <w:t>τῆς</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δὲ</w:t>
      </w:r>
      <w:proofErr w:type="spellEnd"/>
      <w:r w:rsidR="00CC0CC2" w:rsidRPr="004519B0">
        <w:rPr>
          <w:rFonts w:ascii="IFAO-Grec Unicode" w:hAnsi="IFAO-Grec Unicode"/>
        </w:rPr>
        <w:t xml:space="preserve"> </w:t>
      </w:r>
      <w:proofErr w:type="spellStart"/>
      <w:r w:rsidR="00CC0CC2" w:rsidRPr="004519B0">
        <w:rPr>
          <w:rFonts w:ascii="IFAO-Grec Unicode" w:hAnsi="IFAO-Grec Unicode"/>
        </w:rPr>
        <w:t>χρεί</w:t>
      </w:r>
      <w:proofErr w:type="spellEnd"/>
      <w:r w:rsidR="00CC0CC2" w:rsidRPr="004519B0">
        <w:rPr>
          <w:rFonts w:ascii="IFAO-Grec Unicode" w:hAnsi="IFAO-Grec Unicode"/>
        </w:rPr>
        <w:t>ας ἐπ</w:t>
      </w:r>
      <w:proofErr w:type="spellStart"/>
      <w:r w:rsidR="00CC0CC2" w:rsidRPr="004519B0">
        <w:rPr>
          <w:rFonts w:ascii="IFAO-Grec Unicode" w:hAnsi="IFAO-Grec Unicode"/>
        </w:rPr>
        <w:t>ειγού</w:t>
      </w:r>
      <w:proofErr w:type="spellEnd"/>
      <w:r w:rsidR="00CC0CC2" w:rsidRPr="004519B0">
        <w:rPr>
          <w:rFonts w:ascii="IFAO-Grec Unicode" w:hAnsi="IFAO-Grec Unicode"/>
        </w:rPr>
        <w:t>|</w:t>
      </w:r>
      <w:proofErr w:type="spellStart"/>
      <w:r w:rsidR="00CC0CC2" w:rsidRPr="004519B0">
        <w:rPr>
          <w:rFonts w:ascii="IFAO-Grec Unicode" w:hAnsi="IFAO-Grec Unicode"/>
          <w:lang w:val="el-GR"/>
        </w:rPr>
        <w:t>σης</w:t>
      </w:r>
      <w:proofErr w:type="spellEnd"/>
      <w:r w:rsidR="00CC0CC2" w:rsidRPr="004519B0">
        <w:rPr>
          <w:rFonts w:ascii="IFAO-Grec Unicode" w:hAnsi="IFAO-Grec Unicode"/>
        </w:rPr>
        <w:t xml:space="preserve"> </w:t>
      </w:r>
      <w:r w:rsidR="00CC0CC2" w:rsidRPr="004519B0">
        <w:rPr>
          <w:rFonts w:ascii="IFAO-Grec Unicode" w:hAnsi="IFAO-Grec Unicode"/>
          <w:lang w:val="el-GR"/>
        </w:rPr>
        <w:t>τάχιστα</w:t>
      </w:r>
      <w:r w:rsidR="00CC0CC2" w:rsidRPr="004519B0">
        <w:rPr>
          <w:rFonts w:ascii="IFAO-Grec Unicode" w:hAnsi="IFAO-Grec Unicode"/>
        </w:rPr>
        <w:t xml:space="preserve"> </w:t>
      </w:r>
      <w:proofErr w:type="spellStart"/>
      <w:r w:rsidR="00CC0CC2" w:rsidRPr="004519B0">
        <w:rPr>
          <w:rFonts w:ascii="IFAO-Grec Unicode" w:hAnsi="IFAO-Grec Unicode"/>
          <w:lang w:val="el-GR"/>
        </w:rPr>
        <w:t>τὴν</w:t>
      </w:r>
      <w:proofErr w:type="spellEnd"/>
      <w:r w:rsidR="00CC0CC2" w:rsidRPr="004519B0">
        <w:rPr>
          <w:rFonts w:ascii="IFAO-Grec Unicode" w:hAnsi="IFAO-Grec Unicode"/>
        </w:rPr>
        <w:t xml:space="preserve"> </w:t>
      </w:r>
      <w:proofErr w:type="spellStart"/>
      <w:r w:rsidR="00CC0CC2" w:rsidRPr="004519B0">
        <w:rPr>
          <w:rFonts w:ascii="IFAO-Grec Unicode" w:hAnsi="IFAO-Grec Unicode"/>
          <w:lang w:val="el-GR"/>
        </w:rPr>
        <w:t>κατακομιδὴν</w:t>
      </w:r>
      <w:proofErr w:type="spellEnd"/>
      <w:r w:rsidR="00CC0CC2" w:rsidRPr="004519B0">
        <w:rPr>
          <w:rFonts w:ascii="IFAO-Grec Unicode" w:hAnsi="IFAO-Grec Unicode"/>
        </w:rPr>
        <w:t xml:space="preserve"> </w:t>
      </w:r>
      <w:proofErr w:type="spellStart"/>
      <w:r w:rsidR="00CC0CC2" w:rsidRPr="004519B0">
        <w:rPr>
          <w:rFonts w:ascii="IFAO-Grec Unicode" w:hAnsi="IFAO-Grec Unicode"/>
          <w:lang w:val="el-GR"/>
        </w:rPr>
        <w:t>τοῦ</w:t>
      </w:r>
      <w:proofErr w:type="spellEnd"/>
      <w:r w:rsidR="00CC0CC2" w:rsidRPr="004519B0">
        <w:rPr>
          <w:rFonts w:ascii="IFAO-Grec Unicode" w:hAnsi="IFAO-Grec Unicode"/>
        </w:rPr>
        <w:t xml:space="preserve"> </w:t>
      </w:r>
      <w:proofErr w:type="spellStart"/>
      <w:r w:rsidR="00CC0CC2" w:rsidRPr="004519B0">
        <w:rPr>
          <w:rFonts w:ascii="IFAO-Grec Unicode" w:hAnsi="IFAO-Grec Unicode"/>
          <w:lang w:val="el-GR"/>
        </w:rPr>
        <w:t>σείτου</w:t>
      </w:r>
      <w:proofErr w:type="spellEnd"/>
      <w:r w:rsidR="00CC0CC2" w:rsidRPr="004519B0">
        <w:rPr>
          <w:rFonts w:ascii="IFAO-Grec Unicode" w:hAnsi="IFAO-Grec Unicode"/>
        </w:rPr>
        <w:t xml:space="preserve"> (</w:t>
      </w:r>
      <w:r w:rsidR="00CC0CC2" w:rsidRPr="004519B0">
        <w:rPr>
          <w:rFonts w:ascii="IFAO-Grec Unicode" w:hAnsi="IFAO-Grec Unicode"/>
          <w:i/>
          <w:iCs/>
        </w:rPr>
        <w:t>l.</w:t>
      </w:r>
      <w:r w:rsidR="00CC0CC2" w:rsidRPr="004519B0">
        <w:rPr>
          <w:rFonts w:ascii="IFAO-Grec Unicode" w:hAnsi="IFAO-Grec Unicode"/>
        </w:rPr>
        <w:t xml:space="preserve"> </w:t>
      </w:r>
      <w:proofErr w:type="spellStart"/>
      <w:r w:rsidR="00CC0CC2" w:rsidRPr="004519B0">
        <w:rPr>
          <w:rFonts w:ascii="IFAO-Grec Unicode" w:hAnsi="IFAO-Grec Unicode"/>
        </w:rPr>
        <w:t>σίτου</w:t>
      </w:r>
      <w:proofErr w:type="spellEnd"/>
      <w:r w:rsidR="00CC0CC2" w:rsidRPr="004519B0">
        <w:rPr>
          <w:rFonts w:ascii="IFAO-Grec Unicode" w:hAnsi="IFAO-Grec Unicode"/>
        </w:rPr>
        <w:t xml:space="preserve">) </w:t>
      </w:r>
      <w:r w:rsidR="00CC0CC2" w:rsidRPr="004519B0">
        <w:rPr>
          <w:rFonts w:ascii="IFAO-Grec Unicode" w:hAnsi="IFAO-Grec Unicode"/>
          <w:lang w:val="el-GR"/>
        </w:rPr>
        <w:t>γενέσθαι</w:t>
      </w:r>
      <w:r w:rsidR="00CC0CC2" w:rsidRPr="004519B0">
        <w:rPr>
          <w:rFonts w:ascii="IFAO-Grec Unicode" w:hAnsi="IFAO-Grec Unicode"/>
        </w:rPr>
        <w:t xml:space="preserve"> in </w:t>
      </w:r>
      <w:hyperlink r:id="rId12" w:history="1">
        <w:proofErr w:type="spellStart"/>
        <w:r w:rsidR="00CC0CC2" w:rsidRPr="007D4032">
          <w:rPr>
            <w:rStyle w:val="Hyperlink"/>
            <w:rFonts w:ascii="IFAO-Grec Unicode" w:hAnsi="IFAO-Grec Unicode"/>
          </w:rPr>
          <w:t>P.Oxy</w:t>
        </w:r>
        <w:proofErr w:type="spellEnd"/>
        <w:r w:rsidR="00CC0CC2" w:rsidRPr="007D4032">
          <w:rPr>
            <w:rStyle w:val="Hyperlink"/>
            <w:rFonts w:ascii="IFAO-Grec Unicode" w:hAnsi="IFAO-Grec Unicode"/>
          </w:rPr>
          <w:t>. 18</w:t>
        </w:r>
        <w:r w:rsidR="007631D6" w:rsidRPr="007D4032">
          <w:rPr>
            <w:rStyle w:val="Hyperlink"/>
            <w:rFonts w:ascii="IFAO-Grec Unicode" w:hAnsi="IFAO-Grec Unicode"/>
          </w:rPr>
          <w:t xml:space="preserve"> </w:t>
        </w:r>
        <w:r w:rsidR="00CC0CC2" w:rsidRPr="007D4032">
          <w:rPr>
            <w:rStyle w:val="Hyperlink"/>
            <w:rFonts w:ascii="IFAO-Grec Unicode" w:hAnsi="IFAO-Grec Unicode"/>
          </w:rPr>
          <w:t>2128</w:t>
        </w:r>
      </w:hyperlink>
      <w:r w:rsidR="00CC0CC2" w:rsidRPr="004519B0">
        <w:rPr>
          <w:rFonts w:ascii="IFAO-Grec Unicode" w:hAnsi="IFAO-Grec Unicode"/>
        </w:rPr>
        <w:t>.32</w:t>
      </w:r>
      <w:r w:rsidR="00340520" w:rsidRPr="004519B0">
        <w:rPr>
          <w:rFonts w:ascii="IFAO-Grec Unicode" w:hAnsi="IFAO-Grec Unicode"/>
        </w:rPr>
        <w:t>–</w:t>
      </w:r>
      <w:r w:rsidR="00CC0CC2" w:rsidRPr="004519B0">
        <w:rPr>
          <w:rFonts w:ascii="IFAO-Grec Unicode" w:hAnsi="IFAO-Grec Unicode"/>
        </w:rPr>
        <w:t>33 (165 CE).</w:t>
      </w:r>
    </w:p>
    <w:p w14:paraId="46CC8743" w14:textId="0AECB2C1" w:rsidR="00472E9C" w:rsidRPr="004519B0" w:rsidRDefault="008F413F" w:rsidP="00471960">
      <w:pPr>
        <w:spacing w:line="480" w:lineRule="auto"/>
        <w:ind w:firstLine="720"/>
        <w:rPr>
          <w:rFonts w:ascii="IFAO-Grec Unicode" w:hAnsi="IFAO-Grec Unicode"/>
        </w:rPr>
      </w:pPr>
      <w:r w:rsidRPr="004519B0">
        <w:rPr>
          <w:rFonts w:ascii="IFAO-Grec Unicode" w:hAnsi="IFAO-Grec Unicode"/>
        </w:rPr>
        <w:t xml:space="preserve">The </w:t>
      </w:r>
      <w:r w:rsidR="00CF7490" w:rsidRPr="004519B0">
        <w:rPr>
          <w:rFonts w:ascii="IFAO-Grec Unicode" w:hAnsi="IFAO-Grec Unicode"/>
        </w:rPr>
        <w:t>pronoun α</w:t>
      </w:r>
      <w:proofErr w:type="spellStart"/>
      <w:r w:rsidR="00CF7490" w:rsidRPr="004519B0">
        <w:rPr>
          <w:rFonts w:ascii="IFAO-Grec Unicode" w:hAnsi="IFAO-Grec Unicode"/>
        </w:rPr>
        <w:t>ὐτοῦ</w:t>
      </w:r>
      <w:proofErr w:type="spellEnd"/>
      <w:r w:rsidR="00CF7490" w:rsidRPr="004519B0">
        <w:rPr>
          <w:rFonts w:ascii="IFAO-Grec Unicode" w:hAnsi="IFAO-Grec Unicode"/>
        </w:rPr>
        <w:t xml:space="preserve"> in l.</w:t>
      </w:r>
      <w:r w:rsidR="002F7C5D" w:rsidRPr="004519B0">
        <w:rPr>
          <w:rFonts w:ascii="IFAO-Grec Unicode" w:hAnsi="IFAO-Grec Unicode"/>
        </w:rPr>
        <w:t xml:space="preserve"> </w:t>
      </w:r>
      <w:r w:rsidR="00CF7490" w:rsidRPr="004519B0">
        <w:rPr>
          <w:rFonts w:ascii="IFAO-Grec Unicode" w:hAnsi="IFAO-Grec Unicode"/>
        </w:rPr>
        <w:t xml:space="preserve">15 </w:t>
      </w:r>
      <w:r w:rsidR="00640FA1" w:rsidRPr="004519B0">
        <w:rPr>
          <w:rFonts w:ascii="IFAO-Grec Unicode" w:hAnsi="IFAO-Grec Unicode"/>
        </w:rPr>
        <w:t>refers</w:t>
      </w:r>
      <w:r w:rsidR="00CF7490" w:rsidRPr="004519B0">
        <w:rPr>
          <w:rFonts w:ascii="IFAO-Grec Unicode" w:hAnsi="IFAO-Grec Unicode"/>
        </w:rPr>
        <w:t xml:space="preserve"> to a singular, which assumes a </w:t>
      </w:r>
      <w:proofErr w:type="spellStart"/>
      <w:r w:rsidR="00CF7490" w:rsidRPr="004519B0">
        <w:rPr>
          <w:rFonts w:ascii="IFAO-Grec Unicode" w:hAnsi="IFAO-Grec Unicode"/>
        </w:rPr>
        <w:t>spathion</w:t>
      </w:r>
      <w:proofErr w:type="spellEnd"/>
      <w:r w:rsidR="00CF7490" w:rsidRPr="004519B0">
        <w:rPr>
          <w:rFonts w:ascii="IFAO-Grec Unicode" w:hAnsi="IFAO-Grec Unicode"/>
        </w:rPr>
        <w:t xml:space="preserve"> of fish sauce </w:t>
      </w:r>
      <w:r w:rsidR="00640FA1" w:rsidRPr="004519B0">
        <w:rPr>
          <w:rFonts w:ascii="IFAO-Grec Unicode" w:hAnsi="IFAO-Grec Unicode"/>
        </w:rPr>
        <w:t>and</w:t>
      </w:r>
      <w:r w:rsidR="00CF7490" w:rsidRPr="004519B0">
        <w:rPr>
          <w:rFonts w:ascii="IFAO-Grec Unicode" w:hAnsi="IFAO-Grec Unicode"/>
        </w:rPr>
        <w:t xml:space="preserve"> anise</w:t>
      </w:r>
      <w:r w:rsidRPr="004519B0">
        <w:rPr>
          <w:rFonts w:ascii="IFAO-Grec Unicode" w:hAnsi="IFAO-Grec Unicode"/>
        </w:rPr>
        <w:t>ed</w:t>
      </w:r>
      <w:r w:rsidR="00640FA1" w:rsidRPr="004519B0">
        <w:rPr>
          <w:rFonts w:ascii="IFAO-Grec Unicode" w:hAnsi="IFAO-Grec Unicode"/>
        </w:rPr>
        <w:t>.</w:t>
      </w:r>
      <w:r w:rsidRPr="004519B0">
        <w:rPr>
          <w:rFonts w:ascii="IFAO-Grec Unicode" w:hAnsi="IFAO-Grec Unicode"/>
        </w:rPr>
        <w:t xml:space="preserve"> </w:t>
      </w:r>
      <w:r w:rsidR="00640FA1" w:rsidRPr="004519B0">
        <w:rPr>
          <w:rFonts w:ascii="IFAO-Grec Unicode" w:hAnsi="IFAO-Grec Unicode"/>
        </w:rPr>
        <w:t xml:space="preserve">However, these are two different products and should be kept </w:t>
      </w:r>
      <w:r w:rsidRPr="004519B0">
        <w:rPr>
          <w:rFonts w:ascii="IFAO-Grec Unicode" w:hAnsi="IFAO-Grec Unicode"/>
        </w:rPr>
        <w:t xml:space="preserve">and sent </w:t>
      </w:r>
      <w:r w:rsidR="00640FA1" w:rsidRPr="004519B0">
        <w:rPr>
          <w:rFonts w:ascii="IFAO-Grec Unicode" w:hAnsi="IFAO-Grec Unicode"/>
        </w:rPr>
        <w:t>in different containers</w:t>
      </w:r>
      <w:r w:rsidR="00CF7490" w:rsidRPr="004519B0">
        <w:rPr>
          <w:rFonts w:ascii="IFAO-Grec Unicode" w:hAnsi="IFAO-Grec Unicode"/>
        </w:rPr>
        <w:t xml:space="preserve">. </w:t>
      </w:r>
      <w:r w:rsidR="00640FA1" w:rsidRPr="004519B0">
        <w:rPr>
          <w:rFonts w:ascii="IFAO-Grec Unicode" w:hAnsi="IFAO-Grec Unicode"/>
        </w:rPr>
        <w:t>Therefore,</w:t>
      </w:r>
      <w:r w:rsidRPr="004519B0">
        <w:rPr>
          <w:rFonts w:ascii="IFAO-Grec Unicode" w:hAnsi="IFAO-Grec Unicode"/>
        </w:rPr>
        <w:t xml:space="preserve"> </w:t>
      </w:r>
      <w:r w:rsidR="00640FA1" w:rsidRPr="004519B0">
        <w:rPr>
          <w:rFonts w:ascii="IFAO-Grec Unicode" w:hAnsi="IFAO-Grec Unicode"/>
        </w:rPr>
        <w:t>α</w:t>
      </w:r>
      <w:proofErr w:type="spellStart"/>
      <w:r w:rsidR="00640FA1" w:rsidRPr="004519B0">
        <w:rPr>
          <w:rFonts w:ascii="IFAO-Grec Unicode" w:hAnsi="IFAO-Grec Unicode"/>
        </w:rPr>
        <w:t>ὐτοῦ</w:t>
      </w:r>
      <w:proofErr w:type="spellEnd"/>
      <w:r w:rsidR="00640FA1" w:rsidRPr="004519B0">
        <w:rPr>
          <w:rFonts w:ascii="IFAO-Grec Unicode" w:hAnsi="IFAO-Grec Unicode"/>
        </w:rPr>
        <w:t xml:space="preserve"> refers</w:t>
      </w:r>
      <w:r w:rsidRPr="004519B0">
        <w:rPr>
          <w:rFonts w:ascii="IFAO-Grec Unicode" w:hAnsi="IFAO-Grec Unicode"/>
        </w:rPr>
        <w:t xml:space="preserve"> either</w:t>
      </w:r>
      <w:r w:rsidR="00640FA1" w:rsidRPr="004519B0">
        <w:rPr>
          <w:rFonts w:ascii="IFAO-Grec Unicode" w:hAnsi="IFAO-Grec Unicode"/>
        </w:rPr>
        <w:t xml:space="preserve"> to the </w:t>
      </w:r>
      <w:r w:rsidRPr="004519B0">
        <w:rPr>
          <w:rFonts w:ascii="IFAO-Grec Unicode" w:hAnsi="IFAO-Grec Unicode"/>
        </w:rPr>
        <w:t>dispatched products as a single thing, or to one of these products. In addition, a</w:t>
      </w:r>
      <w:r w:rsidR="00472E9C" w:rsidRPr="004519B0">
        <w:rPr>
          <w:rFonts w:ascii="IFAO-Grec Unicode" w:hAnsi="IFAO-Grec Unicode"/>
        </w:rPr>
        <w:t xml:space="preserve">t the end of l. 14 we may restore </w:t>
      </w:r>
      <w:proofErr w:type="spellStart"/>
      <w:r w:rsidR="00472E9C" w:rsidRPr="004519B0">
        <w:rPr>
          <w:rFonts w:ascii="IFAO-Grec Unicode" w:hAnsi="IFAO-Grec Unicode"/>
          <w:lang w:val="el-GR"/>
        </w:rPr>
        <w:t>ἄνησ</w:t>
      </w:r>
      <w:proofErr w:type="spellEnd"/>
      <w:r w:rsidR="00472E9C" w:rsidRPr="004519B0">
        <w:rPr>
          <w:rFonts w:ascii="IFAO-Grec Unicode" w:hAnsi="IFAO-Grec Unicode"/>
        </w:rPr>
        <w:t>[</w:t>
      </w:r>
      <w:r w:rsidR="00472E9C" w:rsidRPr="004519B0">
        <w:rPr>
          <w:rFonts w:ascii="IFAO-Grec Unicode" w:hAnsi="IFAO-Grec Unicode"/>
          <w:lang w:val="el-GR"/>
        </w:rPr>
        <w:t>ον</w:t>
      </w:r>
      <w:r w:rsidR="00472E9C" w:rsidRPr="004519B0">
        <w:rPr>
          <w:rFonts w:ascii="IFAO-Grec Unicode" w:hAnsi="IFAO-Grec Unicode"/>
        </w:rPr>
        <w:t xml:space="preserve">] and not the genitive, since </w:t>
      </w:r>
      <w:r w:rsidRPr="004519B0">
        <w:rPr>
          <w:rFonts w:ascii="IFAO-Grec Unicode" w:hAnsi="IFAO-Grec Unicode"/>
        </w:rPr>
        <w:t xml:space="preserve">we cannot say with certainty whether aniseed was referenced as a product without an indicated quantity, or as a substance stored and transported in a </w:t>
      </w:r>
      <w:proofErr w:type="spellStart"/>
      <w:r w:rsidRPr="004519B0">
        <w:rPr>
          <w:rFonts w:ascii="IFAO-Grec Unicode" w:hAnsi="IFAO-Grec Unicode"/>
        </w:rPr>
        <w:t>spathion</w:t>
      </w:r>
      <w:proofErr w:type="spellEnd"/>
      <w:r w:rsidRPr="004519B0">
        <w:rPr>
          <w:rFonts w:ascii="IFAO-Grec Unicode" w:hAnsi="IFAO-Grec Unicode"/>
        </w:rPr>
        <w:t xml:space="preserve"> or another type of container.</w:t>
      </w:r>
    </w:p>
    <w:p w14:paraId="383AA091" w14:textId="4D811732" w:rsidR="00EF6352" w:rsidRPr="004519B0" w:rsidRDefault="00CC0CC2" w:rsidP="00B82EEC">
      <w:pPr>
        <w:spacing w:line="480" w:lineRule="auto"/>
        <w:ind w:firstLine="720"/>
        <w:rPr>
          <w:rFonts w:ascii="IFAO-Grec Unicode" w:hAnsi="IFAO-Grec Unicode"/>
        </w:rPr>
      </w:pPr>
      <w:r w:rsidRPr="004519B0">
        <w:rPr>
          <w:rFonts w:ascii="IFAO-Grec Unicode" w:hAnsi="IFAO-Grec Unicode"/>
        </w:rPr>
        <w:t xml:space="preserve">Then, </w:t>
      </w:r>
      <w:r w:rsidR="008F413F" w:rsidRPr="004519B0">
        <w:rPr>
          <w:rFonts w:ascii="IFAO-Grec Unicode" w:hAnsi="IFAO-Grec Unicode"/>
        </w:rPr>
        <w:t xml:space="preserve">although one may compare </w:t>
      </w:r>
      <w:proofErr w:type="spellStart"/>
      <w:r w:rsidR="008F413F" w:rsidRPr="004519B0">
        <w:rPr>
          <w:rFonts w:ascii="IFAO-Grec Unicode" w:hAnsi="IFAO-Grec Unicode"/>
          <w:lang w:val="el-GR"/>
        </w:rPr>
        <w:t>δώει</w:t>
      </w:r>
      <w:proofErr w:type="spellEnd"/>
      <w:r w:rsidR="008F413F" w:rsidRPr="004519B0">
        <w:rPr>
          <w:rFonts w:ascii="IFAO-Grec Unicode" w:hAnsi="IFAO-Grec Unicode"/>
        </w:rPr>
        <w:t xml:space="preserve"> for </w:t>
      </w:r>
      <w:proofErr w:type="spellStart"/>
      <w:r w:rsidR="008F413F" w:rsidRPr="004519B0">
        <w:rPr>
          <w:rFonts w:ascii="IFAO-Grec Unicode" w:hAnsi="IFAO-Grec Unicode"/>
          <w:lang w:val="el-GR"/>
        </w:rPr>
        <w:t>δώ</w:t>
      </w:r>
      <w:proofErr w:type="spellEnd"/>
      <w:r w:rsidR="00AB200D">
        <w:rPr>
          <w:rFonts w:ascii="IFAO-Grec Unicode" w:hAnsi="IFAO-Grec Unicode"/>
        </w:rPr>
        <w:t>&lt;</w:t>
      </w:r>
      <w:r w:rsidR="008F413F" w:rsidRPr="004519B0">
        <w:rPr>
          <w:rFonts w:ascii="IFAO-Grec Unicode" w:hAnsi="IFAO-Grec Unicode"/>
          <w:lang w:val="el-GR"/>
        </w:rPr>
        <w:t>σ</w:t>
      </w:r>
      <w:r w:rsidR="00AB200D">
        <w:rPr>
          <w:rFonts w:ascii="IFAO-Grec Unicode" w:hAnsi="IFAO-Grec Unicode"/>
          <w:lang w:val="en-CA"/>
        </w:rPr>
        <w:t>&gt;</w:t>
      </w:r>
      <w:r w:rsidR="008F413F" w:rsidRPr="004519B0">
        <w:rPr>
          <w:rFonts w:ascii="IFAO-Grec Unicode" w:hAnsi="IFAO-Grec Unicode"/>
          <w:lang w:val="el-GR"/>
        </w:rPr>
        <w:t>ει</w:t>
      </w:r>
      <w:r w:rsidR="008F413F" w:rsidRPr="004519B0">
        <w:rPr>
          <w:rFonts w:ascii="IFAO-Grec Unicode" w:hAnsi="IFAO-Grec Unicode"/>
        </w:rPr>
        <w:t xml:space="preserve"> in </w:t>
      </w:r>
      <w:hyperlink r:id="rId13" w:history="1">
        <w:proofErr w:type="spellStart"/>
        <w:r w:rsidR="008F413F" w:rsidRPr="00D96CBC">
          <w:rPr>
            <w:rStyle w:val="Hyperlink"/>
            <w:rFonts w:ascii="IFAO-Grec Unicode" w:hAnsi="IFAO-Grec Unicode"/>
          </w:rPr>
          <w:t>P.Oxy</w:t>
        </w:r>
        <w:proofErr w:type="spellEnd"/>
        <w:r w:rsidR="008F413F" w:rsidRPr="00D96CBC">
          <w:rPr>
            <w:rStyle w:val="Hyperlink"/>
            <w:rFonts w:ascii="IFAO-Grec Unicode" w:hAnsi="IFAO-Grec Unicode"/>
          </w:rPr>
          <w:t>. 3</w:t>
        </w:r>
        <w:r w:rsidR="007631D6" w:rsidRPr="00D96CBC">
          <w:rPr>
            <w:rStyle w:val="Hyperlink"/>
            <w:rFonts w:ascii="IFAO-Grec Unicode" w:hAnsi="IFAO-Grec Unicode"/>
          </w:rPr>
          <w:t xml:space="preserve"> </w:t>
        </w:r>
        <w:r w:rsidR="008F413F" w:rsidRPr="00D96CBC">
          <w:rPr>
            <w:rStyle w:val="Hyperlink"/>
            <w:rFonts w:ascii="IFAO-Grec Unicode" w:hAnsi="IFAO-Grec Unicode"/>
          </w:rPr>
          <w:t>522</w:t>
        </w:r>
      </w:hyperlink>
      <w:r w:rsidR="008F413F" w:rsidRPr="004519B0">
        <w:rPr>
          <w:rFonts w:ascii="IFAO-Grec Unicode" w:hAnsi="IFAO-Grec Unicode"/>
        </w:rPr>
        <w:t xml:space="preserve">.26, </w:t>
      </w:r>
      <w:r w:rsidR="00E2186B" w:rsidRPr="004519B0">
        <w:rPr>
          <w:rFonts w:ascii="IFAO-Grec Unicode" w:hAnsi="IFAO-Grec Unicode"/>
        </w:rPr>
        <w:t xml:space="preserve">I think that the understanding </w:t>
      </w:r>
      <w:proofErr w:type="spellStart"/>
      <w:r w:rsidR="00E2186B" w:rsidRPr="004519B0">
        <w:rPr>
          <w:rFonts w:ascii="IFAO-Grec Unicode" w:hAnsi="IFAO-Grec Unicode"/>
        </w:rPr>
        <w:t>οἴ</w:t>
      </w:r>
      <w:proofErr w:type="spellEnd"/>
      <w:r w:rsidR="00E2186B" w:rsidRPr="004519B0">
        <w:rPr>
          <w:rFonts w:ascii="IFAO-Grec Unicode" w:hAnsi="IFAO-Grec Unicode"/>
        </w:rPr>
        <w:t>&lt;σ&gt;</w:t>
      </w:r>
      <w:proofErr w:type="spellStart"/>
      <w:r w:rsidR="00E2186B" w:rsidRPr="004519B0">
        <w:rPr>
          <w:rFonts w:ascii="IFAO-Grec Unicode" w:hAnsi="IFAO-Grec Unicode"/>
        </w:rPr>
        <w:t>εις</w:t>
      </w:r>
      <w:proofErr w:type="spellEnd"/>
      <w:r w:rsidR="00E2186B" w:rsidRPr="004519B0">
        <w:rPr>
          <w:rFonts w:ascii="IFAO-Grec Unicode" w:hAnsi="IFAO-Grec Unicode"/>
        </w:rPr>
        <w:t xml:space="preserve"> for ο</w:t>
      </w:r>
      <w:r w:rsidR="00E2186B" w:rsidRPr="004519B0">
        <w:rPr>
          <w:rFonts w:ascii="IFAO-Grec Unicode" w:hAnsi="IFAO-Grec Unicode"/>
          <w:lang w:val="el-GR"/>
        </w:rPr>
        <w:t>ἴ</w:t>
      </w:r>
      <w:proofErr w:type="spellStart"/>
      <w:r w:rsidR="00E2186B" w:rsidRPr="004519B0">
        <w:rPr>
          <w:rFonts w:ascii="IFAO-Grec Unicode" w:hAnsi="IFAO-Grec Unicode"/>
        </w:rPr>
        <w:t>εις</w:t>
      </w:r>
      <w:proofErr w:type="spellEnd"/>
      <w:r w:rsidR="00E2186B" w:rsidRPr="004519B0">
        <w:rPr>
          <w:rFonts w:ascii="IFAO-Grec Unicode" w:hAnsi="IFAO-Grec Unicode"/>
        </w:rPr>
        <w:t xml:space="preserve"> is difficult</w:t>
      </w:r>
      <w:r w:rsidR="00EB2A53" w:rsidRPr="004519B0">
        <w:rPr>
          <w:rStyle w:val="FootnoteReference"/>
          <w:rFonts w:ascii="IFAO-Grec Unicode" w:hAnsi="IFAO-Grec Unicode"/>
        </w:rPr>
        <w:footnoteReference w:id="5"/>
      </w:r>
      <w:r w:rsidR="00EB2A53" w:rsidRPr="004519B0">
        <w:rPr>
          <w:rFonts w:ascii="IFAO-Grec Unicode" w:hAnsi="IFAO-Grec Unicode"/>
        </w:rPr>
        <w:t>.</w:t>
      </w:r>
      <w:r w:rsidR="00E2186B" w:rsidRPr="004519B0">
        <w:rPr>
          <w:rFonts w:ascii="IFAO-Grec Unicode" w:hAnsi="IFAO-Grec Unicode"/>
        </w:rPr>
        <w:t xml:space="preserve"> </w:t>
      </w:r>
      <w:r w:rsidR="008F413F" w:rsidRPr="004519B0">
        <w:rPr>
          <w:rFonts w:ascii="IFAO-Grec Unicode" w:hAnsi="IFAO-Grec Unicode"/>
        </w:rPr>
        <w:t>A better</w:t>
      </w:r>
      <w:r w:rsidR="002F5BEA" w:rsidRPr="004519B0">
        <w:rPr>
          <w:rFonts w:ascii="IFAO-Grec Unicode" w:hAnsi="IFAO-Grec Unicode"/>
        </w:rPr>
        <w:t xml:space="preserve"> reading</w:t>
      </w:r>
      <w:r w:rsidR="008F413F" w:rsidRPr="004519B0">
        <w:rPr>
          <w:rFonts w:ascii="IFAO-Grec Unicode" w:hAnsi="IFAO-Grec Unicode"/>
        </w:rPr>
        <w:t xml:space="preserve"> is</w:t>
      </w:r>
      <w:r w:rsidR="002F5BEA" w:rsidRPr="004519B0">
        <w:rPr>
          <w:rFonts w:ascii="IFAO-Grec Unicode" w:hAnsi="IFAO-Grec Unicode"/>
        </w:rPr>
        <w:t xml:space="preserve"> </w:t>
      </w:r>
      <w:proofErr w:type="spellStart"/>
      <w:r w:rsidR="002F5BEA" w:rsidRPr="004519B0">
        <w:rPr>
          <w:rFonts w:ascii="IFAO-Grec Unicode" w:hAnsi="IFAO-Grec Unicode"/>
        </w:rPr>
        <w:t>ὁς</w:t>
      </w:r>
      <w:proofErr w:type="spellEnd"/>
      <w:r w:rsidR="002F5BEA" w:rsidRPr="004519B0">
        <w:rPr>
          <w:rFonts w:ascii="IFAO-Grec Unicode" w:hAnsi="IFAO-Grec Unicode"/>
        </w:rPr>
        <w:t xml:space="preserve"> (</w:t>
      </w:r>
      <w:r w:rsidR="002F5BEA" w:rsidRPr="004519B0">
        <w:rPr>
          <w:rFonts w:ascii="IFAO-Grec Unicode" w:hAnsi="IFAO-Grec Unicode"/>
          <w:i/>
          <w:iCs/>
        </w:rPr>
        <w:t>l.</w:t>
      </w:r>
      <w:r w:rsidR="002F5BEA" w:rsidRPr="004519B0">
        <w:rPr>
          <w:rFonts w:ascii="IFAO-Grec Unicode" w:hAnsi="IFAO-Grec Unicode"/>
        </w:rPr>
        <w:t xml:space="preserve"> </w:t>
      </w:r>
      <w:proofErr w:type="spellStart"/>
      <w:r w:rsidR="002F5BEA" w:rsidRPr="004519B0">
        <w:rPr>
          <w:rFonts w:ascii="IFAO-Grec Unicode" w:hAnsi="IFAO-Grec Unicode"/>
        </w:rPr>
        <w:t>ὡς</w:t>
      </w:r>
      <w:proofErr w:type="spellEnd"/>
      <w:r w:rsidR="002F5BEA" w:rsidRPr="004519B0">
        <w:rPr>
          <w:rFonts w:ascii="IFAO-Grec Unicode" w:hAnsi="IFAO-Grec Unicode"/>
        </w:rPr>
        <w:t xml:space="preserve">) </w:t>
      </w:r>
      <w:proofErr w:type="spellStart"/>
      <w:r w:rsidR="002F5BEA" w:rsidRPr="004519B0">
        <w:rPr>
          <w:rFonts w:ascii="IFAO-Grec Unicode" w:hAnsi="IFAO-Grec Unicode"/>
        </w:rPr>
        <w:t>εἰς</w:t>
      </w:r>
      <w:proofErr w:type="spellEnd"/>
      <w:r w:rsidR="002F5BEA" w:rsidRPr="004519B0">
        <w:rPr>
          <w:rFonts w:ascii="IFAO-Grec Unicode" w:hAnsi="IFAO-Grec Unicode"/>
        </w:rPr>
        <w:t xml:space="preserve">, with the upper part of sigma obliterated (cf. the sigma of </w:t>
      </w:r>
      <w:proofErr w:type="spellStart"/>
      <w:r w:rsidR="002F5BEA" w:rsidRPr="004519B0">
        <w:rPr>
          <w:rFonts w:ascii="IFAO-Grec Unicode" w:hAnsi="IFAO-Grec Unicode"/>
        </w:rPr>
        <w:t>της</w:t>
      </w:r>
      <w:proofErr w:type="spellEnd"/>
      <w:r w:rsidR="002F5BEA" w:rsidRPr="004519B0">
        <w:rPr>
          <w:rFonts w:ascii="IFAO-Grec Unicode" w:hAnsi="IFAO-Grec Unicode"/>
        </w:rPr>
        <w:t xml:space="preserve"> </w:t>
      </w:r>
      <w:r w:rsidR="000B092E" w:rsidRPr="004519B0">
        <w:rPr>
          <w:rFonts w:ascii="IFAO-Grec Unicode" w:hAnsi="IFAO-Grec Unicode"/>
        </w:rPr>
        <w:t xml:space="preserve">in </w:t>
      </w:r>
      <w:r w:rsidR="002F5BEA" w:rsidRPr="004519B0">
        <w:rPr>
          <w:rFonts w:ascii="IFAO-Grec Unicode" w:hAnsi="IFAO-Grec Unicode"/>
        </w:rPr>
        <w:t>l. 5, less its upper part)</w:t>
      </w:r>
      <w:r w:rsidR="00394681" w:rsidRPr="004519B0">
        <w:rPr>
          <w:rFonts w:ascii="IFAO-Grec Unicode" w:hAnsi="IFAO-Grec Unicode"/>
        </w:rPr>
        <w:t xml:space="preserve">. </w:t>
      </w:r>
      <w:r w:rsidR="00121F06" w:rsidRPr="004519B0">
        <w:rPr>
          <w:rFonts w:ascii="IFAO-Grec Unicode" w:hAnsi="IFAO-Grec Unicode"/>
        </w:rPr>
        <w:t xml:space="preserve">The incorrect </w:t>
      </w:r>
      <w:r w:rsidR="001F42A3" w:rsidRPr="004519B0">
        <w:rPr>
          <w:rFonts w:ascii="IFAO-Grec Unicode" w:hAnsi="IFAO-Grec Unicode"/>
        </w:rPr>
        <w:t xml:space="preserve">spelling of </w:t>
      </w:r>
      <w:r w:rsidR="001F42A3" w:rsidRPr="004519B0">
        <w:rPr>
          <w:rFonts w:ascii="IFAO-Grec Unicode" w:hAnsi="IFAO-Grec Unicode"/>
          <w:lang w:val="el-GR"/>
        </w:rPr>
        <w:t>ω</w:t>
      </w:r>
      <w:r w:rsidR="001F42A3" w:rsidRPr="004519B0">
        <w:rPr>
          <w:rFonts w:ascii="IFAO-Grec Unicode" w:hAnsi="IFAO-Grec Unicode"/>
        </w:rPr>
        <w:t xml:space="preserve"> as </w:t>
      </w:r>
      <w:r w:rsidR="001F42A3" w:rsidRPr="004519B0">
        <w:rPr>
          <w:rFonts w:ascii="IFAO-Grec Unicode" w:hAnsi="IFAO-Grec Unicode"/>
          <w:lang w:val="el-GR"/>
        </w:rPr>
        <w:t>ο</w:t>
      </w:r>
      <w:r w:rsidR="001F42A3" w:rsidRPr="004519B0">
        <w:rPr>
          <w:rFonts w:ascii="IFAO-Grec Unicode" w:hAnsi="IFAO-Grec Unicode"/>
        </w:rPr>
        <w:t xml:space="preserve"> can be also be seen in ll. 12 </w:t>
      </w:r>
      <w:proofErr w:type="gramStart"/>
      <w:r w:rsidR="001F42A3" w:rsidRPr="004519B0">
        <w:rPr>
          <w:rFonts w:ascii="IFAO-Grec Unicode" w:hAnsi="IFAO-Grec Unicode"/>
        </w:rPr>
        <w:t>( Ἀπ</w:t>
      </w:r>
      <w:proofErr w:type="spellStart"/>
      <w:r w:rsidR="001F42A3" w:rsidRPr="004519B0">
        <w:rPr>
          <w:rFonts w:ascii="IFAO-Grec Unicode" w:hAnsi="IFAO-Grec Unicode"/>
        </w:rPr>
        <w:t>ολλόνιον</w:t>
      </w:r>
      <w:proofErr w:type="spellEnd"/>
      <w:proofErr w:type="gramEnd"/>
      <w:r w:rsidR="001F42A3" w:rsidRPr="004519B0">
        <w:rPr>
          <w:rFonts w:ascii="IFAO-Grec Unicode" w:hAnsi="IFAO-Grec Unicode"/>
        </w:rPr>
        <w:t>) and 20 (ἐ[π]</w:t>
      </w:r>
      <w:r w:rsidR="001F42A3" w:rsidRPr="004519B0">
        <w:rPr>
          <w:rFonts w:ascii="IFAO-Grec Unicode" w:hAnsi="IFAO-Grec Unicode"/>
          <w:lang w:val="el-GR"/>
        </w:rPr>
        <w:t>ά</w:t>
      </w:r>
      <w:r w:rsidR="001F42A3" w:rsidRPr="004519B0">
        <w:rPr>
          <w:rFonts w:ascii="IFAO-Grec Unicode" w:hAnsi="IFAO-Grec Unicode"/>
        </w:rPr>
        <w:t>̣</w:t>
      </w:r>
      <w:proofErr w:type="spellStart"/>
      <w:r w:rsidR="001F42A3" w:rsidRPr="004519B0">
        <w:rPr>
          <w:rFonts w:ascii="IFAO-Grec Unicode" w:hAnsi="IFAO-Grec Unicode"/>
        </w:rPr>
        <w:t>νο</w:t>
      </w:r>
      <w:proofErr w:type="spellEnd"/>
      <w:r w:rsidR="001F42A3" w:rsidRPr="004519B0">
        <w:rPr>
          <w:rFonts w:ascii="IFAO-Grec Unicode" w:hAnsi="IFAO-Grec Unicode"/>
        </w:rPr>
        <w:t>).</w:t>
      </w:r>
      <w:r w:rsidR="006B38C8" w:rsidRPr="004519B0">
        <w:rPr>
          <w:rFonts w:ascii="IFAO-Grec Unicode" w:hAnsi="IFAO-Grec Unicode"/>
        </w:rPr>
        <w:t xml:space="preserve"> </w:t>
      </w:r>
      <w:r w:rsidRPr="004519B0">
        <w:rPr>
          <w:rFonts w:ascii="IFAO-Grec Unicode" w:hAnsi="IFAO-Grec Unicode"/>
        </w:rPr>
        <w:t>A</w:t>
      </w:r>
      <w:r w:rsidR="00E2186B" w:rsidRPr="004519B0">
        <w:rPr>
          <w:rFonts w:ascii="IFAO-Grec Unicode" w:hAnsi="IFAO-Grec Unicode"/>
        </w:rPr>
        <w:t>t the end of l</w:t>
      </w:r>
      <w:r w:rsidRPr="004519B0">
        <w:rPr>
          <w:rFonts w:ascii="IFAO-Grec Unicode" w:hAnsi="IFAO-Grec Unicode"/>
        </w:rPr>
        <w:t>. 16</w:t>
      </w:r>
      <w:r w:rsidR="00E2186B" w:rsidRPr="004519B0">
        <w:rPr>
          <w:rFonts w:ascii="IFAO-Grec Unicode" w:hAnsi="IFAO-Grec Unicode"/>
        </w:rPr>
        <w:t xml:space="preserve"> we should read </w:t>
      </w:r>
      <w:r w:rsidR="00E2186B" w:rsidRPr="004519B0">
        <w:rPr>
          <w:rFonts w:ascii="IFAO-Grec Unicode" w:hAnsi="IFAO-Grec Unicode"/>
          <w:lang w:val="el-GR"/>
        </w:rPr>
        <w:t>τον</w:t>
      </w:r>
      <w:r w:rsidR="00E2186B" w:rsidRPr="004519B0">
        <w:rPr>
          <w:rFonts w:ascii="IFAO-Grec Unicode" w:hAnsi="IFAO-Grec Unicode"/>
        </w:rPr>
        <w:t xml:space="preserve"> and not </w:t>
      </w:r>
      <w:proofErr w:type="spellStart"/>
      <w:r w:rsidR="00E2186B" w:rsidRPr="004519B0">
        <w:rPr>
          <w:rFonts w:ascii="IFAO-Grec Unicode" w:hAnsi="IFAO-Grec Unicode"/>
          <w:lang w:val="el-GR"/>
        </w:rPr>
        <w:t>τωι</w:t>
      </w:r>
      <w:proofErr w:type="spellEnd"/>
      <w:r w:rsidR="00394681" w:rsidRPr="004519B0">
        <w:rPr>
          <w:rFonts w:ascii="IFAO-Grec Unicode" w:hAnsi="IFAO-Grec Unicode"/>
        </w:rPr>
        <w:t>;</w:t>
      </w:r>
      <w:r w:rsidR="00BF7962">
        <w:rPr>
          <w:rFonts w:ascii="IFAO-Grec Unicode" w:hAnsi="IFAO-Grec Unicode"/>
        </w:rPr>
        <w:t xml:space="preserve"> </w:t>
      </w:r>
      <w:r w:rsidR="00BF7962" w:rsidRPr="00BF7962">
        <w:rPr>
          <w:rFonts w:ascii="IFAO-Grec Unicode" w:hAnsi="IFAO-Grec Unicode"/>
        </w:rPr>
        <w:t xml:space="preserve">cf. the shape of omicron in </w:t>
      </w:r>
      <w:proofErr w:type="spellStart"/>
      <w:r w:rsidR="00BF7962" w:rsidRPr="00BF7962">
        <w:rPr>
          <w:rFonts w:ascii="IFAO-Grec Unicode" w:hAnsi="IFAO-Grec Unicode"/>
        </w:rPr>
        <w:t>τον</w:t>
      </w:r>
      <w:proofErr w:type="spellEnd"/>
      <w:r w:rsidR="00BF7962" w:rsidRPr="00BF7962">
        <w:rPr>
          <w:rFonts w:ascii="IFAO-Grec Unicode" w:hAnsi="IFAO-Grec Unicode"/>
        </w:rPr>
        <w:t xml:space="preserve"> (l. 12), where omicron is left open at its top. Omega, by contrast, is less likely, based on the shape of the letter in </w:t>
      </w:r>
      <w:proofErr w:type="spellStart"/>
      <w:r w:rsidR="00BF7962" w:rsidRPr="00BF7962">
        <w:rPr>
          <w:rFonts w:ascii="IFAO-Grec Unicode" w:hAnsi="IFAO-Grec Unicode"/>
        </w:rPr>
        <w:t>ὑμῶν</w:t>
      </w:r>
      <w:proofErr w:type="spellEnd"/>
      <w:r w:rsidR="00BF7962" w:rsidRPr="00BF7962">
        <w:rPr>
          <w:rFonts w:ascii="IFAO-Grec Unicode" w:hAnsi="IFAO-Grec Unicode"/>
        </w:rPr>
        <w:t xml:space="preserve"> (l. 9) and </w:t>
      </w:r>
      <w:proofErr w:type="spellStart"/>
      <w:r w:rsidR="00BF7962" w:rsidRPr="00BF7962">
        <w:rPr>
          <w:rFonts w:ascii="IFAO-Grec Unicode" w:hAnsi="IFAO-Grec Unicode"/>
        </w:rPr>
        <w:t>Σερ</w:t>
      </w:r>
      <w:proofErr w:type="spellEnd"/>
      <w:r w:rsidR="00BF7962" w:rsidRPr="00BF7962">
        <w:rPr>
          <w:rFonts w:ascii="IFAO-Grec Unicode" w:hAnsi="IFAO-Grec Unicode"/>
        </w:rPr>
        <w:t>απ</w:t>
      </w:r>
      <w:proofErr w:type="spellStart"/>
      <w:r w:rsidR="00BF7962" w:rsidRPr="00BF7962">
        <w:rPr>
          <w:rFonts w:ascii="IFAO-Grec Unicode" w:hAnsi="IFAO-Grec Unicode"/>
        </w:rPr>
        <w:t>ίων</w:t>
      </w:r>
      <w:proofErr w:type="spellEnd"/>
      <w:r w:rsidR="00BF7962" w:rsidRPr="00BF7962">
        <w:rPr>
          <w:rFonts w:ascii="IFAO-Grec Unicode" w:hAnsi="IFAO-Grec Unicode"/>
        </w:rPr>
        <w:t>αν (l. 11).</w:t>
      </w:r>
      <w:r w:rsidR="00394681" w:rsidRPr="004519B0">
        <w:rPr>
          <w:rFonts w:ascii="IFAO-Grec Unicode" w:hAnsi="IFAO-Grec Unicode"/>
        </w:rPr>
        <w:t xml:space="preserve"> </w:t>
      </w:r>
    </w:p>
    <w:p w14:paraId="303911D6" w14:textId="3623D1E2" w:rsidR="00AB1E78" w:rsidRPr="004519B0" w:rsidRDefault="00472E9C" w:rsidP="00471960">
      <w:pPr>
        <w:spacing w:line="480" w:lineRule="auto"/>
        <w:ind w:firstLine="720"/>
        <w:rPr>
          <w:rFonts w:ascii="IFAO-Grec Unicode" w:hAnsi="IFAO-Grec Unicode"/>
        </w:rPr>
      </w:pPr>
      <w:r w:rsidRPr="004519B0">
        <w:rPr>
          <w:rFonts w:ascii="IFAO-Grec Unicode" w:hAnsi="IFAO-Grec Unicode"/>
        </w:rPr>
        <w:t>If</w:t>
      </w:r>
      <w:r w:rsidR="002125B2" w:rsidRPr="004519B0">
        <w:rPr>
          <w:rFonts w:ascii="IFAO-Grec Unicode" w:hAnsi="IFAO-Grec Unicode"/>
        </w:rPr>
        <w:t xml:space="preserve"> </w:t>
      </w:r>
      <w:r w:rsidR="00920AD5" w:rsidRPr="004519B0">
        <w:rPr>
          <w:rFonts w:ascii="IFAO-Grec Unicode" w:hAnsi="IFAO-Grec Unicode"/>
        </w:rPr>
        <w:t>the reading</w:t>
      </w:r>
      <w:r w:rsidR="0089768C" w:rsidRPr="004519B0">
        <w:rPr>
          <w:rFonts w:ascii="IFAO-Grec Unicode" w:hAnsi="IFAO-Grec Unicode"/>
        </w:rPr>
        <w:t xml:space="preserve"> </w:t>
      </w:r>
      <w:proofErr w:type="spellStart"/>
      <w:r w:rsidR="00076955" w:rsidRPr="004519B0">
        <w:rPr>
          <w:rFonts w:ascii="IFAO-Grec Unicode" w:hAnsi="IFAO-Grec Unicode"/>
          <w:lang w:val="el-GR"/>
        </w:rPr>
        <w:t>ὁς</w:t>
      </w:r>
      <w:proofErr w:type="spellEnd"/>
      <w:r w:rsidR="00076955" w:rsidRPr="004519B0">
        <w:rPr>
          <w:rFonts w:ascii="IFAO-Grec Unicode" w:hAnsi="IFAO-Grec Unicode"/>
        </w:rPr>
        <w:t xml:space="preserve"> (</w:t>
      </w:r>
      <w:r w:rsidR="00076955" w:rsidRPr="004519B0">
        <w:rPr>
          <w:rFonts w:ascii="IFAO-Grec Unicode" w:hAnsi="IFAO-Grec Unicode"/>
          <w:i/>
          <w:iCs/>
        </w:rPr>
        <w:t>l.</w:t>
      </w:r>
      <w:r w:rsidR="00076955" w:rsidRPr="004519B0">
        <w:rPr>
          <w:rFonts w:ascii="IFAO-Grec Unicode" w:hAnsi="IFAO-Grec Unicode"/>
        </w:rPr>
        <w:t xml:space="preserve"> </w:t>
      </w:r>
      <w:proofErr w:type="spellStart"/>
      <w:r w:rsidR="00076955" w:rsidRPr="004519B0">
        <w:rPr>
          <w:rFonts w:ascii="IFAO-Grec Unicode" w:hAnsi="IFAO-Grec Unicode"/>
          <w:lang w:val="el-GR"/>
        </w:rPr>
        <w:t>ὡς</w:t>
      </w:r>
      <w:proofErr w:type="spellEnd"/>
      <w:r w:rsidR="00076955" w:rsidRPr="004519B0">
        <w:rPr>
          <w:rFonts w:ascii="IFAO-Grec Unicode" w:hAnsi="IFAO-Grec Unicode"/>
        </w:rPr>
        <w:t xml:space="preserve">) </w:t>
      </w:r>
      <w:proofErr w:type="spellStart"/>
      <w:r w:rsidR="0089768C" w:rsidRPr="004519B0">
        <w:rPr>
          <w:rFonts w:ascii="IFAO-Grec Unicode" w:hAnsi="IFAO-Grec Unicode"/>
          <w:lang w:val="el-GR"/>
        </w:rPr>
        <w:t>εἰς</w:t>
      </w:r>
      <w:proofErr w:type="spellEnd"/>
      <w:r w:rsidR="0089768C" w:rsidRPr="004519B0">
        <w:rPr>
          <w:rFonts w:ascii="IFAO-Grec Unicode" w:hAnsi="IFAO-Grec Unicode"/>
        </w:rPr>
        <w:t xml:space="preserve"> </w:t>
      </w:r>
      <w:proofErr w:type="spellStart"/>
      <w:r w:rsidR="0089768C" w:rsidRPr="004519B0">
        <w:rPr>
          <w:rFonts w:ascii="IFAO-Grec Unicode" w:hAnsi="IFAO-Grec Unicode"/>
          <w:lang w:val="el-GR"/>
        </w:rPr>
        <w:t>τ</w:t>
      </w:r>
      <w:r w:rsidR="00155DFC">
        <w:rPr>
          <w:rFonts w:ascii="IFAO-Grec Unicode" w:hAnsi="IFAO-Grec Unicode"/>
          <w:lang w:val="el-GR"/>
        </w:rPr>
        <w:t>ά</w:t>
      </w:r>
      <w:proofErr w:type="spellEnd"/>
      <w:r w:rsidR="00920AD5" w:rsidRPr="004519B0">
        <w:rPr>
          <w:rFonts w:ascii="IFAO-Grec Unicode" w:hAnsi="IFAO-Grec Unicode"/>
        </w:rPr>
        <w:t xml:space="preserve"> is the correct understanding of the text, </w:t>
      </w:r>
      <w:proofErr w:type="spellStart"/>
      <w:r w:rsidR="00920AD5" w:rsidRPr="004519B0">
        <w:rPr>
          <w:rFonts w:ascii="IFAO-Grec Unicode" w:hAnsi="IFAO-Grec Unicode"/>
          <w:lang w:val="el-GR"/>
        </w:rPr>
        <w:t>ὡς</w:t>
      </w:r>
      <w:proofErr w:type="spellEnd"/>
      <w:r w:rsidR="00920AD5" w:rsidRPr="004519B0">
        <w:rPr>
          <w:rFonts w:ascii="IFAO-Grec Unicode" w:hAnsi="IFAO-Grec Unicode"/>
        </w:rPr>
        <w:t xml:space="preserve"> </w:t>
      </w:r>
      <w:r w:rsidR="00525F8A">
        <w:rPr>
          <w:rFonts w:ascii="IFAO-Grec Unicode" w:hAnsi="IFAO-Grec Unicode"/>
        </w:rPr>
        <w:t xml:space="preserve">functions </w:t>
      </w:r>
      <w:r w:rsidR="003A4F26" w:rsidRPr="004519B0">
        <w:rPr>
          <w:rFonts w:ascii="IFAO-Grec Unicode" w:hAnsi="IFAO-Grec Unicode"/>
        </w:rPr>
        <w:t>as an adverb</w:t>
      </w:r>
      <w:r w:rsidR="000F1480" w:rsidRPr="004519B0">
        <w:rPr>
          <w:rFonts w:ascii="IFAO-Grec Unicode" w:hAnsi="IFAO-Grec Unicode"/>
        </w:rPr>
        <w:t xml:space="preserve"> to indicate real intention</w:t>
      </w:r>
      <w:r w:rsidR="00782674" w:rsidRPr="004519B0">
        <w:rPr>
          <w:rFonts w:ascii="IFAO-Grec Unicode" w:hAnsi="IFAO-Grec Unicode"/>
        </w:rPr>
        <w:t xml:space="preserve"> </w:t>
      </w:r>
      <w:r w:rsidR="00525F8A">
        <w:rPr>
          <w:rFonts w:ascii="IFAO-Grec Unicode" w:hAnsi="IFAO-Grec Unicode"/>
        </w:rPr>
        <w:t>before a preposition</w:t>
      </w:r>
      <w:r w:rsidR="00920AD5" w:rsidRPr="004519B0">
        <w:rPr>
          <w:rFonts w:ascii="IFAO-Grec Unicode" w:hAnsi="IFAO-Grec Unicode"/>
        </w:rPr>
        <w:t xml:space="preserve"> </w:t>
      </w:r>
      <w:r w:rsidR="00782674" w:rsidRPr="004519B0">
        <w:rPr>
          <w:rFonts w:ascii="IFAO-Grec Unicode" w:hAnsi="IFAO-Grec Unicode"/>
        </w:rPr>
        <w:t xml:space="preserve">(see </w:t>
      </w:r>
      <w:r w:rsidR="00281620" w:rsidRPr="00EF673E">
        <w:rPr>
          <w:rFonts w:ascii="IFAO-Grec Unicode" w:hAnsi="IFAO-Grec Unicode"/>
        </w:rPr>
        <w:t xml:space="preserve">LSJ </w:t>
      </w:r>
      <w:proofErr w:type="spellStart"/>
      <w:r w:rsidR="00281620" w:rsidRPr="00EF673E">
        <w:rPr>
          <w:rFonts w:ascii="IFAO-Grec Unicode" w:hAnsi="IFAO-Grec Unicode"/>
          <w:i/>
          <w:iCs/>
        </w:rPr>
        <w:t>s.v.</w:t>
      </w:r>
      <w:proofErr w:type="spellEnd"/>
      <w:r w:rsidR="00281620">
        <w:rPr>
          <w:rFonts w:ascii="IFAO-Grec Unicode" w:hAnsi="IFAO-Grec Unicode"/>
        </w:rPr>
        <w:t xml:space="preserve"> C </w:t>
      </w:r>
      <w:proofErr w:type="spellStart"/>
      <w:r w:rsidR="00281620">
        <w:rPr>
          <w:rFonts w:ascii="IFAO-Grec Unicode" w:hAnsi="IFAO-Grec Unicode"/>
        </w:rPr>
        <w:t>IIa</w:t>
      </w:r>
      <w:proofErr w:type="spellEnd"/>
      <w:r w:rsidR="00782674" w:rsidRPr="004519B0">
        <w:rPr>
          <w:rFonts w:ascii="IFAO-Grec Unicode" w:hAnsi="IFAO-Grec Unicode"/>
        </w:rPr>
        <w:t>)</w:t>
      </w:r>
      <w:r w:rsidR="00525F8A">
        <w:rPr>
          <w:rFonts w:ascii="IFAO-Grec Unicode" w:hAnsi="IFAO-Grec Unicode"/>
        </w:rPr>
        <w:t>: w</w:t>
      </w:r>
      <w:r w:rsidRPr="004519B0">
        <w:rPr>
          <w:rFonts w:ascii="IFAO-Grec Unicode" w:hAnsi="IFAO-Grec Unicode"/>
        </w:rPr>
        <w:t>e</w:t>
      </w:r>
      <w:r w:rsidR="002125B2" w:rsidRPr="004519B0">
        <w:rPr>
          <w:rFonts w:ascii="IFAO-Grec Unicode" w:hAnsi="IFAO-Grec Unicode"/>
        </w:rPr>
        <w:t xml:space="preserve"> may compare</w:t>
      </w:r>
      <w:r w:rsidR="00782674" w:rsidRPr="004519B0">
        <w:rPr>
          <w:rFonts w:ascii="IFAO-Grec Unicode" w:hAnsi="IFAO-Grec Unicode"/>
        </w:rPr>
        <w:t xml:space="preserve">, e.g., </w:t>
      </w:r>
      <w:hyperlink r:id="rId14" w:history="1">
        <w:r w:rsidR="00782674" w:rsidRPr="00D96CBC">
          <w:rPr>
            <w:rStyle w:val="Hyperlink"/>
            <w:rFonts w:ascii="IFAO-Grec Unicode" w:hAnsi="IFAO-Grec Unicode"/>
          </w:rPr>
          <w:t>P.Oxy. 7</w:t>
        </w:r>
        <w:r w:rsidR="007631D6" w:rsidRPr="00D96CBC">
          <w:rPr>
            <w:rStyle w:val="Hyperlink"/>
            <w:rFonts w:ascii="IFAO-Grec Unicode" w:hAnsi="IFAO-Grec Unicode"/>
          </w:rPr>
          <w:t xml:space="preserve"> </w:t>
        </w:r>
        <w:r w:rsidR="00782674" w:rsidRPr="00D96CBC">
          <w:rPr>
            <w:rStyle w:val="Hyperlink"/>
            <w:rFonts w:ascii="IFAO-Grec Unicode" w:hAnsi="IFAO-Grec Unicode"/>
          </w:rPr>
          <w:t>1063</w:t>
        </w:r>
      </w:hyperlink>
      <w:r w:rsidR="00782674" w:rsidRPr="004519B0">
        <w:rPr>
          <w:rFonts w:ascii="IFAO-Grec Unicode" w:hAnsi="IFAO-Grec Unicode"/>
        </w:rPr>
        <w:t>.5</w:t>
      </w:r>
      <w:r w:rsidR="00340520" w:rsidRPr="004519B0">
        <w:rPr>
          <w:rFonts w:ascii="IFAO-Grec Unicode" w:hAnsi="IFAO-Grec Unicode"/>
        </w:rPr>
        <w:t>–</w:t>
      </w:r>
      <w:r w:rsidR="00782674" w:rsidRPr="004519B0">
        <w:rPr>
          <w:rFonts w:ascii="IFAO-Grec Unicode" w:hAnsi="IFAO-Grec Unicode"/>
        </w:rPr>
        <w:t>6 (II</w:t>
      </w:r>
      <w:r w:rsidR="00340520" w:rsidRPr="004519B0">
        <w:rPr>
          <w:rFonts w:ascii="IFAO-Grec Unicode" w:hAnsi="IFAO-Grec Unicode"/>
        </w:rPr>
        <w:t>–</w:t>
      </w:r>
      <w:r w:rsidR="00782674" w:rsidRPr="004519B0">
        <w:rPr>
          <w:rFonts w:ascii="IFAO-Grec Unicode" w:hAnsi="IFAO-Grec Unicode"/>
        </w:rPr>
        <w:t xml:space="preserve">III CE) </w:t>
      </w:r>
      <w:proofErr w:type="spellStart"/>
      <w:r w:rsidR="00782674" w:rsidRPr="004519B0">
        <w:rPr>
          <w:rFonts w:ascii="IFAO-Grec Unicode" w:hAnsi="IFAO-Grec Unicode"/>
        </w:rPr>
        <w:t>ὀνόμ</w:t>
      </w:r>
      <w:proofErr w:type="spellEnd"/>
      <w:r w:rsidR="00782674" w:rsidRPr="004519B0">
        <w:rPr>
          <w:rFonts w:ascii="IFAO-Grec Unicode" w:hAnsi="IFAO-Grec Unicode"/>
        </w:rPr>
        <w:t xml:space="preserve">ατα </w:t>
      </w:r>
      <w:proofErr w:type="spellStart"/>
      <w:r w:rsidR="00782674" w:rsidRPr="004519B0">
        <w:rPr>
          <w:rFonts w:ascii="IFAO-Grec Unicode" w:hAnsi="IFAO-Grec Unicode"/>
        </w:rPr>
        <w:t>τρί</w:t>
      </w:r>
      <w:proofErr w:type="spellEnd"/>
      <w:r w:rsidR="00782674" w:rsidRPr="004519B0">
        <w:rPr>
          <w:rFonts w:ascii="IFAO-Grec Unicode" w:hAnsi="IFAO-Grec Unicode"/>
        </w:rPr>
        <w:t xml:space="preserve">α </w:t>
      </w:r>
      <w:proofErr w:type="spellStart"/>
      <w:r w:rsidR="00782674" w:rsidRPr="004519B0">
        <w:rPr>
          <w:rFonts w:ascii="IFAO-Grec Unicode" w:hAnsi="IFAO-Grec Unicode"/>
        </w:rPr>
        <w:t>ὡς</w:t>
      </w:r>
      <w:proofErr w:type="spellEnd"/>
      <w:r w:rsidR="00782674" w:rsidRPr="004519B0">
        <w:rPr>
          <w:rFonts w:ascii="IFAO-Grec Unicode" w:hAnsi="IFAO-Grec Unicode"/>
        </w:rPr>
        <w:t xml:space="preserve"> </w:t>
      </w:r>
      <w:proofErr w:type="spellStart"/>
      <w:r w:rsidR="00782674" w:rsidRPr="004519B0">
        <w:rPr>
          <w:rFonts w:ascii="IFAO-Grec Unicode" w:hAnsi="IFAO-Grec Unicode"/>
        </w:rPr>
        <w:t>εἰς</w:t>
      </w:r>
      <w:proofErr w:type="spellEnd"/>
      <w:r w:rsidR="00782674" w:rsidRPr="004519B0">
        <w:rPr>
          <w:rFonts w:ascii="IFAO-Grec Unicode" w:hAnsi="IFAO-Grec Unicode"/>
        </w:rPr>
        <w:t xml:space="preserve"> </w:t>
      </w:r>
      <w:proofErr w:type="spellStart"/>
      <w:r w:rsidR="00782674" w:rsidRPr="004519B0">
        <w:rPr>
          <w:rFonts w:ascii="IFAO-Grec Unicode" w:hAnsi="IFAO-Grec Unicode"/>
        </w:rPr>
        <w:t>ἀρχεφοδεί</w:t>
      </w:r>
      <w:proofErr w:type="spellEnd"/>
      <w:r w:rsidR="00782674" w:rsidRPr="004519B0">
        <w:rPr>
          <w:rFonts w:ascii="IFAO-Grec Unicode" w:hAnsi="IFAO-Grec Unicode"/>
        </w:rPr>
        <w:t>|αν (</w:t>
      </w:r>
      <w:r w:rsidR="00782674" w:rsidRPr="004519B0">
        <w:rPr>
          <w:rFonts w:ascii="IFAO-Grec Unicode" w:hAnsi="IFAO-Grec Unicode"/>
          <w:i/>
          <w:iCs/>
        </w:rPr>
        <w:t>l.</w:t>
      </w:r>
      <w:r w:rsidR="00782674" w:rsidRPr="004519B0">
        <w:rPr>
          <w:rFonts w:ascii="IFAO-Grec Unicode" w:hAnsi="IFAO-Grec Unicode"/>
        </w:rPr>
        <w:t xml:space="preserve"> </w:t>
      </w:r>
      <w:proofErr w:type="spellStart"/>
      <w:r w:rsidR="00782674" w:rsidRPr="004519B0">
        <w:rPr>
          <w:rFonts w:ascii="IFAO-Grec Unicode" w:hAnsi="IFAO-Grec Unicode"/>
        </w:rPr>
        <w:t>ἀρχεφοδί</w:t>
      </w:r>
      <w:proofErr w:type="spellEnd"/>
      <w:r w:rsidR="00782674" w:rsidRPr="004519B0">
        <w:rPr>
          <w:rFonts w:ascii="IFAO-Grec Unicode" w:hAnsi="IFAO-Grec Unicode"/>
        </w:rPr>
        <w:t>|αν);</w:t>
      </w:r>
      <w:r w:rsidR="002125B2" w:rsidRPr="004519B0">
        <w:rPr>
          <w:rFonts w:ascii="IFAO-Grec Unicode" w:hAnsi="IFAO-Grec Unicode"/>
        </w:rPr>
        <w:t xml:space="preserve"> </w:t>
      </w:r>
      <w:hyperlink r:id="rId15" w:history="1">
        <w:proofErr w:type="spellStart"/>
        <w:r w:rsidR="00176D71" w:rsidRPr="00DB1627">
          <w:rPr>
            <w:rStyle w:val="Hyperlink"/>
            <w:rFonts w:ascii="IFAO-Grec Unicode" w:hAnsi="IFAO-Grec Unicode"/>
          </w:rPr>
          <w:t>P.Flor</w:t>
        </w:r>
        <w:proofErr w:type="spellEnd"/>
        <w:r w:rsidR="00176D71" w:rsidRPr="00DB1627">
          <w:rPr>
            <w:rStyle w:val="Hyperlink"/>
            <w:rFonts w:ascii="IFAO-Grec Unicode" w:hAnsi="IFAO-Grec Unicode"/>
          </w:rPr>
          <w:t>.</w:t>
        </w:r>
        <w:r w:rsidR="00176D71" w:rsidRPr="00DB1627">
          <w:rPr>
            <w:rStyle w:val="Hyperlink"/>
            <w:rFonts w:ascii="IFAO-Grec Unicode" w:hAnsi="IFAO-Grec Unicode"/>
            <w:i/>
            <w:iCs/>
          </w:rPr>
          <w:t xml:space="preserve"> </w:t>
        </w:r>
        <w:r w:rsidR="00176D71" w:rsidRPr="00DB1627">
          <w:rPr>
            <w:rStyle w:val="Hyperlink"/>
            <w:rFonts w:ascii="IFAO-Grec Unicode" w:hAnsi="IFAO-Grec Unicode"/>
          </w:rPr>
          <w:t>1</w:t>
        </w:r>
        <w:r w:rsidR="007631D6" w:rsidRPr="00DB1627">
          <w:rPr>
            <w:rStyle w:val="Hyperlink"/>
            <w:rFonts w:ascii="IFAO-Grec Unicode" w:hAnsi="IFAO-Grec Unicode"/>
          </w:rPr>
          <w:t xml:space="preserve"> </w:t>
        </w:r>
        <w:r w:rsidR="00176D71" w:rsidRPr="00DB1627">
          <w:rPr>
            <w:rStyle w:val="Hyperlink"/>
            <w:rFonts w:ascii="IFAO-Grec Unicode" w:hAnsi="IFAO-Grec Unicode"/>
          </w:rPr>
          <w:t>9</w:t>
        </w:r>
      </w:hyperlink>
      <w:r w:rsidR="00176D71" w:rsidRPr="004519B0">
        <w:rPr>
          <w:rFonts w:ascii="IFAO-Grec Unicode" w:hAnsi="IFAO-Grec Unicode"/>
        </w:rPr>
        <w:t>.8</w:t>
      </w:r>
      <w:r w:rsidR="00340520" w:rsidRPr="004519B0">
        <w:rPr>
          <w:rFonts w:ascii="IFAO-Grec Unicode" w:hAnsi="IFAO-Grec Unicode"/>
        </w:rPr>
        <w:t>–</w:t>
      </w:r>
      <w:r w:rsidR="00176D71" w:rsidRPr="004519B0">
        <w:rPr>
          <w:rFonts w:ascii="IFAO-Grec Unicode" w:hAnsi="IFAO-Grec Unicode"/>
        </w:rPr>
        <w:t xml:space="preserve">9 (255 CE) </w:t>
      </w:r>
      <w:proofErr w:type="spellStart"/>
      <w:r w:rsidR="00176D71" w:rsidRPr="004519B0">
        <w:rPr>
          <w:rFonts w:ascii="IFAO-Grec Unicode" w:hAnsi="IFAO-Grec Unicode"/>
        </w:rPr>
        <w:t>ὡς</w:t>
      </w:r>
      <w:proofErr w:type="spellEnd"/>
      <w:r w:rsidR="00176D71" w:rsidRPr="004519B0">
        <w:rPr>
          <w:rFonts w:ascii="IFAO-Grec Unicode" w:hAnsi="IFAO-Grec Unicode"/>
        </w:rPr>
        <w:t xml:space="preserve"> </w:t>
      </w:r>
      <w:proofErr w:type="spellStart"/>
      <w:r w:rsidR="00176D71" w:rsidRPr="004519B0">
        <w:rPr>
          <w:rFonts w:ascii="IFAO-Grec Unicode" w:hAnsi="IFAO-Grec Unicode"/>
        </w:rPr>
        <w:t>εἰς</w:t>
      </w:r>
      <w:proofErr w:type="spellEnd"/>
      <w:r w:rsidR="00176D71" w:rsidRPr="004519B0">
        <w:rPr>
          <w:rFonts w:ascii="IFAO-Grec Unicode" w:hAnsi="IFAO-Grec Unicode"/>
        </w:rPr>
        <w:t xml:space="preserve"> </w:t>
      </w:r>
      <w:proofErr w:type="spellStart"/>
      <w:r w:rsidR="00176D71" w:rsidRPr="004519B0">
        <w:rPr>
          <w:rFonts w:ascii="IFAO-Grec Unicode" w:hAnsi="IFAO-Grec Unicode"/>
        </w:rPr>
        <w:t>τὴν</w:t>
      </w:r>
      <w:proofErr w:type="spellEnd"/>
      <w:r w:rsidR="00176D71" w:rsidRPr="004519B0">
        <w:rPr>
          <w:rFonts w:ascii="IFAO-Grec Unicode" w:hAnsi="IFAO-Grec Unicode"/>
        </w:rPr>
        <w:t xml:space="preserve"> π</w:t>
      </w:r>
      <w:proofErr w:type="spellStart"/>
      <w:r w:rsidR="00176D71" w:rsidRPr="004519B0">
        <w:rPr>
          <w:rFonts w:ascii="IFAO-Grec Unicode" w:hAnsi="IFAO-Grec Unicode"/>
        </w:rPr>
        <w:t>ρο|κειμένην</w:t>
      </w:r>
      <w:proofErr w:type="spellEnd"/>
      <w:r w:rsidR="00176D71" w:rsidRPr="004519B0">
        <w:rPr>
          <w:rFonts w:ascii="IFAO-Grec Unicode" w:hAnsi="IFAO-Grec Unicode"/>
        </w:rPr>
        <w:t xml:space="preserve"> </w:t>
      </w:r>
      <w:proofErr w:type="spellStart"/>
      <w:r w:rsidR="00176D71" w:rsidRPr="004519B0">
        <w:rPr>
          <w:rFonts w:ascii="IFAO-Grec Unicode" w:hAnsi="IFAO-Grec Unicode"/>
        </w:rPr>
        <w:t>κώμην</w:t>
      </w:r>
      <w:proofErr w:type="spellEnd"/>
      <w:r w:rsidR="00176D71" w:rsidRPr="004519B0">
        <w:rPr>
          <w:rFonts w:ascii="IFAO-Grec Unicode" w:hAnsi="IFAO-Grec Unicode"/>
        </w:rPr>
        <w:t xml:space="preserve"> </w:t>
      </w:r>
      <w:proofErr w:type="spellStart"/>
      <w:r w:rsidR="00176D71" w:rsidRPr="004519B0">
        <w:rPr>
          <w:rFonts w:ascii="IFAO-Grec Unicode" w:hAnsi="IFAO-Grec Unicode"/>
        </w:rPr>
        <w:t>Θεοξ̣ε̣νίδ</w:t>
      </w:r>
      <w:proofErr w:type="spellEnd"/>
      <w:r w:rsidR="00176D71" w:rsidRPr="004519B0">
        <w:rPr>
          <w:rFonts w:ascii="IFAO-Grec Unicode" w:hAnsi="IFAO-Grec Unicode"/>
        </w:rPr>
        <w:t>α</w:t>
      </w:r>
      <w:r w:rsidR="00782674" w:rsidRPr="004519B0">
        <w:rPr>
          <w:rFonts w:ascii="IFAO-Grec Unicode" w:hAnsi="IFAO-Grec Unicode"/>
        </w:rPr>
        <w:t>.</w:t>
      </w:r>
    </w:p>
    <w:p w14:paraId="51C7240E" w14:textId="078901C7" w:rsidR="00127F6C" w:rsidRPr="004519B0" w:rsidRDefault="00D20232" w:rsidP="00471960">
      <w:pPr>
        <w:spacing w:line="480" w:lineRule="auto"/>
        <w:ind w:firstLine="720"/>
        <w:rPr>
          <w:rFonts w:ascii="IFAO-Grec Unicode" w:hAnsi="IFAO-Grec Unicode"/>
          <w:lang w:val="en-CA"/>
        </w:rPr>
      </w:pPr>
      <w:r w:rsidRPr="004519B0">
        <w:rPr>
          <w:rFonts w:ascii="IFAO-Grec Unicode" w:hAnsi="IFAO-Grec Unicode"/>
        </w:rPr>
        <w:t xml:space="preserve">As for </w:t>
      </w:r>
      <w:proofErr w:type="spellStart"/>
      <w:proofErr w:type="gramStart"/>
      <w:r w:rsidRPr="004519B0">
        <w:rPr>
          <w:rFonts w:ascii="IFAO-Grec Unicode" w:hAnsi="IFAO-Grec Unicode"/>
          <w:lang w:val="el-GR"/>
        </w:rPr>
        <w:t>θεραπ</w:t>
      </w:r>
      <w:proofErr w:type="spellEnd"/>
      <w:r w:rsidRPr="004519B0">
        <w:rPr>
          <w:rFonts w:ascii="IFAO-Grec Unicode" w:hAnsi="IFAO-Grec Unicode"/>
        </w:rPr>
        <w:t>̣[</w:t>
      </w:r>
      <w:proofErr w:type="gramEnd"/>
      <w:r w:rsidRPr="004519B0">
        <w:rPr>
          <w:rFonts w:ascii="IFAO-Grec Unicode" w:hAnsi="IFAO-Grec Unicode"/>
        </w:rPr>
        <w:t>±2]  ̣</w:t>
      </w:r>
      <w:proofErr w:type="spellStart"/>
      <w:r w:rsidRPr="004519B0">
        <w:rPr>
          <w:rFonts w:ascii="IFAO-Grec Unicode" w:hAnsi="IFAO-Grec Unicode"/>
          <w:lang w:val="el-GR"/>
        </w:rPr>
        <w:t>ηρα</w:t>
      </w:r>
      <w:proofErr w:type="spellEnd"/>
      <w:r w:rsidRPr="004519B0">
        <w:rPr>
          <w:rFonts w:ascii="IFAO-Grec Unicode" w:hAnsi="IFAO-Grec Unicode"/>
        </w:rPr>
        <w:t>,</w:t>
      </w:r>
      <w:r w:rsidR="006B38C8" w:rsidRPr="004519B0">
        <w:rPr>
          <w:rFonts w:ascii="IFAO-Grec Unicode" w:hAnsi="IFAO-Grec Unicode"/>
        </w:rPr>
        <w:t xml:space="preserve"> </w:t>
      </w:r>
      <w:r w:rsidR="00AB238A" w:rsidRPr="004519B0">
        <w:rPr>
          <w:rFonts w:ascii="IFAO-Grec Unicode" w:hAnsi="IFAO-Grec Unicode"/>
        </w:rPr>
        <w:t xml:space="preserve">the letter after the lacuna ends with a </w:t>
      </w:r>
      <w:r w:rsidR="000271FD" w:rsidRPr="004519B0">
        <w:rPr>
          <w:rFonts w:ascii="IFAO-Grec Unicode" w:hAnsi="IFAO-Grec Unicode"/>
        </w:rPr>
        <w:t xml:space="preserve">horizontal stroke, which could be the end of an </w:t>
      </w:r>
      <w:r w:rsidR="000271FD" w:rsidRPr="004519B0">
        <w:rPr>
          <w:rFonts w:ascii="IFAO-Grec Unicode" w:hAnsi="IFAO-Grec Unicode"/>
          <w:lang w:val="el-GR"/>
        </w:rPr>
        <w:t>α</w:t>
      </w:r>
      <w:r w:rsidR="000271FD" w:rsidRPr="004519B0">
        <w:rPr>
          <w:rFonts w:ascii="IFAO-Grec Unicode" w:hAnsi="IFAO-Grec Unicode"/>
        </w:rPr>
        <w:t xml:space="preserve">, </w:t>
      </w:r>
      <w:r w:rsidR="000271FD" w:rsidRPr="004519B0">
        <w:rPr>
          <w:rFonts w:ascii="IFAO-Grec Unicode" w:hAnsi="IFAO-Grec Unicode"/>
          <w:lang w:val="el-GR"/>
        </w:rPr>
        <w:t>ε</w:t>
      </w:r>
      <w:r w:rsidR="000271FD" w:rsidRPr="004519B0">
        <w:rPr>
          <w:rFonts w:ascii="IFAO-Grec Unicode" w:hAnsi="IFAO-Grec Unicode"/>
        </w:rPr>
        <w:t xml:space="preserve">, </w:t>
      </w:r>
      <w:r w:rsidR="000271FD" w:rsidRPr="004519B0">
        <w:rPr>
          <w:rFonts w:ascii="IFAO-Grec Unicode" w:hAnsi="IFAO-Grec Unicode"/>
          <w:lang w:val="el-GR"/>
        </w:rPr>
        <w:t>σ</w:t>
      </w:r>
      <w:r w:rsidR="000271FD" w:rsidRPr="004519B0">
        <w:rPr>
          <w:rFonts w:ascii="IFAO-Grec Unicode" w:hAnsi="IFAO-Grec Unicode"/>
        </w:rPr>
        <w:t xml:space="preserve">, or </w:t>
      </w:r>
      <w:r w:rsidR="000271FD" w:rsidRPr="004519B0">
        <w:rPr>
          <w:rFonts w:ascii="IFAO-Grec Unicode" w:hAnsi="IFAO-Grec Unicode"/>
          <w:lang w:val="el-GR"/>
        </w:rPr>
        <w:t>τ</w:t>
      </w:r>
      <w:r w:rsidR="000271FD" w:rsidRPr="004519B0">
        <w:rPr>
          <w:rFonts w:ascii="IFAO-Grec Unicode" w:hAnsi="IFAO-Grec Unicode"/>
        </w:rPr>
        <w:t xml:space="preserve">. </w:t>
      </w:r>
      <w:r w:rsidR="00EE40EC" w:rsidRPr="004519B0">
        <w:rPr>
          <w:rFonts w:ascii="IFAO-Grec Unicode" w:hAnsi="IFAO-Grec Unicode"/>
        </w:rPr>
        <w:t xml:space="preserve">The forms of these letters are not </w:t>
      </w:r>
      <w:r w:rsidR="00324FD8" w:rsidRPr="004519B0">
        <w:rPr>
          <w:rFonts w:ascii="IFAO-Grec Unicode" w:hAnsi="IFAO-Grec Unicode"/>
        </w:rPr>
        <w:t>consistent</w:t>
      </w:r>
      <w:r w:rsidR="00EE40EC" w:rsidRPr="004519B0">
        <w:rPr>
          <w:rFonts w:ascii="IFAO-Grec Unicode" w:hAnsi="IFAO-Grec Unicode"/>
        </w:rPr>
        <w:t xml:space="preserve"> in this papyrus and their finishing strokes reach the following letter at different heights in the line. The </w:t>
      </w:r>
      <w:r w:rsidR="000271FD" w:rsidRPr="004519B0">
        <w:rPr>
          <w:rFonts w:ascii="IFAO-Grec Unicode" w:hAnsi="IFAO-Grec Unicode"/>
        </w:rPr>
        <w:t xml:space="preserve">prepositional </w:t>
      </w:r>
      <w:r w:rsidR="0017750F" w:rsidRPr="004519B0">
        <w:rPr>
          <w:rFonts w:ascii="IFAO-Grec Unicode" w:hAnsi="IFAO-Grec Unicode"/>
        </w:rPr>
        <w:t xml:space="preserve">phrase </w:t>
      </w:r>
      <w:proofErr w:type="spellStart"/>
      <w:r w:rsidR="000271FD" w:rsidRPr="004519B0">
        <w:rPr>
          <w:rFonts w:ascii="IFAO-Grec Unicode" w:hAnsi="IFAO-Grec Unicode"/>
          <w:lang w:val="el-GR"/>
        </w:rPr>
        <w:lastRenderedPageBreak/>
        <w:t>εἰς</w:t>
      </w:r>
      <w:proofErr w:type="spellEnd"/>
      <w:r w:rsidR="000271FD" w:rsidRPr="004519B0">
        <w:rPr>
          <w:rFonts w:ascii="IFAO-Grec Unicode" w:hAnsi="IFAO-Grec Unicode"/>
        </w:rPr>
        <w:t xml:space="preserve"> </w:t>
      </w:r>
      <w:proofErr w:type="spellStart"/>
      <w:r w:rsidR="000271FD" w:rsidRPr="004519B0">
        <w:rPr>
          <w:rFonts w:ascii="IFAO-Grec Unicode" w:hAnsi="IFAO-Grec Unicode"/>
          <w:lang w:val="el-GR"/>
        </w:rPr>
        <w:t>τά</w:t>
      </w:r>
      <w:proofErr w:type="spellEnd"/>
      <w:r w:rsidR="000271FD" w:rsidRPr="004519B0">
        <w:rPr>
          <w:rFonts w:ascii="IFAO-Grec Unicode" w:hAnsi="IFAO-Grec Unicode"/>
        </w:rPr>
        <w:t xml:space="preserve"> requires a neuter noun in the accusative plural, therefore</w:t>
      </w:r>
      <w:r w:rsidR="0017750F" w:rsidRPr="004519B0">
        <w:rPr>
          <w:rFonts w:ascii="IFAO-Grec Unicode" w:hAnsi="IFAO-Grec Unicode"/>
        </w:rPr>
        <w:t>,</w:t>
      </w:r>
      <w:r w:rsidR="000271FD" w:rsidRPr="004519B0">
        <w:rPr>
          <w:rFonts w:ascii="IFAO-Grec Unicode" w:hAnsi="IFAO-Grec Unicode"/>
        </w:rPr>
        <w:t xml:space="preserve"> </w:t>
      </w:r>
      <w:r w:rsidR="0017750F" w:rsidRPr="004519B0">
        <w:rPr>
          <w:rFonts w:ascii="IFAO-Grec Unicode" w:hAnsi="IFAO-Grec Unicode"/>
        </w:rPr>
        <w:t xml:space="preserve">we could read either </w:t>
      </w:r>
      <w:r w:rsidR="000271FD" w:rsidRPr="004519B0">
        <w:rPr>
          <w:rFonts w:ascii="IFAO-Grec Unicode" w:hAnsi="IFAO-Grec Unicode"/>
        </w:rPr>
        <w:t xml:space="preserve">a word </w:t>
      </w:r>
      <w:proofErr w:type="spellStart"/>
      <w:proofErr w:type="gramStart"/>
      <w:r w:rsidR="000271FD" w:rsidRPr="004519B0">
        <w:rPr>
          <w:rFonts w:ascii="IFAO-Grec Unicode" w:hAnsi="IFAO-Grec Unicode"/>
          <w:lang w:val="el-GR"/>
        </w:rPr>
        <w:t>θεραπ</w:t>
      </w:r>
      <w:proofErr w:type="spellEnd"/>
      <w:r w:rsidR="000271FD" w:rsidRPr="004519B0">
        <w:rPr>
          <w:rFonts w:ascii="IFAO-Grec Unicode" w:hAnsi="IFAO-Grec Unicode"/>
        </w:rPr>
        <w:t>̣[</w:t>
      </w:r>
      <w:proofErr w:type="gramEnd"/>
      <w:r w:rsidR="000271FD" w:rsidRPr="004519B0">
        <w:rPr>
          <w:rFonts w:ascii="IFAO-Grec Unicode" w:hAnsi="IFAO-Grec Unicode"/>
        </w:rPr>
        <w:t>±2]</w:t>
      </w:r>
      <w:r w:rsidR="0017750F" w:rsidRPr="004519B0">
        <w:rPr>
          <w:rFonts w:ascii="IFAO-Grec Unicode" w:hAnsi="IFAO-Grec Unicode"/>
          <w:lang w:val="el-GR"/>
        </w:rPr>
        <w:t>α</w:t>
      </w:r>
      <w:r w:rsidR="0017750F" w:rsidRPr="004519B0">
        <w:rPr>
          <w:rFonts w:ascii="IFAO-Grec Unicode" w:hAnsi="IFAO-Grec Unicode"/>
        </w:rPr>
        <w:t>̣</w:t>
      </w:r>
      <w:r w:rsidR="000271FD" w:rsidRPr="004519B0">
        <w:rPr>
          <w:rFonts w:ascii="IFAO-Grec Unicode" w:hAnsi="IFAO-Grec Unicode"/>
        </w:rPr>
        <w:t xml:space="preserve">, as </w:t>
      </w:r>
      <w:proofErr w:type="spellStart"/>
      <w:r w:rsidR="000271FD" w:rsidRPr="004519B0">
        <w:rPr>
          <w:rFonts w:ascii="IFAO-Grec Unicode" w:hAnsi="IFAO-Grec Unicode"/>
        </w:rPr>
        <w:t>Youtie</w:t>
      </w:r>
      <w:proofErr w:type="spellEnd"/>
      <w:r w:rsidR="000271FD" w:rsidRPr="004519B0">
        <w:rPr>
          <w:rFonts w:ascii="IFAO-Grec Unicode" w:hAnsi="IFAO-Grec Unicode"/>
        </w:rPr>
        <w:t xml:space="preserve"> assumed</w:t>
      </w:r>
      <w:r w:rsidR="0017750F" w:rsidRPr="004519B0">
        <w:rPr>
          <w:rFonts w:ascii="IFAO-Grec Unicode" w:hAnsi="IFAO-Grec Unicode"/>
        </w:rPr>
        <w:t xml:space="preserve"> and attempted to restore,</w:t>
      </w:r>
      <w:r w:rsidR="000271FD" w:rsidRPr="004519B0">
        <w:rPr>
          <w:rFonts w:ascii="IFAO-Grec Unicode" w:hAnsi="IFAO-Grec Unicode"/>
        </w:rPr>
        <w:t xml:space="preserve"> or another word</w:t>
      </w:r>
      <w:r w:rsidR="0017750F" w:rsidRPr="004519B0">
        <w:rPr>
          <w:rFonts w:ascii="IFAO-Grec Unicode" w:hAnsi="IFAO-Grec Unicode"/>
        </w:rPr>
        <w:t xml:space="preserve"> which included (and ended with) </w:t>
      </w:r>
      <w:proofErr w:type="spellStart"/>
      <w:r w:rsidR="0017750F" w:rsidRPr="004519B0">
        <w:rPr>
          <w:rFonts w:ascii="IFAO-Grec Unicode" w:hAnsi="IFAO-Grec Unicode"/>
          <w:lang w:val="el-GR"/>
        </w:rPr>
        <w:t>ηρα</w:t>
      </w:r>
      <w:proofErr w:type="spellEnd"/>
      <w:r w:rsidR="0017750F" w:rsidRPr="004519B0">
        <w:rPr>
          <w:rFonts w:ascii="IFAO-Grec Unicode" w:hAnsi="IFAO-Grec Unicode"/>
        </w:rPr>
        <w:t xml:space="preserve">, that is, </w:t>
      </w:r>
      <w:proofErr w:type="spellStart"/>
      <w:r w:rsidR="000271FD" w:rsidRPr="004519B0">
        <w:rPr>
          <w:rFonts w:ascii="IFAO-Grec Unicode" w:hAnsi="IFAO-Grec Unicode"/>
          <w:lang w:val="el-GR"/>
        </w:rPr>
        <w:t>θεραπ</w:t>
      </w:r>
      <w:proofErr w:type="spellEnd"/>
      <w:r w:rsidR="000271FD" w:rsidRPr="004519B0">
        <w:rPr>
          <w:rFonts w:ascii="IFAO-Grec Unicode" w:hAnsi="IFAO-Grec Unicode"/>
        </w:rPr>
        <w:t>̣[±2]  ̣</w:t>
      </w:r>
      <w:proofErr w:type="spellStart"/>
      <w:r w:rsidR="000271FD" w:rsidRPr="004519B0">
        <w:rPr>
          <w:rFonts w:ascii="IFAO-Grec Unicode" w:hAnsi="IFAO-Grec Unicode"/>
          <w:lang w:val="el-GR"/>
        </w:rPr>
        <w:t>ηρα</w:t>
      </w:r>
      <w:proofErr w:type="spellEnd"/>
      <w:r w:rsidR="000271FD" w:rsidRPr="004519B0">
        <w:rPr>
          <w:rFonts w:ascii="IFAO-Grec Unicode" w:hAnsi="IFAO-Grec Unicode"/>
        </w:rPr>
        <w:t>. However, w</w:t>
      </w:r>
      <w:r w:rsidR="00AB238A" w:rsidRPr="004519B0">
        <w:rPr>
          <w:rFonts w:ascii="IFAO-Grec Unicode" w:hAnsi="IFAO-Grec Unicode"/>
        </w:rPr>
        <w:t>e do not know any</w:t>
      </w:r>
      <w:r w:rsidR="006B38C8" w:rsidRPr="004519B0">
        <w:rPr>
          <w:rFonts w:ascii="IFAO-Grec Unicode" w:hAnsi="IFAO-Grec Unicode"/>
        </w:rPr>
        <w:t xml:space="preserve"> noun beginning with </w:t>
      </w:r>
      <w:proofErr w:type="spellStart"/>
      <w:r w:rsidR="006B38C8" w:rsidRPr="004519B0">
        <w:rPr>
          <w:rFonts w:ascii="IFAO-Grec Unicode" w:hAnsi="IFAO-Grec Unicode"/>
          <w:lang w:val="el-GR"/>
        </w:rPr>
        <w:t>θεραπ</w:t>
      </w:r>
      <w:proofErr w:type="spellEnd"/>
      <w:r w:rsidR="006B38C8" w:rsidRPr="004519B0">
        <w:rPr>
          <w:rFonts w:ascii="IFAO-Grec Unicode" w:hAnsi="IFAO-Grec Unicode"/>
        </w:rPr>
        <w:t>-</w:t>
      </w:r>
      <w:r w:rsidR="009E2CFC" w:rsidRPr="004519B0">
        <w:rPr>
          <w:rFonts w:ascii="IFAO-Grec Unicode" w:hAnsi="IFAO-Grec Unicode"/>
        </w:rPr>
        <w:t xml:space="preserve"> </w:t>
      </w:r>
      <w:r w:rsidR="006B38C8" w:rsidRPr="004519B0">
        <w:rPr>
          <w:rFonts w:ascii="IFAO-Grec Unicode" w:hAnsi="IFAO-Grec Unicode"/>
        </w:rPr>
        <w:t>and ending in -</w:t>
      </w:r>
      <w:proofErr w:type="spellStart"/>
      <w:r w:rsidR="006B38C8" w:rsidRPr="004519B0">
        <w:rPr>
          <w:rFonts w:ascii="IFAO-Grec Unicode" w:hAnsi="IFAO-Grec Unicode"/>
          <w:lang w:val="el-GR"/>
        </w:rPr>
        <w:t>ηρόν</w:t>
      </w:r>
      <w:proofErr w:type="spellEnd"/>
      <w:r w:rsidR="006B38C8" w:rsidRPr="004519B0">
        <w:rPr>
          <w:rFonts w:ascii="IFAO-Grec Unicode" w:hAnsi="IFAO-Grec Unicode"/>
        </w:rPr>
        <w:t xml:space="preserve"> (in the nominative singular)</w:t>
      </w:r>
      <w:r w:rsidR="000271FD" w:rsidRPr="004519B0">
        <w:rPr>
          <w:rFonts w:ascii="IFAO-Grec Unicode" w:hAnsi="IFAO-Grec Unicode"/>
        </w:rPr>
        <w:t xml:space="preserve">. </w:t>
      </w:r>
      <w:r w:rsidR="0017750F" w:rsidRPr="004519B0">
        <w:rPr>
          <w:rFonts w:ascii="IFAO-Grec Unicode" w:hAnsi="IFAO-Grec Unicode"/>
        </w:rPr>
        <w:t>We could propose</w:t>
      </w:r>
      <w:r w:rsidR="004E1F2A" w:rsidRPr="004519B0">
        <w:rPr>
          <w:rFonts w:ascii="IFAO-Grec Unicode" w:hAnsi="IFAO-Grec Unicode"/>
        </w:rPr>
        <w:t xml:space="preserve"> </w:t>
      </w:r>
      <w:proofErr w:type="spellStart"/>
      <w:r w:rsidR="00E2186B" w:rsidRPr="004519B0">
        <w:rPr>
          <w:rFonts w:ascii="IFAO-Grec Unicode" w:hAnsi="IFAO-Grec Unicode"/>
          <w:lang w:val="el-GR"/>
        </w:rPr>
        <w:t>εἰς</w:t>
      </w:r>
      <w:proofErr w:type="spellEnd"/>
      <w:r w:rsidR="00E2186B" w:rsidRPr="004519B0">
        <w:rPr>
          <w:rFonts w:ascii="IFAO-Grec Unicode" w:hAnsi="IFAO-Grec Unicode"/>
        </w:rPr>
        <w:t xml:space="preserve"> </w:t>
      </w:r>
      <w:proofErr w:type="spellStart"/>
      <w:r w:rsidR="00E2186B" w:rsidRPr="004519B0">
        <w:rPr>
          <w:rFonts w:ascii="IFAO-Grec Unicode" w:hAnsi="IFAO-Grec Unicode"/>
          <w:lang w:val="el-GR"/>
        </w:rPr>
        <w:t>τὰ</w:t>
      </w:r>
      <w:proofErr w:type="spellEnd"/>
      <w:r w:rsidR="00E2186B" w:rsidRPr="004519B0">
        <w:rPr>
          <w:rFonts w:ascii="IFAO-Grec Unicode" w:hAnsi="IFAO-Grec Unicode"/>
        </w:rPr>
        <w:t xml:space="preserve"> </w:t>
      </w:r>
      <w:proofErr w:type="spellStart"/>
      <w:r w:rsidR="00E2186B" w:rsidRPr="004519B0">
        <w:rPr>
          <w:rFonts w:ascii="IFAO-Grec Unicode" w:hAnsi="IFAO-Grec Unicode"/>
          <w:lang w:val="el-GR"/>
        </w:rPr>
        <w:t>θεραπ</w:t>
      </w:r>
      <w:proofErr w:type="spellEnd"/>
      <w:r w:rsidR="00E2186B" w:rsidRPr="004519B0">
        <w:rPr>
          <w:rFonts w:ascii="IFAO-Grec Unicode" w:hAnsi="IFAO-Grec Unicode"/>
        </w:rPr>
        <w:t>̣[</w:t>
      </w:r>
      <w:r w:rsidR="00E2186B" w:rsidRPr="004519B0">
        <w:rPr>
          <w:rFonts w:ascii="IFAO-Grec Unicode" w:hAnsi="IFAO-Grec Unicode"/>
          <w:lang w:val="el-GR"/>
        </w:rPr>
        <w:t>ευ</w:t>
      </w:r>
      <w:r w:rsidR="00E2186B" w:rsidRPr="004519B0">
        <w:rPr>
          <w:rFonts w:ascii="IFAO-Grec Unicode" w:hAnsi="IFAO-Grec Unicode"/>
        </w:rPr>
        <w:t>]</w:t>
      </w:r>
      <w:r w:rsidR="00E2186B" w:rsidRPr="004519B0">
        <w:rPr>
          <w:rFonts w:ascii="IFAO-Grec Unicode" w:hAnsi="IFAO-Grec Unicode"/>
          <w:lang w:val="el-GR"/>
        </w:rPr>
        <w:t>τ</w:t>
      </w:r>
      <w:r w:rsidR="00E2186B" w:rsidRPr="004519B0">
        <w:rPr>
          <w:rFonts w:ascii="IFAO-Grec Unicode" w:hAnsi="IFAO-Grec Unicode"/>
        </w:rPr>
        <w:t>̣</w:t>
      </w:r>
      <w:proofErr w:type="spellStart"/>
      <w:r w:rsidR="00E2186B" w:rsidRPr="004519B0">
        <w:rPr>
          <w:rFonts w:ascii="IFAO-Grec Unicode" w:hAnsi="IFAO-Grec Unicode"/>
          <w:lang w:val="el-GR"/>
        </w:rPr>
        <w:t>ήρ</w:t>
      </w:r>
      <w:proofErr w:type="spellEnd"/>
      <w:r w:rsidR="00E2186B" w:rsidRPr="004519B0">
        <w:rPr>
          <w:rFonts w:ascii="IFAO-Grec Unicode" w:hAnsi="IFAO-Grec Unicode"/>
        </w:rPr>
        <w:t>&lt;</w:t>
      </w:r>
      <w:r w:rsidR="00E2186B" w:rsidRPr="004519B0">
        <w:rPr>
          <w:rFonts w:ascii="IFAO-Grec Unicode" w:hAnsi="IFAO-Grec Unicode"/>
          <w:lang w:val="el-GR"/>
        </w:rPr>
        <w:t>ι</w:t>
      </w:r>
      <w:r w:rsidR="00E2186B" w:rsidRPr="004519B0">
        <w:rPr>
          <w:rFonts w:ascii="IFAO-Grec Unicode" w:hAnsi="IFAO-Grec Unicode"/>
        </w:rPr>
        <w:t>&gt;</w:t>
      </w:r>
      <w:r w:rsidR="00E2186B" w:rsidRPr="004519B0">
        <w:rPr>
          <w:rFonts w:ascii="IFAO-Grec Unicode" w:hAnsi="IFAO-Grec Unicode"/>
          <w:lang w:val="el-GR"/>
        </w:rPr>
        <w:t>α</w:t>
      </w:r>
      <w:r w:rsidR="00E2186B" w:rsidRPr="004519B0">
        <w:rPr>
          <w:rFonts w:ascii="IFAO-Grec Unicode" w:hAnsi="IFAO-Grec Unicode"/>
        </w:rPr>
        <w:t xml:space="preserve"> </w:t>
      </w:r>
      <w:r w:rsidR="00E2186B" w:rsidRPr="004519B0">
        <w:rPr>
          <w:rFonts w:ascii="IFAO-Grec Unicode" w:hAnsi="IFAO-Grec Unicode"/>
          <w:lang w:val="el-GR"/>
        </w:rPr>
        <w:t>τ</w:t>
      </w:r>
      <w:r w:rsidR="00E2186B" w:rsidRPr="004519B0">
        <w:rPr>
          <w:rFonts w:ascii="Cambria" w:hAnsi="Cambria" w:cs="Cambria"/>
        </w:rPr>
        <w:t>ȏ</w:t>
      </w:r>
      <w:r w:rsidR="00E2186B" w:rsidRPr="004519B0">
        <w:rPr>
          <w:rFonts w:ascii="IFAO-Grec Unicode" w:hAnsi="IFAO-Grec Unicode"/>
          <w:lang w:val="el-GR"/>
        </w:rPr>
        <w:t>ν</w:t>
      </w:r>
      <w:r w:rsidR="00E2186B" w:rsidRPr="004519B0">
        <w:rPr>
          <w:rFonts w:ascii="IFAO-Grec Unicode" w:hAnsi="IFAO-Grec Unicode"/>
        </w:rPr>
        <w:t xml:space="preserve"> </w:t>
      </w:r>
      <w:r w:rsidR="00E2186B" w:rsidRPr="004519B0">
        <w:rPr>
          <w:rFonts w:ascii="IFAO-Grec Unicode" w:hAnsi="IFAO-Grec Unicode"/>
          <w:lang w:val="el-GR"/>
        </w:rPr>
        <w:t>πεδίον</w:t>
      </w:r>
      <w:r w:rsidR="00E2186B" w:rsidRPr="004519B0">
        <w:rPr>
          <w:rFonts w:ascii="IFAO-Grec Unicode" w:hAnsi="IFAO-Grec Unicode"/>
        </w:rPr>
        <w:t xml:space="preserve"> (</w:t>
      </w:r>
      <w:r w:rsidR="00E2186B" w:rsidRPr="004519B0">
        <w:rPr>
          <w:rFonts w:ascii="IFAO-Grec Unicode" w:hAnsi="IFAO-Grec Unicode"/>
          <w:i/>
          <w:iCs/>
        </w:rPr>
        <w:t>l</w:t>
      </w:r>
      <w:r w:rsidR="00E2186B" w:rsidRPr="004519B0">
        <w:rPr>
          <w:rFonts w:ascii="IFAO-Grec Unicode" w:hAnsi="IFAO-Grec Unicode"/>
        </w:rPr>
        <w:t xml:space="preserve">. </w:t>
      </w:r>
      <w:proofErr w:type="spellStart"/>
      <w:r w:rsidR="00E2186B" w:rsidRPr="004519B0">
        <w:rPr>
          <w:rFonts w:ascii="IFAO-Grec Unicode" w:hAnsi="IFAO-Grec Unicode"/>
          <w:lang w:val="el-GR"/>
        </w:rPr>
        <w:t>παιδίων</w:t>
      </w:r>
      <w:proofErr w:type="spellEnd"/>
      <w:r w:rsidR="00E2186B" w:rsidRPr="004519B0">
        <w:rPr>
          <w:rFonts w:ascii="IFAO-Grec Unicode" w:hAnsi="IFAO-Grec Unicode"/>
        </w:rPr>
        <w:t xml:space="preserve">) </w:t>
      </w:r>
      <w:r w:rsidR="00E2186B" w:rsidRPr="004519B0">
        <w:rPr>
          <w:rFonts w:ascii="IFAO-Grec Unicode" w:hAnsi="IFAO-Grec Unicode"/>
          <w:lang w:val="el-GR"/>
        </w:rPr>
        <w:t>μου</w:t>
      </w:r>
      <w:r w:rsidR="004E1F2A" w:rsidRPr="004519B0">
        <w:rPr>
          <w:rFonts w:ascii="IFAO-Grec Unicode" w:hAnsi="IFAO-Grec Unicode"/>
        </w:rPr>
        <w:t>, which</w:t>
      </w:r>
      <w:r w:rsidR="009B4F6F" w:rsidRPr="004519B0">
        <w:rPr>
          <w:rFonts w:ascii="IFAO-Grec Unicode" w:hAnsi="IFAO-Grec Unicode"/>
        </w:rPr>
        <w:t xml:space="preserve"> requires a spelling error</w:t>
      </w:r>
      <w:r w:rsidR="00092F06" w:rsidRPr="004519B0">
        <w:rPr>
          <w:rFonts w:ascii="IFAO-Grec Unicode" w:hAnsi="IFAO-Grec Unicode"/>
        </w:rPr>
        <w:t>, that is, the omission of iota</w:t>
      </w:r>
      <w:r w:rsidR="00782674" w:rsidRPr="004519B0">
        <w:rPr>
          <w:rFonts w:ascii="IFAO-Grec Unicode" w:hAnsi="IFAO-Grec Unicode"/>
        </w:rPr>
        <w:t xml:space="preserve">; cf. similar errors in Gignac, </w:t>
      </w:r>
      <w:r w:rsidR="00782674" w:rsidRPr="004519B0">
        <w:rPr>
          <w:rFonts w:ascii="IFAO-Grec Unicode" w:hAnsi="IFAO-Grec Unicode"/>
          <w:i/>
          <w:iCs/>
        </w:rPr>
        <w:t>Gra</w:t>
      </w:r>
      <w:r w:rsidR="00603AD8" w:rsidRPr="004519B0">
        <w:rPr>
          <w:rFonts w:ascii="IFAO-Grec Unicode" w:hAnsi="IFAO-Grec Unicode"/>
          <w:i/>
          <w:iCs/>
        </w:rPr>
        <w:t>m.</w:t>
      </w:r>
      <w:r w:rsidR="00782674" w:rsidRPr="004519B0">
        <w:rPr>
          <w:rFonts w:ascii="IFAO-Grec Unicode" w:hAnsi="IFAO-Grec Unicode"/>
        </w:rPr>
        <w:t xml:space="preserve"> I 304,</w:t>
      </w:r>
      <w:r w:rsidR="00C9410B" w:rsidRPr="004519B0">
        <w:rPr>
          <w:rFonts w:ascii="IFAO-Grec Unicode" w:hAnsi="IFAO-Grec Unicode"/>
        </w:rPr>
        <w:t xml:space="preserve"> who </w:t>
      </w:r>
      <w:r w:rsidR="0053129F" w:rsidRPr="004519B0">
        <w:rPr>
          <w:rFonts w:ascii="IFAO-Grec Unicode" w:hAnsi="IFAO-Grec Unicode"/>
        </w:rPr>
        <w:t xml:space="preserve">also </w:t>
      </w:r>
      <w:r w:rsidR="00C9410B" w:rsidRPr="004519B0">
        <w:rPr>
          <w:rFonts w:ascii="IFAO-Grec Unicode" w:hAnsi="IFAO-Grec Unicode"/>
        </w:rPr>
        <w:t>noted</w:t>
      </w:r>
      <w:r w:rsidR="00782674" w:rsidRPr="004519B0">
        <w:rPr>
          <w:rFonts w:ascii="IFAO-Grec Unicode" w:hAnsi="IFAO-Grec Unicode"/>
        </w:rPr>
        <w:t xml:space="preserve"> </w:t>
      </w:r>
      <w:proofErr w:type="spellStart"/>
      <w:r w:rsidR="00782674" w:rsidRPr="004519B0">
        <w:rPr>
          <w:rFonts w:ascii="IFAO-Grec Unicode" w:hAnsi="IFAO-Grec Unicode"/>
          <w:lang w:val="el-GR"/>
        </w:rPr>
        <w:t>κεντηνάρα</w:t>
      </w:r>
      <w:proofErr w:type="spellEnd"/>
      <w:r w:rsidR="00782674" w:rsidRPr="004519B0">
        <w:rPr>
          <w:rFonts w:ascii="IFAO-Grec Unicode" w:hAnsi="IFAO-Grec Unicode"/>
        </w:rPr>
        <w:t xml:space="preserve"> (for </w:t>
      </w:r>
      <w:proofErr w:type="spellStart"/>
      <w:r w:rsidR="00782674" w:rsidRPr="004519B0">
        <w:rPr>
          <w:rFonts w:ascii="IFAO-Grec Unicode" w:hAnsi="IFAO-Grec Unicode"/>
          <w:lang w:val="el-GR"/>
        </w:rPr>
        <w:t>κεντηνάρια</w:t>
      </w:r>
      <w:proofErr w:type="spellEnd"/>
      <w:r w:rsidR="00782674" w:rsidRPr="004519B0">
        <w:rPr>
          <w:rFonts w:ascii="IFAO-Grec Unicode" w:hAnsi="IFAO-Grec Unicode"/>
        </w:rPr>
        <w:t xml:space="preserve">) </w:t>
      </w:r>
      <w:r w:rsidR="00C9410B" w:rsidRPr="004519B0">
        <w:rPr>
          <w:rFonts w:ascii="IFAO-Grec Unicode" w:hAnsi="IFAO-Grec Unicode"/>
        </w:rPr>
        <w:t>i</w:t>
      </w:r>
      <w:r w:rsidR="00782674" w:rsidRPr="004519B0">
        <w:rPr>
          <w:rFonts w:ascii="IFAO-Grec Unicode" w:hAnsi="IFAO-Grec Unicode"/>
        </w:rPr>
        <w:t xml:space="preserve">n </w:t>
      </w:r>
      <w:hyperlink r:id="rId16" w:history="1">
        <w:proofErr w:type="spellStart"/>
        <w:r w:rsidR="00782674" w:rsidRPr="004D1F45">
          <w:rPr>
            <w:rStyle w:val="Hyperlink"/>
            <w:rFonts w:ascii="IFAO-Grec Unicode" w:hAnsi="IFAO-Grec Unicode"/>
          </w:rPr>
          <w:t>P.Cair.</w:t>
        </w:r>
        <w:r w:rsidR="00C31159" w:rsidRPr="004D1F45">
          <w:rPr>
            <w:rStyle w:val="Hyperlink"/>
            <w:rFonts w:ascii="IFAO-Grec Unicode" w:hAnsi="IFAO-Grec Unicode"/>
          </w:rPr>
          <w:t>I</w:t>
        </w:r>
        <w:r w:rsidR="00782674" w:rsidRPr="004D1F45">
          <w:rPr>
            <w:rStyle w:val="Hyperlink"/>
            <w:rFonts w:ascii="IFAO-Grec Unicode" w:hAnsi="IFAO-Grec Unicode"/>
          </w:rPr>
          <w:t>sid</w:t>
        </w:r>
        <w:proofErr w:type="spellEnd"/>
        <w:r w:rsidR="00782674" w:rsidRPr="004D1F45">
          <w:rPr>
            <w:rStyle w:val="Hyperlink"/>
            <w:rFonts w:ascii="IFAO-Grec Unicode" w:hAnsi="IFAO-Grec Unicode"/>
          </w:rPr>
          <w:t>.</w:t>
        </w:r>
        <w:r w:rsidR="00C9410B" w:rsidRPr="004D1F45">
          <w:rPr>
            <w:rStyle w:val="Hyperlink"/>
            <w:rFonts w:ascii="IFAO-Grec Unicode" w:hAnsi="IFAO-Grec Unicode"/>
          </w:rPr>
          <w:t xml:space="preserve"> </w:t>
        </w:r>
        <w:r w:rsidR="00782674" w:rsidRPr="004D1F45">
          <w:rPr>
            <w:rStyle w:val="Hyperlink"/>
            <w:rFonts w:ascii="IFAO-Grec Unicode" w:hAnsi="IFAO-Grec Unicode"/>
          </w:rPr>
          <w:t>56</w:t>
        </w:r>
      </w:hyperlink>
      <w:r w:rsidR="00782674" w:rsidRPr="004519B0">
        <w:rPr>
          <w:rFonts w:ascii="IFAO-Grec Unicode" w:hAnsi="IFAO-Grec Unicode"/>
        </w:rPr>
        <w:t>.3</w:t>
      </w:r>
      <w:r w:rsidR="00F37E6E" w:rsidRPr="004519B0">
        <w:rPr>
          <w:rFonts w:ascii="IFAO-Grec Unicode" w:hAnsi="IFAO-Grec Unicode"/>
        </w:rPr>
        <w:t>,</w:t>
      </w:r>
      <w:r w:rsidR="003B6C64" w:rsidRPr="004519B0">
        <w:rPr>
          <w:rFonts w:ascii="IFAO-Grec Unicode" w:hAnsi="IFAO-Grec Unicode"/>
        </w:rPr>
        <w:t xml:space="preserve"> </w:t>
      </w:r>
      <w:r w:rsidR="00782674" w:rsidRPr="004519B0">
        <w:rPr>
          <w:rFonts w:ascii="IFAO-Grec Unicode" w:hAnsi="IFAO-Grec Unicode"/>
        </w:rPr>
        <w:t>5 (315</w:t>
      </w:r>
      <w:r w:rsidR="00C9410B" w:rsidRPr="004519B0">
        <w:rPr>
          <w:rFonts w:ascii="IFAO-Grec Unicode" w:hAnsi="IFAO-Grec Unicode"/>
        </w:rPr>
        <w:t xml:space="preserve"> CE</w:t>
      </w:r>
      <w:r w:rsidR="00782674" w:rsidRPr="004519B0">
        <w:rPr>
          <w:rFonts w:ascii="IFAO-Grec Unicode" w:hAnsi="IFAO-Grec Unicode"/>
        </w:rPr>
        <w:t>)</w:t>
      </w:r>
      <w:r w:rsidR="007255DC" w:rsidRPr="004519B0">
        <w:rPr>
          <w:rStyle w:val="FootnoteReference"/>
          <w:rFonts w:ascii="IFAO-Grec Unicode" w:hAnsi="IFAO-Grec Unicode"/>
        </w:rPr>
        <w:footnoteReference w:id="6"/>
      </w:r>
      <w:r w:rsidR="007255DC" w:rsidRPr="004519B0">
        <w:rPr>
          <w:rFonts w:ascii="IFAO-Grec Unicode" w:hAnsi="IFAO-Grec Unicode"/>
        </w:rPr>
        <w:t xml:space="preserve">. </w:t>
      </w:r>
      <w:r w:rsidR="00571AFF" w:rsidRPr="004519B0">
        <w:rPr>
          <w:rFonts w:ascii="IFAO-Grec Unicode" w:hAnsi="IFAO-Grec Unicode"/>
        </w:rPr>
        <w:t xml:space="preserve">When </w:t>
      </w:r>
      <w:proofErr w:type="spellStart"/>
      <w:r w:rsidR="00571AFF" w:rsidRPr="004519B0">
        <w:rPr>
          <w:rFonts w:ascii="IFAO-Grec Unicode" w:hAnsi="IFAO-Grec Unicode"/>
        </w:rPr>
        <w:t>Youtie</w:t>
      </w:r>
      <w:proofErr w:type="spellEnd"/>
      <w:r w:rsidR="00571AFF" w:rsidRPr="004519B0">
        <w:rPr>
          <w:rFonts w:ascii="IFAO-Grec Unicode" w:hAnsi="IFAO-Grec Unicode"/>
        </w:rPr>
        <w:t xml:space="preserve"> published this papyrus</w:t>
      </w:r>
      <w:r w:rsidR="009E77D0" w:rsidRPr="004519B0">
        <w:rPr>
          <w:rFonts w:ascii="IFAO-Grec Unicode" w:hAnsi="IFAO-Grec Unicode"/>
        </w:rPr>
        <w:t xml:space="preserve"> in 1978</w:t>
      </w:r>
      <w:r w:rsidR="00571AFF" w:rsidRPr="004519B0">
        <w:rPr>
          <w:rFonts w:ascii="IFAO-Grec Unicode" w:hAnsi="IFAO-Grec Unicode"/>
        </w:rPr>
        <w:t xml:space="preserve">, the word </w:t>
      </w:r>
      <w:r w:rsidR="00571AFF" w:rsidRPr="004519B0">
        <w:rPr>
          <w:rFonts w:ascii="IFAO-Grec Unicode" w:hAnsi="IFAO-Grec Unicode"/>
          <w:lang w:val="el-GR"/>
        </w:rPr>
        <w:t>θεραπευτήρια</w:t>
      </w:r>
      <w:r w:rsidR="00571AFF" w:rsidRPr="004519B0">
        <w:rPr>
          <w:rFonts w:ascii="IFAO-Grec Unicode" w:hAnsi="IFAO-Grec Unicode"/>
        </w:rPr>
        <w:t xml:space="preserve"> had not yet appeared in the papyr</w:t>
      </w:r>
      <w:r w:rsidR="00BF0834" w:rsidRPr="004519B0">
        <w:rPr>
          <w:rFonts w:ascii="IFAO-Grec Unicode" w:hAnsi="IFAO-Grec Unicode"/>
        </w:rPr>
        <w:t>i</w:t>
      </w:r>
      <w:r w:rsidR="0017750F" w:rsidRPr="004519B0">
        <w:rPr>
          <w:rFonts w:ascii="IFAO-Grec Unicode" w:hAnsi="IFAO-Grec Unicode"/>
        </w:rPr>
        <w:t>, and we do not know what he would advise based on his Rule “</w:t>
      </w:r>
      <w:proofErr w:type="spellStart"/>
      <w:r w:rsidR="0017750F" w:rsidRPr="004519B0">
        <w:rPr>
          <w:rFonts w:ascii="IFAO-Grec Unicode" w:hAnsi="IFAO-Grec Unicode"/>
          <w:i/>
          <w:iCs/>
        </w:rPr>
        <w:t>Iuxta</w:t>
      </w:r>
      <w:proofErr w:type="spellEnd"/>
      <w:r w:rsidR="0017750F" w:rsidRPr="004519B0">
        <w:rPr>
          <w:rFonts w:ascii="IFAO-Grec Unicode" w:hAnsi="IFAO-Grec Unicode"/>
          <w:i/>
          <w:iCs/>
        </w:rPr>
        <w:t xml:space="preserve"> </w:t>
      </w:r>
      <w:proofErr w:type="spellStart"/>
      <w:r w:rsidR="0017750F" w:rsidRPr="004519B0">
        <w:rPr>
          <w:rFonts w:ascii="IFAO-Grec Unicode" w:hAnsi="IFAO-Grec Unicode"/>
          <w:i/>
          <w:iCs/>
        </w:rPr>
        <w:t>lacunam</w:t>
      </w:r>
      <w:proofErr w:type="spellEnd"/>
      <w:r w:rsidR="0017750F" w:rsidRPr="004519B0">
        <w:rPr>
          <w:rFonts w:ascii="IFAO-Grec Unicode" w:hAnsi="IFAO-Grec Unicode"/>
          <w:i/>
          <w:iCs/>
        </w:rPr>
        <w:t xml:space="preserve"> ne </w:t>
      </w:r>
      <w:proofErr w:type="spellStart"/>
      <w:r w:rsidR="0017750F" w:rsidRPr="004519B0">
        <w:rPr>
          <w:rFonts w:ascii="IFAO-Grec Unicode" w:hAnsi="IFAO-Grec Unicode"/>
          <w:i/>
          <w:iCs/>
        </w:rPr>
        <w:t>mutaveris</w:t>
      </w:r>
      <w:proofErr w:type="spellEnd"/>
      <w:r w:rsidR="00A64570">
        <w:rPr>
          <w:rFonts w:ascii="IFAO-Grec Unicode" w:hAnsi="IFAO-Grec Unicode"/>
          <w:i/>
          <w:iCs/>
        </w:rPr>
        <w:t>.</w:t>
      </w:r>
      <w:r w:rsidR="0017750F" w:rsidRPr="004519B0">
        <w:rPr>
          <w:rFonts w:ascii="IFAO-Grec Unicode" w:hAnsi="IFAO-Grec Unicode"/>
        </w:rPr>
        <w:t xml:space="preserve">” </w:t>
      </w:r>
      <w:r w:rsidR="00571AFF" w:rsidRPr="004519B0">
        <w:rPr>
          <w:rFonts w:ascii="IFAO-Grec Unicode" w:hAnsi="IFAO-Grec Unicode"/>
        </w:rPr>
        <w:t>The</w:t>
      </w:r>
      <w:r w:rsidRPr="004519B0">
        <w:rPr>
          <w:rFonts w:ascii="IFAO-Grec Unicode" w:hAnsi="IFAO-Grec Unicode"/>
        </w:rPr>
        <w:t xml:space="preserve"> noun </w:t>
      </w:r>
      <w:r w:rsidRPr="004519B0">
        <w:rPr>
          <w:rFonts w:ascii="IFAO-Grec Unicode" w:hAnsi="IFAO-Grec Unicode"/>
          <w:lang w:val="el-GR"/>
        </w:rPr>
        <w:t>θεραπευτήρι</w:t>
      </w:r>
      <w:r w:rsidR="00571AFF" w:rsidRPr="004519B0">
        <w:rPr>
          <w:rFonts w:ascii="IFAO-Grec Unicode" w:hAnsi="IFAO-Grec Unicode"/>
          <w:lang w:val="el-GR"/>
        </w:rPr>
        <w:t>α</w:t>
      </w:r>
      <w:r w:rsidRPr="004519B0">
        <w:rPr>
          <w:rFonts w:ascii="IFAO-Grec Unicode" w:hAnsi="IFAO-Grec Unicode"/>
        </w:rPr>
        <w:t xml:space="preserve"> </w:t>
      </w:r>
      <w:r w:rsidR="009E77D0" w:rsidRPr="004519B0">
        <w:rPr>
          <w:rFonts w:ascii="IFAO-Grec Unicode" w:hAnsi="IFAO-Grec Unicode"/>
        </w:rPr>
        <w:t>was attested</w:t>
      </w:r>
      <w:r w:rsidR="0043270B" w:rsidRPr="004519B0">
        <w:rPr>
          <w:rFonts w:ascii="IFAO-Grec Unicode" w:hAnsi="IFAO-Grec Unicode"/>
        </w:rPr>
        <w:t xml:space="preserve"> for the first time</w:t>
      </w:r>
      <w:r w:rsidR="009E77D0" w:rsidRPr="004519B0">
        <w:rPr>
          <w:rFonts w:ascii="IFAO-Grec Unicode" w:hAnsi="IFAO-Grec Unicode"/>
        </w:rPr>
        <w:t xml:space="preserve"> in </w:t>
      </w:r>
      <w:hyperlink r:id="rId17" w:history="1">
        <w:proofErr w:type="spellStart"/>
        <w:r w:rsidR="009E77D0" w:rsidRPr="008124D4">
          <w:rPr>
            <w:rStyle w:val="Hyperlink"/>
            <w:rFonts w:ascii="IFAO-Grec Unicode" w:hAnsi="IFAO-Grec Unicode"/>
          </w:rPr>
          <w:t>P.Oxy.Hels</w:t>
        </w:r>
        <w:proofErr w:type="spellEnd"/>
        <w:r w:rsidR="009E77D0" w:rsidRPr="008124D4">
          <w:rPr>
            <w:rStyle w:val="Hyperlink"/>
            <w:rFonts w:ascii="IFAO-Grec Unicode" w:hAnsi="IFAO-Grec Unicode"/>
          </w:rPr>
          <w:t>. 50</w:t>
        </w:r>
      </w:hyperlink>
      <w:r w:rsidR="00373341">
        <w:rPr>
          <w:rFonts w:ascii="IFAO-Grec Unicode" w:hAnsi="IFAO-Grec Unicode"/>
        </w:rPr>
        <w:t>.</w:t>
      </w:r>
      <w:r w:rsidR="009E77D0" w:rsidRPr="004519B0">
        <w:rPr>
          <w:rFonts w:ascii="IFAO-Grec Unicode" w:hAnsi="IFAO-Grec Unicode"/>
        </w:rPr>
        <w:t>16</w:t>
      </w:r>
      <w:r w:rsidR="00340520" w:rsidRPr="004519B0">
        <w:rPr>
          <w:rFonts w:ascii="IFAO-Grec Unicode" w:hAnsi="IFAO-Grec Unicode"/>
        </w:rPr>
        <w:t>–</w:t>
      </w:r>
      <w:r w:rsidR="009E77D0" w:rsidRPr="004519B0">
        <w:rPr>
          <w:rFonts w:ascii="IFAO-Grec Unicode" w:hAnsi="IFAO-Grec Unicode"/>
        </w:rPr>
        <w:t xml:space="preserve">17 (III </w:t>
      </w:r>
      <w:r w:rsidR="005F1B4B" w:rsidRPr="004519B0">
        <w:rPr>
          <w:rFonts w:ascii="IFAO-Grec Unicode" w:hAnsi="IFAO-Grec Unicode"/>
        </w:rPr>
        <w:t>CE</w:t>
      </w:r>
      <w:r w:rsidR="009E77D0" w:rsidRPr="004519B0">
        <w:rPr>
          <w:rFonts w:ascii="IFAO-Grec Unicode" w:hAnsi="IFAO-Grec Unicode"/>
        </w:rPr>
        <w:t xml:space="preserve">; found in Oxyrhynchus; place of writing is unknown), which was published in 1979 by P. </w:t>
      </w:r>
      <w:proofErr w:type="spellStart"/>
      <w:r w:rsidR="009E77D0" w:rsidRPr="004519B0">
        <w:rPr>
          <w:rFonts w:ascii="IFAO-Grec Unicode" w:hAnsi="IFAO-Grec Unicode"/>
        </w:rPr>
        <w:t>Hohti</w:t>
      </w:r>
      <w:proofErr w:type="spellEnd"/>
      <w:r w:rsidR="009E77D0" w:rsidRPr="004519B0">
        <w:rPr>
          <w:rFonts w:ascii="IFAO-Grec Unicode" w:hAnsi="IFAO-Grec Unicode"/>
        </w:rPr>
        <w:t xml:space="preserve">, and </w:t>
      </w:r>
      <w:r w:rsidR="0001401C">
        <w:rPr>
          <w:rFonts w:ascii="IFAO-Grec Unicode" w:hAnsi="IFAO-Grec Unicode"/>
        </w:rPr>
        <w:t xml:space="preserve">then </w:t>
      </w:r>
      <w:r w:rsidR="009E77D0" w:rsidRPr="004519B0">
        <w:rPr>
          <w:rFonts w:ascii="IFAO-Grec Unicode" w:hAnsi="IFAO-Grec Unicode"/>
        </w:rPr>
        <w:t xml:space="preserve">in two invitations to a festival </w:t>
      </w:r>
      <w:proofErr w:type="spellStart"/>
      <w:r w:rsidR="009E77D0" w:rsidRPr="004519B0">
        <w:rPr>
          <w:rFonts w:ascii="IFAO-Grec Unicode" w:hAnsi="IFAO-Grec Unicode"/>
          <w:i/>
          <w:iCs/>
        </w:rPr>
        <w:t>therapeuteria</w:t>
      </w:r>
      <w:proofErr w:type="spellEnd"/>
      <w:r w:rsidR="009E77D0" w:rsidRPr="004519B0">
        <w:rPr>
          <w:rFonts w:ascii="IFAO-Grec Unicode" w:hAnsi="IFAO-Grec Unicode"/>
        </w:rPr>
        <w:t xml:space="preserve"> for girls </w:t>
      </w:r>
      <w:r w:rsidR="00913C79">
        <w:rPr>
          <w:rFonts w:ascii="IFAO-Grec Unicode" w:hAnsi="IFAO-Grec Unicode"/>
        </w:rPr>
        <w:t>(</w:t>
      </w:r>
      <w:proofErr w:type="spellStart"/>
      <w:r w:rsidR="009E77D0">
        <w:fldChar w:fldCharType="begin"/>
      </w:r>
      <w:r w:rsidR="009E77D0">
        <w:instrText>HYPERLINK "https://papyri.info/hgv/78611"</w:instrText>
      </w:r>
      <w:r w:rsidR="009E77D0">
        <w:fldChar w:fldCharType="separate"/>
      </w:r>
      <w:r w:rsidR="009E77D0" w:rsidRPr="008124D4">
        <w:rPr>
          <w:rStyle w:val="Hyperlink"/>
          <w:rFonts w:ascii="IFAO-Grec Unicode" w:hAnsi="IFAO-Grec Unicode"/>
        </w:rPr>
        <w:t>P.Oxy</w:t>
      </w:r>
      <w:proofErr w:type="spellEnd"/>
      <w:r w:rsidR="009E77D0" w:rsidRPr="008124D4">
        <w:rPr>
          <w:rStyle w:val="Hyperlink"/>
          <w:rFonts w:ascii="IFAO-Grec Unicode" w:hAnsi="IFAO-Grec Unicode"/>
        </w:rPr>
        <w:t xml:space="preserve">. </w:t>
      </w:r>
      <w:r w:rsidR="005F1B4B" w:rsidRPr="008124D4">
        <w:rPr>
          <w:rStyle w:val="Hyperlink"/>
          <w:rFonts w:ascii="IFAO-Grec Unicode" w:hAnsi="IFAO-Grec Unicode"/>
        </w:rPr>
        <w:t>66</w:t>
      </w:r>
      <w:r w:rsidR="003B6C64" w:rsidRPr="008124D4">
        <w:rPr>
          <w:rStyle w:val="Hyperlink"/>
          <w:rFonts w:ascii="IFAO-Grec Unicode" w:hAnsi="IFAO-Grec Unicode"/>
        </w:rPr>
        <w:t xml:space="preserve"> </w:t>
      </w:r>
      <w:r w:rsidR="009E77D0" w:rsidRPr="008124D4">
        <w:rPr>
          <w:rStyle w:val="Hyperlink"/>
          <w:rFonts w:ascii="IFAO-Grec Unicode" w:hAnsi="IFAO-Grec Unicode"/>
        </w:rPr>
        <w:t>4542</w:t>
      </w:r>
      <w:r w:rsidR="009E77D0">
        <w:rPr>
          <w:rStyle w:val="Hyperlink"/>
          <w:rFonts w:ascii="IFAO-Grec Unicode" w:hAnsi="IFAO-Grec Unicode"/>
        </w:rPr>
        <w:fldChar w:fldCharType="end"/>
      </w:r>
      <w:r w:rsidR="00DE436E">
        <w:rPr>
          <w:rFonts w:ascii="IFAO-Grec Unicode" w:hAnsi="IFAO-Grec Unicode"/>
        </w:rPr>
        <w:t xml:space="preserve"> and </w:t>
      </w:r>
      <w:hyperlink r:id="rId18" w:history="1">
        <w:r w:rsidR="00DE436E" w:rsidRPr="00DE436E">
          <w:rPr>
            <w:rStyle w:val="Hyperlink"/>
            <w:rFonts w:ascii="IFAO-Grec Unicode" w:hAnsi="IFAO-Grec Unicode"/>
          </w:rPr>
          <w:t xml:space="preserve">P.Oxy. 66 </w:t>
        </w:r>
        <w:r w:rsidR="009E77D0" w:rsidRPr="00DE436E">
          <w:rPr>
            <w:rStyle w:val="Hyperlink"/>
            <w:rFonts w:ascii="IFAO-Grec Unicode" w:hAnsi="IFAO-Grec Unicode"/>
          </w:rPr>
          <w:t>4543</w:t>
        </w:r>
      </w:hyperlink>
      <w:r w:rsidR="00913C79">
        <w:rPr>
          <w:rFonts w:ascii="IFAO-Grec Unicode" w:hAnsi="IFAO-Grec Unicode"/>
        </w:rPr>
        <w:t>)</w:t>
      </w:r>
      <w:r w:rsidR="009E77D0" w:rsidRPr="004519B0">
        <w:rPr>
          <w:rFonts w:ascii="IFAO-Grec Unicode" w:hAnsi="IFAO-Grec Unicode"/>
        </w:rPr>
        <w:t>, published by</w:t>
      </w:r>
      <w:r w:rsidR="004E1F2A" w:rsidRPr="004519B0">
        <w:rPr>
          <w:rFonts w:ascii="IFAO-Grec Unicode" w:hAnsi="IFAO-Grec Unicode"/>
        </w:rPr>
        <w:t xml:space="preserve"> D. Mont</w:t>
      </w:r>
      <w:r w:rsidR="009E77D0" w:rsidRPr="004519B0">
        <w:rPr>
          <w:rFonts w:ascii="IFAO-Grec Unicode" w:hAnsi="IFAO-Grec Unicode"/>
        </w:rPr>
        <w:t>s</w:t>
      </w:r>
      <w:r w:rsidR="004E1F2A" w:rsidRPr="004519B0">
        <w:rPr>
          <w:rFonts w:ascii="IFAO-Grec Unicode" w:hAnsi="IFAO-Grec Unicode"/>
        </w:rPr>
        <w:t>errat</w:t>
      </w:r>
      <w:r w:rsidR="009E77D0" w:rsidRPr="004519B0">
        <w:rPr>
          <w:rFonts w:ascii="IFAO-Grec Unicode" w:hAnsi="IFAO-Grec Unicode"/>
        </w:rPr>
        <w:t xml:space="preserve"> in 1999</w:t>
      </w:r>
      <w:r w:rsidR="004E1F2A" w:rsidRPr="004519B0">
        <w:rPr>
          <w:rFonts w:ascii="IFAO-Grec Unicode" w:hAnsi="IFAO-Grec Unicode"/>
        </w:rPr>
        <w:t xml:space="preserve">. </w:t>
      </w:r>
    </w:p>
    <w:p w14:paraId="5C8C02F6" w14:textId="07109E01" w:rsidR="00AB1E78" w:rsidRPr="004519B0" w:rsidRDefault="004E1F2A" w:rsidP="00471960">
      <w:pPr>
        <w:spacing w:line="480" w:lineRule="auto"/>
        <w:ind w:firstLine="720"/>
        <w:rPr>
          <w:rFonts w:ascii="IFAO-Grec Unicode" w:hAnsi="IFAO-Grec Unicode"/>
        </w:rPr>
      </w:pPr>
      <w:r w:rsidRPr="004519B0">
        <w:rPr>
          <w:rFonts w:ascii="IFAO-Grec Unicode" w:hAnsi="IFAO-Grec Unicode"/>
        </w:rPr>
        <w:t xml:space="preserve">The purpose of this </w:t>
      </w:r>
      <w:r w:rsidR="00BD4F78" w:rsidRPr="004519B0">
        <w:rPr>
          <w:rFonts w:ascii="IFAO-Grec Unicode" w:hAnsi="IFAO-Grec Unicode"/>
        </w:rPr>
        <w:t xml:space="preserve">festival </w:t>
      </w:r>
      <w:r w:rsidRPr="004519B0">
        <w:rPr>
          <w:rFonts w:ascii="IFAO-Grec Unicode" w:hAnsi="IFAO-Grec Unicode"/>
        </w:rPr>
        <w:t>is not clear, and Montserrat</w:t>
      </w:r>
      <w:r w:rsidR="009E77D0" w:rsidRPr="004519B0">
        <w:rPr>
          <w:rFonts w:ascii="IFAO-Grec Unicode" w:hAnsi="IFAO-Grec Unicode"/>
        </w:rPr>
        <w:t xml:space="preserve"> (in the introduction of the edition, </w:t>
      </w:r>
      <w:r w:rsidR="009849B5" w:rsidRPr="004519B0">
        <w:rPr>
          <w:rFonts w:ascii="IFAO-Grec Unicode" w:hAnsi="IFAO-Grec Unicode"/>
        </w:rPr>
        <w:t>and separately</w:t>
      </w:r>
      <w:r w:rsidR="009E77D0" w:rsidRPr="004519B0">
        <w:rPr>
          <w:rFonts w:ascii="IFAO-Grec Unicode" w:hAnsi="IFAO-Grec Unicode"/>
        </w:rPr>
        <w:t xml:space="preserve"> in</w:t>
      </w:r>
      <w:r w:rsidR="00DB1C27" w:rsidRPr="004519B0">
        <w:rPr>
          <w:rFonts w:ascii="IFAO-Grec Unicode" w:hAnsi="IFAO-Grec Unicode"/>
        </w:rPr>
        <w:t xml:space="preserve"> an article</w:t>
      </w:r>
      <w:r w:rsidR="00DB1C27" w:rsidRPr="004519B0">
        <w:rPr>
          <w:rStyle w:val="FootnoteReference"/>
          <w:rFonts w:ascii="IFAO-Grec Unicode" w:hAnsi="IFAO-Grec Unicode"/>
        </w:rPr>
        <w:footnoteReference w:id="7"/>
      </w:r>
      <w:r w:rsidR="009849B5" w:rsidRPr="004519B0">
        <w:rPr>
          <w:rFonts w:ascii="IFAO-Grec Unicode" w:hAnsi="IFAO-Grec Unicode"/>
        </w:rPr>
        <w:t>)</w:t>
      </w:r>
      <w:r w:rsidR="00CE0D77" w:rsidRPr="004519B0">
        <w:rPr>
          <w:rFonts w:ascii="IFAO-Grec Unicode" w:hAnsi="IFAO-Grec Unicode"/>
        </w:rPr>
        <w:t xml:space="preserve"> </w:t>
      </w:r>
      <w:r w:rsidRPr="004519B0">
        <w:rPr>
          <w:rFonts w:ascii="IFAO-Grec Unicode" w:hAnsi="IFAO-Grec Unicode"/>
        </w:rPr>
        <w:t xml:space="preserve">proposed that they may have </w:t>
      </w:r>
      <w:r w:rsidR="00AB408E" w:rsidRPr="004519B0">
        <w:rPr>
          <w:rFonts w:ascii="IFAO-Grec Unicode" w:hAnsi="IFAO-Grec Unicode"/>
        </w:rPr>
        <w:t>related to</w:t>
      </w:r>
      <w:r w:rsidRPr="004519B0">
        <w:rPr>
          <w:rFonts w:ascii="IFAO-Grec Unicode" w:hAnsi="IFAO-Grec Unicode"/>
        </w:rPr>
        <w:t xml:space="preserve"> the puberty of the girls</w:t>
      </w:r>
      <w:r w:rsidR="00861BDA" w:rsidRPr="004519B0">
        <w:rPr>
          <w:rFonts w:ascii="IFAO-Grec Unicode" w:hAnsi="IFAO-Grec Unicode"/>
        </w:rPr>
        <w:t xml:space="preserve">, and probably </w:t>
      </w:r>
      <w:r w:rsidR="00CE0D77" w:rsidRPr="004519B0">
        <w:rPr>
          <w:rFonts w:ascii="IFAO-Grec Unicode" w:hAnsi="IFAO-Grec Unicode"/>
        </w:rPr>
        <w:t>it was a practice associated with a temple ritual which somehow involved the girl</w:t>
      </w:r>
      <w:r w:rsidR="009E77D0" w:rsidRPr="004519B0">
        <w:rPr>
          <w:rFonts w:ascii="IFAO-Grec Unicode" w:hAnsi="IFAO-Grec Unicode"/>
        </w:rPr>
        <w:t>s</w:t>
      </w:r>
      <w:r w:rsidR="00861BDA" w:rsidRPr="004519B0">
        <w:rPr>
          <w:rFonts w:ascii="IFAO-Grec Unicode" w:hAnsi="IFAO-Grec Unicode"/>
        </w:rPr>
        <w:t xml:space="preserve">. Later, </w:t>
      </w:r>
      <w:r w:rsidR="00DB1C27" w:rsidRPr="004519B0">
        <w:rPr>
          <w:rFonts w:ascii="IFAO-Grec Unicode" w:hAnsi="IFAO-Grec Unicode"/>
        </w:rPr>
        <w:t>S. Huebner</w:t>
      </w:r>
      <w:r w:rsidR="00DB1C27" w:rsidRPr="004519B0">
        <w:rPr>
          <w:rStyle w:val="FootnoteReference"/>
          <w:rFonts w:ascii="IFAO-Grec Unicode" w:hAnsi="IFAO-Grec Unicode"/>
        </w:rPr>
        <w:footnoteReference w:id="8"/>
      </w:r>
      <w:r w:rsidR="00DB1C27" w:rsidRPr="004519B0">
        <w:rPr>
          <w:rFonts w:ascii="IFAO-Grec Unicode" w:hAnsi="IFAO-Grec Unicode"/>
        </w:rPr>
        <w:t xml:space="preserve"> </w:t>
      </w:r>
      <w:r w:rsidR="00861BDA" w:rsidRPr="004519B0">
        <w:rPr>
          <w:rFonts w:ascii="IFAO-Grec Unicode" w:hAnsi="IFAO-Grec Unicode"/>
        </w:rPr>
        <w:t xml:space="preserve">suggested that </w:t>
      </w:r>
      <w:proofErr w:type="spellStart"/>
      <w:r w:rsidR="00861BDA" w:rsidRPr="004519B0">
        <w:rPr>
          <w:rFonts w:ascii="IFAO-Grec Unicode" w:hAnsi="IFAO-Grec Unicode"/>
          <w:i/>
          <w:iCs/>
          <w:u w:val="single"/>
        </w:rPr>
        <w:t>therapeuteria</w:t>
      </w:r>
      <w:proofErr w:type="spellEnd"/>
      <w:r w:rsidR="00861BDA" w:rsidRPr="004519B0">
        <w:rPr>
          <w:rFonts w:ascii="IFAO-Grec Unicode" w:hAnsi="IFAO-Grec Unicode"/>
        </w:rPr>
        <w:t xml:space="preserve"> could be a </w:t>
      </w:r>
      <w:r w:rsidR="0026634E" w:rsidRPr="004519B0">
        <w:rPr>
          <w:rFonts w:ascii="IFAO-Grec Unicode" w:hAnsi="IFAO-Grec Unicode"/>
        </w:rPr>
        <w:t xml:space="preserve">female </w:t>
      </w:r>
      <w:r w:rsidR="00861BDA" w:rsidRPr="004519B0">
        <w:rPr>
          <w:rFonts w:ascii="IFAO-Grec Unicode" w:hAnsi="IFAO-Grec Unicode"/>
        </w:rPr>
        <w:t xml:space="preserve">recovery </w:t>
      </w:r>
      <w:r w:rsidR="0026634E" w:rsidRPr="004519B0">
        <w:rPr>
          <w:rFonts w:ascii="IFAO-Grec Unicode" w:hAnsi="IFAO-Grec Unicode"/>
        </w:rPr>
        <w:t>post-</w:t>
      </w:r>
      <w:r w:rsidR="00861BDA" w:rsidRPr="004519B0">
        <w:rPr>
          <w:rFonts w:ascii="IFAO-Grec Unicode" w:hAnsi="IFAO-Grec Unicode"/>
        </w:rPr>
        <w:t>circumcision</w:t>
      </w:r>
      <w:r w:rsidR="00DB1C27" w:rsidRPr="004519B0">
        <w:rPr>
          <w:rStyle w:val="FootnoteReference"/>
          <w:rFonts w:ascii="IFAO-Grec Unicode" w:hAnsi="IFAO-Grec Unicode"/>
        </w:rPr>
        <w:footnoteReference w:id="9"/>
      </w:r>
      <w:r w:rsidR="00DB1C27" w:rsidRPr="004519B0">
        <w:rPr>
          <w:rFonts w:ascii="IFAO-Grec Unicode" w:hAnsi="IFAO-Grec Unicode"/>
        </w:rPr>
        <w:t>.</w:t>
      </w:r>
      <w:r w:rsidR="008B5DBE" w:rsidRPr="004519B0">
        <w:rPr>
          <w:rFonts w:ascii="IFAO-Grec Unicode" w:hAnsi="IFAO-Grec Unicode"/>
        </w:rPr>
        <w:t xml:space="preserve"> </w:t>
      </w:r>
      <w:r w:rsidR="00CE0D77" w:rsidRPr="004519B0">
        <w:rPr>
          <w:rFonts w:ascii="IFAO-Grec Unicode" w:hAnsi="IFAO-Grec Unicode"/>
        </w:rPr>
        <w:t xml:space="preserve">On the other hand, </w:t>
      </w:r>
      <w:r w:rsidR="00861BDA" w:rsidRPr="004519B0">
        <w:rPr>
          <w:rFonts w:ascii="IFAO-Grec Unicode" w:hAnsi="IFAO-Grec Unicode"/>
        </w:rPr>
        <w:t xml:space="preserve">A. </w:t>
      </w:r>
      <w:proofErr w:type="spellStart"/>
      <w:r w:rsidR="00861BDA" w:rsidRPr="004519B0">
        <w:rPr>
          <w:rFonts w:ascii="IFAO-Grec Unicode" w:hAnsi="IFAO-Grec Unicode"/>
        </w:rPr>
        <w:t>Nifosi</w:t>
      </w:r>
      <w:proofErr w:type="spellEnd"/>
      <w:r w:rsidR="00E77E1B" w:rsidRPr="004519B0">
        <w:rPr>
          <w:rFonts w:ascii="IFAO-Grec Unicode" w:hAnsi="IFAO-Grec Unicode"/>
        </w:rPr>
        <w:t xml:space="preserve"> </w:t>
      </w:r>
      <w:r w:rsidR="00861BDA" w:rsidRPr="004519B0">
        <w:rPr>
          <w:rFonts w:ascii="IFAO-Grec Unicode" w:hAnsi="IFAO-Grec Unicode"/>
        </w:rPr>
        <w:t xml:space="preserve">suggested that </w:t>
      </w:r>
      <w:proofErr w:type="spellStart"/>
      <w:r w:rsidR="00861BDA" w:rsidRPr="004519B0">
        <w:rPr>
          <w:rFonts w:ascii="IFAO-Grec Unicode" w:hAnsi="IFAO-Grec Unicode"/>
          <w:i/>
          <w:iCs/>
          <w:u w:val="single"/>
        </w:rPr>
        <w:t>therapeuteria</w:t>
      </w:r>
      <w:proofErr w:type="spellEnd"/>
      <w:r w:rsidR="00861BDA" w:rsidRPr="004519B0">
        <w:rPr>
          <w:rFonts w:ascii="IFAO-Grec Unicode" w:hAnsi="IFAO-Grec Unicode"/>
        </w:rPr>
        <w:t xml:space="preserve"> </w:t>
      </w:r>
      <w:r w:rsidR="0033284B" w:rsidRPr="004519B0">
        <w:rPr>
          <w:rFonts w:ascii="IFAO-Grec Unicode" w:hAnsi="IFAO-Grec Unicode"/>
        </w:rPr>
        <w:t xml:space="preserve">“is probably a temporary service of unmarried girls for Isis, which included a sort of vow to guarantee their chastity. We cannot rule out completely the interpretation of the </w:t>
      </w:r>
      <w:r w:rsidR="0033284B" w:rsidRPr="004519B0">
        <w:rPr>
          <w:rFonts w:ascii="IFAO-Grec Unicode" w:hAnsi="IFAO-Grec Unicode"/>
          <w:lang w:val="el-GR"/>
        </w:rPr>
        <w:t>θεραπευτήρια</w:t>
      </w:r>
      <w:r w:rsidR="0033284B" w:rsidRPr="004519B0">
        <w:rPr>
          <w:rFonts w:ascii="IFAO-Grec Unicode" w:hAnsi="IFAO-Grec Unicode"/>
        </w:rPr>
        <w:t xml:space="preserve"> as the </w:t>
      </w:r>
      <w:r w:rsidR="00A11961">
        <w:rPr>
          <w:rFonts w:ascii="IFAO-Grec Unicode" w:hAnsi="IFAO-Grec Unicode"/>
        </w:rPr>
        <w:t>‘</w:t>
      </w:r>
      <w:r w:rsidR="0033284B" w:rsidRPr="004519B0">
        <w:rPr>
          <w:rFonts w:ascii="IFAO-Grec Unicode" w:hAnsi="IFAO-Grec Unicode"/>
        </w:rPr>
        <w:t>recovering</w:t>
      </w:r>
      <w:r w:rsidR="00A11961">
        <w:rPr>
          <w:rFonts w:ascii="IFAO-Grec Unicode" w:hAnsi="IFAO-Grec Unicode"/>
        </w:rPr>
        <w:t>’</w:t>
      </w:r>
      <w:r w:rsidR="0033284B" w:rsidRPr="004519B0">
        <w:rPr>
          <w:rFonts w:ascii="IFAO-Grec Unicode" w:hAnsi="IFAO-Grec Unicode"/>
        </w:rPr>
        <w:t xml:space="preserve"> of the girl from circumcision, as Huebner claims, but there are many reasons to question this theory,</w:t>
      </w:r>
      <w:r w:rsidR="00EE0122">
        <w:rPr>
          <w:rFonts w:ascii="IFAO-Grec Unicode" w:hAnsi="IFAO-Grec Unicode"/>
        </w:rPr>
        <w:t>”</w:t>
      </w:r>
      <w:r w:rsidR="00CC09E2" w:rsidRPr="004519B0">
        <w:rPr>
          <w:rStyle w:val="FootnoteReference"/>
          <w:rFonts w:ascii="IFAO-Grec Unicode" w:hAnsi="IFAO-Grec Unicode"/>
        </w:rPr>
        <w:footnoteReference w:id="10"/>
      </w:r>
      <w:r w:rsidR="0033284B" w:rsidRPr="004519B0">
        <w:rPr>
          <w:rFonts w:ascii="IFAO-Grec Unicode" w:hAnsi="IFAO-Grec Unicode"/>
        </w:rPr>
        <w:t xml:space="preserve"> and “there are no </w:t>
      </w:r>
      <w:r w:rsidR="0033284B" w:rsidRPr="004519B0">
        <w:rPr>
          <w:rFonts w:ascii="IFAO-Grec Unicode" w:hAnsi="IFAO-Grec Unicode"/>
        </w:rPr>
        <w:lastRenderedPageBreak/>
        <w:t xml:space="preserve">attestations of </w:t>
      </w:r>
      <w:r w:rsidR="00127F6C" w:rsidRPr="004519B0">
        <w:rPr>
          <w:rFonts w:ascii="IFAO-Grec Unicode" w:hAnsi="IFAO-Grec Unicode"/>
        </w:rPr>
        <w:t>coming-of-age</w:t>
      </w:r>
      <w:r w:rsidR="0033284B" w:rsidRPr="004519B0">
        <w:rPr>
          <w:rFonts w:ascii="IFAO-Grec Unicode" w:hAnsi="IFAO-Grec Unicode"/>
        </w:rPr>
        <w:t xml:space="preserve"> rituals in the Hellenistic Period, nor is there is any information about </w:t>
      </w:r>
      <w:proofErr w:type="gramStart"/>
      <w:r w:rsidR="0033284B" w:rsidRPr="004519B0">
        <w:rPr>
          <w:rFonts w:ascii="IFAO-Grec Unicode" w:hAnsi="IFAO-Grec Unicode"/>
        </w:rPr>
        <w:t>coming of age</w:t>
      </w:r>
      <w:proofErr w:type="gramEnd"/>
      <w:r w:rsidR="0033284B" w:rsidRPr="004519B0">
        <w:rPr>
          <w:rFonts w:ascii="IFAO-Grec Unicode" w:hAnsi="IFAO-Grec Unicode"/>
        </w:rPr>
        <w:t xml:space="preserve"> rituals outside </w:t>
      </w:r>
      <w:proofErr w:type="spellStart"/>
      <w:r w:rsidR="0033284B" w:rsidRPr="004519B0">
        <w:rPr>
          <w:rFonts w:ascii="IFAO-Grec Unicode" w:hAnsi="IFAO-Grec Unicode"/>
        </w:rPr>
        <w:t>Oxyrhynchos</w:t>
      </w:r>
      <w:proofErr w:type="spellEnd"/>
      <w:r w:rsidR="0033284B" w:rsidRPr="004519B0">
        <w:rPr>
          <w:rFonts w:ascii="IFAO-Grec Unicode" w:hAnsi="IFAO-Grec Unicode"/>
        </w:rPr>
        <w:t xml:space="preserve">. Therefore, </w:t>
      </w:r>
      <w:proofErr w:type="gramStart"/>
      <w:r w:rsidR="0033284B" w:rsidRPr="004519B0">
        <w:rPr>
          <w:rFonts w:ascii="IFAO-Grec Unicode" w:hAnsi="IFAO-Grec Unicode"/>
        </w:rPr>
        <w:t>at the moment</w:t>
      </w:r>
      <w:proofErr w:type="gramEnd"/>
      <w:r w:rsidR="0033284B" w:rsidRPr="004519B0">
        <w:rPr>
          <w:rFonts w:ascii="IFAO-Grec Unicode" w:hAnsi="IFAO-Grec Unicode"/>
        </w:rPr>
        <w:t xml:space="preserve"> we can only safely say that the </w:t>
      </w:r>
      <w:r w:rsidR="0033284B" w:rsidRPr="004519B0">
        <w:rPr>
          <w:rFonts w:ascii="IFAO-Grec Unicode" w:hAnsi="IFAO-Grec Unicode"/>
          <w:lang w:val="el-GR"/>
        </w:rPr>
        <w:t>θεραπευτήρια</w:t>
      </w:r>
      <w:r w:rsidR="0033284B" w:rsidRPr="004519B0">
        <w:rPr>
          <w:rFonts w:ascii="IFAO-Grec Unicode" w:hAnsi="IFAO-Grec Unicode"/>
        </w:rPr>
        <w:t xml:space="preserve"> was a ritual performed by Roman citizens living in the area of </w:t>
      </w:r>
      <w:proofErr w:type="spellStart"/>
      <w:r w:rsidR="0033284B" w:rsidRPr="004519B0">
        <w:rPr>
          <w:rFonts w:ascii="IFAO-Grec Unicode" w:hAnsi="IFAO-Grec Unicode"/>
        </w:rPr>
        <w:t>Oxyrhynchos</w:t>
      </w:r>
      <w:proofErr w:type="spellEnd"/>
      <w:r w:rsidR="0033284B" w:rsidRPr="004519B0">
        <w:rPr>
          <w:rFonts w:ascii="IFAO-Grec Unicode" w:hAnsi="IFAO-Grec Unicode"/>
        </w:rPr>
        <w:t xml:space="preserve"> in the 3rd century AD</w:t>
      </w:r>
      <w:r w:rsidR="00876073">
        <w:rPr>
          <w:rFonts w:ascii="IFAO-Grec Unicode" w:hAnsi="IFAO-Grec Unicode"/>
        </w:rPr>
        <w:t>.</w:t>
      </w:r>
      <w:r w:rsidR="0033284B" w:rsidRPr="004519B0">
        <w:rPr>
          <w:rFonts w:ascii="IFAO-Grec Unicode" w:hAnsi="IFAO-Grec Unicode"/>
        </w:rPr>
        <w:t>”</w:t>
      </w:r>
      <w:r w:rsidR="00876073" w:rsidRPr="004519B0">
        <w:rPr>
          <w:rStyle w:val="FootnoteReference"/>
          <w:rFonts w:ascii="IFAO-Grec Unicode" w:hAnsi="IFAO-Grec Unicode"/>
        </w:rPr>
        <w:footnoteReference w:id="11"/>
      </w:r>
      <w:r w:rsidR="0033284B" w:rsidRPr="004519B0">
        <w:rPr>
          <w:rFonts w:ascii="IFAO-Grec Unicode" w:hAnsi="IFAO-Grec Unicode"/>
        </w:rPr>
        <w:t xml:space="preserve"> Finally, Alba de Frutos García</w:t>
      </w:r>
      <w:r w:rsidR="00E77E1B" w:rsidRPr="004519B0">
        <w:rPr>
          <w:rStyle w:val="FootnoteReference"/>
          <w:rFonts w:ascii="IFAO-Grec Unicode" w:hAnsi="IFAO-Grec Unicode"/>
        </w:rPr>
        <w:footnoteReference w:id="12"/>
      </w:r>
      <w:r w:rsidR="00E77E1B" w:rsidRPr="004519B0">
        <w:rPr>
          <w:rFonts w:ascii="IFAO-Grec Unicode" w:hAnsi="IFAO-Grec Unicode"/>
        </w:rPr>
        <w:t xml:space="preserve"> </w:t>
      </w:r>
      <w:r w:rsidR="00CE7609" w:rsidRPr="004519B0">
        <w:rPr>
          <w:rFonts w:ascii="IFAO-Grec Unicode" w:hAnsi="IFAO-Grec Unicode"/>
        </w:rPr>
        <w:t>state</w:t>
      </w:r>
      <w:r w:rsidR="009E77D0" w:rsidRPr="004519B0">
        <w:rPr>
          <w:rFonts w:ascii="IFAO-Grec Unicode" w:hAnsi="IFAO-Grec Unicode"/>
        </w:rPr>
        <w:t>d</w:t>
      </w:r>
      <w:r w:rsidR="00CE7609" w:rsidRPr="004519B0">
        <w:rPr>
          <w:rFonts w:ascii="IFAO-Grec Unicode" w:hAnsi="IFAO-Grec Unicode"/>
        </w:rPr>
        <w:t xml:space="preserve"> that “direct sources do not tell us very much, so both explanations [that is, by </w:t>
      </w:r>
      <w:proofErr w:type="spellStart"/>
      <w:r w:rsidR="00CE7609" w:rsidRPr="004519B0">
        <w:rPr>
          <w:rFonts w:ascii="IFAO-Grec Unicode" w:hAnsi="IFAO-Grec Unicode"/>
        </w:rPr>
        <w:t>Monteserrat</w:t>
      </w:r>
      <w:proofErr w:type="spellEnd"/>
      <w:r w:rsidR="00CE7609" w:rsidRPr="004519B0">
        <w:rPr>
          <w:rFonts w:ascii="IFAO-Grec Unicode" w:hAnsi="IFAO-Grec Unicode"/>
        </w:rPr>
        <w:t xml:space="preserve"> and Huebner] seem plausible. Whatever the ritual, the </w:t>
      </w:r>
      <w:proofErr w:type="spellStart"/>
      <w:r w:rsidR="00CE7609" w:rsidRPr="004519B0">
        <w:rPr>
          <w:rFonts w:ascii="IFAO-Grec Unicode" w:hAnsi="IFAO-Grec Unicode"/>
        </w:rPr>
        <w:t>θερ</w:t>
      </w:r>
      <w:proofErr w:type="spellEnd"/>
      <w:r w:rsidR="00CE7609" w:rsidRPr="004519B0">
        <w:rPr>
          <w:rFonts w:ascii="IFAO-Grec Unicode" w:hAnsi="IFAO-Grec Unicode"/>
        </w:rPr>
        <w:t>απ</w:t>
      </w:r>
      <w:proofErr w:type="spellStart"/>
      <w:r w:rsidR="00CE7609" w:rsidRPr="004519B0">
        <w:rPr>
          <w:rFonts w:ascii="IFAO-Grec Unicode" w:hAnsi="IFAO-Grec Unicode"/>
        </w:rPr>
        <w:t>ευτήρι</w:t>
      </w:r>
      <w:proofErr w:type="spellEnd"/>
      <w:r w:rsidR="00CE7609" w:rsidRPr="004519B0">
        <w:rPr>
          <w:rFonts w:ascii="IFAO-Grec Unicode" w:hAnsi="IFAO-Grec Unicode"/>
        </w:rPr>
        <w:t>α could have celebrated a newly acquired girl in marriageable and fertile condition</w:t>
      </w:r>
      <w:r w:rsidR="00876073">
        <w:rPr>
          <w:rFonts w:ascii="IFAO-Grec Unicode" w:hAnsi="IFAO-Grec Unicode"/>
        </w:rPr>
        <w:t>.</w:t>
      </w:r>
      <w:r w:rsidR="00CE7609" w:rsidRPr="004519B0">
        <w:rPr>
          <w:rFonts w:ascii="IFAO-Grec Unicode" w:hAnsi="IFAO-Grec Unicode"/>
        </w:rPr>
        <w:t>”</w:t>
      </w:r>
      <w:r w:rsidR="00603AD8" w:rsidRPr="004519B0">
        <w:rPr>
          <w:rFonts w:ascii="IFAO-Grec Unicode" w:hAnsi="IFAO-Grec Unicode"/>
        </w:rPr>
        <w:t xml:space="preserve"> </w:t>
      </w:r>
      <w:r w:rsidR="00127F6C" w:rsidRPr="004519B0">
        <w:rPr>
          <w:rFonts w:ascii="IFAO-Grec Unicode" w:hAnsi="IFAO-Grec Unicode"/>
          <w:lang w:val="el-GR"/>
        </w:rPr>
        <w:t>Ι</w:t>
      </w:r>
      <w:r w:rsidR="000B70E6" w:rsidRPr="004519B0">
        <w:rPr>
          <w:rFonts w:ascii="IFAO-Grec Unicode" w:hAnsi="IFAO-Grec Unicode"/>
        </w:rPr>
        <w:t xml:space="preserve">f my suggestion of the reading </w:t>
      </w:r>
      <w:proofErr w:type="spellStart"/>
      <w:r w:rsidR="000B70E6" w:rsidRPr="004519B0">
        <w:rPr>
          <w:rFonts w:ascii="IFAO-Grec Unicode" w:hAnsi="IFAO-Grec Unicode"/>
          <w:lang w:val="el-GR"/>
        </w:rPr>
        <w:t>εἰς</w:t>
      </w:r>
      <w:proofErr w:type="spellEnd"/>
      <w:r w:rsidR="000B70E6" w:rsidRPr="004519B0">
        <w:rPr>
          <w:rFonts w:ascii="IFAO-Grec Unicode" w:hAnsi="IFAO-Grec Unicode"/>
        </w:rPr>
        <w:t xml:space="preserve"> </w:t>
      </w:r>
      <w:proofErr w:type="spellStart"/>
      <w:r w:rsidR="000B70E6" w:rsidRPr="004519B0">
        <w:rPr>
          <w:rFonts w:ascii="IFAO-Grec Unicode" w:hAnsi="IFAO-Grec Unicode"/>
          <w:lang w:val="el-GR"/>
        </w:rPr>
        <w:t>τὰ</w:t>
      </w:r>
      <w:proofErr w:type="spellEnd"/>
      <w:r w:rsidR="000B70E6" w:rsidRPr="004519B0">
        <w:rPr>
          <w:rFonts w:ascii="IFAO-Grec Unicode" w:hAnsi="IFAO-Grec Unicode"/>
        </w:rPr>
        <w:t xml:space="preserve"> </w:t>
      </w:r>
      <w:proofErr w:type="spellStart"/>
      <w:r w:rsidR="000B70E6" w:rsidRPr="004519B0">
        <w:rPr>
          <w:rFonts w:ascii="IFAO-Grec Unicode" w:hAnsi="IFAO-Grec Unicode"/>
          <w:lang w:val="el-GR"/>
        </w:rPr>
        <w:t>θεραπ</w:t>
      </w:r>
      <w:proofErr w:type="spellEnd"/>
      <w:r w:rsidR="000B70E6" w:rsidRPr="004519B0">
        <w:rPr>
          <w:rFonts w:ascii="IFAO-Grec Unicode" w:hAnsi="IFAO-Grec Unicode"/>
        </w:rPr>
        <w:t>̣[</w:t>
      </w:r>
      <w:r w:rsidR="000B70E6" w:rsidRPr="004519B0">
        <w:rPr>
          <w:rFonts w:ascii="IFAO-Grec Unicode" w:hAnsi="IFAO-Grec Unicode"/>
          <w:lang w:val="el-GR"/>
        </w:rPr>
        <w:t>ευ</w:t>
      </w:r>
      <w:r w:rsidR="000B70E6" w:rsidRPr="004519B0">
        <w:rPr>
          <w:rFonts w:ascii="IFAO-Grec Unicode" w:hAnsi="IFAO-Grec Unicode"/>
        </w:rPr>
        <w:t>]</w:t>
      </w:r>
      <w:r w:rsidR="000B70E6" w:rsidRPr="004519B0">
        <w:rPr>
          <w:rFonts w:ascii="IFAO-Grec Unicode" w:hAnsi="IFAO-Grec Unicode"/>
          <w:lang w:val="el-GR"/>
        </w:rPr>
        <w:t>τ</w:t>
      </w:r>
      <w:r w:rsidR="000B70E6" w:rsidRPr="004519B0">
        <w:rPr>
          <w:rFonts w:ascii="IFAO-Grec Unicode" w:hAnsi="IFAO-Grec Unicode"/>
        </w:rPr>
        <w:t>̣</w:t>
      </w:r>
      <w:proofErr w:type="spellStart"/>
      <w:r w:rsidR="000B70E6" w:rsidRPr="004519B0">
        <w:rPr>
          <w:rFonts w:ascii="IFAO-Grec Unicode" w:hAnsi="IFAO-Grec Unicode"/>
          <w:lang w:val="el-GR"/>
        </w:rPr>
        <w:t>ήρ</w:t>
      </w:r>
      <w:proofErr w:type="spellEnd"/>
      <w:r w:rsidR="000B70E6" w:rsidRPr="004519B0">
        <w:rPr>
          <w:rFonts w:ascii="IFAO-Grec Unicode" w:hAnsi="IFAO-Grec Unicode"/>
        </w:rPr>
        <w:t>&lt;</w:t>
      </w:r>
      <w:r w:rsidR="000B70E6" w:rsidRPr="004519B0">
        <w:rPr>
          <w:rFonts w:ascii="IFAO-Grec Unicode" w:hAnsi="IFAO-Grec Unicode"/>
          <w:lang w:val="el-GR"/>
        </w:rPr>
        <w:t>ι</w:t>
      </w:r>
      <w:r w:rsidR="000B70E6" w:rsidRPr="004519B0">
        <w:rPr>
          <w:rFonts w:ascii="IFAO-Grec Unicode" w:hAnsi="IFAO-Grec Unicode"/>
        </w:rPr>
        <w:t>&gt;</w:t>
      </w:r>
      <w:r w:rsidR="000B70E6" w:rsidRPr="004519B0">
        <w:rPr>
          <w:rFonts w:ascii="IFAO-Grec Unicode" w:hAnsi="IFAO-Grec Unicode"/>
          <w:lang w:val="el-GR"/>
        </w:rPr>
        <w:t>α</w:t>
      </w:r>
      <w:r w:rsidR="000B70E6" w:rsidRPr="004519B0">
        <w:rPr>
          <w:rFonts w:ascii="IFAO-Grec Unicode" w:hAnsi="IFAO-Grec Unicode"/>
        </w:rPr>
        <w:t xml:space="preserve"> </w:t>
      </w:r>
      <w:r w:rsidR="000B70E6" w:rsidRPr="004519B0">
        <w:rPr>
          <w:rFonts w:ascii="IFAO-Grec Unicode" w:hAnsi="IFAO-Grec Unicode"/>
          <w:lang w:val="el-GR"/>
        </w:rPr>
        <w:t>τ</w:t>
      </w:r>
      <w:r w:rsidR="000B70E6" w:rsidRPr="004519B0">
        <w:rPr>
          <w:rFonts w:ascii="Cambria" w:hAnsi="Cambria" w:cs="Cambria"/>
        </w:rPr>
        <w:t>ȏ</w:t>
      </w:r>
      <w:r w:rsidR="000B70E6" w:rsidRPr="004519B0">
        <w:rPr>
          <w:rFonts w:ascii="IFAO-Grec Unicode" w:hAnsi="IFAO-Grec Unicode"/>
          <w:lang w:val="el-GR"/>
        </w:rPr>
        <w:t>ν</w:t>
      </w:r>
      <w:r w:rsidR="000B70E6" w:rsidRPr="004519B0">
        <w:rPr>
          <w:rFonts w:ascii="IFAO-Grec Unicode" w:hAnsi="IFAO-Grec Unicode"/>
        </w:rPr>
        <w:t xml:space="preserve"> </w:t>
      </w:r>
      <w:r w:rsidR="000B70E6" w:rsidRPr="004519B0">
        <w:rPr>
          <w:rFonts w:ascii="IFAO-Grec Unicode" w:hAnsi="IFAO-Grec Unicode"/>
          <w:lang w:val="el-GR"/>
        </w:rPr>
        <w:t>πεδίον</w:t>
      </w:r>
      <w:r w:rsidR="000B70E6" w:rsidRPr="004519B0">
        <w:rPr>
          <w:rFonts w:ascii="IFAO-Grec Unicode" w:hAnsi="IFAO-Grec Unicode"/>
        </w:rPr>
        <w:t xml:space="preserve"> (</w:t>
      </w:r>
      <w:r w:rsidR="000B70E6" w:rsidRPr="004519B0">
        <w:rPr>
          <w:rFonts w:ascii="IFAO-Grec Unicode" w:hAnsi="IFAO-Grec Unicode"/>
          <w:i/>
          <w:iCs/>
        </w:rPr>
        <w:t>l</w:t>
      </w:r>
      <w:r w:rsidR="000B70E6" w:rsidRPr="004519B0">
        <w:rPr>
          <w:rFonts w:ascii="IFAO-Grec Unicode" w:hAnsi="IFAO-Grec Unicode"/>
        </w:rPr>
        <w:t xml:space="preserve">. </w:t>
      </w:r>
      <w:proofErr w:type="spellStart"/>
      <w:r w:rsidR="000B70E6" w:rsidRPr="004519B0">
        <w:rPr>
          <w:rFonts w:ascii="IFAO-Grec Unicode" w:hAnsi="IFAO-Grec Unicode"/>
          <w:lang w:val="el-GR"/>
        </w:rPr>
        <w:t>παιδίων</w:t>
      </w:r>
      <w:proofErr w:type="spellEnd"/>
      <w:r w:rsidR="000B70E6" w:rsidRPr="004519B0">
        <w:rPr>
          <w:rFonts w:ascii="IFAO-Grec Unicode" w:hAnsi="IFAO-Grec Unicode"/>
        </w:rPr>
        <w:t xml:space="preserve">) </w:t>
      </w:r>
      <w:r w:rsidR="000B70E6" w:rsidRPr="004519B0">
        <w:rPr>
          <w:rFonts w:ascii="IFAO-Grec Unicode" w:hAnsi="IFAO-Grec Unicode"/>
          <w:lang w:val="el-GR"/>
        </w:rPr>
        <w:t>μου</w:t>
      </w:r>
      <w:r w:rsidR="000B70E6" w:rsidRPr="004519B0">
        <w:rPr>
          <w:rFonts w:ascii="IFAO-Grec Unicode" w:hAnsi="IFAO-Grec Unicode"/>
        </w:rPr>
        <w:t xml:space="preserve"> is correct and is accepted, the evidence of the </w:t>
      </w:r>
      <w:proofErr w:type="spellStart"/>
      <w:r w:rsidR="000B70E6" w:rsidRPr="004519B0">
        <w:rPr>
          <w:rFonts w:ascii="IFAO-Grec Unicode" w:hAnsi="IFAO-Grec Unicode"/>
          <w:i/>
          <w:iCs/>
        </w:rPr>
        <w:t>therap</w:t>
      </w:r>
      <w:r w:rsidR="0046297B" w:rsidRPr="004519B0">
        <w:rPr>
          <w:rFonts w:ascii="IFAO-Grec Unicode" w:hAnsi="IFAO-Grec Unicode"/>
          <w:i/>
          <w:iCs/>
        </w:rPr>
        <w:t>e</w:t>
      </w:r>
      <w:r w:rsidR="000B70E6" w:rsidRPr="004519B0">
        <w:rPr>
          <w:rFonts w:ascii="IFAO-Grec Unicode" w:hAnsi="IFAO-Grec Unicode"/>
          <w:i/>
          <w:iCs/>
        </w:rPr>
        <w:t>uteria</w:t>
      </w:r>
      <w:proofErr w:type="spellEnd"/>
      <w:r w:rsidR="000B70E6" w:rsidRPr="004519B0">
        <w:rPr>
          <w:rFonts w:ascii="IFAO-Grec Unicode" w:hAnsi="IFAO-Grec Unicode"/>
        </w:rPr>
        <w:t xml:space="preserve"> </w:t>
      </w:r>
      <w:r w:rsidR="0046297B" w:rsidRPr="004519B0">
        <w:rPr>
          <w:rFonts w:ascii="IFAO-Grec Unicode" w:hAnsi="IFAO-Grec Unicode"/>
        </w:rPr>
        <w:t>reaches in</w:t>
      </w:r>
      <w:r w:rsidR="008203A7" w:rsidRPr="004519B0">
        <w:rPr>
          <w:rFonts w:ascii="IFAO-Grec Unicode" w:hAnsi="IFAO-Grec Unicode"/>
        </w:rPr>
        <w:t>to</w:t>
      </w:r>
      <w:r w:rsidR="000B70E6" w:rsidRPr="004519B0">
        <w:rPr>
          <w:rFonts w:ascii="IFAO-Grec Unicode" w:hAnsi="IFAO-Grec Unicode"/>
        </w:rPr>
        <w:t xml:space="preserve"> the fourth century </w:t>
      </w:r>
      <w:r w:rsidR="00603AD8" w:rsidRPr="004519B0">
        <w:rPr>
          <w:rFonts w:ascii="IFAO-Grec Unicode" w:hAnsi="IFAO-Grec Unicode"/>
        </w:rPr>
        <w:t>CE</w:t>
      </w:r>
      <w:r w:rsidR="008203A7" w:rsidRPr="004519B0">
        <w:rPr>
          <w:rFonts w:ascii="IFAO-Grec Unicode" w:hAnsi="IFAO-Grec Unicode"/>
        </w:rPr>
        <w:t xml:space="preserve"> (at least </w:t>
      </w:r>
      <w:r w:rsidR="00F018B4" w:rsidRPr="004519B0">
        <w:rPr>
          <w:rFonts w:ascii="IFAO-Grec Unicode" w:hAnsi="IFAO-Grec Unicode"/>
        </w:rPr>
        <w:t>mid-</w:t>
      </w:r>
      <w:r w:rsidR="008203A7" w:rsidRPr="004519B0">
        <w:rPr>
          <w:rFonts w:ascii="IFAO-Grec Unicode" w:hAnsi="IFAO-Grec Unicode"/>
        </w:rPr>
        <w:t xml:space="preserve">fourth century </w:t>
      </w:r>
      <w:r w:rsidR="00603AD8" w:rsidRPr="004519B0">
        <w:rPr>
          <w:rFonts w:ascii="IFAO-Grec Unicode" w:hAnsi="IFAO-Grec Unicode"/>
        </w:rPr>
        <w:t>CE</w:t>
      </w:r>
      <w:r w:rsidR="00F018B4" w:rsidRPr="004519B0">
        <w:rPr>
          <w:rStyle w:val="FootnoteReference"/>
          <w:rFonts w:ascii="IFAO-Grec Unicode" w:hAnsi="IFAO-Grec Unicode"/>
        </w:rPr>
        <w:footnoteReference w:id="13"/>
      </w:r>
      <w:r w:rsidR="008203A7" w:rsidRPr="004519B0">
        <w:rPr>
          <w:rFonts w:ascii="IFAO-Grec Unicode" w:hAnsi="IFAO-Grec Unicode"/>
        </w:rPr>
        <w:t>)</w:t>
      </w:r>
      <w:r w:rsidR="00F018B4" w:rsidRPr="004519B0">
        <w:rPr>
          <w:rFonts w:ascii="IFAO-Grec Unicode" w:hAnsi="IFAO-Grec Unicode"/>
        </w:rPr>
        <w:t xml:space="preserve">. </w:t>
      </w:r>
      <w:r w:rsidR="00603AD8" w:rsidRPr="004519B0">
        <w:rPr>
          <w:rFonts w:ascii="IFAO-Grec Unicode" w:hAnsi="IFAO-Grec Unicode"/>
        </w:rPr>
        <w:t xml:space="preserve">The proposed attestation of the noun in a Christian context in our papyrus may serve to invalidate the connection to Isis. </w:t>
      </w:r>
      <w:proofErr w:type="spellStart"/>
      <w:r w:rsidR="008203A7" w:rsidRPr="004519B0">
        <w:rPr>
          <w:rFonts w:ascii="IFAO-Grec Unicode" w:hAnsi="IFAO-Grec Unicode"/>
        </w:rPr>
        <w:t>Oxyrhynchos</w:t>
      </w:r>
      <w:proofErr w:type="spellEnd"/>
      <w:r w:rsidR="008203A7" w:rsidRPr="004519B0">
        <w:rPr>
          <w:rFonts w:ascii="IFAO-Grec Unicode" w:hAnsi="IFAO-Grec Unicode"/>
        </w:rPr>
        <w:t xml:space="preserve"> could be only one the many possibilities as the place of writing of the letter. </w:t>
      </w:r>
      <w:r w:rsidR="00066F0E" w:rsidRPr="004519B0">
        <w:rPr>
          <w:rFonts w:ascii="IFAO-Grec Unicode" w:hAnsi="IFAO-Grec Unicode"/>
        </w:rPr>
        <w:t xml:space="preserve">The writer of the letter does not write his/her name in the opening formula or elsewhere in the letter, but </w:t>
      </w:r>
      <w:r w:rsidR="002D6634" w:rsidRPr="004519B0">
        <w:rPr>
          <w:rFonts w:ascii="IFAO-Grec Unicode" w:hAnsi="IFAO-Grec Unicode"/>
        </w:rPr>
        <w:t>only</w:t>
      </w:r>
      <w:r w:rsidR="00066F0E" w:rsidRPr="004519B0">
        <w:rPr>
          <w:rFonts w:ascii="IFAO-Grec Unicode" w:hAnsi="IFAO-Grec Unicode"/>
        </w:rPr>
        <w:t xml:space="preserve"> refers to his</w:t>
      </w:r>
      <w:r w:rsidR="00134510" w:rsidRPr="004519B0">
        <w:rPr>
          <w:rFonts w:ascii="IFAO-Grec Unicode" w:hAnsi="IFAO-Grec Unicode"/>
        </w:rPr>
        <w:t>/her</w:t>
      </w:r>
      <w:r w:rsidR="00066F0E" w:rsidRPr="004519B0">
        <w:rPr>
          <w:rFonts w:ascii="IFAO-Grec Unicode" w:hAnsi="IFAO-Grec Unicode"/>
        </w:rPr>
        <w:t xml:space="preserve"> </w:t>
      </w:r>
      <w:r w:rsidR="00066F0E" w:rsidRPr="004519B0">
        <w:rPr>
          <w:rFonts w:ascii="IFAO-Grec Unicode" w:hAnsi="IFAO-Grec Unicode"/>
          <w:lang w:val="el-GR"/>
        </w:rPr>
        <w:t>παιδία</w:t>
      </w:r>
      <w:r w:rsidR="002D6634" w:rsidRPr="004519B0">
        <w:rPr>
          <w:rStyle w:val="FootnoteReference"/>
          <w:rFonts w:ascii="IFAO-Grec Unicode" w:hAnsi="IFAO-Grec Unicode"/>
        </w:rPr>
        <w:footnoteReference w:id="14"/>
      </w:r>
      <w:r w:rsidR="00835EEC" w:rsidRPr="004519B0">
        <w:rPr>
          <w:rFonts w:ascii="IFAO-Grec Unicode" w:hAnsi="IFAO-Grec Unicode"/>
        </w:rPr>
        <w:t xml:space="preserve">, and </w:t>
      </w:r>
      <w:r w:rsidR="002D6634" w:rsidRPr="004519B0">
        <w:rPr>
          <w:rFonts w:ascii="IFAO-Grec Unicode" w:hAnsi="IFAO-Grec Unicode"/>
        </w:rPr>
        <w:t>(s)</w:t>
      </w:r>
      <w:r w:rsidR="00835EEC" w:rsidRPr="004519B0">
        <w:rPr>
          <w:rFonts w:ascii="IFAO-Grec Unicode" w:hAnsi="IFAO-Grec Unicode"/>
        </w:rPr>
        <w:t>he is the person who seems to be responsible for the</w:t>
      </w:r>
      <w:r w:rsidR="00671B9B" w:rsidRPr="004519B0">
        <w:rPr>
          <w:rFonts w:ascii="IFAO-Grec Unicode" w:hAnsi="IFAO-Grec Unicode"/>
        </w:rPr>
        <w:t>ir</w:t>
      </w:r>
      <w:r w:rsidR="00835EEC" w:rsidRPr="004519B0">
        <w:rPr>
          <w:rFonts w:ascii="IFAO-Grec Unicode" w:hAnsi="IFAO-Grec Unicode"/>
        </w:rPr>
        <w:t xml:space="preserve"> </w:t>
      </w:r>
      <w:proofErr w:type="spellStart"/>
      <w:r w:rsidR="00835EEC" w:rsidRPr="004519B0">
        <w:rPr>
          <w:rFonts w:ascii="IFAO-Grec Unicode" w:hAnsi="IFAO-Grec Unicode"/>
          <w:i/>
          <w:iCs/>
        </w:rPr>
        <w:t>therapeuteria</w:t>
      </w:r>
      <w:proofErr w:type="spellEnd"/>
      <w:r w:rsidR="00835EEC" w:rsidRPr="004519B0">
        <w:rPr>
          <w:rFonts w:ascii="IFAO-Grec Unicode" w:hAnsi="IFAO-Grec Unicode"/>
        </w:rPr>
        <w:t>.</w:t>
      </w:r>
      <w:r w:rsidR="00066F0E" w:rsidRPr="004519B0">
        <w:rPr>
          <w:rFonts w:ascii="IFAO-Grec Unicode" w:hAnsi="IFAO-Grec Unicode"/>
        </w:rPr>
        <w:t xml:space="preserve"> </w:t>
      </w:r>
      <w:r w:rsidR="002D6634" w:rsidRPr="004519B0">
        <w:rPr>
          <w:rFonts w:ascii="IFAO-Grec Unicode" w:hAnsi="IFAO-Grec Unicode"/>
        </w:rPr>
        <w:t xml:space="preserve">The plural </w:t>
      </w:r>
      <w:r w:rsidR="002D6634" w:rsidRPr="004519B0">
        <w:rPr>
          <w:rFonts w:ascii="IFAO-Grec Unicode" w:hAnsi="IFAO-Grec Unicode"/>
          <w:lang w:val="el-GR"/>
        </w:rPr>
        <w:t>παιδία</w:t>
      </w:r>
      <w:r w:rsidR="002D6634" w:rsidRPr="004519B0">
        <w:rPr>
          <w:rFonts w:ascii="IFAO-Grec Unicode" w:hAnsi="IFAO-Grec Unicode"/>
        </w:rPr>
        <w:t xml:space="preserve"> is interesting. Are the</w:t>
      </w:r>
      <w:r w:rsidR="009E77D0" w:rsidRPr="004519B0">
        <w:rPr>
          <w:rFonts w:ascii="IFAO-Grec Unicode" w:hAnsi="IFAO-Grec Unicode"/>
        </w:rPr>
        <w:t>se</w:t>
      </w:r>
      <w:r w:rsidR="00664689" w:rsidRPr="004519B0">
        <w:rPr>
          <w:rFonts w:ascii="IFAO-Grec Unicode" w:hAnsi="IFAO-Grec Unicode"/>
        </w:rPr>
        <w:t xml:space="preserve"> </w:t>
      </w:r>
      <w:r w:rsidR="00664689" w:rsidRPr="004519B0">
        <w:rPr>
          <w:rFonts w:ascii="IFAO-Grec Unicode" w:hAnsi="IFAO-Grec Unicode"/>
          <w:lang w:val="el-GR"/>
        </w:rPr>
        <w:t>παιδία</w:t>
      </w:r>
      <w:r w:rsidR="002D6634" w:rsidRPr="004519B0">
        <w:rPr>
          <w:rFonts w:ascii="IFAO-Grec Unicode" w:hAnsi="IFAO-Grec Unicode"/>
        </w:rPr>
        <w:t xml:space="preserve"> his/her children or </w:t>
      </w:r>
      <w:r w:rsidR="009E77D0" w:rsidRPr="004519B0">
        <w:rPr>
          <w:rFonts w:ascii="IFAO-Grec Unicode" w:hAnsi="IFAO-Grec Unicode"/>
        </w:rPr>
        <w:t xml:space="preserve">his/her </w:t>
      </w:r>
      <w:r w:rsidR="002D6634" w:rsidRPr="004519B0">
        <w:rPr>
          <w:rFonts w:ascii="IFAO-Grec Unicode" w:hAnsi="IFAO-Grec Unicode"/>
        </w:rPr>
        <w:t>slaves</w:t>
      </w:r>
      <w:r w:rsidR="0041027D">
        <w:rPr>
          <w:rFonts w:ascii="IFAO-Grec Unicode" w:hAnsi="IFAO-Grec Unicode"/>
        </w:rPr>
        <w:t>?</w:t>
      </w:r>
      <w:r w:rsidR="00664689" w:rsidRPr="004519B0">
        <w:rPr>
          <w:rStyle w:val="FootnoteReference"/>
          <w:rFonts w:ascii="IFAO-Grec Unicode" w:hAnsi="IFAO-Grec Unicode"/>
        </w:rPr>
        <w:footnoteReference w:id="15"/>
      </w:r>
      <w:r w:rsidR="002D6634" w:rsidRPr="004519B0">
        <w:rPr>
          <w:rFonts w:ascii="IFAO-Grec Unicode" w:hAnsi="IFAO-Grec Unicode"/>
        </w:rPr>
        <w:t xml:space="preserve"> Are these </w:t>
      </w:r>
      <w:r w:rsidR="002D6634" w:rsidRPr="004519B0">
        <w:rPr>
          <w:rFonts w:ascii="IFAO-Grec Unicode" w:hAnsi="IFAO-Grec Unicode"/>
          <w:lang w:val="el-GR"/>
        </w:rPr>
        <w:t>παιδία</w:t>
      </w:r>
      <w:r w:rsidR="002D6634" w:rsidRPr="004519B0">
        <w:rPr>
          <w:rFonts w:ascii="IFAO-Grec Unicode" w:hAnsi="IFAO-Grec Unicode"/>
        </w:rPr>
        <w:t xml:space="preserve"> male or female?</w:t>
      </w:r>
      <w:r w:rsidR="00134510" w:rsidRPr="004519B0">
        <w:rPr>
          <w:rFonts w:ascii="IFAO-Grec Unicode" w:hAnsi="IFAO-Grec Unicode"/>
        </w:rPr>
        <w:t xml:space="preserve"> It is obvious that these questions cannot be answered with any certainty, therefore, the problem of </w:t>
      </w:r>
      <w:r w:rsidR="00977CF9" w:rsidRPr="004519B0">
        <w:rPr>
          <w:rFonts w:ascii="IFAO-Grec Unicode" w:hAnsi="IFAO-Grec Unicode"/>
        </w:rPr>
        <w:t xml:space="preserve">the </w:t>
      </w:r>
      <w:r w:rsidR="009E77D0" w:rsidRPr="004519B0">
        <w:rPr>
          <w:rFonts w:ascii="IFAO-Grec Unicode" w:hAnsi="IFAO-Grec Unicode"/>
        </w:rPr>
        <w:t xml:space="preserve">nature and purpose of the </w:t>
      </w:r>
      <w:proofErr w:type="spellStart"/>
      <w:r w:rsidR="009E77D0" w:rsidRPr="004519B0">
        <w:rPr>
          <w:rFonts w:ascii="IFAO-Grec Unicode" w:hAnsi="IFAO-Grec Unicode"/>
          <w:i/>
          <w:iCs/>
        </w:rPr>
        <w:t>therapeuteria</w:t>
      </w:r>
      <w:proofErr w:type="spellEnd"/>
      <w:r w:rsidR="009E77D0" w:rsidRPr="004519B0">
        <w:rPr>
          <w:rFonts w:ascii="IFAO-Grec Unicode" w:hAnsi="IFAO-Grec Unicode"/>
        </w:rPr>
        <w:t xml:space="preserve"> cannot be</w:t>
      </w:r>
      <w:r w:rsidR="00134510" w:rsidRPr="004519B0">
        <w:rPr>
          <w:rFonts w:ascii="IFAO-Grec Unicode" w:hAnsi="IFAO-Grec Unicode"/>
        </w:rPr>
        <w:t xml:space="preserve"> </w:t>
      </w:r>
      <w:r w:rsidR="006B7F10" w:rsidRPr="004519B0">
        <w:rPr>
          <w:rFonts w:ascii="IFAO-Grec Unicode" w:hAnsi="IFAO-Grec Unicode"/>
        </w:rPr>
        <w:t xml:space="preserve">addressed </w:t>
      </w:r>
      <w:proofErr w:type="gramStart"/>
      <w:r w:rsidR="006B7F10" w:rsidRPr="004519B0">
        <w:rPr>
          <w:rFonts w:ascii="IFAO-Grec Unicode" w:hAnsi="IFAO-Grec Unicode"/>
        </w:rPr>
        <w:t>on the basis of</w:t>
      </w:r>
      <w:proofErr w:type="gramEnd"/>
      <w:r w:rsidR="006B7F10" w:rsidRPr="004519B0">
        <w:rPr>
          <w:rFonts w:ascii="IFAO-Grec Unicode" w:hAnsi="IFAO-Grec Unicode"/>
        </w:rPr>
        <w:t xml:space="preserve"> </w:t>
      </w:r>
      <w:r w:rsidR="00134510" w:rsidRPr="004519B0">
        <w:rPr>
          <w:rFonts w:ascii="IFAO-Grec Unicode" w:hAnsi="IFAO-Grec Unicode"/>
        </w:rPr>
        <w:t>this papyrus. As we know from</w:t>
      </w:r>
      <w:r w:rsidR="00835EEC" w:rsidRPr="004519B0">
        <w:rPr>
          <w:rFonts w:ascii="IFAO-Grec Unicode" w:hAnsi="IFAO-Grec Unicode"/>
        </w:rPr>
        <w:t xml:space="preserve"> </w:t>
      </w:r>
      <w:hyperlink r:id="rId19" w:history="1">
        <w:proofErr w:type="spellStart"/>
        <w:r w:rsidR="00835EEC" w:rsidRPr="00625559">
          <w:rPr>
            <w:rStyle w:val="Hyperlink"/>
            <w:rFonts w:ascii="IFAO-Grec Unicode" w:hAnsi="IFAO-Grec Unicode"/>
          </w:rPr>
          <w:t>P.Oxy.Hels</w:t>
        </w:r>
        <w:proofErr w:type="spellEnd"/>
        <w:r w:rsidR="00835EEC" w:rsidRPr="00625559">
          <w:rPr>
            <w:rStyle w:val="Hyperlink"/>
            <w:rFonts w:ascii="IFAO-Grec Unicode" w:hAnsi="IFAO-Grec Unicode"/>
          </w:rPr>
          <w:t>. 50</w:t>
        </w:r>
      </w:hyperlink>
      <w:r w:rsidR="00E37EB1">
        <w:rPr>
          <w:rFonts w:ascii="IFAO-Grec Unicode" w:hAnsi="IFAO-Grec Unicode"/>
        </w:rPr>
        <w:t>.</w:t>
      </w:r>
      <w:r w:rsidR="00835EEC" w:rsidRPr="004519B0">
        <w:rPr>
          <w:rFonts w:ascii="IFAO-Grec Unicode" w:hAnsi="IFAO-Grec Unicode"/>
        </w:rPr>
        <w:t>15</w:t>
      </w:r>
      <w:r w:rsidR="00340520" w:rsidRPr="004519B0">
        <w:rPr>
          <w:rFonts w:ascii="IFAO-Grec Unicode" w:hAnsi="IFAO-Grec Unicode"/>
        </w:rPr>
        <w:t>–</w:t>
      </w:r>
      <w:r w:rsidR="00835EEC" w:rsidRPr="004519B0">
        <w:rPr>
          <w:rFonts w:ascii="IFAO-Grec Unicode" w:hAnsi="IFAO-Grec Unicode"/>
        </w:rPr>
        <w:t>17</w:t>
      </w:r>
      <w:r w:rsidR="00134510" w:rsidRPr="004519B0">
        <w:rPr>
          <w:rFonts w:ascii="IFAO-Grec Unicode" w:hAnsi="IFAO-Grec Unicode"/>
        </w:rPr>
        <w:t xml:space="preserve">, </w:t>
      </w:r>
      <w:r w:rsidR="00835EEC" w:rsidRPr="004519B0">
        <w:rPr>
          <w:rFonts w:ascii="IFAO-Grec Unicode" w:hAnsi="IFAO-Grec Unicode"/>
        </w:rPr>
        <w:t xml:space="preserve">the feast </w:t>
      </w:r>
      <w:r w:rsidR="00134510" w:rsidRPr="004519B0">
        <w:rPr>
          <w:rFonts w:ascii="IFAO-Grec Unicode" w:hAnsi="IFAO-Grec Unicode"/>
        </w:rPr>
        <w:t>was</w:t>
      </w:r>
      <w:r w:rsidR="00835EEC" w:rsidRPr="004519B0">
        <w:rPr>
          <w:rFonts w:ascii="IFAO-Grec Unicode" w:hAnsi="IFAO-Grec Unicode"/>
        </w:rPr>
        <w:t xml:space="preserve"> postponed until wine was supplied. Here</w:t>
      </w:r>
      <w:r w:rsidR="00DB71C4" w:rsidRPr="004519B0">
        <w:rPr>
          <w:rFonts w:ascii="IFAO-Grec Unicode" w:hAnsi="IFAO-Grec Unicode"/>
        </w:rPr>
        <w:t>,</w:t>
      </w:r>
      <w:r w:rsidR="00835EEC" w:rsidRPr="004519B0">
        <w:rPr>
          <w:rFonts w:ascii="IFAO-Grec Unicode" w:hAnsi="IFAO-Grec Unicode"/>
        </w:rPr>
        <w:t xml:space="preserve"> </w:t>
      </w:r>
      <w:r w:rsidR="00640FA1" w:rsidRPr="004519B0">
        <w:rPr>
          <w:rFonts w:ascii="IFAO-Grec Unicode" w:hAnsi="IFAO-Grec Unicode"/>
        </w:rPr>
        <w:t>it is not certain if both fish-sauce</w:t>
      </w:r>
      <w:r w:rsidR="00835EEC" w:rsidRPr="004519B0">
        <w:rPr>
          <w:rFonts w:ascii="IFAO-Grec Unicode" w:hAnsi="IFAO-Grec Unicode"/>
        </w:rPr>
        <w:t xml:space="preserve"> and anise</w:t>
      </w:r>
      <w:r w:rsidR="00640FA1" w:rsidRPr="004519B0">
        <w:rPr>
          <w:rFonts w:ascii="IFAO-Grec Unicode" w:hAnsi="IFAO-Grec Unicode"/>
        </w:rPr>
        <w:t>ed</w:t>
      </w:r>
      <w:r w:rsidR="00835EEC" w:rsidRPr="004519B0">
        <w:rPr>
          <w:rFonts w:ascii="IFAO-Grec Unicode" w:hAnsi="IFAO-Grec Unicode"/>
        </w:rPr>
        <w:t xml:space="preserve"> are needed</w:t>
      </w:r>
      <w:r w:rsidR="00640FA1" w:rsidRPr="004519B0">
        <w:rPr>
          <w:rFonts w:ascii="IFAO-Grec Unicode" w:hAnsi="IFAO-Grec Unicode"/>
        </w:rPr>
        <w:t xml:space="preserve"> (see above discussion </w:t>
      </w:r>
      <w:r w:rsidR="00640FA1" w:rsidRPr="004519B0">
        <w:rPr>
          <w:rFonts w:ascii="IFAO-Grec Unicode" w:hAnsi="IFAO-Grec Unicode"/>
        </w:rPr>
        <w:lastRenderedPageBreak/>
        <w:t xml:space="preserve">concerning the pronoun </w:t>
      </w:r>
      <w:proofErr w:type="spellStart"/>
      <w:r w:rsidR="00640FA1" w:rsidRPr="004519B0">
        <w:rPr>
          <w:rFonts w:ascii="IFAO-Grec Unicode" w:hAnsi="IFAO-Grec Unicode"/>
          <w:lang w:val="el-GR"/>
        </w:rPr>
        <w:t>αὐτοῦ</w:t>
      </w:r>
      <w:proofErr w:type="spellEnd"/>
      <w:r w:rsidR="00640FA1" w:rsidRPr="004519B0">
        <w:rPr>
          <w:rFonts w:ascii="IFAO-Grec Unicode" w:hAnsi="IFAO-Grec Unicode"/>
        </w:rPr>
        <w:t xml:space="preserve"> in l. 15)</w:t>
      </w:r>
      <w:r w:rsidR="00DB71C4" w:rsidRPr="004519B0">
        <w:rPr>
          <w:rFonts w:ascii="IFAO-Grec Unicode" w:hAnsi="IFAO-Grec Unicode"/>
        </w:rPr>
        <w:t>.</w:t>
      </w:r>
      <w:r w:rsidR="00134510" w:rsidRPr="004519B0">
        <w:rPr>
          <w:rFonts w:ascii="IFAO-Grec Unicode" w:hAnsi="IFAO-Grec Unicode"/>
        </w:rPr>
        <w:t xml:space="preserve"> </w:t>
      </w:r>
      <w:r w:rsidR="005B60E6" w:rsidRPr="004519B0">
        <w:rPr>
          <w:rFonts w:ascii="IFAO-Grec Unicode" w:hAnsi="IFAO-Grec Unicode"/>
        </w:rPr>
        <w:t xml:space="preserve">Like wine, fish-sauce </w:t>
      </w:r>
      <w:r w:rsidR="00640FA1" w:rsidRPr="004519B0">
        <w:rPr>
          <w:rFonts w:ascii="IFAO-Grec Unicode" w:hAnsi="IFAO-Grec Unicode"/>
        </w:rPr>
        <w:t>is</w:t>
      </w:r>
      <w:r w:rsidR="005B60E6" w:rsidRPr="004519B0">
        <w:rPr>
          <w:rFonts w:ascii="IFAO-Grec Unicode" w:hAnsi="IFAO-Grec Unicode"/>
        </w:rPr>
        <w:t xml:space="preserve"> more appropriate to the context of a feast than to medical treatment</w:t>
      </w:r>
      <w:r w:rsidR="00640FA1" w:rsidRPr="004519B0">
        <w:rPr>
          <w:rFonts w:ascii="IFAO-Grec Unicode" w:hAnsi="IFAO-Grec Unicode"/>
        </w:rPr>
        <w:t>, but aniseed can be used both in cooking and medicine</w:t>
      </w:r>
      <w:r w:rsidR="00640FA1" w:rsidRPr="004519B0">
        <w:rPr>
          <w:rStyle w:val="FootnoteReference"/>
          <w:rFonts w:ascii="IFAO-Grec Unicode" w:hAnsi="IFAO-Grec Unicode"/>
        </w:rPr>
        <w:footnoteReference w:id="16"/>
      </w:r>
      <w:r w:rsidR="00640FA1" w:rsidRPr="004519B0">
        <w:rPr>
          <w:rFonts w:ascii="IFAO-Grec Unicode" w:hAnsi="IFAO-Grec Unicode"/>
        </w:rPr>
        <w:t>.</w:t>
      </w:r>
    </w:p>
    <w:p w14:paraId="1D53E92B" w14:textId="195029BD" w:rsidR="00472E9C" w:rsidRPr="004519B0" w:rsidRDefault="00472E9C" w:rsidP="00471960">
      <w:pPr>
        <w:spacing w:line="480" w:lineRule="auto"/>
        <w:ind w:firstLine="720"/>
        <w:rPr>
          <w:rFonts w:ascii="IFAO-Grec Unicode" w:hAnsi="IFAO-Grec Unicode"/>
        </w:rPr>
      </w:pPr>
      <w:r w:rsidRPr="004519B0">
        <w:rPr>
          <w:rFonts w:ascii="IFAO-Grec Unicode" w:hAnsi="IFAO-Grec Unicode"/>
        </w:rPr>
        <w:t>Therefore, I would prefer to read</w:t>
      </w:r>
      <w:r w:rsidR="00127F6C" w:rsidRPr="004519B0">
        <w:rPr>
          <w:rFonts w:ascii="IFAO-Grec Unicode" w:hAnsi="IFAO-Grec Unicode"/>
        </w:rPr>
        <w:t xml:space="preserve"> the text as follows:</w:t>
      </w:r>
      <w:r w:rsidRPr="004519B0">
        <w:rPr>
          <w:rFonts w:ascii="IFAO-Grec Unicode" w:hAnsi="IFAO-Grec Unicode"/>
        </w:rPr>
        <w:t xml:space="preserve"> π</w:t>
      </w:r>
      <w:proofErr w:type="spellStart"/>
      <w:r w:rsidRPr="004519B0">
        <w:rPr>
          <w:rFonts w:ascii="IFAO-Grec Unicode" w:hAnsi="IFAO-Grec Unicode"/>
        </w:rPr>
        <w:t>ᾶν</w:t>
      </w:r>
      <w:proofErr w:type="spellEnd"/>
      <w:r w:rsidRPr="004519B0">
        <w:rPr>
          <w:rFonts w:ascii="IFAO-Grec Unicode" w:hAnsi="IFAO-Grec Unicode"/>
        </w:rPr>
        <w:t xml:space="preserve"> π</w:t>
      </w:r>
      <w:proofErr w:type="spellStart"/>
      <w:r w:rsidRPr="004519B0">
        <w:rPr>
          <w:rFonts w:ascii="IFAO-Grec Unicode" w:hAnsi="IFAO-Grec Unicode"/>
        </w:rPr>
        <w:t>οίησον</w:t>
      </w:r>
      <w:proofErr w:type="spellEnd"/>
      <w:r w:rsidRPr="004519B0">
        <w:rPr>
          <w:rFonts w:ascii="IFAO-Grec Unicode" w:hAnsi="IFAO-Grec Unicode"/>
        </w:rPr>
        <w:t xml:space="preserve">, </w:t>
      </w:r>
      <w:proofErr w:type="spellStart"/>
      <w:r w:rsidRPr="004519B0">
        <w:rPr>
          <w:rFonts w:ascii="IFAO-Grec Unicode" w:hAnsi="IFAO-Grec Unicode"/>
        </w:rPr>
        <w:t>Ἀφρείνγ</w:t>
      </w:r>
      <w:proofErr w:type="spellEnd"/>
      <w:r w:rsidRPr="004519B0">
        <w:rPr>
          <w:rFonts w:ascii="IFAO-Grec Unicode" w:hAnsi="IFAO-Grec Unicode"/>
        </w:rPr>
        <w:t>[</w:t>
      </w:r>
      <w:proofErr w:type="spellStart"/>
      <w:r w:rsidRPr="004519B0">
        <w:rPr>
          <w:rFonts w:ascii="IFAO-Grec Unicode" w:hAnsi="IFAO-Grec Unicode"/>
        </w:rPr>
        <w:t>ιε</w:t>
      </w:r>
      <w:proofErr w:type="spellEnd"/>
      <w:r w:rsidRPr="004519B0">
        <w:rPr>
          <w:rFonts w:ascii="IFAO-Grec Unicode" w:hAnsi="IFAO-Grec Unicode"/>
        </w:rPr>
        <w:t xml:space="preserve">], </w:t>
      </w:r>
      <w:r w:rsidR="00127F6C" w:rsidRPr="004519B0">
        <w:rPr>
          <w:rFonts w:ascii="IFAO-Grec Unicode" w:hAnsi="IFAO-Grec Unicode"/>
        </w:rPr>
        <w:t xml:space="preserve">| </w:t>
      </w:r>
      <w:r w:rsidRPr="004519B0">
        <w:rPr>
          <w:rFonts w:ascii="IFAO-Grec Unicode" w:hAnsi="IFAO-Grec Unicode"/>
          <w:lang w:val="el-GR"/>
        </w:rPr>
        <w:t>σ</w:t>
      </w:r>
      <w:r w:rsidRPr="004519B0">
        <w:rPr>
          <w:rFonts w:ascii="IFAO-Grec Unicode" w:hAnsi="IFAO-Grec Unicode"/>
        </w:rPr>
        <w:t>πα</w:t>
      </w:r>
      <w:proofErr w:type="spellStart"/>
      <w:r w:rsidRPr="004519B0">
        <w:rPr>
          <w:rFonts w:ascii="IFAO-Grec Unicode" w:hAnsi="IFAO-Grec Unicode"/>
        </w:rPr>
        <w:t>θε</w:t>
      </w:r>
      <w:proofErr w:type="spellEnd"/>
      <w:r w:rsidRPr="004519B0">
        <w:rPr>
          <w:rFonts w:ascii="IFAO-Grec Unicode" w:hAnsi="IFAO-Grec Unicode"/>
          <w:lang w:val="el-GR"/>
        </w:rPr>
        <w:t>ί</w:t>
      </w:r>
      <w:r w:rsidRPr="004519B0">
        <w:rPr>
          <w:rFonts w:ascii="IFAO-Grec Unicode" w:hAnsi="IFAO-Grec Unicode"/>
        </w:rPr>
        <w:t>ν (</w:t>
      </w:r>
      <w:r w:rsidRPr="004519B0">
        <w:rPr>
          <w:rFonts w:ascii="IFAO-Grec Unicode" w:hAnsi="IFAO-Grec Unicode"/>
          <w:i/>
          <w:iCs/>
        </w:rPr>
        <w:t>l.</w:t>
      </w:r>
      <w:r w:rsidRPr="004519B0">
        <w:rPr>
          <w:rFonts w:ascii="IFAO-Grec Unicode" w:hAnsi="IFAO-Grec Unicode"/>
        </w:rPr>
        <w:t xml:space="preserve"> σπα</w:t>
      </w:r>
      <w:proofErr w:type="spellStart"/>
      <w:r w:rsidRPr="004519B0">
        <w:rPr>
          <w:rFonts w:ascii="IFAO-Grec Unicode" w:hAnsi="IFAO-Grec Unicode"/>
        </w:rPr>
        <w:t>θίον</w:t>
      </w:r>
      <w:proofErr w:type="spellEnd"/>
      <w:r w:rsidRPr="004519B0">
        <w:rPr>
          <w:rFonts w:ascii="IFAO-Grec Unicode" w:hAnsi="IFAO-Grec Unicode"/>
        </w:rPr>
        <w:t xml:space="preserve">) </w:t>
      </w:r>
      <w:proofErr w:type="spellStart"/>
      <w:r w:rsidRPr="004519B0">
        <w:rPr>
          <w:rFonts w:ascii="IFAO-Grec Unicode" w:hAnsi="IFAO-Grec Unicode"/>
        </w:rPr>
        <w:t>μοι</w:t>
      </w:r>
      <w:proofErr w:type="spellEnd"/>
      <w:r w:rsidRPr="004519B0">
        <w:rPr>
          <w:rFonts w:ascii="IFAO-Grec Unicode" w:hAnsi="IFAO-Grec Unicode"/>
        </w:rPr>
        <w:t xml:space="preserve"> </w:t>
      </w:r>
      <w:proofErr w:type="spellStart"/>
      <w:r w:rsidRPr="004519B0">
        <w:rPr>
          <w:rFonts w:ascii="IFAO-Grec Unicode" w:hAnsi="IFAO-Grec Unicode"/>
        </w:rPr>
        <w:t>γάρου</w:t>
      </w:r>
      <w:proofErr w:type="spellEnd"/>
      <w:r w:rsidRPr="004519B0">
        <w:rPr>
          <w:rFonts w:ascii="IFAO-Grec Unicode" w:hAnsi="IFAO-Grec Unicode"/>
        </w:rPr>
        <w:t xml:space="preserve"> ὁ̣[</w:t>
      </w:r>
      <w:proofErr w:type="spellStart"/>
      <w:r w:rsidRPr="004519B0">
        <w:rPr>
          <w:rFonts w:ascii="IFAO-Grec Unicode" w:hAnsi="IFAO-Grec Unicode"/>
        </w:rPr>
        <w:t>μο</w:t>
      </w:r>
      <w:proofErr w:type="spellEnd"/>
      <w:r w:rsidRPr="004519B0">
        <w:rPr>
          <w:rFonts w:ascii="IFAO-Grec Unicode" w:hAnsi="IFAO-Grec Unicode"/>
        </w:rPr>
        <w:t>]ῦ (</w:t>
      </w:r>
      <w:proofErr w:type="gramStart"/>
      <w:r w:rsidRPr="004519B0">
        <w:rPr>
          <w:rFonts w:ascii="IFAO-Grec Unicode" w:hAnsi="IFAO-Grec Unicode"/>
        </w:rPr>
        <w:t>or,</w:t>
      </w:r>
      <w:proofErr w:type="gramEnd"/>
      <w:r w:rsidRPr="004519B0">
        <w:rPr>
          <w:rFonts w:ascii="IFAO-Grec Unicode" w:hAnsi="IFAO-Grec Unicode"/>
        </w:rPr>
        <w:t xml:space="preserve"> </w:t>
      </w:r>
      <w:r w:rsidRPr="004519B0">
        <w:rPr>
          <w:rFonts w:ascii="IFAO-Grec Unicode" w:hAnsi="IFAO-Grec Unicode"/>
          <w:i/>
          <w:iCs/>
        </w:rPr>
        <w:t>l</w:t>
      </w:r>
      <w:r w:rsidRPr="004519B0">
        <w:rPr>
          <w:rFonts w:ascii="IFAO-Grec Unicode" w:hAnsi="IFAO-Grec Unicode"/>
        </w:rPr>
        <w:t xml:space="preserve">. </w:t>
      </w:r>
      <w:r w:rsidRPr="004519B0">
        <w:rPr>
          <w:rFonts w:ascii="IFAO-Grec Unicode" w:hAnsi="IFAO-Grec Unicode"/>
          <w:lang w:val="el-GR"/>
        </w:rPr>
        <w:t>ὠ</w:t>
      </w:r>
      <w:r w:rsidRPr="004519B0">
        <w:rPr>
          <w:rFonts w:ascii="IFAO-Grec Unicode" w:hAnsi="IFAO-Grec Unicode"/>
        </w:rPr>
        <w:t>̣[</w:t>
      </w:r>
      <w:proofErr w:type="spellStart"/>
      <w:r w:rsidRPr="004519B0">
        <w:rPr>
          <w:rFonts w:ascii="IFAO-Grec Unicode" w:hAnsi="IFAO-Grec Unicode"/>
          <w:lang w:val="el-GR"/>
        </w:rPr>
        <w:t>μο</w:t>
      </w:r>
      <w:proofErr w:type="spellEnd"/>
      <w:r w:rsidRPr="004519B0">
        <w:rPr>
          <w:rFonts w:ascii="IFAO-Grec Unicode" w:hAnsi="IFAO-Grec Unicode"/>
        </w:rPr>
        <w:t>]</w:t>
      </w:r>
      <w:r w:rsidRPr="004519B0">
        <w:rPr>
          <w:rFonts w:ascii="IFAO-Grec Unicode" w:hAnsi="IFAO-Grec Unicode"/>
          <w:lang w:val="el-GR"/>
        </w:rPr>
        <w:t>ῦ</w:t>
      </w:r>
      <w:r w:rsidRPr="004519B0">
        <w:rPr>
          <w:rFonts w:ascii="IFAO-Grec Unicode" w:hAnsi="IFAO-Grec Unicode"/>
        </w:rPr>
        <w:t xml:space="preserve">?) κ̣αὶ </w:t>
      </w:r>
      <w:proofErr w:type="spellStart"/>
      <w:r w:rsidRPr="004519B0">
        <w:rPr>
          <w:rFonts w:ascii="IFAO-Grec Unicode" w:hAnsi="IFAO-Grec Unicode"/>
        </w:rPr>
        <w:t>ἀνήσ</w:t>
      </w:r>
      <w:proofErr w:type="spellEnd"/>
      <w:r w:rsidRPr="004519B0">
        <w:rPr>
          <w:rFonts w:ascii="IFAO-Grec Unicode" w:hAnsi="IFAO-Grec Unicode"/>
        </w:rPr>
        <w:t>[</w:t>
      </w:r>
      <w:proofErr w:type="spellStart"/>
      <w:r w:rsidRPr="004519B0">
        <w:rPr>
          <w:rFonts w:ascii="IFAO-Grec Unicode" w:hAnsi="IFAO-Grec Unicode"/>
        </w:rPr>
        <w:t>ου</w:t>
      </w:r>
      <w:proofErr w:type="spellEnd"/>
      <w:r w:rsidRPr="004519B0">
        <w:rPr>
          <w:rFonts w:ascii="IFAO-Grec Unicode" w:hAnsi="IFAO-Grec Unicode"/>
        </w:rPr>
        <w:t xml:space="preserve">] (or, </w:t>
      </w:r>
      <w:proofErr w:type="spellStart"/>
      <w:r w:rsidRPr="004519B0">
        <w:rPr>
          <w:rFonts w:ascii="IFAO-Grec Unicode" w:hAnsi="IFAO-Grec Unicode"/>
          <w:lang w:val="el-GR"/>
        </w:rPr>
        <w:t>ἄνησ</w:t>
      </w:r>
      <w:proofErr w:type="spellEnd"/>
      <w:r w:rsidRPr="004519B0">
        <w:rPr>
          <w:rFonts w:ascii="IFAO-Grec Unicode" w:hAnsi="IFAO-Grec Unicode"/>
        </w:rPr>
        <w:t>[</w:t>
      </w:r>
      <w:r w:rsidRPr="004519B0">
        <w:rPr>
          <w:rFonts w:ascii="IFAO-Grec Unicode" w:hAnsi="IFAO-Grec Unicode"/>
          <w:lang w:val="el-GR"/>
        </w:rPr>
        <w:t>ον</w:t>
      </w:r>
      <w:r w:rsidRPr="004519B0">
        <w:rPr>
          <w:rFonts w:ascii="IFAO-Grec Unicode" w:hAnsi="IFAO-Grec Unicode"/>
        </w:rPr>
        <w:t xml:space="preserve">]?) </w:t>
      </w:r>
      <w:r w:rsidR="00127F6C" w:rsidRPr="004519B0">
        <w:rPr>
          <w:rFonts w:ascii="IFAO-Grec Unicode" w:hAnsi="IFAO-Grec Unicode"/>
        </w:rPr>
        <w:t xml:space="preserve">| </w:t>
      </w:r>
      <w:r w:rsidRPr="004519B0">
        <w:rPr>
          <w:rFonts w:ascii="IFAO-Grec Unicode" w:hAnsi="IFAO-Grec Unicode"/>
        </w:rPr>
        <w:t>π</w:t>
      </w:r>
      <w:proofErr w:type="spellStart"/>
      <w:r w:rsidRPr="004519B0">
        <w:rPr>
          <w:rFonts w:ascii="IFAO-Grec Unicode" w:hAnsi="IFAO-Grec Unicode"/>
        </w:rPr>
        <w:t>έμψε</w:t>
      </w:r>
      <w:proofErr w:type="spellEnd"/>
      <w:r w:rsidRPr="004519B0">
        <w:rPr>
          <w:rFonts w:ascii="IFAO-Grec Unicode" w:hAnsi="IFAO-Grec Unicode"/>
        </w:rPr>
        <w:t xml:space="preserve"> (</w:t>
      </w:r>
      <w:r w:rsidRPr="004519B0">
        <w:rPr>
          <w:rFonts w:ascii="IFAO-Grec Unicode" w:hAnsi="IFAO-Grec Unicode"/>
          <w:i/>
          <w:iCs/>
        </w:rPr>
        <w:t>l</w:t>
      </w:r>
      <w:r w:rsidRPr="004519B0">
        <w:rPr>
          <w:rFonts w:ascii="IFAO-Grec Unicode" w:hAnsi="IFAO-Grec Unicode"/>
        </w:rPr>
        <w:t>. π</w:t>
      </w:r>
      <w:proofErr w:type="spellStart"/>
      <w:r w:rsidRPr="004519B0">
        <w:rPr>
          <w:rFonts w:ascii="IFAO-Grec Unicode" w:hAnsi="IFAO-Grec Unicode"/>
        </w:rPr>
        <w:t>έμψ</w:t>
      </w:r>
      <w:proofErr w:type="spellEnd"/>
      <w:r w:rsidRPr="004519B0">
        <w:rPr>
          <w:rFonts w:ascii="IFAO-Grec Unicode" w:hAnsi="IFAO-Grec Unicode"/>
        </w:rPr>
        <w:t xml:space="preserve">αι) </w:t>
      </w:r>
      <w:proofErr w:type="spellStart"/>
      <w:r w:rsidRPr="004519B0">
        <w:rPr>
          <w:rFonts w:ascii="IFAO-Grec Unicode" w:hAnsi="IFAO-Grec Unicode"/>
        </w:rPr>
        <w:t>μοι</w:t>
      </w:r>
      <w:proofErr w:type="spellEnd"/>
      <w:r w:rsidRPr="004519B0">
        <w:rPr>
          <w:rFonts w:ascii="IFAO-Grec Unicode" w:hAnsi="IFAO-Grec Unicode"/>
        </w:rPr>
        <w:t>, κα</w:t>
      </w:r>
      <w:r w:rsidRPr="004519B0">
        <w:rPr>
          <w:rFonts w:ascii="IFAO-Grec Unicode" w:hAnsi="IFAO-Grec Unicode"/>
          <w:lang w:val="el-GR"/>
        </w:rPr>
        <w:t>ὶ</w:t>
      </w:r>
      <w:r w:rsidRPr="004519B0">
        <w:rPr>
          <w:rFonts w:ascii="IFAO-Grec Unicode" w:hAnsi="IFAO-Grec Unicode"/>
        </w:rPr>
        <w:t xml:space="preserve"> </w:t>
      </w:r>
      <w:proofErr w:type="spellStart"/>
      <w:proofErr w:type="gramStart"/>
      <w:r w:rsidRPr="004519B0">
        <w:rPr>
          <w:rFonts w:ascii="IFAO-Grec Unicode" w:hAnsi="IFAO-Grec Unicode"/>
          <w:lang w:val="el-GR"/>
        </w:rPr>
        <w:t>ἐπίγε</w:t>
      </w:r>
      <w:proofErr w:type="spellEnd"/>
      <w:r w:rsidRPr="004519B0">
        <w:rPr>
          <w:rFonts w:ascii="IFAO-Grec Unicode" w:hAnsi="IFAO-Grec Unicode"/>
        </w:rPr>
        <w:t>[</w:t>
      </w:r>
      <w:proofErr w:type="gramEnd"/>
      <w:r w:rsidRPr="004519B0">
        <w:rPr>
          <w:rFonts w:ascii="IFAO-Grec Unicode" w:hAnsi="IFAO-Grec Unicode"/>
          <w:lang w:val="el-GR"/>
        </w:rPr>
        <w:t>ι</w:t>
      </w:r>
      <w:r w:rsidRPr="004519B0">
        <w:rPr>
          <w:rFonts w:ascii="IFAO-Grec Unicode" w:hAnsi="IFAO-Grec Unicode"/>
        </w:rPr>
        <w:t xml:space="preserve"> (</w:t>
      </w:r>
      <w:r w:rsidRPr="004519B0">
        <w:rPr>
          <w:rFonts w:ascii="IFAO-Grec Unicode" w:hAnsi="IFAO-Grec Unicode"/>
          <w:i/>
          <w:iCs/>
        </w:rPr>
        <w:t>l</w:t>
      </w:r>
      <w:r w:rsidRPr="004519B0">
        <w:rPr>
          <w:rFonts w:ascii="IFAO-Grec Unicode" w:hAnsi="IFAO-Grec Unicode"/>
        </w:rPr>
        <w:t xml:space="preserve">. </w:t>
      </w:r>
      <w:proofErr w:type="spellStart"/>
      <w:r w:rsidRPr="004519B0">
        <w:rPr>
          <w:rFonts w:ascii="IFAO-Grec Unicode" w:hAnsi="IFAO-Grec Unicode"/>
          <w:lang w:val="el-GR"/>
        </w:rPr>
        <w:t>ἐπείγει</w:t>
      </w:r>
      <w:proofErr w:type="spellEnd"/>
      <w:r w:rsidRPr="004519B0">
        <w:rPr>
          <w:rFonts w:ascii="IFAO-Grec Unicode" w:hAnsi="IFAO-Grec Unicode"/>
        </w:rPr>
        <w:t>) α]</w:t>
      </w:r>
      <w:proofErr w:type="spellStart"/>
      <w:r w:rsidRPr="004519B0">
        <w:rPr>
          <w:rFonts w:ascii="IFAO-Grec Unicode" w:hAnsi="IFAO-Grec Unicode"/>
        </w:rPr>
        <w:t>ὐτοῦ</w:t>
      </w:r>
      <w:proofErr w:type="spellEnd"/>
      <w:r w:rsidRPr="004519B0">
        <w:rPr>
          <w:rFonts w:ascii="IFAO-Grec Unicode" w:hAnsi="IFAO-Grec Unicode"/>
        </w:rPr>
        <w:t xml:space="preserve"> </w:t>
      </w:r>
      <w:proofErr w:type="spellStart"/>
      <w:r w:rsidRPr="004519B0">
        <w:rPr>
          <w:rFonts w:ascii="IFAO-Grec Unicode" w:hAnsi="IFAO-Grec Unicode"/>
        </w:rPr>
        <w:t>ἀνάγ</w:t>
      </w:r>
      <w:r w:rsidR="00127F6C" w:rsidRPr="004519B0">
        <w:rPr>
          <w:rFonts w:ascii="IFAO-Grec Unicode" w:hAnsi="IFAO-Grec Unicode"/>
        </w:rPr>
        <w:t>|</w:t>
      </w:r>
      <w:r w:rsidRPr="004519B0">
        <w:rPr>
          <w:rFonts w:ascii="IFAO-Grec Unicode" w:hAnsi="IFAO-Grec Unicode"/>
        </w:rPr>
        <w:t>κ</w:t>
      </w:r>
      <w:proofErr w:type="spellEnd"/>
      <w:r w:rsidRPr="004519B0">
        <w:rPr>
          <w:rFonts w:ascii="IFAO-Grec Unicode" w:hAnsi="IFAO-Grec Unicode"/>
          <w:lang w:val="el-GR"/>
        </w:rPr>
        <w:t>η</w:t>
      </w:r>
      <w:r w:rsidR="00A466D4" w:rsidRPr="004519B0">
        <w:rPr>
          <w:rFonts w:ascii="IFAO-Grec Unicode" w:hAnsi="IFAO-Grec Unicode"/>
        </w:rPr>
        <w:t xml:space="preserve"> </w:t>
      </w:r>
      <w:proofErr w:type="spellStart"/>
      <w:r w:rsidR="00A466D4" w:rsidRPr="004519B0">
        <w:rPr>
          <w:rFonts w:ascii="IFAO-Grec Unicode" w:hAnsi="IFAO-Grec Unicode"/>
          <w:lang w:val="el-GR"/>
        </w:rPr>
        <w:t>ὁς</w:t>
      </w:r>
      <w:proofErr w:type="spellEnd"/>
      <w:r w:rsidR="00A466D4" w:rsidRPr="004519B0">
        <w:rPr>
          <w:rFonts w:ascii="IFAO-Grec Unicode" w:hAnsi="IFAO-Grec Unicode"/>
        </w:rPr>
        <w:t xml:space="preserve"> (</w:t>
      </w:r>
      <w:r w:rsidR="00A466D4" w:rsidRPr="004519B0">
        <w:rPr>
          <w:rFonts w:ascii="IFAO-Grec Unicode" w:hAnsi="IFAO-Grec Unicode"/>
          <w:i/>
          <w:iCs/>
        </w:rPr>
        <w:t>l</w:t>
      </w:r>
      <w:r w:rsidR="00A466D4" w:rsidRPr="004519B0">
        <w:rPr>
          <w:rFonts w:ascii="IFAO-Grec Unicode" w:hAnsi="IFAO-Grec Unicode"/>
        </w:rPr>
        <w:t xml:space="preserve">. </w:t>
      </w:r>
      <w:proofErr w:type="spellStart"/>
      <w:r w:rsidR="00A466D4" w:rsidRPr="004519B0">
        <w:rPr>
          <w:rFonts w:ascii="IFAO-Grec Unicode" w:hAnsi="IFAO-Grec Unicode"/>
          <w:lang w:val="el-GR"/>
        </w:rPr>
        <w:t>ὡς</w:t>
      </w:r>
      <w:proofErr w:type="spellEnd"/>
      <w:r w:rsidR="00A466D4" w:rsidRPr="004519B0">
        <w:rPr>
          <w:rFonts w:ascii="IFAO-Grec Unicode" w:hAnsi="IFAO-Grec Unicode"/>
        </w:rPr>
        <w:t xml:space="preserve">) </w:t>
      </w:r>
      <w:proofErr w:type="spellStart"/>
      <w:r w:rsidR="00A466D4" w:rsidRPr="004519B0">
        <w:rPr>
          <w:rFonts w:ascii="IFAO-Grec Unicode" w:hAnsi="IFAO-Grec Unicode"/>
          <w:lang w:val="el-GR"/>
        </w:rPr>
        <w:t>εἰς</w:t>
      </w:r>
      <w:proofErr w:type="spellEnd"/>
      <w:r w:rsidR="00A466D4" w:rsidRPr="004519B0">
        <w:rPr>
          <w:rFonts w:ascii="IFAO-Grec Unicode" w:hAnsi="IFAO-Grec Unicode"/>
        </w:rPr>
        <w:t xml:space="preserve"> </w:t>
      </w:r>
      <w:proofErr w:type="spellStart"/>
      <w:r w:rsidR="00A466D4" w:rsidRPr="004519B0">
        <w:rPr>
          <w:rFonts w:ascii="IFAO-Grec Unicode" w:hAnsi="IFAO-Grec Unicode"/>
          <w:lang w:val="el-GR"/>
        </w:rPr>
        <w:t>τὰ</w:t>
      </w:r>
      <w:proofErr w:type="spellEnd"/>
      <w:r w:rsidR="00A466D4" w:rsidRPr="004519B0">
        <w:rPr>
          <w:rFonts w:ascii="IFAO-Grec Unicode" w:hAnsi="IFAO-Grec Unicode"/>
        </w:rPr>
        <w:t xml:space="preserve"> </w:t>
      </w:r>
      <w:proofErr w:type="spellStart"/>
      <w:r w:rsidR="00A466D4" w:rsidRPr="004519B0">
        <w:rPr>
          <w:rFonts w:ascii="IFAO-Grec Unicode" w:hAnsi="IFAO-Grec Unicode"/>
          <w:lang w:val="el-GR"/>
        </w:rPr>
        <w:t>θεραπ</w:t>
      </w:r>
      <w:proofErr w:type="spellEnd"/>
      <w:r w:rsidR="00A466D4" w:rsidRPr="004519B0">
        <w:rPr>
          <w:rFonts w:ascii="IFAO-Grec Unicode" w:hAnsi="IFAO-Grec Unicode"/>
        </w:rPr>
        <w:t>̣[</w:t>
      </w:r>
      <w:r w:rsidR="00A466D4" w:rsidRPr="004519B0">
        <w:rPr>
          <w:rFonts w:ascii="IFAO-Grec Unicode" w:hAnsi="IFAO-Grec Unicode"/>
          <w:lang w:val="el-GR"/>
        </w:rPr>
        <w:t>ευ</w:t>
      </w:r>
      <w:r w:rsidR="00A466D4" w:rsidRPr="004519B0">
        <w:rPr>
          <w:rFonts w:ascii="IFAO-Grec Unicode" w:hAnsi="IFAO-Grec Unicode"/>
        </w:rPr>
        <w:t>]</w:t>
      </w:r>
      <w:r w:rsidR="00A466D4" w:rsidRPr="004519B0">
        <w:rPr>
          <w:rFonts w:ascii="IFAO-Grec Unicode" w:hAnsi="IFAO-Grec Unicode"/>
          <w:lang w:val="el-GR"/>
        </w:rPr>
        <w:t>τ</w:t>
      </w:r>
      <w:r w:rsidR="00A466D4" w:rsidRPr="004519B0">
        <w:rPr>
          <w:rFonts w:ascii="IFAO-Grec Unicode" w:hAnsi="IFAO-Grec Unicode"/>
        </w:rPr>
        <w:t>̣</w:t>
      </w:r>
      <w:proofErr w:type="spellStart"/>
      <w:r w:rsidR="00A466D4" w:rsidRPr="004519B0">
        <w:rPr>
          <w:rFonts w:ascii="IFAO-Grec Unicode" w:hAnsi="IFAO-Grec Unicode"/>
          <w:lang w:val="el-GR"/>
        </w:rPr>
        <w:t>ήρ</w:t>
      </w:r>
      <w:proofErr w:type="spellEnd"/>
      <w:r w:rsidR="00A466D4" w:rsidRPr="004519B0">
        <w:rPr>
          <w:rFonts w:ascii="IFAO-Grec Unicode" w:hAnsi="IFAO-Grec Unicode"/>
        </w:rPr>
        <w:t>&lt;</w:t>
      </w:r>
      <w:r w:rsidR="00A466D4" w:rsidRPr="004519B0">
        <w:rPr>
          <w:rFonts w:ascii="IFAO-Grec Unicode" w:hAnsi="IFAO-Grec Unicode"/>
          <w:lang w:val="el-GR"/>
        </w:rPr>
        <w:t>ι</w:t>
      </w:r>
      <w:r w:rsidR="00A466D4" w:rsidRPr="004519B0">
        <w:rPr>
          <w:rFonts w:ascii="IFAO-Grec Unicode" w:hAnsi="IFAO-Grec Unicode"/>
        </w:rPr>
        <w:t>&gt;</w:t>
      </w:r>
      <w:r w:rsidR="00A466D4" w:rsidRPr="004519B0">
        <w:rPr>
          <w:rFonts w:ascii="IFAO-Grec Unicode" w:hAnsi="IFAO-Grec Unicode"/>
          <w:lang w:val="el-GR"/>
        </w:rPr>
        <w:t>α</w:t>
      </w:r>
      <w:r w:rsidR="00A466D4" w:rsidRPr="004519B0">
        <w:rPr>
          <w:rFonts w:ascii="IFAO-Grec Unicode" w:hAnsi="IFAO-Grec Unicode"/>
        </w:rPr>
        <w:t xml:space="preserve"> </w:t>
      </w:r>
      <w:r w:rsidR="00A466D4" w:rsidRPr="004519B0">
        <w:rPr>
          <w:rFonts w:ascii="IFAO-Grec Unicode" w:hAnsi="IFAO-Grec Unicode"/>
          <w:lang w:val="el-GR"/>
        </w:rPr>
        <w:t>τ</w:t>
      </w:r>
      <w:r w:rsidR="00A466D4" w:rsidRPr="004519B0">
        <w:rPr>
          <w:rFonts w:ascii="Cambria" w:hAnsi="Cambria" w:cs="Cambria"/>
        </w:rPr>
        <w:t>ȏ</w:t>
      </w:r>
      <w:r w:rsidR="00A466D4" w:rsidRPr="004519B0">
        <w:rPr>
          <w:rFonts w:ascii="IFAO-Grec Unicode" w:hAnsi="IFAO-Grec Unicode"/>
          <w:lang w:val="el-GR"/>
        </w:rPr>
        <w:t>ν</w:t>
      </w:r>
      <w:r w:rsidR="00A466D4" w:rsidRPr="004519B0">
        <w:rPr>
          <w:rFonts w:ascii="IFAO-Grec Unicode" w:hAnsi="IFAO-Grec Unicode"/>
        </w:rPr>
        <w:t xml:space="preserve"> </w:t>
      </w:r>
      <w:r w:rsidR="00127F6C" w:rsidRPr="004519B0">
        <w:rPr>
          <w:rFonts w:ascii="IFAO-Grec Unicode" w:hAnsi="IFAO-Grec Unicode"/>
        </w:rPr>
        <w:t xml:space="preserve">| </w:t>
      </w:r>
      <w:r w:rsidR="00A466D4" w:rsidRPr="004519B0">
        <w:rPr>
          <w:rFonts w:ascii="IFAO-Grec Unicode" w:hAnsi="IFAO-Grec Unicode"/>
          <w:lang w:val="el-GR"/>
        </w:rPr>
        <w:t>πεδίον</w:t>
      </w:r>
      <w:r w:rsidR="00A466D4" w:rsidRPr="004519B0">
        <w:rPr>
          <w:rFonts w:ascii="IFAO-Grec Unicode" w:hAnsi="IFAO-Grec Unicode"/>
        </w:rPr>
        <w:t xml:space="preserve"> (</w:t>
      </w:r>
      <w:r w:rsidR="00A466D4" w:rsidRPr="004519B0">
        <w:rPr>
          <w:rFonts w:ascii="IFAO-Grec Unicode" w:hAnsi="IFAO-Grec Unicode"/>
          <w:i/>
          <w:iCs/>
        </w:rPr>
        <w:t>l</w:t>
      </w:r>
      <w:r w:rsidR="00A466D4" w:rsidRPr="004519B0">
        <w:rPr>
          <w:rFonts w:ascii="IFAO-Grec Unicode" w:hAnsi="IFAO-Grec Unicode"/>
        </w:rPr>
        <w:t xml:space="preserve">. </w:t>
      </w:r>
      <w:proofErr w:type="spellStart"/>
      <w:r w:rsidR="00A466D4" w:rsidRPr="004519B0">
        <w:rPr>
          <w:rFonts w:ascii="IFAO-Grec Unicode" w:hAnsi="IFAO-Grec Unicode"/>
          <w:lang w:val="el-GR"/>
        </w:rPr>
        <w:t>παιδίων</w:t>
      </w:r>
      <w:proofErr w:type="spellEnd"/>
      <w:r w:rsidR="00A466D4" w:rsidRPr="004519B0">
        <w:rPr>
          <w:rFonts w:ascii="IFAO-Grec Unicode" w:hAnsi="IFAO-Grec Unicode"/>
        </w:rPr>
        <w:t xml:space="preserve">) </w:t>
      </w:r>
      <w:r w:rsidR="00A466D4" w:rsidRPr="004519B0">
        <w:rPr>
          <w:rFonts w:ascii="IFAO-Grec Unicode" w:hAnsi="IFAO-Grec Unicode"/>
          <w:lang w:val="el-GR"/>
        </w:rPr>
        <w:t>μου</w:t>
      </w:r>
      <w:r w:rsidRPr="004519B0">
        <w:rPr>
          <w:rFonts w:ascii="IFAO-Grec Unicode" w:hAnsi="IFAO-Grec Unicode"/>
        </w:rPr>
        <w:t xml:space="preserve"> “make every effort, </w:t>
      </w:r>
      <w:proofErr w:type="spellStart"/>
      <w:r w:rsidRPr="004519B0">
        <w:rPr>
          <w:rFonts w:ascii="IFAO-Grec Unicode" w:hAnsi="IFAO-Grec Unicode"/>
        </w:rPr>
        <w:t>Aphreingios</w:t>
      </w:r>
      <w:proofErr w:type="spellEnd"/>
      <w:r w:rsidRPr="004519B0">
        <w:rPr>
          <w:rFonts w:ascii="IFAO-Grec Unicode" w:hAnsi="IFAO-Grec Unicode"/>
        </w:rPr>
        <w:t xml:space="preserve">, to send me a </w:t>
      </w:r>
      <w:proofErr w:type="spellStart"/>
      <w:r w:rsidRPr="004519B0">
        <w:rPr>
          <w:rFonts w:ascii="IFAO-Grec Unicode" w:hAnsi="IFAO-Grec Unicode"/>
        </w:rPr>
        <w:t>spathion</w:t>
      </w:r>
      <w:proofErr w:type="spellEnd"/>
      <w:r w:rsidRPr="004519B0">
        <w:rPr>
          <w:rFonts w:ascii="IFAO-Grec Unicode" w:hAnsi="IFAO-Grec Unicode"/>
        </w:rPr>
        <w:t xml:space="preserve"> of fish-sauce as well as anise</w:t>
      </w:r>
      <w:r w:rsidR="003A4F26" w:rsidRPr="004519B0">
        <w:rPr>
          <w:rFonts w:ascii="IFAO-Grec Unicode" w:hAnsi="IFAO-Grec Unicode"/>
        </w:rPr>
        <w:t>ed</w:t>
      </w:r>
      <w:r w:rsidRPr="004519B0">
        <w:rPr>
          <w:rFonts w:ascii="IFAO-Grec Unicode" w:hAnsi="IFAO-Grec Unicode"/>
        </w:rPr>
        <w:t>, and a necessity of it is pressing</w:t>
      </w:r>
      <w:r w:rsidR="00A466D4" w:rsidRPr="004519B0">
        <w:rPr>
          <w:rFonts w:ascii="IFAO-Grec Unicode" w:hAnsi="IFAO-Grec Unicode"/>
        </w:rPr>
        <w:t xml:space="preserve"> for</w:t>
      </w:r>
      <w:r w:rsidR="00324FD8" w:rsidRPr="004519B0">
        <w:rPr>
          <w:rFonts w:ascii="IFAO-Grec Unicode" w:hAnsi="IFAO-Grec Unicode"/>
        </w:rPr>
        <w:t xml:space="preserve"> </w:t>
      </w:r>
      <w:r w:rsidR="00A466D4" w:rsidRPr="004519B0">
        <w:rPr>
          <w:rFonts w:ascii="IFAO-Grec Unicode" w:hAnsi="IFAO-Grec Unicode"/>
        </w:rPr>
        <w:t xml:space="preserve">the </w:t>
      </w:r>
      <w:proofErr w:type="spellStart"/>
      <w:r w:rsidR="00A466D4" w:rsidRPr="004519B0">
        <w:rPr>
          <w:rFonts w:ascii="IFAO-Grec Unicode" w:hAnsi="IFAO-Grec Unicode"/>
          <w:i/>
          <w:iCs/>
        </w:rPr>
        <w:t>therapeuteria</w:t>
      </w:r>
      <w:proofErr w:type="spellEnd"/>
      <w:r w:rsidR="00A466D4" w:rsidRPr="004519B0">
        <w:rPr>
          <w:rFonts w:ascii="IFAO-Grec Unicode" w:hAnsi="IFAO-Grec Unicode"/>
        </w:rPr>
        <w:t xml:space="preserve"> of my children</w:t>
      </w:r>
      <w:r w:rsidR="00A64570">
        <w:rPr>
          <w:rFonts w:ascii="IFAO-Grec Unicode" w:hAnsi="IFAO-Grec Unicode"/>
        </w:rPr>
        <w:t>.</w:t>
      </w:r>
      <w:r w:rsidRPr="004519B0">
        <w:rPr>
          <w:rFonts w:ascii="IFAO-Grec Unicode" w:hAnsi="IFAO-Grec Unicode"/>
        </w:rPr>
        <w:t>”</w:t>
      </w:r>
    </w:p>
    <w:p w14:paraId="7AE7D291" w14:textId="172C400F" w:rsidR="00465139" w:rsidRPr="004519B0" w:rsidRDefault="00465139" w:rsidP="00465139">
      <w:pPr>
        <w:rPr>
          <w:rFonts w:ascii="IFAO-Grec Unicode" w:hAnsi="IFAO-Grec Unicode"/>
          <w:color w:val="D9D9D9" w:themeColor="background1" w:themeShade="D9"/>
        </w:rPr>
      </w:pPr>
      <w:r w:rsidRPr="004519B0">
        <w:rPr>
          <w:rFonts w:ascii="IFAO-Grec Unicode" w:hAnsi="IFAO-Grec Unicode"/>
          <w:color w:val="D9D9D9" w:themeColor="background1" w:themeShade="D9"/>
        </w:rPr>
        <w:t>#bibliography</w:t>
      </w:r>
    </w:p>
    <w:p w14:paraId="56F5EC9B" w14:textId="03F94231" w:rsidR="0036644F" w:rsidRPr="004519B0" w:rsidRDefault="0036644F" w:rsidP="0036644F">
      <w:pPr>
        <w:ind w:left="720" w:hanging="720"/>
        <w:rPr>
          <w:rFonts w:ascii="IFAO-Grec Unicode" w:hAnsi="IFAO-Grec Unicode"/>
        </w:rPr>
      </w:pPr>
      <w:hyperlink r:id="rId20" w:history="1">
        <w:r w:rsidRPr="004519B0">
          <w:rPr>
            <w:rStyle w:val="Hyperlink"/>
            <w:rFonts w:ascii="IFAO-Grec Unicode" w:hAnsi="IFAO-Grec Unicode"/>
          </w:rPr>
          <w:t>de Frutos García, A. (2022)</w:t>
        </w:r>
      </w:hyperlink>
      <w:r w:rsidRPr="004519B0">
        <w:rPr>
          <w:rFonts w:ascii="IFAO-Grec Unicode" w:hAnsi="IFAO-Grec Unicode"/>
        </w:rPr>
        <w:t xml:space="preserve"> “Banquets, Reputation and Social Obligation in Roman Egypt: Some Notes on the Dinner Invitations in Papyri,” Emerita 90: 327–351.</w:t>
      </w:r>
    </w:p>
    <w:p w14:paraId="3843CBDB" w14:textId="0B136271" w:rsidR="00044237" w:rsidRPr="004519B0" w:rsidRDefault="00044237" w:rsidP="00CF25DE">
      <w:pPr>
        <w:ind w:left="720" w:hanging="720"/>
        <w:rPr>
          <w:rFonts w:ascii="IFAO-Grec Unicode" w:hAnsi="IFAO-Grec Unicode"/>
        </w:rPr>
      </w:pPr>
      <w:hyperlink r:id="rId21" w:history="1">
        <w:r w:rsidRPr="004519B0">
          <w:rPr>
            <w:rStyle w:val="Hyperlink"/>
            <w:rFonts w:ascii="IFAO-Grec Unicode" w:hAnsi="IFAO-Grec Unicode"/>
          </w:rPr>
          <w:t>Grafton, T.E. (2017)</w:t>
        </w:r>
      </w:hyperlink>
      <w:r w:rsidRPr="004519B0">
        <w:rPr>
          <w:rFonts w:ascii="IFAO-Grec Unicode" w:hAnsi="IFAO-Grec Unicode"/>
        </w:rPr>
        <w:t xml:space="preserve"> Health and Healing in the Documentary Papyri: A Comparison with the Healing Texts in Luke-Acts</w:t>
      </w:r>
      <w:r w:rsidR="00E61C21" w:rsidRPr="004519B0">
        <w:rPr>
          <w:rFonts w:ascii="IFAO-Grec Unicode" w:hAnsi="IFAO-Grec Unicode"/>
        </w:rPr>
        <w:t xml:space="preserve">. Diss: </w:t>
      </w:r>
      <w:r w:rsidRPr="004519B0">
        <w:rPr>
          <w:rFonts w:ascii="IFAO-Grec Unicode" w:hAnsi="IFAO-Grec Unicode"/>
        </w:rPr>
        <w:t>Asbury Theological Seminary, Wilmore</w:t>
      </w:r>
      <w:r w:rsidR="00E61C21" w:rsidRPr="004519B0">
        <w:rPr>
          <w:rFonts w:ascii="IFAO-Grec Unicode" w:hAnsi="IFAO-Grec Unicode"/>
        </w:rPr>
        <w:t>.</w:t>
      </w:r>
    </w:p>
    <w:p w14:paraId="36A018BA" w14:textId="6B91BFE1" w:rsidR="008C5476" w:rsidRPr="004519B0" w:rsidRDefault="008C5476" w:rsidP="008C5476">
      <w:pPr>
        <w:pStyle w:val="FootnoteText"/>
        <w:ind w:left="720" w:hanging="720"/>
        <w:rPr>
          <w:rFonts w:ascii="IFAO-Grec Unicode" w:hAnsi="IFAO-Grec Unicode"/>
          <w:sz w:val="24"/>
          <w:szCs w:val="24"/>
        </w:rPr>
      </w:pPr>
      <w:hyperlink r:id="rId22" w:history="1">
        <w:r w:rsidRPr="004519B0">
          <w:rPr>
            <w:rStyle w:val="Hyperlink"/>
            <w:rFonts w:ascii="IFAO-Grec Unicode" w:hAnsi="IFAO-Grec Unicode"/>
            <w:sz w:val="24"/>
            <w:szCs w:val="24"/>
          </w:rPr>
          <w:t>Huebner, S. (2009)</w:t>
        </w:r>
      </w:hyperlink>
      <w:r w:rsidRPr="004519B0">
        <w:rPr>
          <w:rFonts w:ascii="IFAO-Grec Unicode" w:hAnsi="IFAO-Grec Unicode"/>
          <w:sz w:val="24"/>
          <w:szCs w:val="24"/>
        </w:rPr>
        <w:t xml:space="preserve"> “Female Circumcision as a Rite de Passage in Egypt − Continuity through the Millennia?” JEA 2(1): 149–171.</w:t>
      </w:r>
    </w:p>
    <w:p w14:paraId="2DAE9B58" w14:textId="0A68D3D3" w:rsidR="008C5476" w:rsidRPr="004519B0" w:rsidRDefault="00574F5E" w:rsidP="008C5476">
      <w:pPr>
        <w:ind w:left="720" w:hanging="720"/>
        <w:rPr>
          <w:rFonts w:ascii="IFAO-Grec Unicode" w:hAnsi="IFAO-Grec Unicode"/>
        </w:rPr>
      </w:pPr>
      <w:hyperlink r:id="rId23" w:history="1">
        <w:proofErr w:type="spellStart"/>
        <w:r w:rsidRPr="004519B0">
          <w:rPr>
            <w:rStyle w:val="Hyperlink"/>
            <w:rFonts w:ascii="IFAO-Grec Unicode" w:hAnsi="IFAO-Grec Unicode"/>
          </w:rPr>
          <w:t>el-Mofatch</w:t>
        </w:r>
        <w:proofErr w:type="spellEnd"/>
        <w:r w:rsidRPr="004519B0">
          <w:rPr>
            <w:rStyle w:val="Hyperlink"/>
            <w:rFonts w:ascii="IFAO-Grec Unicode" w:hAnsi="IFAO-Grec Unicode"/>
          </w:rPr>
          <w:t>, R.H. (2016)</w:t>
        </w:r>
      </w:hyperlink>
      <w:r w:rsidR="008C5476" w:rsidRPr="004519B0">
        <w:rPr>
          <w:rFonts w:ascii="IFAO-Grec Unicode" w:hAnsi="IFAO-Grec Unicode"/>
        </w:rPr>
        <w:t xml:space="preserve"> “Where is the </w:t>
      </w:r>
      <w:proofErr w:type="gramStart"/>
      <w:r w:rsidR="008C5476" w:rsidRPr="004519B0">
        <w:rPr>
          <w:rFonts w:ascii="IFAO-Grec Unicode" w:hAnsi="IFAO-Grec Unicode"/>
        </w:rPr>
        <w:t>party?,</w:t>
      </w:r>
      <w:proofErr w:type="gramEnd"/>
      <w:r w:rsidR="008C5476" w:rsidRPr="004519B0">
        <w:rPr>
          <w:rFonts w:ascii="IFAO-Grec Unicode" w:hAnsi="IFAO-Grec Unicode"/>
        </w:rPr>
        <w:t xml:space="preserve">” in T. Derda, A. </w:t>
      </w:r>
      <w:proofErr w:type="spellStart"/>
      <w:r w:rsidR="008C5476" w:rsidRPr="004519B0">
        <w:rPr>
          <w:rFonts w:ascii="IFAO-Grec Unicode" w:hAnsi="IFAO-Grec Unicode"/>
        </w:rPr>
        <w:t>Łajtar</w:t>
      </w:r>
      <w:proofErr w:type="spellEnd"/>
      <w:r w:rsidR="008C5476" w:rsidRPr="004519B0">
        <w:rPr>
          <w:rFonts w:ascii="IFAO-Grec Unicode" w:hAnsi="IFAO-Grec Unicode"/>
        </w:rPr>
        <w:t>, and J. Urbanik (eds), Proceedings of the 27th International Congress of Papyrology, Warsaw, 29 July - 3 August 2013</w:t>
      </w:r>
      <w:r w:rsidR="00C2627D">
        <w:rPr>
          <w:rFonts w:ascii="IFAO-Grec Unicode" w:hAnsi="IFAO-Grec Unicode"/>
        </w:rPr>
        <w:t>.</w:t>
      </w:r>
      <w:r w:rsidR="00C2627D" w:rsidRPr="004519B0">
        <w:rPr>
          <w:rFonts w:ascii="IFAO-Grec Unicode" w:hAnsi="IFAO-Grec Unicode"/>
        </w:rPr>
        <w:t xml:space="preserve"> </w:t>
      </w:r>
      <w:r w:rsidR="008C5476" w:rsidRPr="004519B0">
        <w:rPr>
          <w:rFonts w:ascii="IFAO-Grec Unicode" w:hAnsi="IFAO-Grec Unicode"/>
        </w:rPr>
        <w:t>Warsaw: 1993–2010.</w:t>
      </w:r>
    </w:p>
    <w:p w14:paraId="43E2939F" w14:textId="1E40AB8B" w:rsidR="00905D1E" w:rsidRPr="004519B0" w:rsidRDefault="00905D1E" w:rsidP="00CF25DE">
      <w:pPr>
        <w:ind w:left="720" w:hanging="720"/>
        <w:rPr>
          <w:rFonts w:ascii="IFAO-Grec Unicode" w:hAnsi="IFAO-Grec Unicode"/>
        </w:rPr>
      </w:pPr>
      <w:hyperlink r:id="rId24" w:history="1">
        <w:proofErr w:type="spellStart"/>
        <w:r w:rsidRPr="004519B0">
          <w:rPr>
            <w:rStyle w:val="Hyperlink"/>
            <w:rFonts w:ascii="IFAO-Grec Unicode" w:hAnsi="IFAO-Grec Unicode"/>
          </w:rPr>
          <w:t>Malouta</w:t>
        </w:r>
        <w:proofErr w:type="spellEnd"/>
        <w:r w:rsidRPr="004519B0">
          <w:rPr>
            <w:rStyle w:val="Hyperlink"/>
            <w:rFonts w:ascii="IFAO-Grec Unicode" w:hAnsi="IFAO-Grec Unicode"/>
          </w:rPr>
          <w:t>,</w:t>
        </w:r>
        <w:r w:rsidR="00734395" w:rsidRPr="004519B0">
          <w:rPr>
            <w:rStyle w:val="Hyperlink"/>
            <w:rFonts w:ascii="IFAO-Grec Unicode" w:hAnsi="IFAO-Grec Unicode"/>
          </w:rPr>
          <w:t xml:space="preserve"> M. (2012)</w:t>
        </w:r>
      </w:hyperlink>
      <w:r w:rsidRPr="004519B0">
        <w:rPr>
          <w:rFonts w:ascii="IFAO-Grec Unicode" w:hAnsi="IFAO-Grec Unicode"/>
        </w:rPr>
        <w:t xml:space="preserve"> “Families, households, and children</w:t>
      </w:r>
      <w:r w:rsidR="00451FBC" w:rsidRPr="004519B0">
        <w:rPr>
          <w:rFonts w:ascii="IFAO-Grec Unicode" w:hAnsi="IFAO-Grec Unicode"/>
        </w:rPr>
        <w:t>,</w:t>
      </w:r>
      <w:r w:rsidRPr="004519B0">
        <w:rPr>
          <w:rFonts w:ascii="IFAO-Grec Unicode" w:hAnsi="IFAO-Grec Unicode"/>
        </w:rPr>
        <w:t>” in C</w:t>
      </w:r>
      <w:r w:rsidR="00451FBC" w:rsidRPr="004519B0">
        <w:rPr>
          <w:rFonts w:ascii="IFAO-Grec Unicode" w:hAnsi="IFAO-Grec Unicode"/>
        </w:rPr>
        <w:t>.</w:t>
      </w:r>
      <w:r w:rsidRPr="004519B0">
        <w:rPr>
          <w:rFonts w:ascii="IFAO-Grec Unicode" w:hAnsi="IFAO-Grec Unicode"/>
        </w:rPr>
        <w:t xml:space="preserve"> Riggs (ed), Oxford Handbook of Roman Egypt</w:t>
      </w:r>
      <w:r w:rsidR="00C2627D">
        <w:rPr>
          <w:rFonts w:ascii="IFAO-Grec Unicode" w:hAnsi="IFAO-Grec Unicode"/>
        </w:rPr>
        <w:t>.</w:t>
      </w:r>
      <w:r w:rsidR="00C2627D" w:rsidRPr="004519B0">
        <w:rPr>
          <w:rFonts w:ascii="IFAO-Grec Unicode" w:hAnsi="IFAO-Grec Unicode"/>
        </w:rPr>
        <w:t xml:space="preserve"> </w:t>
      </w:r>
      <w:r w:rsidRPr="004519B0">
        <w:rPr>
          <w:rFonts w:ascii="IFAO-Grec Unicode" w:hAnsi="IFAO-Grec Unicode"/>
        </w:rPr>
        <w:t>Oxford</w:t>
      </w:r>
      <w:r w:rsidR="00AF0C89" w:rsidRPr="004519B0">
        <w:rPr>
          <w:rFonts w:ascii="IFAO-Grec Unicode" w:hAnsi="IFAO-Grec Unicode"/>
        </w:rPr>
        <w:t xml:space="preserve">: </w:t>
      </w:r>
      <w:r w:rsidR="005C5070" w:rsidRPr="004519B0">
        <w:rPr>
          <w:rFonts w:ascii="IFAO-Grec Unicode" w:hAnsi="IFAO-Grec Unicode"/>
        </w:rPr>
        <w:t>288–304</w:t>
      </w:r>
      <w:r w:rsidR="00AF0C89" w:rsidRPr="004519B0">
        <w:rPr>
          <w:rFonts w:ascii="IFAO-Grec Unicode" w:hAnsi="IFAO-Grec Unicode"/>
        </w:rPr>
        <w:t>.</w:t>
      </w:r>
    </w:p>
    <w:p w14:paraId="45E2E5DA" w14:textId="73DCF272" w:rsidR="008C5476" w:rsidRPr="004519B0" w:rsidRDefault="00413510" w:rsidP="008C5476">
      <w:pPr>
        <w:ind w:left="720" w:hanging="720"/>
        <w:rPr>
          <w:rFonts w:ascii="IFAO-Grec Unicode" w:hAnsi="IFAO-Grec Unicode"/>
        </w:rPr>
      </w:pPr>
      <w:hyperlink r:id="rId25" w:history="1">
        <w:r w:rsidR="008C5476" w:rsidRPr="00413510">
          <w:rPr>
            <w:rStyle w:val="Hyperlink"/>
            <w:rFonts w:ascii="IFAO-Grec Unicode" w:hAnsi="IFAO-Grec Unicode"/>
          </w:rPr>
          <w:t>Manniche, L. (19</w:t>
        </w:r>
        <w:r w:rsidR="00360208" w:rsidRPr="00360208">
          <w:rPr>
            <w:rStyle w:val="Hyperlink"/>
            <w:rFonts w:ascii="IFAO-Grec Unicode" w:hAnsi="IFAO-Grec Unicode"/>
            <w:lang w:val="en-CA"/>
          </w:rPr>
          <w:t>89</w:t>
        </w:r>
        <w:r w:rsidR="008C5476" w:rsidRPr="00413510">
          <w:rPr>
            <w:rStyle w:val="Hyperlink"/>
            <w:rFonts w:ascii="IFAO-Grec Unicode" w:hAnsi="IFAO-Grec Unicode"/>
          </w:rPr>
          <w:t>)</w:t>
        </w:r>
      </w:hyperlink>
      <w:r w:rsidR="008C5476" w:rsidRPr="004519B0">
        <w:rPr>
          <w:rFonts w:ascii="IFAO-Grec Unicode" w:hAnsi="IFAO-Grec Unicode"/>
        </w:rPr>
        <w:t xml:space="preserve"> An Ancient Egyptian Herbal. London.</w:t>
      </w:r>
    </w:p>
    <w:p w14:paraId="0DA92FA0" w14:textId="4DA339A3" w:rsidR="0036644F" w:rsidRPr="004519B0" w:rsidRDefault="0036644F" w:rsidP="0036644F">
      <w:pPr>
        <w:pStyle w:val="FootnoteText"/>
        <w:ind w:left="720" w:hanging="720"/>
        <w:rPr>
          <w:rFonts w:ascii="IFAO-Grec Unicode" w:hAnsi="IFAO-Grec Unicode"/>
          <w:sz w:val="24"/>
          <w:szCs w:val="24"/>
        </w:rPr>
      </w:pPr>
      <w:hyperlink r:id="rId26" w:history="1">
        <w:r w:rsidRPr="004519B0">
          <w:rPr>
            <w:rStyle w:val="Hyperlink"/>
            <w:rFonts w:ascii="IFAO-Grec Unicode" w:hAnsi="IFAO-Grec Unicode"/>
            <w:sz w:val="24"/>
            <w:szCs w:val="24"/>
          </w:rPr>
          <w:t>Montserrat, D. (1991)</w:t>
        </w:r>
      </w:hyperlink>
      <w:r w:rsidRPr="004519B0">
        <w:rPr>
          <w:rFonts w:ascii="IFAO-Grec Unicode" w:hAnsi="IFAO-Grec Unicode"/>
          <w:sz w:val="24"/>
          <w:szCs w:val="24"/>
        </w:rPr>
        <w:t xml:space="preserve"> “</w:t>
      </w:r>
      <w:proofErr w:type="spellStart"/>
      <w:r w:rsidRPr="004519B0">
        <w:rPr>
          <w:rFonts w:ascii="IFAO-Grec Unicode" w:hAnsi="IFAO-Grec Unicode"/>
          <w:sz w:val="24"/>
          <w:szCs w:val="24"/>
        </w:rPr>
        <w:t>Mallocouria</w:t>
      </w:r>
      <w:proofErr w:type="spellEnd"/>
      <w:r w:rsidRPr="004519B0">
        <w:rPr>
          <w:rFonts w:ascii="IFAO-Grec Unicode" w:hAnsi="IFAO-Grec Unicode"/>
          <w:sz w:val="24"/>
          <w:szCs w:val="24"/>
        </w:rPr>
        <w:t xml:space="preserve"> and </w:t>
      </w:r>
      <w:proofErr w:type="spellStart"/>
      <w:r w:rsidRPr="004519B0">
        <w:rPr>
          <w:rFonts w:ascii="IFAO-Grec Unicode" w:hAnsi="IFAO-Grec Unicode"/>
          <w:sz w:val="24"/>
          <w:szCs w:val="24"/>
        </w:rPr>
        <w:t>Therapeuteria</w:t>
      </w:r>
      <w:proofErr w:type="spellEnd"/>
      <w:r w:rsidRPr="004519B0">
        <w:rPr>
          <w:rFonts w:ascii="IFAO-Grec Unicode" w:hAnsi="IFAO-Grec Unicode"/>
          <w:sz w:val="24"/>
          <w:szCs w:val="24"/>
        </w:rPr>
        <w:t>: Rituals of Transition in a Mixed Society?” BASP 28: 43–49.</w:t>
      </w:r>
    </w:p>
    <w:p w14:paraId="2C98AB52" w14:textId="6D2C5F44" w:rsidR="008C5476" w:rsidRPr="004519B0" w:rsidRDefault="008C5476" w:rsidP="008C5476">
      <w:pPr>
        <w:pStyle w:val="FootnoteText"/>
        <w:ind w:left="720" w:hanging="720"/>
        <w:rPr>
          <w:rFonts w:ascii="IFAO-Grec Unicode" w:hAnsi="IFAO-Grec Unicode"/>
          <w:sz w:val="24"/>
          <w:szCs w:val="24"/>
        </w:rPr>
      </w:pPr>
      <w:hyperlink r:id="rId27" w:history="1">
        <w:proofErr w:type="spellStart"/>
        <w:r w:rsidRPr="004519B0">
          <w:rPr>
            <w:rStyle w:val="Hyperlink"/>
            <w:rFonts w:ascii="IFAO-Grec Unicode" w:hAnsi="IFAO-Grec Unicode"/>
            <w:sz w:val="24"/>
            <w:szCs w:val="24"/>
          </w:rPr>
          <w:t>Nifosi</w:t>
        </w:r>
        <w:proofErr w:type="spellEnd"/>
        <w:r w:rsidRPr="004519B0">
          <w:rPr>
            <w:rStyle w:val="Hyperlink"/>
            <w:rFonts w:ascii="IFAO-Grec Unicode" w:hAnsi="IFAO-Grec Unicode"/>
            <w:sz w:val="24"/>
            <w:szCs w:val="24"/>
          </w:rPr>
          <w:t>, A. (2019)</w:t>
        </w:r>
      </w:hyperlink>
      <w:r w:rsidRPr="004519B0">
        <w:rPr>
          <w:rFonts w:ascii="IFAO-Grec Unicode" w:hAnsi="IFAO-Grec Unicode"/>
          <w:sz w:val="24"/>
          <w:szCs w:val="24"/>
        </w:rPr>
        <w:t xml:space="preserve"> Becoming a Woman and Mother in Greco‑Roman Egypt: Women’s Bodies, Society and Domestic Space. London and New York.</w:t>
      </w:r>
    </w:p>
    <w:p w14:paraId="4084364C" w14:textId="37AB4044" w:rsidR="008C5476" w:rsidRPr="004519B0" w:rsidRDefault="002623D4" w:rsidP="008C5476">
      <w:pPr>
        <w:ind w:left="720" w:hanging="720"/>
        <w:rPr>
          <w:rFonts w:ascii="IFAO-Grec Unicode" w:hAnsi="IFAO-Grec Unicode"/>
        </w:rPr>
      </w:pPr>
      <w:hyperlink r:id="rId28" w:history="1">
        <w:proofErr w:type="spellStart"/>
        <w:r w:rsidR="007C2580" w:rsidRPr="002623D4">
          <w:rPr>
            <w:rStyle w:val="Hyperlink"/>
            <w:rFonts w:ascii="IFAO-Grec Unicode" w:hAnsi="IFAO-Grec Unicode"/>
          </w:rPr>
          <w:t>Youtie</w:t>
        </w:r>
        <w:proofErr w:type="spellEnd"/>
        <w:r w:rsidR="007C2580" w:rsidRPr="002623D4">
          <w:rPr>
            <w:rStyle w:val="Hyperlink"/>
            <w:rFonts w:ascii="IFAO-Grec Unicode" w:hAnsi="IFAO-Grec Unicode"/>
          </w:rPr>
          <w:t>, H.C. (1978)</w:t>
        </w:r>
      </w:hyperlink>
      <w:r w:rsidR="007C2580">
        <w:rPr>
          <w:rFonts w:ascii="IFAO-Grec Unicode" w:hAnsi="IFAO-Grec Unicode"/>
        </w:rPr>
        <w:t xml:space="preserve"> </w:t>
      </w:r>
      <w:r w:rsidR="008C5476" w:rsidRPr="004519B0">
        <w:rPr>
          <w:rFonts w:ascii="IFAO-Grec Unicode" w:hAnsi="IFAO-Grec Unicode"/>
        </w:rPr>
        <w:t xml:space="preserve">“P. Mich. Inv. 346: A Christian </w:t>
      </w:r>
      <w:r w:rsidR="008C5476" w:rsidRPr="004519B0">
        <w:rPr>
          <w:rFonts w:ascii="IFAO-Grec Unicode" w:hAnsi="IFAO-Grec Unicode"/>
          <w:lang w:val="el-GR"/>
        </w:rPr>
        <w:t>προσκύνημα</w:t>
      </w:r>
      <w:r w:rsidR="008C5476" w:rsidRPr="004519B0">
        <w:rPr>
          <w:rFonts w:ascii="IFAO-Grec Unicode" w:hAnsi="IFAO-Grec Unicode"/>
          <w:lang w:val="en-CA"/>
        </w:rPr>
        <w:t>,</w:t>
      </w:r>
      <w:r w:rsidR="008C5476" w:rsidRPr="004519B0">
        <w:rPr>
          <w:rFonts w:ascii="IFAO-Grec Unicode" w:hAnsi="IFAO-Grec Unicode"/>
        </w:rPr>
        <w:t>” ZPE 28: 265–268.</w:t>
      </w:r>
    </w:p>
    <w:p w14:paraId="4A51D5CF" w14:textId="77777777" w:rsidR="008C5476" w:rsidRPr="004519B0" w:rsidRDefault="008C5476" w:rsidP="003613AB">
      <w:pPr>
        <w:ind w:left="720" w:hanging="720"/>
        <w:rPr>
          <w:rFonts w:ascii="IFAO-Grec Unicode" w:hAnsi="IFAO-Grec Unicode"/>
        </w:rPr>
      </w:pPr>
    </w:p>
    <w:sectPr w:rsidR="008C5476" w:rsidRPr="004519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926C8" w14:textId="77777777" w:rsidR="001740DA" w:rsidRDefault="001740DA" w:rsidP="00F018B4">
      <w:r>
        <w:separator/>
      </w:r>
    </w:p>
  </w:endnote>
  <w:endnote w:type="continuationSeparator" w:id="0">
    <w:p w14:paraId="7845CF63" w14:textId="77777777" w:rsidR="001740DA" w:rsidRDefault="001740DA" w:rsidP="00F01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FAO-Grec Unicode">
    <w:panose1 w:val="02020603050405020304"/>
    <w:charset w:val="4D"/>
    <w:family w:val="roman"/>
    <w:pitch w:val="variable"/>
    <w:sig w:usb0="E00002EF" w:usb1="5200387A" w:usb2="00000020" w:usb3="00000000" w:csb0="0000009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6B5A1" w14:textId="77777777" w:rsidR="001740DA" w:rsidRDefault="001740DA" w:rsidP="00F018B4">
      <w:r>
        <w:separator/>
      </w:r>
    </w:p>
  </w:footnote>
  <w:footnote w:type="continuationSeparator" w:id="0">
    <w:p w14:paraId="42DB69D0" w14:textId="77777777" w:rsidR="001740DA" w:rsidRDefault="001740DA" w:rsidP="00F018B4">
      <w:r>
        <w:continuationSeparator/>
      </w:r>
    </w:p>
  </w:footnote>
  <w:footnote w:id="1">
    <w:p w14:paraId="3E9C366B" w14:textId="449D2E2D" w:rsidR="009F4CFD" w:rsidRPr="009F4CFD" w:rsidRDefault="009F4CFD">
      <w:pPr>
        <w:pStyle w:val="FootnoteText"/>
      </w:pPr>
      <w:r>
        <w:rPr>
          <w:rStyle w:val="FootnoteReference"/>
        </w:rPr>
        <w:footnoteRef/>
      </w:r>
      <w:r>
        <w:t xml:space="preserve"> </w:t>
      </w:r>
      <w:hyperlink r:id="rId1" w:history="1">
        <w:proofErr w:type="spellStart"/>
        <w:r w:rsidRPr="00BB6B50">
          <w:rPr>
            <w:rStyle w:val="Hyperlink"/>
          </w:rPr>
          <w:t>Youtie</w:t>
        </w:r>
        <w:proofErr w:type="spellEnd"/>
        <w:r w:rsidRPr="00BB6B50">
          <w:rPr>
            <w:rStyle w:val="Hyperlink"/>
          </w:rPr>
          <w:t xml:space="preserve"> (1978)</w:t>
        </w:r>
      </w:hyperlink>
      <w:r>
        <w:t>.</w:t>
      </w:r>
    </w:p>
  </w:footnote>
  <w:footnote w:id="2">
    <w:p w14:paraId="65AAA2BD" w14:textId="10229ED6" w:rsidR="00E342E5" w:rsidRPr="004519B0" w:rsidRDefault="00E342E5">
      <w:pPr>
        <w:pStyle w:val="FootnoteText"/>
        <w:rPr>
          <w:rFonts w:ascii="IFAO-Grec Unicode" w:hAnsi="IFAO-Grec Unicode"/>
        </w:rPr>
      </w:pPr>
      <w:r w:rsidRPr="004519B0">
        <w:rPr>
          <w:rStyle w:val="FootnoteReference"/>
          <w:rFonts w:ascii="IFAO-Grec Unicode" w:hAnsi="IFAO-Grec Unicode"/>
        </w:rPr>
        <w:footnoteRef/>
      </w:r>
      <w:r w:rsidRPr="004519B0">
        <w:rPr>
          <w:rFonts w:ascii="IFAO-Grec Unicode" w:hAnsi="IFAO-Grec Unicode"/>
        </w:rPr>
        <w:t xml:space="preserve"> See </w:t>
      </w:r>
      <w:hyperlink r:id="rId2" w:history="1">
        <w:r w:rsidRPr="00487657">
          <w:rPr>
            <w:rStyle w:val="Hyperlink"/>
            <w:rFonts w:ascii="IFAO-Grec Unicode" w:hAnsi="IFAO-Grec Unicode"/>
          </w:rPr>
          <w:t>TM Geo 257</w:t>
        </w:r>
      </w:hyperlink>
      <w:r w:rsidRPr="004519B0">
        <w:rPr>
          <w:rFonts w:ascii="IFAO-Grec Unicode" w:hAnsi="IFAO-Grec Unicode"/>
        </w:rPr>
        <w:t>.</w:t>
      </w:r>
    </w:p>
  </w:footnote>
  <w:footnote w:id="3">
    <w:p w14:paraId="72370598" w14:textId="45565241" w:rsidR="00EB2A53" w:rsidRPr="004519B0" w:rsidRDefault="00EB2A53" w:rsidP="00EB2A53">
      <w:pPr>
        <w:pStyle w:val="FootnoteText"/>
        <w:rPr>
          <w:rFonts w:ascii="IFAO-Grec Unicode" w:hAnsi="IFAO-Grec Unicode"/>
        </w:rPr>
      </w:pPr>
      <w:r w:rsidRPr="004519B0">
        <w:rPr>
          <w:rStyle w:val="FootnoteReference"/>
          <w:rFonts w:ascii="IFAO-Grec Unicode" w:hAnsi="IFAO-Grec Unicode"/>
        </w:rPr>
        <w:footnoteRef/>
      </w:r>
      <w:r w:rsidRPr="004519B0">
        <w:rPr>
          <w:rFonts w:ascii="IFAO-Grec Unicode" w:hAnsi="IFAO-Grec Unicode"/>
        </w:rPr>
        <w:t xml:space="preserve"> For a digital image of the papyrus see </w:t>
      </w:r>
      <w:hyperlink r:id="rId3" w:history="1">
        <w:r w:rsidR="003F501A" w:rsidRPr="004519B0">
          <w:rPr>
            <w:rStyle w:val="Hyperlink"/>
            <w:rFonts w:ascii="IFAO-Grec Unicode" w:hAnsi="IFAO-Grec Unicode"/>
          </w:rPr>
          <w:t>https://quod.lib.umich.edu/a/apis/x-1980</w:t>
        </w:r>
      </w:hyperlink>
      <w:r w:rsidRPr="004519B0">
        <w:rPr>
          <w:rFonts w:ascii="IFAO-Grec Unicode" w:hAnsi="IFAO-Grec Unicode"/>
        </w:rPr>
        <w:t>.</w:t>
      </w:r>
      <w:r w:rsidR="003F501A" w:rsidRPr="004519B0">
        <w:rPr>
          <w:rFonts w:ascii="IFAO-Grec Unicode" w:hAnsi="IFAO-Grec Unicode"/>
        </w:rPr>
        <w:t xml:space="preserve"> </w:t>
      </w:r>
    </w:p>
  </w:footnote>
  <w:footnote w:id="4">
    <w:p w14:paraId="55B4FB9A" w14:textId="6772C92A" w:rsidR="00465139" w:rsidRPr="004519B0" w:rsidRDefault="00465139" w:rsidP="00465139">
      <w:pPr>
        <w:pStyle w:val="FootnoteText"/>
        <w:rPr>
          <w:rFonts w:ascii="IFAO-Grec Unicode" w:hAnsi="IFAO-Grec Unicode"/>
        </w:rPr>
      </w:pPr>
      <w:r w:rsidRPr="004519B0">
        <w:rPr>
          <w:rStyle w:val="FootnoteReference"/>
          <w:rFonts w:ascii="IFAO-Grec Unicode" w:hAnsi="IFAO-Grec Unicode"/>
        </w:rPr>
        <w:footnoteRef/>
      </w:r>
      <w:r w:rsidRPr="004519B0">
        <w:rPr>
          <w:rFonts w:ascii="IFAO-Grec Unicode" w:hAnsi="IFAO-Grec Unicode"/>
        </w:rPr>
        <w:t xml:space="preserve"> </w:t>
      </w:r>
      <w:hyperlink r:id="rId4" w:history="1">
        <w:r w:rsidRPr="004519B0">
          <w:rPr>
            <w:rStyle w:val="Hyperlink"/>
            <w:rFonts w:ascii="IFAO-Grec Unicode" w:hAnsi="IFAO-Grec Unicode"/>
          </w:rPr>
          <w:t>Grafton</w:t>
        </w:r>
        <w:r w:rsidR="003F501A" w:rsidRPr="004519B0">
          <w:rPr>
            <w:rStyle w:val="Hyperlink"/>
            <w:rFonts w:ascii="IFAO-Grec Unicode" w:hAnsi="IFAO-Grec Unicode"/>
          </w:rPr>
          <w:t xml:space="preserve"> (2017)</w:t>
        </w:r>
      </w:hyperlink>
      <w:r w:rsidR="003F501A" w:rsidRPr="004519B0">
        <w:rPr>
          <w:rFonts w:ascii="IFAO-Grec Unicode" w:hAnsi="IFAO-Grec Unicode"/>
        </w:rPr>
        <w:t>:</w:t>
      </w:r>
      <w:r w:rsidRPr="004519B0">
        <w:rPr>
          <w:rFonts w:ascii="IFAO-Grec Unicode" w:hAnsi="IFAO-Grec Unicode"/>
        </w:rPr>
        <w:t xml:space="preserve"> 77.</w:t>
      </w:r>
    </w:p>
  </w:footnote>
  <w:footnote w:id="5">
    <w:p w14:paraId="445A0885" w14:textId="38433ED5" w:rsidR="00EB2A53" w:rsidRPr="004519B0" w:rsidRDefault="00EB2A53">
      <w:pPr>
        <w:pStyle w:val="FootnoteText"/>
        <w:rPr>
          <w:rFonts w:ascii="IFAO-Grec Unicode" w:hAnsi="IFAO-Grec Unicode"/>
        </w:rPr>
      </w:pPr>
      <w:r w:rsidRPr="004519B0">
        <w:rPr>
          <w:rStyle w:val="FootnoteReference"/>
          <w:rFonts w:ascii="IFAO-Grec Unicode" w:hAnsi="IFAO-Grec Unicode"/>
        </w:rPr>
        <w:footnoteRef/>
      </w:r>
      <w:r w:rsidRPr="004519B0">
        <w:rPr>
          <w:rFonts w:ascii="IFAO-Grec Unicode" w:hAnsi="IFAO-Grec Unicode"/>
        </w:rPr>
        <w:t xml:space="preserve"> Gignac (</w:t>
      </w:r>
      <w:r w:rsidRPr="004519B0">
        <w:rPr>
          <w:rFonts w:ascii="IFAO-Grec Unicode" w:hAnsi="IFAO-Grec Unicode"/>
          <w:i/>
          <w:iCs/>
        </w:rPr>
        <w:t>Gram</w:t>
      </w:r>
      <w:r w:rsidR="00603AD8" w:rsidRPr="004519B0">
        <w:rPr>
          <w:rFonts w:ascii="IFAO-Grec Unicode" w:hAnsi="IFAO-Grec Unicode"/>
          <w:i/>
          <w:iCs/>
        </w:rPr>
        <w:t>.</w:t>
      </w:r>
      <w:r w:rsidRPr="004519B0">
        <w:rPr>
          <w:rFonts w:ascii="IFAO-Grec Unicode" w:hAnsi="IFAO-Grec Unicode"/>
        </w:rPr>
        <w:t xml:space="preserve"> I, 130) refers only to omissions of medial </w:t>
      </w:r>
      <w:r w:rsidRPr="004519B0">
        <w:rPr>
          <w:rFonts w:ascii="IFAO-Grec Unicode" w:hAnsi="IFAO-Grec Unicode"/>
          <w:lang w:val="el-GR"/>
        </w:rPr>
        <w:t>σ</w:t>
      </w:r>
      <w:r w:rsidRPr="004519B0">
        <w:rPr>
          <w:rFonts w:ascii="IFAO-Grec Unicode" w:hAnsi="IFAO-Grec Unicode"/>
        </w:rPr>
        <w:t xml:space="preserve"> before a stop, especially a dental or a nasal.</w:t>
      </w:r>
    </w:p>
  </w:footnote>
  <w:footnote w:id="6">
    <w:p w14:paraId="62420903" w14:textId="52B5177D" w:rsidR="007255DC" w:rsidRPr="004519B0" w:rsidRDefault="007255DC">
      <w:pPr>
        <w:pStyle w:val="FootnoteText"/>
        <w:rPr>
          <w:rFonts w:ascii="IFAO-Grec Unicode" w:hAnsi="IFAO-Grec Unicode"/>
        </w:rPr>
      </w:pPr>
      <w:r w:rsidRPr="004519B0">
        <w:rPr>
          <w:rStyle w:val="FootnoteReference"/>
          <w:rFonts w:ascii="IFAO-Grec Unicode" w:hAnsi="IFAO-Grec Unicode"/>
        </w:rPr>
        <w:footnoteRef/>
      </w:r>
      <w:r w:rsidRPr="004519B0">
        <w:rPr>
          <w:rFonts w:ascii="IFAO-Grec Unicode" w:hAnsi="IFAO-Grec Unicode"/>
        </w:rPr>
        <w:t xml:space="preserve"> Cf. </w:t>
      </w:r>
      <w:r w:rsidR="0078447D" w:rsidRPr="004519B0">
        <w:rPr>
          <w:rFonts w:ascii="IFAO-Grec Unicode" w:hAnsi="IFAO-Grec Unicode"/>
        </w:rPr>
        <w:t xml:space="preserve">also the omission of </w:t>
      </w:r>
      <w:r w:rsidR="0078447D" w:rsidRPr="004519B0">
        <w:rPr>
          <w:rFonts w:ascii="IFAO-Grec Unicode" w:hAnsi="IFAO-Grec Unicode"/>
          <w:lang w:val="el-GR"/>
        </w:rPr>
        <w:t>ι</w:t>
      </w:r>
      <w:r w:rsidR="0078447D" w:rsidRPr="004519B0">
        <w:rPr>
          <w:rFonts w:ascii="IFAO-Grec Unicode" w:hAnsi="IFAO-Grec Unicode"/>
        </w:rPr>
        <w:t xml:space="preserve"> in the feminine noun </w:t>
      </w:r>
      <w:r w:rsidR="0078447D" w:rsidRPr="004519B0">
        <w:rPr>
          <w:rFonts w:ascii="IFAO-Grec Unicode" w:hAnsi="IFAO-Grec Unicode"/>
          <w:lang w:val="el-GR"/>
        </w:rPr>
        <w:t>βακτηρία</w:t>
      </w:r>
      <w:r w:rsidR="0078447D" w:rsidRPr="004519B0">
        <w:rPr>
          <w:rFonts w:ascii="IFAO-Grec Unicode" w:hAnsi="IFAO-Grec Unicode"/>
        </w:rPr>
        <w:t xml:space="preserve"> in</w:t>
      </w:r>
      <w:r w:rsidRPr="004519B0">
        <w:rPr>
          <w:rFonts w:ascii="IFAO-Grec Unicode" w:hAnsi="IFAO-Grec Unicode"/>
        </w:rPr>
        <w:t xml:space="preserve"> </w:t>
      </w:r>
      <w:hyperlink r:id="rId5" w:history="1">
        <w:r w:rsidRPr="00163F7F">
          <w:rPr>
            <w:rStyle w:val="Hyperlink"/>
            <w:rFonts w:ascii="IFAO-Grec Unicode" w:hAnsi="IFAO-Grec Unicode"/>
          </w:rPr>
          <w:t xml:space="preserve">BGU </w:t>
        </w:r>
        <w:r w:rsidR="00D542A3" w:rsidRPr="00163F7F">
          <w:rPr>
            <w:rStyle w:val="Hyperlink"/>
            <w:rFonts w:ascii="IFAO-Grec Unicode" w:hAnsi="IFAO-Grec Unicode"/>
          </w:rPr>
          <w:t>13</w:t>
        </w:r>
        <w:r w:rsidRPr="00163F7F">
          <w:rPr>
            <w:rStyle w:val="Hyperlink"/>
            <w:rFonts w:ascii="IFAO-Grec Unicode" w:hAnsi="IFAO-Grec Unicode"/>
          </w:rPr>
          <w:t xml:space="preserve"> 2361</w:t>
        </w:r>
      </w:hyperlink>
      <w:r w:rsidRPr="004519B0">
        <w:rPr>
          <w:rFonts w:ascii="IFAO-Grec Unicode" w:hAnsi="IFAO-Grec Unicode"/>
        </w:rPr>
        <w:t xml:space="preserve"> </w:t>
      </w:r>
      <w:r w:rsidR="002C1AEA">
        <w:rPr>
          <w:rFonts w:ascii="IFAO-Grec Unicode" w:hAnsi="IFAO-Grec Unicode"/>
        </w:rPr>
        <w:t xml:space="preserve">Fr </w:t>
      </w:r>
      <w:r w:rsidRPr="004519B0">
        <w:rPr>
          <w:rFonts w:ascii="IFAO-Grec Unicode" w:hAnsi="IFAO-Grec Unicode"/>
        </w:rPr>
        <w:t xml:space="preserve">B </w:t>
      </w:r>
      <w:r w:rsidR="00E37EB1">
        <w:rPr>
          <w:rFonts w:ascii="IFAO-Grec Unicode" w:hAnsi="IFAO-Grec Unicode"/>
        </w:rPr>
        <w:t>Col. 1.</w:t>
      </w:r>
      <w:r w:rsidRPr="004519B0">
        <w:rPr>
          <w:rFonts w:ascii="IFAO-Grec Unicode" w:hAnsi="IFAO-Grec Unicode"/>
        </w:rPr>
        <w:t xml:space="preserve">7 (IV CE) </w:t>
      </w:r>
      <w:proofErr w:type="spellStart"/>
      <w:r w:rsidRPr="004519B0">
        <w:rPr>
          <w:rFonts w:ascii="IFAO-Grec Unicode" w:hAnsi="IFAO-Grec Unicode"/>
          <w:lang w:val="el-GR"/>
        </w:rPr>
        <w:t>βακτηρας</w:t>
      </w:r>
      <w:proofErr w:type="spellEnd"/>
      <w:r w:rsidRPr="004519B0">
        <w:rPr>
          <w:rFonts w:ascii="IFAO-Grec Unicode" w:hAnsi="IFAO-Grec Unicode"/>
        </w:rPr>
        <w:t xml:space="preserve"> (= </w:t>
      </w:r>
      <w:r w:rsidRPr="004519B0">
        <w:rPr>
          <w:rFonts w:ascii="IFAO-Grec Unicode" w:hAnsi="IFAO-Grec Unicode"/>
          <w:lang w:val="el-GR"/>
        </w:rPr>
        <w:t>βακτηρίας</w:t>
      </w:r>
      <w:r w:rsidRPr="004519B0">
        <w:rPr>
          <w:rFonts w:ascii="IFAO-Grec Unicode" w:hAnsi="IFAO-Grec Unicode"/>
        </w:rPr>
        <w:t xml:space="preserve">; </w:t>
      </w:r>
      <w:r w:rsidRPr="004519B0">
        <w:rPr>
          <w:rFonts w:ascii="IFAO-Grec Unicode" w:hAnsi="IFAO-Grec Unicode"/>
          <w:i/>
          <w:iCs/>
        </w:rPr>
        <w:t>l.</w:t>
      </w:r>
      <w:r w:rsidRPr="004519B0">
        <w:rPr>
          <w:rFonts w:ascii="IFAO-Grec Unicode" w:hAnsi="IFAO-Grec Unicode"/>
        </w:rPr>
        <w:t xml:space="preserve"> </w:t>
      </w:r>
      <w:proofErr w:type="spellStart"/>
      <w:r w:rsidRPr="004519B0">
        <w:rPr>
          <w:rFonts w:ascii="IFAO-Grec Unicode" w:hAnsi="IFAO-Grec Unicode"/>
          <w:lang w:val="el-GR"/>
        </w:rPr>
        <w:t>βακτηρίαι</w:t>
      </w:r>
      <w:proofErr w:type="spellEnd"/>
      <w:r w:rsidRPr="004519B0">
        <w:rPr>
          <w:rFonts w:ascii="IFAO-Grec Unicode" w:hAnsi="IFAO-Grec Unicode"/>
        </w:rPr>
        <w:t>)</w:t>
      </w:r>
      <w:r w:rsidR="0078447D" w:rsidRPr="004519B0">
        <w:rPr>
          <w:rFonts w:ascii="IFAO-Grec Unicode" w:hAnsi="IFAO-Grec Unicode"/>
        </w:rPr>
        <w:t>.</w:t>
      </w:r>
    </w:p>
  </w:footnote>
  <w:footnote w:id="7">
    <w:p w14:paraId="2C58F741" w14:textId="12C5CD04" w:rsidR="00DB1C27" w:rsidRPr="004519B0" w:rsidRDefault="00DB1C27">
      <w:pPr>
        <w:pStyle w:val="FootnoteText"/>
        <w:rPr>
          <w:rFonts w:ascii="IFAO-Grec Unicode" w:hAnsi="IFAO-Grec Unicode"/>
        </w:rPr>
      </w:pPr>
      <w:r w:rsidRPr="004519B0">
        <w:rPr>
          <w:rStyle w:val="FootnoteReference"/>
          <w:rFonts w:ascii="IFAO-Grec Unicode" w:hAnsi="IFAO-Grec Unicode"/>
        </w:rPr>
        <w:footnoteRef/>
      </w:r>
      <w:r w:rsidRPr="004519B0">
        <w:rPr>
          <w:rFonts w:ascii="IFAO-Grec Unicode" w:hAnsi="IFAO-Grec Unicode"/>
        </w:rPr>
        <w:t xml:space="preserve"> See </w:t>
      </w:r>
      <w:hyperlink r:id="rId6" w:history="1">
        <w:r w:rsidRPr="004519B0">
          <w:rPr>
            <w:rStyle w:val="Hyperlink"/>
            <w:rFonts w:ascii="IFAO-Grec Unicode" w:hAnsi="IFAO-Grec Unicode"/>
          </w:rPr>
          <w:t>Montserrat</w:t>
        </w:r>
        <w:r w:rsidR="00D542A3" w:rsidRPr="004519B0">
          <w:rPr>
            <w:rStyle w:val="Hyperlink"/>
            <w:rFonts w:ascii="IFAO-Grec Unicode" w:hAnsi="IFAO-Grec Unicode"/>
          </w:rPr>
          <w:t xml:space="preserve"> (1991)</w:t>
        </w:r>
      </w:hyperlink>
      <w:r w:rsidR="00D542A3" w:rsidRPr="004519B0">
        <w:rPr>
          <w:rFonts w:ascii="IFAO-Grec Unicode" w:hAnsi="IFAO-Grec Unicode"/>
        </w:rPr>
        <w:t xml:space="preserve">: </w:t>
      </w:r>
      <w:r w:rsidRPr="004519B0">
        <w:rPr>
          <w:rFonts w:ascii="IFAO-Grec Unicode" w:hAnsi="IFAO-Grec Unicode"/>
        </w:rPr>
        <w:t>43</w:t>
      </w:r>
      <w:r w:rsidR="00340520" w:rsidRPr="004519B0">
        <w:rPr>
          <w:rFonts w:ascii="IFAO-Grec Unicode" w:hAnsi="IFAO-Grec Unicode"/>
        </w:rPr>
        <w:t>–</w:t>
      </w:r>
      <w:r w:rsidRPr="004519B0">
        <w:rPr>
          <w:rFonts w:ascii="IFAO-Grec Unicode" w:hAnsi="IFAO-Grec Unicode"/>
        </w:rPr>
        <w:t>49.</w:t>
      </w:r>
    </w:p>
  </w:footnote>
  <w:footnote w:id="8">
    <w:p w14:paraId="632FF373" w14:textId="26BB0ADE" w:rsidR="00DB1C27" w:rsidRPr="004519B0" w:rsidRDefault="00DB1C27">
      <w:pPr>
        <w:pStyle w:val="FootnoteText"/>
        <w:rPr>
          <w:rFonts w:ascii="IFAO-Grec Unicode" w:hAnsi="IFAO-Grec Unicode"/>
        </w:rPr>
      </w:pPr>
      <w:r w:rsidRPr="004519B0">
        <w:rPr>
          <w:rStyle w:val="FootnoteReference"/>
          <w:rFonts w:ascii="IFAO-Grec Unicode" w:hAnsi="IFAO-Grec Unicode"/>
        </w:rPr>
        <w:footnoteRef/>
      </w:r>
      <w:r w:rsidRPr="004519B0">
        <w:rPr>
          <w:rFonts w:ascii="IFAO-Grec Unicode" w:hAnsi="IFAO-Grec Unicode"/>
        </w:rPr>
        <w:t xml:space="preserve"> See </w:t>
      </w:r>
      <w:hyperlink r:id="rId7" w:history="1">
        <w:r w:rsidRPr="004519B0">
          <w:rPr>
            <w:rStyle w:val="Hyperlink"/>
            <w:rFonts w:ascii="IFAO-Grec Unicode" w:hAnsi="IFAO-Grec Unicode"/>
          </w:rPr>
          <w:t>Huebner</w:t>
        </w:r>
        <w:r w:rsidR="005B1118" w:rsidRPr="004519B0">
          <w:rPr>
            <w:rStyle w:val="Hyperlink"/>
            <w:rFonts w:ascii="IFAO-Grec Unicode" w:hAnsi="IFAO-Grec Unicode"/>
          </w:rPr>
          <w:t xml:space="preserve"> </w:t>
        </w:r>
        <w:r w:rsidRPr="004519B0">
          <w:rPr>
            <w:rStyle w:val="Hyperlink"/>
            <w:rFonts w:ascii="IFAO-Grec Unicode" w:hAnsi="IFAO-Grec Unicode"/>
          </w:rPr>
          <w:t>(2009)</w:t>
        </w:r>
      </w:hyperlink>
      <w:r w:rsidR="005B1118" w:rsidRPr="004519B0">
        <w:rPr>
          <w:rFonts w:ascii="IFAO-Grec Unicode" w:hAnsi="IFAO-Grec Unicode"/>
        </w:rPr>
        <w:t>:</w:t>
      </w:r>
      <w:r w:rsidRPr="004519B0">
        <w:rPr>
          <w:rFonts w:ascii="IFAO-Grec Unicode" w:hAnsi="IFAO-Grec Unicode"/>
        </w:rPr>
        <w:t xml:space="preserve"> 149</w:t>
      </w:r>
      <w:r w:rsidR="00340520" w:rsidRPr="004519B0">
        <w:rPr>
          <w:rFonts w:ascii="IFAO-Grec Unicode" w:hAnsi="IFAO-Grec Unicode"/>
        </w:rPr>
        <w:t>–</w:t>
      </w:r>
      <w:r w:rsidRPr="004519B0">
        <w:rPr>
          <w:rFonts w:ascii="IFAO-Grec Unicode" w:hAnsi="IFAO-Grec Unicode"/>
        </w:rPr>
        <w:t>171.</w:t>
      </w:r>
    </w:p>
  </w:footnote>
  <w:footnote w:id="9">
    <w:p w14:paraId="36152958" w14:textId="7B5FC459" w:rsidR="00DB1C27" w:rsidRPr="004519B0" w:rsidRDefault="00DB1C27">
      <w:pPr>
        <w:pStyle w:val="FootnoteText"/>
        <w:rPr>
          <w:rFonts w:ascii="IFAO-Grec Unicode" w:hAnsi="IFAO-Grec Unicode"/>
        </w:rPr>
      </w:pPr>
      <w:r w:rsidRPr="004519B0">
        <w:rPr>
          <w:rStyle w:val="FootnoteReference"/>
          <w:rFonts w:ascii="IFAO-Grec Unicode" w:hAnsi="IFAO-Grec Unicode"/>
        </w:rPr>
        <w:footnoteRef/>
      </w:r>
      <w:r w:rsidRPr="004519B0">
        <w:rPr>
          <w:rFonts w:ascii="IFAO-Grec Unicode" w:hAnsi="IFAO-Grec Unicode"/>
        </w:rPr>
        <w:t xml:space="preserve"> </w:t>
      </w:r>
      <w:r w:rsidR="00574F5E" w:rsidRPr="004519B0">
        <w:rPr>
          <w:rFonts w:ascii="IFAO-Grec Unicode" w:hAnsi="IFAO-Grec Unicode"/>
        </w:rPr>
        <w:t>So</w:t>
      </w:r>
      <w:r w:rsidRPr="004519B0">
        <w:rPr>
          <w:rFonts w:ascii="IFAO-Grec Unicode" w:hAnsi="IFAO-Grec Unicode"/>
        </w:rPr>
        <w:t xml:space="preserve"> also </w:t>
      </w:r>
      <w:hyperlink r:id="rId8" w:history="1">
        <w:proofErr w:type="spellStart"/>
        <w:r w:rsidRPr="004519B0">
          <w:rPr>
            <w:rStyle w:val="Hyperlink"/>
            <w:rFonts w:ascii="IFAO-Grec Unicode" w:hAnsi="IFAO-Grec Unicode"/>
          </w:rPr>
          <w:t>Malouta</w:t>
        </w:r>
        <w:proofErr w:type="spellEnd"/>
        <w:r w:rsidR="005B1118" w:rsidRPr="004519B0">
          <w:rPr>
            <w:rStyle w:val="Hyperlink"/>
            <w:rFonts w:ascii="IFAO-Grec Unicode" w:hAnsi="IFAO-Grec Unicode"/>
          </w:rPr>
          <w:t xml:space="preserve"> (</w:t>
        </w:r>
        <w:r w:rsidRPr="004519B0">
          <w:rPr>
            <w:rStyle w:val="Hyperlink"/>
            <w:rFonts w:ascii="IFAO-Grec Unicode" w:hAnsi="IFAO-Grec Unicode"/>
          </w:rPr>
          <w:t>2012</w:t>
        </w:r>
        <w:r w:rsidR="005B1118" w:rsidRPr="004519B0">
          <w:rPr>
            <w:rStyle w:val="Hyperlink"/>
            <w:rFonts w:ascii="IFAO-Grec Unicode" w:hAnsi="IFAO-Grec Unicode"/>
          </w:rPr>
          <w:t>)</w:t>
        </w:r>
      </w:hyperlink>
      <w:r w:rsidR="005B1118" w:rsidRPr="004519B0">
        <w:rPr>
          <w:rFonts w:ascii="IFAO-Grec Unicode" w:hAnsi="IFAO-Grec Unicode"/>
        </w:rPr>
        <w:t>:</w:t>
      </w:r>
      <w:r w:rsidRPr="004519B0">
        <w:rPr>
          <w:rFonts w:ascii="IFAO-Grec Unicode" w:hAnsi="IFAO-Grec Unicode"/>
        </w:rPr>
        <w:t xml:space="preserve"> 300; </w:t>
      </w:r>
      <w:hyperlink r:id="rId9" w:history="1">
        <w:proofErr w:type="spellStart"/>
        <w:r w:rsidRPr="004519B0">
          <w:rPr>
            <w:rStyle w:val="Hyperlink"/>
            <w:rFonts w:ascii="IFAO-Grec Unicode" w:hAnsi="IFAO-Grec Unicode"/>
          </w:rPr>
          <w:t>el-Mofatch</w:t>
        </w:r>
        <w:proofErr w:type="spellEnd"/>
        <w:r w:rsidR="008C63AC" w:rsidRPr="004519B0">
          <w:rPr>
            <w:rStyle w:val="Hyperlink"/>
            <w:rFonts w:ascii="IFAO-Grec Unicode" w:hAnsi="IFAO-Grec Unicode"/>
          </w:rPr>
          <w:t xml:space="preserve"> (</w:t>
        </w:r>
        <w:r w:rsidRPr="004519B0">
          <w:rPr>
            <w:rStyle w:val="Hyperlink"/>
            <w:rFonts w:ascii="IFAO-Grec Unicode" w:hAnsi="IFAO-Grec Unicode"/>
          </w:rPr>
          <w:t>2016</w:t>
        </w:r>
        <w:r w:rsidR="008C63AC" w:rsidRPr="004519B0">
          <w:rPr>
            <w:rStyle w:val="Hyperlink"/>
            <w:rFonts w:ascii="IFAO-Grec Unicode" w:hAnsi="IFAO-Grec Unicode"/>
          </w:rPr>
          <w:t>)</w:t>
        </w:r>
      </w:hyperlink>
      <w:r w:rsidR="008C63AC" w:rsidRPr="004519B0">
        <w:rPr>
          <w:rFonts w:ascii="IFAO-Grec Unicode" w:hAnsi="IFAO-Grec Unicode"/>
        </w:rPr>
        <w:t xml:space="preserve">: </w:t>
      </w:r>
      <w:r w:rsidRPr="004519B0">
        <w:rPr>
          <w:rFonts w:ascii="IFAO-Grec Unicode" w:hAnsi="IFAO-Grec Unicode"/>
        </w:rPr>
        <w:t>esp. 2001.</w:t>
      </w:r>
    </w:p>
  </w:footnote>
  <w:footnote w:id="10">
    <w:p w14:paraId="79F62AC0" w14:textId="41B1C50E" w:rsidR="00CC09E2" w:rsidRPr="004519B0" w:rsidRDefault="00CC09E2" w:rsidP="00CC09E2">
      <w:pPr>
        <w:pStyle w:val="FootnoteText"/>
        <w:rPr>
          <w:rFonts w:ascii="IFAO-Grec Unicode" w:hAnsi="IFAO-Grec Unicode"/>
        </w:rPr>
      </w:pPr>
      <w:r w:rsidRPr="004519B0">
        <w:rPr>
          <w:rStyle w:val="FootnoteReference"/>
          <w:rFonts w:ascii="IFAO-Grec Unicode" w:hAnsi="IFAO-Grec Unicode"/>
        </w:rPr>
        <w:footnoteRef/>
      </w:r>
      <w:r w:rsidRPr="004519B0">
        <w:rPr>
          <w:rFonts w:ascii="IFAO-Grec Unicode" w:hAnsi="IFAO-Grec Unicode"/>
        </w:rPr>
        <w:t xml:space="preserve"> </w:t>
      </w:r>
      <w:hyperlink r:id="rId10" w:history="1">
        <w:proofErr w:type="spellStart"/>
        <w:r w:rsidRPr="004519B0">
          <w:rPr>
            <w:rStyle w:val="Hyperlink"/>
            <w:rFonts w:ascii="IFAO-Grec Unicode" w:hAnsi="IFAO-Grec Unicode"/>
          </w:rPr>
          <w:t>Nifosi</w:t>
        </w:r>
        <w:proofErr w:type="spellEnd"/>
        <w:r w:rsidRPr="004519B0">
          <w:rPr>
            <w:rStyle w:val="Hyperlink"/>
            <w:rFonts w:ascii="IFAO-Grec Unicode" w:hAnsi="IFAO-Grec Unicode"/>
          </w:rPr>
          <w:t xml:space="preserve"> (2019)</w:t>
        </w:r>
      </w:hyperlink>
      <w:r w:rsidRPr="004519B0">
        <w:rPr>
          <w:rFonts w:ascii="IFAO-Grec Unicode" w:hAnsi="IFAO-Grec Unicode"/>
        </w:rPr>
        <w:t xml:space="preserve"> 2</w:t>
      </w:r>
      <w:r w:rsidR="00EE0122">
        <w:rPr>
          <w:rFonts w:ascii="IFAO-Grec Unicode" w:hAnsi="IFAO-Grec Unicode"/>
        </w:rPr>
        <w:t>4</w:t>
      </w:r>
      <w:r w:rsidRPr="004519B0">
        <w:rPr>
          <w:rFonts w:ascii="IFAO-Grec Unicode" w:hAnsi="IFAO-Grec Unicode"/>
        </w:rPr>
        <w:t>.</w:t>
      </w:r>
    </w:p>
  </w:footnote>
  <w:footnote w:id="11">
    <w:p w14:paraId="67F22205" w14:textId="5C7B3093" w:rsidR="00876073" w:rsidRPr="004519B0" w:rsidRDefault="00876073" w:rsidP="00876073">
      <w:pPr>
        <w:pStyle w:val="FootnoteText"/>
        <w:rPr>
          <w:rFonts w:ascii="IFAO-Grec Unicode" w:hAnsi="IFAO-Grec Unicode"/>
        </w:rPr>
      </w:pPr>
      <w:r w:rsidRPr="004519B0">
        <w:rPr>
          <w:rStyle w:val="FootnoteReference"/>
          <w:rFonts w:ascii="IFAO-Grec Unicode" w:hAnsi="IFAO-Grec Unicode"/>
        </w:rPr>
        <w:footnoteRef/>
      </w:r>
      <w:r w:rsidRPr="004519B0">
        <w:rPr>
          <w:rFonts w:ascii="IFAO-Grec Unicode" w:hAnsi="IFAO-Grec Unicode"/>
        </w:rPr>
        <w:t xml:space="preserve"> </w:t>
      </w:r>
      <w:hyperlink r:id="rId11" w:history="1">
        <w:proofErr w:type="spellStart"/>
        <w:r w:rsidRPr="004519B0">
          <w:rPr>
            <w:rStyle w:val="Hyperlink"/>
            <w:rFonts w:ascii="IFAO-Grec Unicode" w:hAnsi="IFAO-Grec Unicode"/>
          </w:rPr>
          <w:t>Nifosi</w:t>
        </w:r>
        <w:proofErr w:type="spellEnd"/>
        <w:r w:rsidRPr="004519B0">
          <w:rPr>
            <w:rStyle w:val="Hyperlink"/>
            <w:rFonts w:ascii="IFAO-Grec Unicode" w:hAnsi="IFAO-Grec Unicode"/>
          </w:rPr>
          <w:t xml:space="preserve"> (2019)</w:t>
        </w:r>
      </w:hyperlink>
      <w:r w:rsidRPr="004519B0">
        <w:rPr>
          <w:rFonts w:ascii="IFAO-Grec Unicode" w:hAnsi="IFAO-Grec Unicode"/>
        </w:rPr>
        <w:t xml:space="preserve"> 2</w:t>
      </w:r>
      <w:r>
        <w:rPr>
          <w:rFonts w:ascii="IFAO-Grec Unicode" w:hAnsi="IFAO-Grec Unicode"/>
        </w:rPr>
        <w:t>5</w:t>
      </w:r>
      <w:r w:rsidRPr="004519B0">
        <w:rPr>
          <w:rFonts w:ascii="IFAO-Grec Unicode" w:hAnsi="IFAO-Grec Unicode"/>
        </w:rPr>
        <w:t>.</w:t>
      </w:r>
    </w:p>
  </w:footnote>
  <w:footnote w:id="12">
    <w:p w14:paraId="42A50545" w14:textId="44B1A07A" w:rsidR="00E77E1B" w:rsidRPr="004519B0" w:rsidRDefault="00E77E1B">
      <w:pPr>
        <w:pStyle w:val="FootnoteText"/>
        <w:rPr>
          <w:rFonts w:ascii="IFAO-Grec Unicode" w:hAnsi="IFAO-Grec Unicode"/>
        </w:rPr>
      </w:pPr>
      <w:r w:rsidRPr="004519B0">
        <w:rPr>
          <w:rStyle w:val="FootnoteReference"/>
          <w:rFonts w:ascii="IFAO-Grec Unicode" w:hAnsi="IFAO-Grec Unicode"/>
        </w:rPr>
        <w:footnoteRef/>
      </w:r>
      <w:r w:rsidRPr="004519B0">
        <w:rPr>
          <w:rFonts w:ascii="IFAO-Grec Unicode" w:hAnsi="IFAO-Grec Unicode"/>
        </w:rPr>
        <w:t xml:space="preserve"> </w:t>
      </w:r>
      <w:hyperlink r:id="rId12" w:history="1">
        <w:r w:rsidRPr="004519B0">
          <w:rPr>
            <w:rStyle w:val="Hyperlink"/>
            <w:rFonts w:ascii="IFAO-Grec Unicode" w:hAnsi="IFAO-Grec Unicode"/>
          </w:rPr>
          <w:t xml:space="preserve">de </w:t>
        </w:r>
        <w:proofErr w:type="spellStart"/>
        <w:r w:rsidRPr="004519B0">
          <w:rPr>
            <w:rStyle w:val="Hyperlink"/>
            <w:rFonts w:ascii="IFAO-Grec Unicode" w:hAnsi="IFAO-Grec Unicode"/>
          </w:rPr>
          <w:t>Frutos</w:t>
        </w:r>
        <w:proofErr w:type="spellEnd"/>
        <w:r w:rsidRPr="004519B0">
          <w:rPr>
            <w:rStyle w:val="Hyperlink"/>
            <w:rFonts w:ascii="IFAO-Grec Unicode" w:hAnsi="IFAO-Grec Unicode"/>
          </w:rPr>
          <w:t xml:space="preserve"> García</w:t>
        </w:r>
        <w:r w:rsidR="0046776F" w:rsidRPr="004519B0">
          <w:rPr>
            <w:rStyle w:val="Hyperlink"/>
            <w:rFonts w:ascii="IFAO-Grec Unicode" w:hAnsi="IFAO-Grec Unicode"/>
          </w:rPr>
          <w:t xml:space="preserve"> </w:t>
        </w:r>
        <w:r w:rsidRPr="004519B0">
          <w:rPr>
            <w:rStyle w:val="Hyperlink"/>
            <w:rFonts w:ascii="IFAO-Grec Unicode" w:hAnsi="IFAO-Grec Unicode"/>
          </w:rPr>
          <w:t>(2022)</w:t>
        </w:r>
      </w:hyperlink>
      <w:r w:rsidR="0046776F" w:rsidRPr="004519B0">
        <w:rPr>
          <w:rFonts w:ascii="IFAO-Grec Unicode" w:hAnsi="IFAO-Grec Unicode"/>
        </w:rPr>
        <w:t>:</w:t>
      </w:r>
      <w:r w:rsidRPr="004519B0">
        <w:rPr>
          <w:rFonts w:ascii="IFAO-Grec Unicode" w:hAnsi="IFAO-Grec Unicode"/>
        </w:rPr>
        <w:t xml:space="preserve"> 333.</w:t>
      </w:r>
    </w:p>
  </w:footnote>
  <w:footnote w:id="13">
    <w:p w14:paraId="4CAA969C" w14:textId="7088D099" w:rsidR="00F018B4" w:rsidRPr="004519B0" w:rsidRDefault="00F018B4">
      <w:pPr>
        <w:pStyle w:val="FootnoteText"/>
        <w:rPr>
          <w:rFonts w:ascii="IFAO-Grec Unicode" w:hAnsi="IFAO-Grec Unicode"/>
        </w:rPr>
      </w:pPr>
      <w:r w:rsidRPr="004519B0">
        <w:rPr>
          <w:rStyle w:val="FootnoteReference"/>
          <w:rFonts w:ascii="IFAO-Grec Unicode" w:hAnsi="IFAO-Grec Unicode"/>
        </w:rPr>
        <w:footnoteRef/>
      </w:r>
      <w:r w:rsidRPr="004519B0">
        <w:rPr>
          <w:rFonts w:ascii="IFAO-Grec Unicode" w:hAnsi="IFAO-Grec Unicode"/>
        </w:rPr>
        <w:t xml:space="preserve"> H.C. </w:t>
      </w:r>
      <w:proofErr w:type="spellStart"/>
      <w:r w:rsidRPr="004519B0">
        <w:rPr>
          <w:rFonts w:ascii="IFAO-Grec Unicode" w:hAnsi="IFAO-Grec Unicode"/>
        </w:rPr>
        <w:t>Youtie</w:t>
      </w:r>
      <w:proofErr w:type="spellEnd"/>
      <w:r w:rsidRPr="004519B0">
        <w:rPr>
          <w:rFonts w:ascii="IFAO-Grec Unicode" w:hAnsi="IFAO-Grec Unicode"/>
        </w:rPr>
        <w:t xml:space="preserve"> dated the papyrus to the fourth century </w:t>
      </w:r>
      <w:r w:rsidR="005F1B4B" w:rsidRPr="004519B0">
        <w:rPr>
          <w:rFonts w:ascii="IFAO-Grec Unicode" w:hAnsi="IFAO-Grec Unicode"/>
        </w:rPr>
        <w:t>CE</w:t>
      </w:r>
      <w:r w:rsidRPr="004519B0">
        <w:rPr>
          <w:rFonts w:ascii="IFAO-Grec Unicode" w:hAnsi="IFAO-Grec Unicode"/>
        </w:rPr>
        <w:t xml:space="preserve">, and W. </w:t>
      </w:r>
      <w:proofErr w:type="spellStart"/>
      <w:r w:rsidRPr="004519B0">
        <w:rPr>
          <w:rFonts w:ascii="IFAO-Grec Unicode" w:hAnsi="IFAO-Grec Unicode"/>
        </w:rPr>
        <w:t>Clarysse</w:t>
      </w:r>
      <w:proofErr w:type="spellEnd"/>
      <w:r w:rsidRPr="004519B0">
        <w:rPr>
          <w:rFonts w:ascii="IFAO-Grec Unicode" w:hAnsi="IFAO-Grec Unicode"/>
        </w:rPr>
        <w:t xml:space="preserve"> to the mid-</w:t>
      </w:r>
      <w:r w:rsidR="00DC6A7E" w:rsidRPr="004519B0">
        <w:rPr>
          <w:rFonts w:ascii="IFAO-Grec Unicode" w:hAnsi="IFAO-Grec Unicode"/>
        </w:rPr>
        <w:t>fourth</w:t>
      </w:r>
      <w:r w:rsidRPr="004519B0">
        <w:rPr>
          <w:rFonts w:ascii="IFAO-Grec Unicode" w:hAnsi="IFAO-Grec Unicode"/>
        </w:rPr>
        <w:t xml:space="preserve"> until mid-fifth century </w:t>
      </w:r>
      <w:r w:rsidR="005F1B4B" w:rsidRPr="004519B0">
        <w:rPr>
          <w:rFonts w:ascii="IFAO-Grec Unicode" w:hAnsi="IFAO-Grec Unicode"/>
        </w:rPr>
        <w:t>CE</w:t>
      </w:r>
      <w:r w:rsidRPr="004519B0">
        <w:rPr>
          <w:rFonts w:ascii="IFAO-Grec Unicode" w:hAnsi="IFAO-Grec Unicode"/>
        </w:rPr>
        <w:t xml:space="preserve">, because of the name Apa Kyri, which is hardly found before the </w:t>
      </w:r>
      <w:r w:rsidR="0006628B" w:rsidRPr="004519B0">
        <w:rPr>
          <w:rFonts w:ascii="IFAO-Grec Unicode" w:hAnsi="IFAO-Grec Unicode"/>
        </w:rPr>
        <w:t>fifth</w:t>
      </w:r>
      <w:r w:rsidRPr="004519B0">
        <w:rPr>
          <w:rFonts w:ascii="IFAO-Grec Unicode" w:hAnsi="IFAO-Grec Unicode"/>
        </w:rPr>
        <w:t xml:space="preserve"> century (information retrieved from the date entered in </w:t>
      </w:r>
      <w:hyperlink r:id="rId13" w:history="1">
        <w:r w:rsidRPr="00F00E1A">
          <w:rPr>
            <w:rStyle w:val="Hyperlink"/>
            <w:rFonts w:ascii="IFAO-Grec Unicode" w:hAnsi="IFAO-Grec Unicode"/>
          </w:rPr>
          <w:t>TM 32954</w:t>
        </w:r>
      </w:hyperlink>
      <w:r w:rsidR="0006628B" w:rsidRPr="004519B0">
        <w:rPr>
          <w:rFonts w:ascii="IFAO-Grec Unicode" w:hAnsi="IFAO-Grec Unicode"/>
        </w:rPr>
        <w:t>).</w:t>
      </w:r>
    </w:p>
  </w:footnote>
  <w:footnote w:id="14">
    <w:p w14:paraId="5270DF34" w14:textId="77777777" w:rsidR="002D6634" w:rsidRPr="004519B0" w:rsidRDefault="002D6634" w:rsidP="002D6634">
      <w:pPr>
        <w:pStyle w:val="FootnoteText"/>
        <w:rPr>
          <w:rFonts w:ascii="IFAO-Grec Unicode" w:hAnsi="IFAO-Grec Unicode"/>
        </w:rPr>
      </w:pPr>
      <w:r w:rsidRPr="004519B0">
        <w:rPr>
          <w:rStyle w:val="FootnoteReference"/>
          <w:rFonts w:ascii="IFAO-Grec Unicode" w:hAnsi="IFAO-Grec Unicode"/>
        </w:rPr>
        <w:footnoteRef/>
      </w:r>
      <w:r w:rsidRPr="004519B0">
        <w:rPr>
          <w:rFonts w:ascii="IFAO-Grec Unicode" w:hAnsi="IFAO-Grec Unicode"/>
        </w:rPr>
        <w:t xml:space="preserve"> Based on the new reading the person </w:t>
      </w:r>
      <w:proofErr w:type="spellStart"/>
      <w:r w:rsidRPr="004519B0">
        <w:rPr>
          <w:rFonts w:ascii="IFAO-Grec Unicode" w:hAnsi="IFAO-Grec Unicode"/>
          <w:lang w:val="el-GR"/>
        </w:rPr>
        <w:t>Ἡρᾶς</w:t>
      </w:r>
      <w:proofErr w:type="spellEnd"/>
      <w:r w:rsidRPr="004519B0">
        <w:rPr>
          <w:rFonts w:ascii="IFAO-Grec Unicode" w:hAnsi="IFAO-Grec Unicode"/>
        </w:rPr>
        <w:t xml:space="preserve"> with TM Per 373993 should be removed as evidence.</w:t>
      </w:r>
    </w:p>
  </w:footnote>
  <w:footnote w:id="15">
    <w:p w14:paraId="5E0F5407" w14:textId="5FDFCE2D" w:rsidR="00664689" w:rsidRPr="004519B0" w:rsidRDefault="00664689">
      <w:pPr>
        <w:pStyle w:val="FootnoteText"/>
        <w:rPr>
          <w:rFonts w:ascii="IFAO-Grec Unicode" w:hAnsi="IFAO-Grec Unicode"/>
        </w:rPr>
      </w:pPr>
      <w:r w:rsidRPr="004519B0">
        <w:rPr>
          <w:rStyle w:val="FootnoteReference"/>
          <w:rFonts w:ascii="IFAO-Grec Unicode" w:hAnsi="IFAO-Grec Unicode"/>
        </w:rPr>
        <w:footnoteRef/>
      </w:r>
      <w:r w:rsidRPr="004519B0">
        <w:rPr>
          <w:rFonts w:ascii="IFAO-Grec Unicode" w:hAnsi="IFAO-Grec Unicode"/>
        </w:rPr>
        <w:t xml:space="preserve"> Certainly, the word included female slaves, as </w:t>
      </w:r>
      <w:hyperlink r:id="rId14" w:history="1">
        <w:proofErr w:type="spellStart"/>
        <w:r w:rsidRPr="00355295">
          <w:rPr>
            <w:rStyle w:val="Hyperlink"/>
            <w:rFonts w:ascii="IFAO-Grec Unicode" w:hAnsi="IFAO-Grec Unicode"/>
          </w:rPr>
          <w:t>P.Ammon</w:t>
        </w:r>
        <w:proofErr w:type="spellEnd"/>
        <w:r w:rsidRPr="00355295">
          <w:rPr>
            <w:rStyle w:val="Hyperlink"/>
            <w:rFonts w:ascii="IFAO-Grec Unicode" w:hAnsi="IFAO-Grec Unicode"/>
            <w:i/>
            <w:iCs/>
          </w:rPr>
          <w:t xml:space="preserve"> </w:t>
        </w:r>
        <w:r w:rsidRPr="00355295">
          <w:rPr>
            <w:rStyle w:val="Hyperlink"/>
            <w:rFonts w:ascii="IFAO-Grec Unicode" w:hAnsi="IFAO-Grec Unicode"/>
          </w:rPr>
          <w:t>1</w:t>
        </w:r>
        <w:r w:rsidR="00355295" w:rsidRPr="00355295">
          <w:rPr>
            <w:rStyle w:val="Hyperlink"/>
            <w:rFonts w:ascii="IFAO-Grec Unicode" w:hAnsi="IFAO-Grec Unicode"/>
          </w:rPr>
          <w:t xml:space="preserve"> </w:t>
        </w:r>
        <w:r w:rsidR="00E2457A" w:rsidRPr="00355295">
          <w:rPr>
            <w:rStyle w:val="Hyperlink"/>
            <w:rFonts w:ascii="IFAO-Grec Unicode" w:hAnsi="IFAO-Grec Unicode"/>
          </w:rPr>
          <w:t>3</w:t>
        </w:r>
      </w:hyperlink>
      <w:r w:rsidR="00E2457A" w:rsidRPr="004519B0">
        <w:rPr>
          <w:rFonts w:ascii="IFAO-Grec Unicode" w:hAnsi="IFAO-Grec Unicode"/>
        </w:rPr>
        <w:t xml:space="preserve"> </w:t>
      </w:r>
      <w:r w:rsidR="00E37EB1">
        <w:rPr>
          <w:rFonts w:ascii="IFAO-Grec Unicode" w:hAnsi="IFAO-Grec Unicode"/>
          <w:lang w:val="en-CA"/>
        </w:rPr>
        <w:t>C</w:t>
      </w:r>
      <w:r w:rsidR="00E37EB1" w:rsidRPr="004519B0">
        <w:rPr>
          <w:rFonts w:ascii="IFAO-Grec Unicode" w:hAnsi="IFAO-Grec Unicode"/>
          <w:lang w:val="en-CA"/>
        </w:rPr>
        <w:t>ol</w:t>
      </w:r>
      <w:r w:rsidR="00E2457A" w:rsidRPr="004519B0">
        <w:rPr>
          <w:rFonts w:ascii="IFAO-Grec Unicode" w:hAnsi="IFAO-Grec Unicode"/>
          <w:lang w:val="en-CA"/>
        </w:rPr>
        <w:t xml:space="preserve">. </w:t>
      </w:r>
      <w:r w:rsidR="00E37EB1">
        <w:rPr>
          <w:rFonts w:ascii="IFAO-Grec Unicode" w:hAnsi="IFAO-Grec Unicode"/>
        </w:rPr>
        <w:t>4</w:t>
      </w:r>
      <w:r w:rsidR="005F1B4B" w:rsidRPr="004519B0">
        <w:rPr>
          <w:rFonts w:ascii="IFAO-Grec Unicode" w:hAnsi="IFAO-Grec Unicode"/>
        </w:rPr>
        <w:t>.</w:t>
      </w:r>
      <w:r w:rsidRPr="004519B0">
        <w:rPr>
          <w:rFonts w:ascii="IFAO-Grec Unicode" w:hAnsi="IFAO-Grec Unicode"/>
        </w:rPr>
        <w:t>10</w:t>
      </w:r>
      <w:r w:rsidR="00C525BF" w:rsidRPr="004519B0">
        <w:rPr>
          <w:rFonts w:ascii="IFAO-Grec Unicode" w:hAnsi="IFAO-Grec Unicode"/>
        </w:rPr>
        <w:t>–</w:t>
      </w:r>
      <w:r w:rsidRPr="004519B0">
        <w:rPr>
          <w:rFonts w:ascii="IFAO-Grec Unicode" w:hAnsi="IFAO-Grec Unicode"/>
        </w:rPr>
        <w:t>11 (348</w:t>
      </w:r>
      <w:r w:rsidR="005F1B4B" w:rsidRPr="004519B0">
        <w:rPr>
          <w:rFonts w:ascii="IFAO-Grec Unicode" w:hAnsi="IFAO-Grec Unicode"/>
        </w:rPr>
        <w:t xml:space="preserve"> CE</w:t>
      </w:r>
      <w:r w:rsidRPr="004519B0">
        <w:rPr>
          <w:rFonts w:ascii="IFAO-Grec Unicode" w:hAnsi="IFAO-Grec Unicode"/>
        </w:rPr>
        <w:t xml:space="preserve">), a private letter, γ </w:t>
      </w:r>
      <w:proofErr w:type="spellStart"/>
      <w:r w:rsidRPr="004519B0">
        <w:rPr>
          <w:rFonts w:ascii="IFAO-Grec Unicode" w:hAnsi="IFAO-Grec Unicode"/>
        </w:rPr>
        <w:t>γ̣ὰρ</w:t>
      </w:r>
      <w:proofErr w:type="spellEnd"/>
      <w:r w:rsidRPr="004519B0">
        <w:rPr>
          <w:rFonts w:ascii="IFAO-Grec Unicode" w:hAnsi="IFAO-Grec Unicode"/>
        </w:rPr>
        <w:t xml:space="preserve"> </w:t>
      </w:r>
      <w:proofErr w:type="spellStart"/>
      <w:r w:rsidRPr="004519B0">
        <w:rPr>
          <w:rFonts w:ascii="IFAO-Grec Unicode" w:hAnsi="IFAO-Grec Unicode"/>
        </w:rPr>
        <w:t>τοῦ</w:t>
      </w:r>
      <w:proofErr w:type="spellEnd"/>
      <w:r w:rsidRPr="004519B0">
        <w:rPr>
          <w:rFonts w:ascii="IFAO-Grec Unicode" w:hAnsi="IFAO-Grec Unicode"/>
        </w:rPr>
        <w:t xml:space="preserve"> Πα</w:t>
      </w:r>
      <w:proofErr w:type="spellStart"/>
      <w:r w:rsidRPr="004519B0">
        <w:rPr>
          <w:rFonts w:ascii="IFAO-Grec Unicode" w:hAnsi="IFAO-Grec Unicode"/>
        </w:rPr>
        <w:t>χὼν</w:t>
      </w:r>
      <w:proofErr w:type="spellEnd"/>
      <w:r w:rsidRPr="004519B0">
        <w:rPr>
          <w:rFonts w:ascii="IFAO-Grec Unicode" w:hAnsi="IFAO-Grec Unicode"/>
        </w:rPr>
        <w:t xml:space="preserve"> ἀ̣π̣</w:t>
      </w:r>
      <w:r w:rsidR="00B55015">
        <w:rPr>
          <w:rFonts w:ascii="IFAO-Grec Unicode" w:hAnsi="IFAO-Grec Unicode"/>
          <w:lang w:val="el-GR"/>
        </w:rPr>
        <w:t>ῆ</w:t>
      </w:r>
      <w:r w:rsidR="00B55015" w:rsidRPr="00B55015">
        <w:rPr>
          <w:rFonts w:ascii="IFAO-Grec Unicode" w:hAnsi="IFAO-Grec Unicode"/>
        </w:rPr>
        <w:t>̣</w:t>
      </w:r>
      <w:r w:rsidRPr="004519B0">
        <w:rPr>
          <w:rFonts w:ascii="IFAO-Grec Unicode" w:hAnsi="IFAO-Grec Unicode"/>
        </w:rPr>
        <w:t>[</w:t>
      </w:r>
      <w:proofErr w:type="spellStart"/>
      <w:r w:rsidRPr="004519B0">
        <w:rPr>
          <w:rFonts w:ascii="IFAO-Grec Unicode" w:hAnsi="IFAO-Grec Unicode"/>
        </w:rPr>
        <w:t>λθ</w:t>
      </w:r>
      <w:proofErr w:type="spellEnd"/>
      <w:r w:rsidR="004D0D1B">
        <w:rPr>
          <w:rFonts w:ascii="IFAO-Grec Unicode" w:hAnsi="IFAO-Grec Unicode"/>
          <w:lang w:val="el-GR"/>
        </w:rPr>
        <w:t>ε</w:t>
      </w:r>
      <w:r w:rsidRPr="004519B0">
        <w:rPr>
          <w:rFonts w:ascii="IFAO-Grec Unicode" w:hAnsi="IFAO-Grec Unicode"/>
        </w:rPr>
        <w:t>]ν κ̣α̣</w:t>
      </w:r>
      <w:proofErr w:type="spellStart"/>
      <w:r w:rsidRPr="004519B0">
        <w:rPr>
          <w:rFonts w:ascii="IFAO-Grec Unicode" w:hAnsi="IFAO-Grec Unicode"/>
        </w:rPr>
        <w:t>τ̣έλει</w:t>
      </w:r>
      <w:proofErr w:type="spellEnd"/>
      <w:r w:rsidR="001745F4" w:rsidRPr="004519B0">
        <w:rPr>
          <w:rFonts w:ascii="IFAO-Grec Unicode" w:hAnsi="IFAO-Grec Unicode"/>
        </w:rPr>
        <w:t>|</w:t>
      </w:r>
      <w:r w:rsidRPr="004519B0">
        <w:rPr>
          <w:rFonts w:ascii="IFAO-Grec Unicode" w:hAnsi="IFAO-Grec Unicode"/>
        </w:rPr>
        <w:t>[π]</w:t>
      </w:r>
      <w:proofErr w:type="spellStart"/>
      <w:r w:rsidRPr="004519B0">
        <w:rPr>
          <w:rFonts w:ascii="IFAO-Grec Unicode" w:hAnsi="IFAO-Grec Unicode"/>
        </w:rPr>
        <w:t>εν</w:t>
      </w:r>
      <w:proofErr w:type="spellEnd"/>
      <w:r w:rsidRPr="004519B0">
        <w:rPr>
          <w:rFonts w:ascii="IFAO-Grec Unicode" w:hAnsi="IFAO-Grec Unicode"/>
        </w:rPr>
        <w:t xml:space="preserve"> </w:t>
      </w:r>
      <w:proofErr w:type="spellStart"/>
      <w:r w:rsidRPr="004519B0">
        <w:rPr>
          <w:rFonts w:ascii="IFAO-Grec Unicode" w:hAnsi="IFAO-Grec Unicode"/>
        </w:rPr>
        <w:t>δέ</w:t>
      </w:r>
      <w:proofErr w:type="spellEnd"/>
      <w:r w:rsidRPr="004519B0">
        <w:rPr>
          <w:rFonts w:ascii="IFAO-Grec Unicode" w:hAnsi="IFAO-Grec Unicode"/>
        </w:rPr>
        <w:t xml:space="preserve"> </w:t>
      </w:r>
      <w:proofErr w:type="spellStart"/>
      <w:r w:rsidRPr="004519B0">
        <w:rPr>
          <w:rFonts w:ascii="IFAO-Grec Unicode" w:hAnsi="IFAO-Grec Unicode"/>
        </w:rPr>
        <w:t>μοι</w:t>
      </w:r>
      <w:proofErr w:type="spellEnd"/>
      <w:r w:rsidRPr="004519B0">
        <w:rPr>
          <w:rFonts w:ascii="IFAO-Grec Unicode" w:hAnsi="IFAO-Grec Unicode"/>
        </w:rPr>
        <w:t xml:space="preserve"> </w:t>
      </w:r>
      <w:proofErr w:type="spellStart"/>
      <w:r w:rsidRPr="004519B0">
        <w:rPr>
          <w:rFonts w:ascii="IFAO-Grec Unicode" w:hAnsi="IFAO-Grec Unicode"/>
        </w:rPr>
        <w:t>ἐντ</w:t>
      </w:r>
      <w:proofErr w:type="spellEnd"/>
      <w:r w:rsidRPr="004519B0">
        <w:rPr>
          <w:rFonts w:ascii="IFAO-Grec Unicode" w:hAnsi="IFAO-Grec Unicode"/>
        </w:rPr>
        <w:t>α̣[</w:t>
      </w:r>
      <w:proofErr w:type="spellStart"/>
      <w:r w:rsidRPr="004519B0">
        <w:rPr>
          <w:rFonts w:ascii="IFAO-Grec Unicode" w:hAnsi="IFAO-Grec Unicode"/>
        </w:rPr>
        <w:t>ῦθ</w:t>
      </w:r>
      <w:proofErr w:type="spellEnd"/>
      <w:r w:rsidRPr="004519B0">
        <w:rPr>
          <w:rFonts w:ascii="IFAO-Grec Unicode" w:hAnsi="IFAO-Grec Unicode"/>
        </w:rPr>
        <w:t xml:space="preserve">α] </w:t>
      </w:r>
      <w:proofErr w:type="spellStart"/>
      <w:r w:rsidRPr="004519B0">
        <w:rPr>
          <w:rFonts w:ascii="IFAO-Grec Unicode" w:hAnsi="IFAO-Grec Unicode"/>
        </w:rPr>
        <w:t>τ̣ὰ</w:t>
      </w:r>
      <w:proofErr w:type="spellEnd"/>
      <w:r w:rsidRPr="004519B0">
        <w:rPr>
          <w:rFonts w:ascii="IFAO-Grec Unicode" w:hAnsi="IFAO-Grec Unicode"/>
        </w:rPr>
        <w:t>̣ πα</w:t>
      </w:r>
      <w:proofErr w:type="spellStart"/>
      <w:r w:rsidRPr="004519B0">
        <w:rPr>
          <w:rFonts w:ascii="IFAO-Grec Unicode" w:hAnsi="IFAO-Grec Unicode"/>
        </w:rPr>
        <w:t>ιδί</w:t>
      </w:r>
      <w:proofErr w:type="spellEnd"/>
      <w:r w:rsidRPr="004519B0">
        <w:rPr>
          <w:rFonts w:ascii="IFAO-Grec Unicode" w:hAnsi="IFAO-Grec Unicode"/>
        </w:rPr>
        <w:t>α α</w:t>
      </w:r>
      <w:proofErr w:type="spellStart"/>
      <w:r w:rsidRPr="004519B0">
        <w:rPr>
          <w:rFonts w:ascii="IFAO-Grec Unicode" w:hAnsi="IFAO-Grec Unicode"/>
        </w:rPr>
        <w:t>ὐτοῦ</w:t>
      </w:r>
      <w:proofErr w:type="spellEnd"/>
      <w:r w:rsidRPr="004519B0">
        <w:rPr>
          <w:rFonts w:ascii="IFAO-Grec Unicode" w:hAnsi="IFAO-Grec Unicode"/>
        </w:rPr>
        <w:t xml:space="preserve"> ἐπ</w:t>
      </w:r>
      <w:proofErr w:type="spellStart"/>
      <w:r w:rsidRPr="004519B0">
        <w:rPr>
          <w:rFonts w:ascii="IFAO-Grec Unicode" w:hAnsi="IFAO-Grec Unicode"/>
        </w:rPr>
        <w:t>εὶ</w:t>
      </w:r>
      <w:proofErr w:type="spellEnd"/>
      <w:r w:rsidRPr="004519B0">
        <w:rPr>
          <w:rFonts w:ascii="IFAO-Grec Unicode" w:hAnsi="IFAO-Grec Unicode"/>
        </w:rPr>
        <w:t xml:space="preserve"> θ[η]</w:t>
      </w:r>
      <w:proofErr w:type="spellStart"/>
      <w:r w:rsidRPr="004519B0">
        <w:rPr>
          <w:rFonts w:ascii="IFAO-Grec Unicode" w:hAnsi="IFAO-Grec Unicode"/>
        </w:rPr>
        <w:t>λυκά</w:t>
      </w:r>
      <w:proofErr w:type="spellEnd"/>
      <w:r w:rsidRPr="004519B0">
        <w:rPr>
          <w:rFonts w:ascii="IFAO-Grec Unicode" w:hAnsi="IFAO-Grec Unicode"/>
        </w:rPr>
        <w:t xml:space="preserve"> </w:t>
      </w:r>
      <w:proofErr w:type="spellStart"/>
      <w:r w:rsidRPr="004519B0">
        <w:rPr>
          <w:rFonts w:ascii="IFAO-Grec Unicode" w:hAnsi="IFAO-Grec Unicode"/>
        </w:rPr>
        <w:t>ἐστιν</w:t>
      </w:r>
      <w:proofErr w:type="spellEnd"/>
      <w:r w:rsidRPr="004519B0">
        <w:rPr>
          <w:rFonts w:ascii="IFAO-Grec Unicode" w:hAnsi="IFAO-Grec Unicode"/>
        </w:rPr>
        <w:t>, and other documents show.</w:t>
      </w:r>
    </w:p>
  </w:footnote>
  <w:footnote w:id="16">
    <w:p w14:paraId="06E6E81B" w14:textId="105A5E96" w:rsidR="00640FA1" w:rsidRPr="004519B0" w:rsidRDefault="00640FA1">
      <w:pPr>
        <w:pStyle w:val="FootnoteText"/>
        <w:rPr>
          <w:rFonts w:ascii="IFAO-Grec Unicode" w:hAnsi="IFAO-Grec Unicode"/>
        </w:rPr>
      </w:pPr>
      <w:r w:rsidRPr="004519B0">
        <w:rPr>
          <w:rStyle w:val="FootnoteReference"/>
          <w:rFonts w:ascii="IFAO-Grec Unicode" w:hAnsi="IFAO-Grec Unicode"/>
        </w:rPr>
        <w:footnoteRef/>
      </w:r>
      <w:r w:rsidRPr="004519B0">
        <w:rPr>
          <w:rFonts w:ascii="IFAO-Grec Unicode" w:hAnsi="IFAO-Grec Unicode"/>
        </w:rPr>
        <w:t xml:space="preserve"> See </w:t>
      </w:r>
      <w:hyperlink r:id="rId15" w:history="1">
        <w:r w:rsidRPr="00413510">
          <w:rPr>
            <w:rStyle w:val="Hyperlink"/>
            <w:rFonts w:ascii="IFAO-Grec Unicode" w:hAnsi="IFAO-Grec Unicode"/>
          </w:rPr>
          <w:t>Manniche</w:t>
        </w:r>
        <w:r w:rsidR="00413510" w:rsidRPr="00413510">
          <w:rPr>
            <w:rStyle w:val="Hyperlink"/>
            <w:rFonts w:ascii="IFAO-Grec Unicode" w:hAnsi="IFAO-Grec Unicode"/>
          </w:rPr>
          <w:t xml:space="preserve"> (</w:t>
        </w:r>
        <w:r w:rsidRPr="00413510">
          <w:rPr>
            <w:rStyle w:val="Hyperlink"/>
            <w:rFonts w:ascii="IFAO-Grec Unicode" w:hAnsi="IFAO-Grec Unicode"/>
          </w:rPr>
          <w:t>19</w:t>
        </w:r>
        <w:r w:rsidR="00360208">
          <w:rPr>
            <w:rStyle w:val="Hyperlink"/>
            <w:rFonts w:ascii="IFAO-Grec Unicode" w:hAnsi="IFAO-Grec Unicode"/>
            <w:lang w:val="el-GR"/>
          </w:rPr>
          <w:t>89</w:t>
        </w:r>
        <w:r w:rsidR="00413510" w:rsidRPr="00413510">
          <w:rPr>
            <w:rStyle w:val="Hyperlink"/>
            <w:rFonts w:ascii="IFAO-Grec Unicode" w:hAnsi="IFAO-Grec Unicode"/>
          </w:rPr>
          <w:t>)</w:t>
        </w:r>
      </w:hyperlink>
      <w:r w:rsidR="00413510">
        <w:rPr>
          <w:rFonts w:ascii="IFAO-Grec Unicode" w:hAnsi="IFAO-Grec Unicode"/>
        </w:rPr>
        <w:t>:</w:t>
      </w:r>
      <w:r w:rsidRPr="004519B0">
        <w:rPr>
          <w:rFonts w:ascii="IFAO-Grec Unicode" w:hAnsi="IFAO-Grec Unicode"/>
        </w:rPr>
        <w:t xml:space="preserve"> 135.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6B"/>
    <w:rsid w:val="000051EB"/>
    <w:rsid w:val="0000583F"/>
    <w:rsid w:val="0001401C"/>
    <w:rsid w:val="000147EA"/>
    <w:rsid w:val="00025968"/>
    <w:rsid w:val="000271FD"/>
    <w:rsid w:val="0003148B"/>
    <w:rsid w:val="00044237"/>
    <w:rsid w:val="00050154"/>
    <w:rsid w:val="00054D6F"/>
    <w:rsid w:val="0006628B"/>
    <w:rsid w:val="00066F0E"/>
    <w:rsid w:val="00070116"/>
    <w:rsid w:val="000752FD"/>
    <w:rsid w:val="00076955"/>
    <w:rsid w:val="00092F06"/>
    <w:rsid w:val="000968A6"/>
    <w:rsid w:val="000B092E"/>
    <w:rsid w:val="000B1ABB"/>
    <w:rsid w:val="000B70E6"/>
    <w:rsid w:val="000D345C"/>
    <w:rsid w:val="000F1480"/>
    <w:rsid w:val="000F6970"/>
    <w:rsid w:val="00121F06"/>
    <w:rsid w:val="00127F6C"/>
    <w:rsid w:val="00131ED9"/>
    <w:rsid w:val="00132563"/>
    <w:rsid w:val="00134510"/>
    <w:rsid w:val="001517DD"/>
    <w:rsid w:val="001532AC"/>
    <w:rsid w:val="00155DFC"/>
    <w:rsid w:val="001566B0"/>
    <w:rsid w:val="00163F7F"/>
    <w:rsid w:val="001740DA"/>
    <w:rsid w:val="001745F4"/>
    <w:rsid w:val="00176D71"/>
    <w:rsid w:val="0017750F"/>
    <w:rsid w:val="001972AB"/>
    <w:rsid w:val="001B7942"/>
    <w:rsid w:val="001C396B"/>
    <w:rsid w:val="001F42A3"/>
    <w:rsid w:val="00204384"/>
    <w:rsid w:val="002043F6"/>
    <w:rsid w:val="002125B2"/>
    <w:rsid w:val="00224DBD"/>
    <w:rsid w:val="00250403"/>
    <w:rsid w:val="002623D4"/>
    <w:rsid w:val="0026634E"/>
    <w:rsid w:val="00270CE0"/>
    <w:rsid w:val="00275990"/>
    <w:rsid w:val="0028147F"/>
    <w:rsid w:val="00281620"/>
    <w:rsid w:val="00294F95"/>
    <w:rsid w:val="002A0D59"/>
    <w:rsid w:val="002A6E1A"/>
    <w:rsid w:val="002B0F58"/>
    <w:rsid w:val="002C1AEA"/>
    <w:rsid w:val="002D6634"/>
    <w:rsid w:val="002E33C7"/>
    <w:rsid w:val="002E3568"/>
    <w:rsid w:val="002E7A2F"/>
    <w:rsid w:val="002F5BEA"/>
    <w:rsid w:val="002F7C5D"/>
    <w:rsid w:val="00300A15"/>
    <w:rsid w:val="00301E72"/>
    <w:rsid w:val="00320BAF"/>
    <w:rsid w:val="00321A81"/>
    <w:rsid w:val="00324FD8"/>
    <w:rsid w:val="0033284B"/>
    <w:rsid w:val="00340520"/>
    <w:rsid w:val="003463A9"/>
    <w:rsid w:val="003527FD"/>
    <w:rsid w:val="00355295"/>
    <w:rsid w:val="00360208"/>
    <w:rsid w:val="003613AB"/>
    <w:rsid w:val="0036183E"/>
    <w:rsid w:val="00362AA4"/>
    <w:rsid w:val="00362FAF"/>
    <w:rsid w:val="003661EE"/>
    <w:rsid w:val="0036644F"/>
    <w:rsid w:val="00373341"/>
    <w:rsid w:val="00374EC9"/>
    <w:rsid w:val="0038286F"/>
    <w:rsid w:val="00383242"/>
    <w:rsid w:val="00394681"/>
    <w:rsid w:val="003A4F26"/>
    <w:rsid w:val="003B2BB3"/>
    <w:rsid w:val="003B6C64"/>
    <w:rsid w:val="003D0725"/>
    <w:rsid w:val="003E4171"/>
    <w:rsid w:val="003E6FC3"/>
    <w:rsid w:val="003E7661"/>
    <w:rsid w:val="003F2E0E"/>
    <w:rsid w:val="003F501A"/>
    <w:rsid w:val="003F5427"/>
    <w:rsid w:val="00406961"/>
    <w:rsid w:val="0041027D"/>
    <w:rsid w:val="00413510"/>
    <w:rsid w:val="00413F92"/>
    <w:rsid w:val="00426A2F"/>
    <w:rsid w:val="0043270B"/>
    <w:rsid w:val="004409AA"/>
    <w:rsid w:val="0044314C"/>
    <w:rsid w:val="00443611"/>
    <w:rsid w:val="004519B0"/>
    <w:rsid w:val="00451FBC"/>
    <w:rsid w:val="0046297B"/>
    <w:rsid w:val="00463F1F"/>
    <w:rsid w:val="00465139"/>
    <w:rsid w:val="0046776F"/>
    <w:rsid w:val="00471960"/>
    <w:rsid w:val="00472E9C"/>
    <w:rsid w:val="00487657"/>
    <w:rsid w:val="004B6E80"/>
    <w:rsid w:val="004D0D1B"/>
    <w:rsid w:val="004D1F45"/>
    <w:rsid w:val="004E1F2A"/>
    <w:rsid w:val="005248C4"/>
    <w:rsid w:val="00525133"/>
    <w:rsid w:val="00525F8A"/>
    <w:rsid w:val="0053129F"/>
    <w:rsid w:val="00557A6E"/>
    <w:rsid w:val="00564D3A"/>
    <w:rsid w:val="00570270"/>
    <w:rsid w:val="00571AFF"/>
    <w:rsid w:val="00574F5E"/>
    <w:rsid w:val="005904A5"/>
    <w:rsid w:val="005B07A4"/>
    <w:rsid w:val="005B1118"/>
    <w:rsid w:val="005B60E6"/>
    <w:rsid w:val="005B6892"/>
    <w:rsid w:val="005C5070"/>
    <w:rsid w:val="005C595C"/>
    <w:rsid w:val="005D4808"/>
    <w:rsid w:val="005E459C"/>
    <w:rsid w:val="005E61DA"/>
    <w:rsid w:val="005E675F"/>
    <w:rsid w:val="005F1B4B"/>
    <w:rsid w:val="005F6AF8"/>
    <w:rsid w:val="00603AD8"/>
    <w:rsid w:val="00605539"/>
    <w:rsid w:val="00610159"/>
    <w:rsid w:val="00611369"/>
    <w:rsid w:val="00612B89"/>
    <w:rsid w:val="00623461"/>
    <w:rsid w:val="00625559"/>
    <w:rsid w:val="00640FA1"/>
    <w:rsid w:val="006623C5"/>
    <w:rsid w:val="00664689"/>
    <w:rsid w:val="00667D7A"/>
    <w:rsid w:val="00671B9B"/>
    <w:rsid w:val="00671EE8"/>
    <w:rsid w:val="00681A9F"/>
    <w:rsid w:val="0069798D"/>
    <w:rsid w:val="006B38C8"/>
    <w:rsid w:val="006B7F10"/>
    <w:rsid w:val="006C7C56"/>
    <w:rsid w:val="006D496E"/>
    <w:rsid w:val="006D4CAD"/>
    <w:rsid w:val="006D7263"/>
    <w:rsid w:val="006E17A9"/>
    <w:rsid w:val="006E1E25"/>
    <w:rsid w:val="00713075"/>
    <w:rsid w:val="00723507"/>
    <w:rsid w:val="007255DC"/>
    <w:rsid w:val="00734395"/>
    <w:rsid w:val="0074087C"/>
    <w:rsid w:val="00753F3B"/>
    <w:rsid w:val="00762D57"/>
    <w:rsid w:val="007631D6"/>
    <w:rsid w:val="00763C44"/>
    <w:rsid w:val="007721B5"/>
    <w:rsid w:val="00773799"/>
    <w:rsid w:val="00780F84"/>
    <w:rsid w:val="00782674"/>
    <w:rsid w:val="0078447D"/>
    <w:rsid w:val="00796367"/>
    <w:rsid w:val="007C0A25"/>
    <w:rsid w:val="007C2580"/>
    <w:rsid w:val="007D4032"/>
    <w:rsid w:val="007D6E67"/>
    <w:rsid w:val="007E263C"/>
    <w:rsid w:val="007F1751"/>
    <w:rsid w:val="008124D4"/>
    <w:rsid w:val="00813397"/>
    <w:rsid w:val="008203A7"/>
    <w:rsid w:val="008348CE"/>
    <w:rsid w:val="00835EEC"/>
    <w:rsid w:val="00861BDA"/>
    <w:rsid w:val="0086571C"/>
    <w:rsid w:val="008727B2"/>
    <w:rsid w:val="00876073"/>
    <w:rsid w:val="0089768C"/>
    <w:rsid w:val="008B5DBE"/>
    <w:rsid w:val="008C5476"/>
    <w:rsid w:val="008C6085"/>
    <w:rsid w:val="008C63AC"/>
    <w:rsid w:val="008D5A0E"/>
    <w:rsid w:val="008D61CF"/>
    <w:rsid w:val="008E0C61"/>
    <w:rsid w:val="008F158F"/>
    <w:rsid w:val="008F2E06"/>
    <w:rsid w:val="008F413F"/>
    <w:rsid w:val="008F695F"/>
    <w:rsid w:val="00905D1E"/>
    <w:rsid w:val="009112C6"/>
    <w:rsid w:val="00913C79"/>
    <w:rsid w:val="00920AD5"/>
    <w:rsid w:val="00927BE7"/>
    <w:rsid w:val="0094548B"/>
    <w:rsid w:val="00947A5E"/>
    <w:rsid w:val="00951011"/>
    <w:rsid w:val="00977CF9"/>
    <w:rsid w:val="009849B5"/>
    <w:rsid w:val="0099766A"/>
    <w:rsid w:val="009B4F6F"/>
    <w:rsid w:val="009E2CFC"/>
    <w:rsid w:val="009E6235"/>
    <w:rsid w:val="009E77D0"/>
    <w:rsid w:val="009F4CFD"/>
    <w:rsid w:val="00A11961"/>
    <w:rsid w:val="00A12414"/>
    <w:rsid w:val="00A36B69"/>
    <w:rsid w:val="00A458DC"/>
    <w:rsid w:val="00A460E4"/>
    <w:rsid w:val="00A466D4"/>
    <w:rsid w:val="00A5356F"/>
    <w:rsid w:val="00A64570"/>
    <w:rsid w:val="00A93EFC"/>
    <w:rsid w:val="00AA7272"/>
    <w:rsid w:val="00AB1E78"/>
    <w:rsid w:val="00AB200D"/>
    <w:rsid w:val="00AB238A"/>
    <w:rsid w:val="00AB408E"/>
    <w:rsid w:val="00AB4C40"/>
    <w:rsid w:val="00AD32B1"/>
    <w:rsid w:val="00AE5396"/>
    <w:rsid w:val="00AF0C89"/>
    <w:rsid w:val="00B477D7"/>
    <w:rsid w:val="00B55015"/>
    <w:rsid w:val="00B82EEC"/>
    <w:rsid w:val="00B87E8F"/>
    <w:rsid w:val="00B94ACD"/>
    <w:rsid w:val="00B95178"/>
    <w:rsid w:val="00BA0914"/>
    <w:rsid w:val="00BB4E6E"/>
    <w:rsid w:val="00BB6B50"/>
    <w:rsid w:val="00BB73C8"/>
    <w:rsid w:val="00BC71DA"/>
    <w:rsid w:val="00BD4BD7"/>
    <w:rsid w:val="00BD4F78"/>
    <w:rsid w:val="00BE7663"/>
    <w:rsid w:val="00BF0834"/>
    <w:rsid w:val="00BF5F1A"/>
    <w:rsid w:val="00BF7962"/>
    <w:rsid w:val="00C02C9D"/>
    <w:rsid w:val="00C039A3"/>
    <w:rsid w:val="00C03CFE"/>
    <w:rsid w:val="00C077CA"/>
    <w:rsid w:val="00C22FAC"/>
    <w:rsid w:val="00C2627D"/>
    <w:rsid w:val="00C31159"/>
    <w:rsid w:val="00C525BF"/>
    <w:rsid w:val="00C57531"/>
    <w:rsid w:val="00C85CFA"/>
    <w:rsid w:val="00C93C4D"/>
    <w:rsid w:val="00C9410B"/>
    <w:rsid w:val="00C96FCA"/>
    <w:rsid w:val="00C97A6B"/>
    <w:rsid w:val="00CA1141"/>
    <w:rsid w:val="00CA1F60"/>
    <w:rsid w:val="00CC09E2"/>
    <w:rsid w:val="00CC0CC2"/>
    <w:rsid w:val="00CE0D77"/>
    <w:rsid w:val="00CE6D38"/>
    <w:rsid w:val="00CE7609"/>
    <w:rsid w:val="00CF25DE"/>
    <w:rsid w:val="00CF47F8"/>
    <w:rsid w:val="00CF7490"/>
    <w:rsid w:val="00D11940"/>
    <w:rsid w:val="00D15E58"/>
    <w:rsid w:val="00D20232"/>
    <w:rsid w:val="00D229A4"/>
    <w:rsid w:val="00D30665"/>
    <w:rsid w:val="00D30B36"/>
    <w:rsid w:val="00D542A3"/>
    <w:rsid w:val="00D61357"/>
    <w:rsid w:val="00D64AAD"/>
    <w:rsid w:val="00D706FB"/>
    <w:rsid w:val="00D74D45"/>
    <w:rsid w:val="00D80AE9"/>
    <w:rsid w:val="00D96CBC"/>
    <w:rsid w:val="00DB1627"/>
    <w:rsid w:val="00DB1C27"/>
    <w:rsid w:val="00DB67FB"/>
    <w:rsid w:val="00DB71C4"/>
    <w:rsid w:val="00DC208E"/>
    <w:rsid w:val="00DC2900"/>
    <w:rsid w:val="00DC6A7E"/>
    <w:rsid w:val="00DD24B1"/>
    <w:rsid w:val="00DE31CE"/>
    <w:rsid w:val="00DE436E"/>
    <w:rsid w:val="00DF1B24"/>
    <w:rsid w:val="00DF314E"/>
    <w:rsid w:val="00E2186B"/>
    <w:rsid w:val="00E2457A"/>
    <w:rsid w:val="00E342E5"/>
    <w:rsid w:val="00E37EB1"/>
    <w:rsid w:val="00E4248F"/>
    <w:rsid w:val="00E469A4"/>
    <w:rsid w:val="00E61C21"/>
    <w:rsid w:val="00E761D0"/>
    <w:rsid w:val="00E77E1B"/>
    <w:rsid w:val="00E84EE9"/>
    <w:rsid w:val="00EA0457"/>
    <w:rsid w:val="00EB2A53"/>
    <w:rsid w:val="00EB3B12"/>
    <w:rsid w:val="00EE0122"/>
    <w:rsid w:val="00EE1863"/>
    <w:rsid w:val="00EE3F46"/>
    <w:rsid w:val="00EE40EC"/>
    <w:rsid w:val="00EF6352"/>
    <w:rsid w:val="00EF673E"/>
    <w:rsid w:val="00F00E1A"/>
    <w:rsid w:val="00F018B4"/>
    <w:rsid w:val="00F13674"/>
    <w:rsid w:val="00F36F03"/>
    <w:rsid w:val="00F37E6E"/>
    <w:rsid w:val="00F414C9"/>
    <w:rsid w:val="00F500E7"/>
    <w:rsid w:val="00F71600"/>
    <w:rsid w:val="00FA1E6A"/>
    <w:rsid w:val="00FB274D"/>
    <w:rsid w:val="00FC05A7"/>
    <w:rsid w:val="00FC1BC9"/>
    <w:rsid w:val="00FC4AE2"/>
    <w:rsid w:val="00FC5F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B4A9"/>
  <w15:chartTrackingRefBased/>
  <w15:docId w15:val="{E9E63071-98C3-4519-9196-43100EE2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8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018B4"/>
    <w:rPr>
      <w:sz w:val="20"/>
      <w:szCs w:val="20"/>
    </w:rPr>
  </w:style>
  <w:style w:type="character" w:customStyle="1" w:styleId="FootnoteTextChar">
    <w:name w:val="Footnote Text Char"/>
    <w:basedOn w:val="DefaultParagraphFont"/>
    <w:link w:val="FootnoteText"/>
    <w:uiPriority w:val="99"/>
    <w:semiHidden/>
    <w:rsid w:val="00F018B4"/>
    <w:rPr>
      <w:sz w:val="20"/>
      <w:szCs w:val="20"/>
    </w:rPr>
  </w:style>
  <w:style w:type="character" w:styleId="FootnoteReference">
    <w:name w:val="footnote reference"/>
    <w:basedOn w:val="DefaultParagraphFont"/>
    <w:uiPriority w:val="99"/>
    <w:semiHidden/>
    <w:unhideWhenUsed/>
    <w:rsid w:val="00F018B4"/>
    <w:rPr>
      <w:vertAlign w:val="superscript"/>
    </w:rPr>
  </w:style>
  <w:style w:type="character" w:styleId="Hyperlink">
    <w:name w:val="Hyperlink"/>
    <w:basedOn w:val="DefaultParagraphFont"/>
    <w:uiPriority w:val="99"/>
    <w:unhideWhenUsed/>
    <w:rsid w:val="00E77E1B"/>
    <w:rPr>
      <w:color w:val="0563C1" w:themeColor="hyperlink"/>
      <w:u w:val="single"/>
    </w:rPr>
  </w:style>
  <w:style w:type="character" w:styleId="UnresolvedMention">
    <w:name w:val="Unresolved Mention"/>
    <w:basedOn w:val="DefaultParagraphFont"/>
    <w:uiPriority w:val="99"/>
    <w:semiHidden/>
    <w:unhideWhenUsed/>
    <w:rsid w:val="00E77E1B"/>
    <w:rPr>
      <w:color w:val="605E5C"/>
      <w:shd w:val="clear" w:color="auto" w:fill="E1DFDD"/>
    </w:rPr>
  </w:style>
  <w:style w:type="paragraph" w:styleId="Revision">
    <w:name w:val="Revision"/>
    <w:hidden/>
    <w:uiPriority w:val="99"/>
    <w:semiHidden/>
    <w:rsid w:val="00FA1E6A"/>
    <w:pPr>
      <w:jc w:val="left"/>
    </w:pPr>
  </w:style>
  <w:style w:type="character" w:styleId="CommentReference">
    <w:name w:val="annotation reference"/>
    <w:basedOn w:val="DefaultParagraphFont"/>
    <w:uiPriority w:val="99"/>
    <w:semiHidden/>
    <w:unhideWhenUsed/>
    <w:rsid w:val="00E4248F"/>
    <w:rPr>
      <w:sz w:val="16"/>
      <w:szCs w:val="16"/>
    </w:rPr>
  </w:style>
  <w:style w:type="paragraph" w:styleId="CommentText">
    <w:name w:val="annotation text"/>
    <w:basedOn w:val="Normal"/>
    <w:link w:val="CommentTextChar"/>
    <w:uiPriority w:val="99"/>
    <w:unhideWhenUsed/>
    <w:rsid w:val="00E4248F"/>
    <w:rPr>
      <w:sz w:val="20"/>
      <w:szCs w:val="20"/>
    </w:rPr>
  </w:style>
  <w:style w:type="character" w:customStyle="1" w:styleId="CommentTextChar">
    <w:name w:val="Comment Text Char"/>
    <w:basedOn w:val="DefaultParagraphFont"/>
    <w:link w:val="CommentText"/>
    <w:uiPriority w:val="99"/>
    <w:rsid w:val="00E4248F"/>
    <w:rPr>
      <w:sz w:val="20"/>
      <w:szCs w:val="20"/>
    </w:rPr>
  </w:style>
  <w:style w:type="paragraph" w:styleId="CommentSubject">
    <w:name w:val="annotation subject"/>
    <w:basedOn w:val="CommentText"/>
    <w:next w:val="CommentText"/>
    <w:link w:val="CommentSubjectChar"/>
    <w:uiPriority w:val="99"/>
    <w:semiHidden/>
    <w:unhideWhenUsed/>
    <w:rsid w:val="00E4248F"/>
    <w:rPr>
      <w:b/>
      <w:bCs/>
    </w:rPr>
  </w:style>
  <w:style w:type="character" w:customStyle="1" w:styleId="CommentSubjectChar">
    <w:name w:val="Comment Subject Char"/>
    <w:basedOn w:val="CommentTextChar"/>
    <w:link w:val="CommentSubject"/>
    <w:uiPriority w:val="99"/>
    <w:semiHidden/>
    <w:rsid w:val="00E4248F"/>
    <w:rPr>
      <w:b/>
      <w:bCs/>
      <w:sz w:val="20"/>
      <w:szCs w:val="20"/>
    </w:rPr>
  </w:style>
  <w:style w:type="character" w:styleId="FollowedHyperlink">
    <w:name w:val="FollowedHyperlink"/>
    <w:basedOn w:val="DefaultParagraphFont"/>
    <w:uiPriority w:val="99"/>
    <w:semiHidden/>
    <w:unhideWhenUsed/>
    <w:rsid w:val="003463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yri.info/hgv/32954" TargetMode="External"/><Relationship Id="rId13" Type="http://schemas.openxmlformats.org/officeDocument/2006/relationships/hyperlink" Target="https://papyri.info/hgv/28362" TargetMode="External"/><Relationship Id="rId18" Type="http://schemas.openxmlformats.org/officeDocument/2006/relationships/hyperlink" Target="https://papyri.info/hgv/78612" TargetMode="External"/><Relationship Id="rId26" Type="http://schemas.openxmlformats.org/officeDocument/2006/relationships/hyperlink" Target="https://papyri.info/biblio/61713" TargetMode="External"/><Relationship Id="rId3" Type="http://schemas.openxmlformats.org/officeDocument/2006/relationships/settings" Target="settings.xml"/><Relationship Id="rId21" Type="http://schemas.openxmlformats.org/officeDocument/2006/relationships/hyperlink" Target="https://papyri.info/biblio/97047" TargetMode="External"/><Relationship Id="rId7" Type="http://schemas.openxmlformats.org/officeDocument/2006/relationships/hyperlink" Target="mailto:litinasn@uoc.gr" TargetMode="External"/><Relationship Id="rId12" Type="http://schemas.openxmlformats.org/officeDocument/2006/relationships/hyperlink" Target="https://papyri.info/hgv/27202" TargetMode="External"/><Relationship Id="rId17" Type="http://schemas.openxmlformats.org/officeDocument/2006/relationships/hyperlink" Target="https://papyri.info/hgv/30201" TargetMode="External"/><Relationship Id="rId25" Type="http://schemas.openxmlformats.org/officeDocument/2006/relationships/hyperlink" Target="https://papyri.info/biblio/97046" TargetMode="External"/><Relationship Id="rId2" Type="http://schemas.openxmlformats.org/officeDocument/2006/relationships/styles" Target="styles.xml"/><Relationship Id="rId16" Type="http://schemas.openxmlformats.org/officeDocument/2006/relationships/hyperlink" Target="https://papyri.info/hgv/10385" TargetMode="External"/><Relationship Id="rId20" Type="http://schemas.openxmlformats.org/officeDocument/2006/relationships/hyperlink" Target="https://papyri.info/biblio/9704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apyri.info/hgv/33520" TargetMode="External"/><Relationship Id="rId24" Type="http://schemas.openxmlformats.org/officeDocument/2006/relationships/hyperlink" Target="https://papyri.info/biblio/81597" TargetMode="External"/><Relationship Id="rId5" Type="http://schemas.openxmlformats.org/officeDocument/2006/relationships/footnotes" Target="footnotes.xml"/><Relationship Id="rId15" Type="http://schemas.openxmlformats.org/officeDocument/2006/relationships/hyperlink" Target="https://papyri.info/hgv/42856" TargetMode="External"/><Relationship Id="rId23" Type="http://schemas.openxmlformats.org/officeDocument/2006/relationships/hyperlink" Target="https://papyri.info/biblio/86137" TargetMode="External"/><Relationship Id="rId28" Type="http://schemas.openxmlformats.org/officeDocument/2006/relationships/hyperlink" Target="https://papyri.info/biblio/52895" TargetMode="External"/><Relationship Id="rId10" Type="http://schemas.openxmlformats.org/officeDocument/2006/relationships/hyperlink" Target="https://papyri.info/hgv/31546" TargetMode="External"/><Relationship Id="rId19" Type="http://schemas.openxmlformats.org/officeDocument/2006/relationships/hyperlink" Target="https://papyri.info/hgv/30201" TargetMode="External"/><Relationship Id="rId4" Type="http://schemas.openxmlformats.org/officeDocument/2006/relationships/webSettings" Target="webSettings.xml"/><Relationship Id="rId9" Type="http://schemas.openxmlformats.org/officeDocument/2006/relationships/hyperlink" Target="https://papyri.info/hgv/17672" TargetMode="External"/><Relationship Id="rId14" Type="http://schemas.openxmlformats.org/officeDocument/2006/relationships/hyperlink" Target="https://papyri.info/hgv/28332" TargetMode="External"/><Relationship Id="rId22" Type="http://schemas.openxmlformats.org/officeDocument/2006/relationships/hyperlink" Target="https://papyri.info/biblio/81555" TargetMode="External"/><Relationship Id="rId27" Type="http://schemas.openxmlformats.org/officeDocument/2006/relationships/hyperlink" Target="https://papyri.info/biblio/97049"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papyri.info/biblio/81597" TargetMode="External"/><Relationship Id="rId13" Type="http://schemas.openxmlformats.org/officeDocument/2006/relationships/hyperlink" Target="https://www.trismegistos.org/text/32954" TargetMode="External"/><Relationship Id="rId3" Type="http://schemas.openxmlformats.org/officeDocument/2006/relationships/hyperlink" Target="https://quod.lib.umich.edu/a/apis/x-1980" TargetMode="External"/><Relationship Id="rId7" Type="http://schemas.openxmlformats.org/officeDocument/2006/relationships/hyperlink" Target="https://papyri.info/biblio/81555" TargetMode="External"/><Relationship Id="rId12" Type="http://schemas.openxmlformats.org/officeDocument/2006/relationships/hyperlink" Target="https://papyri.info/biblio/97045" TargetMode="External"/><Relationship Id="rId2" Type="http://schemas.openxmlformats.org/officeDocument/2006/relationships/hyperlink" Target="https://www.trismegistos.org/place/257" TargetMode="External"/><Relationship Id="rId1" Type="http://schemas.openxmlformats.org/officeDocument/2006/relationships/hyperlink" Target="https://papyri.info/biblio/52895" TargetMode="External"/><Relationship Id="rId6" Type="http://schemas.openxmlformats.org/officeDocument/2006/relationships/hyperlink" Target="https://papyri.info/biblio/61713" TargetMode="External"/><Relationship Id="rId11" Type="http://schemas.openxmlformats.org/officeDocument/2006/relationships/hyperlink" Target="https://papyri.info/biblio/97049" TargetMode="External"/><Relationship Id="rId5" Type="http://schemas.openxmlformats.org/officeDocument/2006/relationships/hyperlink" Target="https://papyri.info/hgv/33769" TargetMode="External"/><Relationship Id="rId15" Type="http://schemas.openxmlformats.org/officeDocument/2006/relationships/hyperlink" Target="https://papyri.info/biblio/97046" TargetMode="External"/><Relationship Id="rId10" Type="http://schemas.openxmlformats.org/officeDocument/2006/relationships/hyperlink" Target="https://papyri.info/biblio/97049" TargetMode="External"/><Relationship Id="rId4" Type="http://schemas.openxmlformats.org/officeDocument/2006/relationships/hyperlink" Target="https://papyri.info/biblio/97047" TargetMode="External"/><Relationship Id="rId9" Type="http://schemas.openxmlformats.org/officeDocument/2006/relationships/hyperlink" Target="https://papyri.info/biblio/86137" TargetMode="External"/><Relationship Id="rId14" Type="http://schemas.openxmlformats.org/officeDocument/2006/relationships/hyperlink" Target="https://papyri.info/hgv/23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43088-EC9A-4C63-A7E3-9DB1A9164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LITINAS</dc:creator>
  <cp:keywords/>
  <dc:description/>
  <cp:lastModifiedBy>Mike Sampson</cp:lastModifiedBy>
  <cp:revision>23</cp:revision>
  <dcterms:created xsi:type="dcterms:W3CDTF">2024-11-13T12:59:00Z</dcterms:created>
  <dcterms:modified xsi:type="dcterms:W3CDTF">2024-11-13T14:39:00Z</dcterms:modified>
</cp:coreProperties>
</file>