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D4C2" w14:textId="77777777" w:rsidR="00E7159B" w:rsidRPr="00AF72D4" w:rsidRDefault="00E7159B" w:rsidP="00E7159B">
      <w:pPr>
        <w:spacing w:before="60" w:line="300" w:lineRule="exact"/>
        <w:rPr>
          <w:rFonts w:ascii="IFAO-Grec Unicode" w:eastAsiaTheme="minorHAnsi" w:hAnsi="IFAO-Grec Unicode"/>
          <w:sz w:val="24"/>
          <w:szCs w:val="24"/>
          <w:lang w:val="en-GB"/>
        </w:rPr>
      </w:pPr>
      <w:r w:rsidRPr="00AF72D4">
        <w:rPr>
          <w:rFonts w:ascii="IFAO-Grec Unicode" w:eastAsiaTheme="minorHAnsi" w:hAnsi="IFAO-Grec Unicode"/>
          <w:color w:val="D9D9D9"/>
          <w:sz w:val="24"/>
          <w:szCs w:val="24"/>
          <w:lang w:val="en-GB"/>
        </w:rPr>
        <w:t>#articleTitle</w:t>
      </w:r>
    </w:p>
    <w:p w14:paraId="4353E65A" w14:textId="74D5097F" w:rsidR="00E7159B" w:rsidRPr="00AF72D4" w:rsidRDefault="00E7159B" w:rsidP="00E7159B">
      <w:pPr>
        <w:spacing w:before="60" w:line="300" w:lineRule="exact"/>
        <w:jc w:val="both"/>
        <w:rPr>
          <w:rFonts w:ascii="IFAO-Grec Unicode" w:eastAsiaTheme="minorHAnsi" w:hAnsi="IFAO-Grec Unicode"/>
          <w:sz w:val="24"/>
          <w:szCs w:val="24"/>
        </w:rPr>
      </w:pPr>
      <w:r w:rsidRPr="00AF72D4">
        <w:rPr>
          <w:rFonts w:ascii="IFAO-Grec Unicode" w:eastAsiaTheme="minorHAnsi" w:hAnsi="IFAO-Grec Unicode" w:cs="Times New Roman"/>
          <w:sz w:val="24"/>
          <w:szCs w:val="24"/>
          <w:lang w:val="en-GB"/>
        </w:rPr>
        <w:t xml:space="preserve">A New Papyrus of Strabo's </w:t>
      </w:r>
      <w:proofErr w:type="spellStart"/>
      <w:r w:rsidRPr="00AF72D4">
        <w:rPr>
          <w:rFonts w:ascii="IFAO-Grec Unicode" w:eastAsiaTheme="minorHAnsi" w:hAnsi="IFAO-Grec Unicode" w:cs="Times New Roman"/>
          <w:i/>
          <w:iCs/>
          <w:sz w:val="24"/>
          <w:szCs w:val="24"/>
          <w:lang w:val="en-GB"/>
        </w:rPr>
        <w:t>Geographica</w:t>
      </w:r>
      <w:proofErr w:type="spellEnd"/>
      <w:r w:rsidR="00D94D58" w:rsidRPr="00AF72D4">
        <w:rPr>
          <w:rFonts w:ascii="IFAO-Grec Unicode" w:eastAsiaTheme="minorHAnsi" w:hAnsi="IFAO-Grec Unicode" w:cs="Times New Roman"/>
          <w:i/>
          <w:iCs/>
          <w:sz w:val="24"/>
          <w:szCs w:val="24"/>
        </w:rPr>
        <w:t xml:space="preserve"> </w:t>
      </w:r>
      <w:r w:rsidR="00D94D58" w:rsidRPr="00AF72D4">
        <w:rPr>
          <w:rFonts w:ascii="IFAO-Grec Unicode" w:eastAsiaTheme="minorHAnsi" w:hAnsi="IFAO-Grec Unicode" w:cs="Times New Roman"/>
          <w:sz w:val="24"/>
          <w:szCs w:val="24"/>
        </w:rPr>
        <w:t>(12.3.1)</w:t>
      </w:r>
    </w:p>
    <w:p w14:paraId="04B8D64D" w14:textId="77777777" w:rsidR="00E7159B" w:rsidRPr="00AF72D4" w:rsidRDefault="00E7159B" w:rsidP="00E7159B">
      <w:pPr>
        <w:spacing w:before="60" w:line="300" w:lineRule="exact"/>
        <w:jc w:val="both"/>
        <w:rPr>
          <w:rFonts w:ascii="IFAO-Grec Unicode" w:eastAsiaTheme="minorHAnsi" w:hAnsi="IFAO-Grec Unicode"/>
          <w:b/>
          <w:bCs/>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author</w:t>
      </w:r>
      <w:proofErr w:type="gramEnd"/>
    </w:p>
    <w:p w14:paraId="42020603" w14:textId="77777777" w:rsidR="00E7159B" w:rsidRPr="00AF72D4" w:rsidRDefault="00E7159B" w:rsidP="00E7159B">
      <w:pPr>
        <w:spacing w:before="60" w:line="300" w:lineRule="exact"/>
        <w:rPr>
          <w:rFonts w:ascii="IFAO-Grec Unicode" w:eastAsiaTheme="minorHAnsi" w:hAnsi="IFAO-Grec Unicode" w:cs="Times New Roman"/>
          <w:sz w:val="24"/>
          <w:szCs w:val="24"/>
          <w:lang w:val="en-GB"/>
        </w:rPr>
      </w:pPr>
      <w:proofErr w:type="spellStart"/>
      <w:r w:rsidRPr="00AF72D4">
        <w:rPr>
          <w:rFonts w:ascii="IFAO-Grec Unicode" w:eastAsiaTheme="minorHAnsi" w:hAnsi="IFAO-Grec Unicode" w:cs="Times New Roman"/>
          <w:sz w:val="24"/>
          <w:szCs w:val="24"/>
          <w:lang w:val="en-GB"/>
        </w:rPr>
        <w:t>Hatzilambrou</w:t>
      </w:r>
      <w:proofErr w:type="spellEnd"/>
      <w:r w:rsidRPr="00AF72D4">
        <w:rPr>
          <w:rFonts w:ascii="IFAO-Grec Unicode" w:eastAsiaTheme="minorHAnsi" w:hAnsi="IFAO-Grec Unicode" w:cs="Times New Roman"/>
          <w:sz w:val="24"/>
          <w:szCs w:val="24"/>
          <w:lang w:val="en-GB"/>
        </w:rPr>
        <w:t>, Rosalia</w:t>
      </w:r>
    </w:p>
    <w:p w14:paraId="62AD8A36" w14:textId="77777777" w:rsidR="00E7159B" w:rsidRPr="00AF72D4" w:rsidRDefault="00E7159B" w:rsidP="00E7159B">
      <w:pPr>
        <w:spacing w:before="60" w:line="300" w:lineRule="exact"/>
        <w:rPr>
          <w:rFonts w:ascii="IFAO-Grec Unicode" w:eastAsiaTheme="minorHAnsi" w:hAnsi="IFAO-Grec Unicode"/>
          <w:color w:val="D9D9D9"/>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affiliation</w:t>
      </w:r>
      <w:proofErr w:type="gramEnd"/>
    </w:p>
    <w:p w14:paraId="369C33C0" w14:textId="77777777" w:rsidR="00E7159B" w:rsidRPr="00AF72D4" w:rsidRDefault="00E7159B" w:rsidP="00E7159B">
      <w:pPr>
        <w:spacing w:before="60" w:line="300" w:lineRule="exact"/>
        <w:rPr>
          <w:rFonts w:ascii="IFAO-Grec Unicode" w:eastAsiaTheme="minorHAnsi" w:hAnsi="IFAO-Grec Unicode" w:cs="Times New Roman"/>
          <w:sz w:val="24"/>
          <w:szCs w:val="24"/>
          <w:lang w:val="en-GB"/>
        </w:rPr>
      </w:pPr>
      <w:r w:rsidRPr="00AF72D4">
        <w:rPr>
          <w:rFonts w:ascii="IFAO-Grec Unicode" w:eastAsiaTheme="minorHAnsi" w:hAnsi="IFAO-Grec Unicode" w:cs="Times New Roman"/>
          <w:sz w:val="24"/>
          <w:szCs w:val="24"/>
          <w:lang w:val="en-GB"/>
        </w:rPr>
        <w:t xml:space="preserve">National and </w:t>
      </w:r>
      <w:proofErr w:type="spellStart"/>
      <w:r w:rsidRPr="00AF72D4">
        <w:rPr>
          <w:rFonts w:ascii="IFAO-Grec Unicode" w:eastAsiaTheme="minorHAnsi" w:hAnsi="IFAO-Grec Unicode" w:cs="Times New Roman"/>
          <w:sz w:val="24"/>
          <w:szCs w:val="24"/>
          <w:lang w:val="en-GB"/>
        </w:rPr>
        <w:t>Kapodistrian</w:t>
      </w:r>
      <w:proofErr w:type="spellEnd"/>
      <w:r w:rsidRPr="00AF72D4">
        <w:rPr>
          <w:rFonts w:ascii="IFAO-Grec Unicode" w:eastAsiaTheme="minorHAnsi" w:hAnsi="IFAO-Grec Unicode" w:cs="Times New Roman"/>
          <w:sz w:val="24"/>
          <w:szCs w:val="24"/>
          <w:lang w:val="en-GB"/>
        </w:rPr>
        <w:t xml:space="preserve"> University of Athens</w:t>
      </w:r>
    </w:p>
    <w:p w14:paraId="217A2970" w14:textId="77777777" w:rsidR="00E7159B" w:rsidRPr="00AF72D4" w:rsidRDefault="00E7159B" w:rsidP="00E7159B">
      <w:pPr>
        <w:spacing w:before="60" w:line="300" w:lineRule="exact"/>
        <w:rPr>
          <w:rFonts w:ascii="IFAO-Grec Unicode" w:eastAsiaTheme="minorHAnsi" w:hAnsi="IFAO-Grec Unicode" w:cs="Times New Roman"/>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email</w:t>
      </w:r>
      <w:proofErr w:type="gramEnd"/>
    </w:p>
    <w:p w14:paraId="66947B9C" w14:textId="77777777" w:rsidR="00E7159B" w:rsidRPr="00AF72D4" w:rsidRDefault="00E7159B" w:rsidP="00E7159B">
      <w:pPr>
        <w:spacing w:before="60" w:line="300" w:lineRule="exact"/>
        <w:rPr>
          <w:rFonts w:ascii="IFAO-Grec Unicode" w:eastAsiaTheme="minorHAnsi" w:hAnsi="IFAO-Grec Unicode"/>
          <w:sz w:val="24"/>
          <w:szCs w:val="24"/>
          <w:lang w:val="en-GB"/>
        </w:rPr>
      </w:pPr>
      <w:r w:rsidRPr="00AF72D4">
        <w:rPr>
          <w:rFonts w:ascii="IFAO-Grec Unicode" w:eastAsiaTheme="minorHAnsi" w:hAnsi="IFAO-Grec Unicode"/>
          <w:sz w:val="24"/>
          <w:szCs w:val="24"/>
          <w:lang w:val="en-GB"/>
        </w:rPr>
        <w:t>rosahatz@phil.uoa.gr</w:t>
      </w:r>
    </w:p>
    <w:p w14:paraId="69570C47" w14:textId="77777777" w:rsidR="00E7159B" w:rsidRPr="00AF72D4" w:rsidRDefault="00E7159B" w:rsidP="00E7159B">
      <w:pPr>
        <w:spacing w:before="60" w:line="300" w:lineRule="exact"/>
        <w:rPr>
          <w:rFonts w:ascii="IFAO-Grec Unicode" w:eastAsiaTheme="minorHAnsi" w:hAnsi="IFAO-Grec Unicode" w:cs="Times New Roman"/>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acknowledgement</w:t>
      </w:r>
      <w:proofErr w:type="gramEnd"/>
    </w:p>
    <w:p w14:paraId="4B7EDC41" w14:textId="77777777" w:rsidR="00E7159B" w:rsidRPr="00AF72D4" w:rsidRDefault="00E7159B" w:rsidP="00E7159B">
      <w:pPr>
        <w:spacing w:before="60" w:line="300" w:lineRule="exact"/>
        <w:rPr>
          <w:rFonts w:ascii="IFAO-Grec Unicode" w:eastAsiaTheme="minorHAnsi" w:hAnsi="IFAO-Grec Unicode"/>
          <w:sz w:val="24"/>
          <w:szCs w:val="24"/>
          <w:lang w:val="en-GB"/>
        </w:rPr>
      </w:pPr>
      <w:r w:rsidRPr="00AF72D4">
        <w:rPr>
          <w:rFonts w:ascii="IFAO-Grec Unicode" w:eastAsiaTheme="minorHAnsi" w:hAnsi="IFAO-Grec Unicode" w:cs="Times New Roman"/>
          <w:sz w:val="24"/>
          <w:szCs w:val="24"/>
          <w:lang w:val="en-GB"/>
        </w:rPr>
        <w:t xml:space="preserve">My thanks are due to Prof. N. </w:t>
      </w:r>
      <w:proofErr w:type="spellStart"/>
      <w:r w:rsidRPr="00AF72D4">
        <w:rPr>
          <w:rFonts w:ascii="IFAO-Grec Unicode" w:eastAsiaTheme="minorHAnsi" w:hAnsi="IFAO-Grec Unicode" w:cs="Times New Roman"/>
          <w:sz w:val="24"/>
          <w:szCs w:val="24"/>
          <w:lang w:val="en-GB"/>
        </w:rPr>
        <w:t>Gonis</w:t>
      </w:r>
      <w:proofErr w:type="spellEnd"/>
      <w:r w:rsidRPr="00AF72D4">
        <w:rPr>
          <w:rFonts w:ascii="IFAO-Grec Unicode" w:eastAsiaTheme="minorHAnsi" w:hAnsi="IFAO-Grec Unicode" w:cs="Times New Roman"/>
          <w:sz w:val="24"/>
          <w:szCs w:val="24"/>
          <w:lang w:val="en-GB"/>
        </w:rPr>
        <w:t xml:space="preserve"> for drawing my attention to this papyrus and for his advice. I also thank Pylon’s anonymous reviewer for their comments.</w:t>
      </w:r>
    </w:p>
    <w:p w14:paraId="5CD488FF" w14:textId="5C39E679" w:rsidR="00E7159B" w:rsidRPr="00AF72D4" w:rsidRDefault="00E7159B" w:rsidP="00E7159B">
      <w:pPr>
        <w:spacing w:before="60" w:line="300" w:lineRule="exact"/>
        <w:rPr>
          <w:rFonts w:ascii="IFAO-Grec Unicode" w:eastAsiaTheme="minorHAnsi" w:hAnsi="IFAO-Grec Unicode"/>
          <w:color w:val="D9D9D9"/>
          <w:sz w:val="24"/>
          <w:szCs w:val="24"/>
          <w:lang w:val="en-GB"/>
        </w:rPr>
      </w:pPr>
      <w:r w:rsidRPr="00AF72D4">
        <w:rPr>
          <w:rFonts w:ascii="IFAO-Grec Unicode" w:eastAsiaTheme="minorHAnsi" w:hAnsi="IFAO-Grec Unicode"/>
          <w:color w:val="D9D9D9"/>
          <w:sz w:val="24"/>
          <w:szCs w:val="24"/>
          <w:lang w:val="en-GB"/>
        </w:rPr>
        <w:t>#editionDCLP</w:t>
      </w:r>
    </w:p>
    <w:p w14:paraId="530BB099" w14:textId="77777777" w:rsidR="00522CFA" w:rsidRPr="00AF72D4" w:rsidRDefault="00522CFA" w:rsidP="00522CFA">
      <w:pPr>
        <w:spacing w:line="360" w:lineRule="auto"/>
        <w:jc w:val="both"/>
        <w:rPr>
          <w:rFonts w:ascii="IFAO-Grec Unicode" w:hAnsi="IFAO-Grec Unicode"/>
          <w:color w:val="A6A6A6" w:themeColor="background1" w:themeShade="A6"/>
          <w:sz w:val="24"/>
          <w:szCs w:val="24"/>
        </w:rPr>
      </w:pPr>
      <w:r w:rsidRPr="00AF72D4">
        <w:rPr>
          <w:rFonts w:ascii="IFAO-Grec Unicode" w:hAnsi="IFAO-Grec Unicode"/>
          <w:color w:val="A6A6A6" w:themeColor="background1" w:themeShade="A6"/>
          <w:sz w:val="24"/>
          <w:szCs w:val="24"/>
        </w:rPr>
        <w:t>#</w:t>
      </w:r>
      <w:proofErr w:type="gramStart"/>
      <w:r w:rsidRPr="00AF72D4">
        <w:rPr>
          <w:rFonts w:ascii="IFAO-Grec Unicode" w:hAnsi="IFAO-Grec Unicode"/>
          <w:color w:val="A6A6A6" w:themeColor="background1" w:themeShade="A6"/>
          <w:sz w:val="24"/>
          <w:szCs w:val="24"/>
        </w:rPr>
        <w:t>metadata</w:t>
      </w:r>
      <w:proofErr w:type="gramEnd"/>
    </w:p>
    <w:tbl>
      <w:tblPr>
        <w:tblStyle w:val="TableGrid"/>
        <w:tblW w:w="0" w:type="auto"/>
        <w:tblLook w:val="04A0" w:firstRow="1" w:lastRow="0" w:firstColumn="1" w:lastColumn="0" w:noHBand="0" w:noVBand="1"/>
      </w:tblPr>
      <w:tblGrid>
        <w:gridCol w:w="3934"/>
        <w:gridCol w:w="5082"/>
      </w:tblGrid>
      <w:tr w:rsidR="00522CFA" w:rsidRPr="00AF72D4" w14:paraId="4D6E3440" w14:textId="77777777" w:rsidTr="00E1032E">
        <w:tc>
          <w:tcPr>
            <w:tcW w:w="4412" w:type="dxa"/>
          </w:tcPr>
          <w:p w14:paraId="0282B39B"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Dimensions: height</w:t>
            </w:r>
          </w:p>
        </w:tc>
        <w:tc>
          <w:tcPr>
            <w:tcW w:w="4598" w:type="dxa"/>
          </w:tcPr>
          <w:p w14:paraId="6B30E280" w14:textId="6FA26CDA" w:rsidR="00522CFA" w:rsidRPr="00AF72D4" w:rsidRDefault="0005500F"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1.9</w:t>
            </w:r>
          </w:p>
        </w:tc>
      </w:tr>
      <w:tr w:rsidR="00522CFA" w:rsidRPr="00AF72D4" w14:paraId="06D32617" w14:textId="77777777" w:rsidTr="00E1032E">
        <w:tc>
          <w:tcPr>
            <w:tcW w:w="4412" w:type="dxa"/>
          </w:tcPr>
          <w:p w14:paraId="17D74D73"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Dimensions: width</w:t>
            </w:r>
          </w:p>
        </w:tc>
        <w:tc>
          <w:tcPr>
            <w:tcW w:w="4598" w:type="dxa"/>
          </w:tcPr>
          <w:p w14:paraId="39C2F238" w14:textId="7895D76D" w:rsidR="00522CFA" w:rsidRPr="00AF72D4" w:rsidRDefault="0005500F"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2.2</w:t>
            </w:r>
          </w:p>
        </w:tc>
      </w:tr>
      <w:tr w:rsidR="00522CFA" w:rsidRPr="00AF72D4" w14:paraId="6615F6EA" w14:textId="77777777" w:rsidTr="00E1032E">
        <w:tc>
          <w:tcPr>
            <w:tcW w:w="4412" w:type="dxa"/>
          </w:tcPr>
          <w:p w14:paraId="6D68E85D"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Filename</w:t>
            </w:r>
          </w:p>
        </w:tc>
        <w:tc>
          <w:tcPr>
            <w:tcW w:w="4598" w:type="dxa"/>
          </w:tcPr>
          <w:p w14:paraId="6CA737D6"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522CFA" w:rsidRPr="00AF72D4" w14:paraId="36D0DA9B" w14:textId="77777777" w:rsidTr="00E1032E">
        <w:tc>
          <w:tcPr>
            <w:tcW w:w="4412" w:type="dxa"/>
          </w:tcPr>
          <w:p w14:paraId="73AE57AE"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DCLP</w:t>
            </w:r>
          </w:p>
        </w:tc>
        <w:tc>
          <w:tcPr>
            <w:tcW w:w="4598" w:type="dxa"/>
          </w:tcPr>
          <w:p w14:paraId="0266A4E7"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522CFA" w:rsidRPr="00AF72D4" w14:paraId="123CF9AD" w14:textId="77777777" w:rsidTr="00E1032E">
        <w:tc>
          <w:tcPr>
            <w:tcW w:w="4412" w:type="dxa"/>
          </w:tcPr>
          <w:p w14:paraId="055F37FE" w14:textId="77777777" w:rsidR="00522CFA" w:rsidRPr="00AF72D4" w:rsidRDefault="00522CFA" w:rsidP="00E1032E">
            <w:pPr>
              <w:spacing w:line="360" w:lineRule="auto"/>
              <w:jc w:val="both"/>
              <w:rPr>
                <w:rFonts w:ascii="IFAO-Grec Unicode" w:hAnsi="IFAO-Grec Unicode"/>
                <w:sz w:val="24"/>
                <w:szCs w:val="24"/>
                <w:lang w:val="en-CA"/>
              </w:rPr>
            </w:pPr>
            <w:proofErr w:type="spellStart"/>
            <w:r w:rsidRPr="00AF72D4">
              <w:rPr>
                <w:rFonts w:ascii="IFAO-Grec Unicode" w:hAnsi="IFAO-Grec Unicode"/>
                <w:sz w:val="24"/>
                <w:szCs w:val="24"/>
                <w:lang w:val="en-CA"/>
              </w:rPr>
              <w:t>dclp</w:t>
            </w:r>
            <w:proofErr w:type="spellEnd"/>
            <w:r w:rsidRPr="00AF72D4">
              <w:rPr>
                <w:rFonts w:ascii="IFAO-Grec Unicode" w:hAnsi="IFAO-Grec Unicode"/>
                <w:sz w:val="24"/>
                <w:szCs w:val="24"/>
                <w:lang w:val="en-CA"/>
              </w:rPr>
              <w:t>-hybrid</w:t>
            </w:r>
          </w:p>
        </w:tc>
        <w:tc>
          <w:tcPr>
            <w:tcW w:w="4598" w:type="dxa"/>
          </w:tcPr>
          <w:p w14:paraId="30F3C0EC" w14:textId="630BF3CF"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pylon;2;</w:t>
            </w:r>
            <w:r w:rsidR="00D10666" w:rsidRPr="00AF72D4">
              <w:rPr>
                <w:rFonts w:ascii="IFAO-Grec Unicode" w:hAnsi="IFAO-Grec Unicode"/>
                <w:sz w:val="24"/>
                <w:szCs w:val="24"/>
                <w:lang w:val="en-CA"/>
              </w:rPr>
              <w:t>6</w:t>
            </w:r>
          </w:p>
        </w:tc>
      </w:tr>
      <w:tr w:rsidR="00522CFA" w:rsidRPr="00AF72D4" w14:paraId="214AAF27" w14:textId="77777777" w:rsidTr="00E1032E">
        <w:tc>
          <w:tcPr>
            <w:tcW w:w="4412" w:type="dxa"/>
          </w:tcPr>
          <w:p w14:paraId="48431074"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TM number</w:t>
            </w:r>
          </w:p>
        </w:tc>
        <w:tc>
          <w:tcPr>
            <w:tcW w:w="4598" w:type="dxa"/>
          </w:tcPr>
          <w:p w14:paraId="4FDB0B3B"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522CFA" w:rsidRPr="00AF72D4" w14:paraId="3692A9ED" w14:textId="77777777" w:rsidTr="00E1032E">
        <w:tc>
          <w:tcPr>
            <w:tcW w:w="4412" w:type="dxa"/>
          </w:tcPr>
          <w:p w14:paraId="492E210B"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Descriptive title</w:t>
            </w:r>
          </w:p>
        </w:tc>
        <w:tc>
          <w:tcPr>
            <w:tcW w:w="4598" w:type="dxa"/>
          </w:tcPr>
          <w:p w14:paraId="09B66D7A" w14:textId="5936A0EF" w:rsidR="00522CFA" w:rsidRPr="00AF72D4" w:rsidRDefault="0005500F" w:rsidP="0005500F">
            <w:pPr>
              <w:spacing w:before="60" w:line="300" w:lineRule="exact"/>
              <w:jc w:val="both"/>
              <w:rPr>
                <w:rFonts w:ascii="IFAO-Grec Unicode" w:eastAsiaTheme="minorHAnsi" w:hAnsi="IFAO-Grec Unicode"/>
                <w:sz w:val="24"/>
                <w:szCs w:val="24"/>
              </w:rPr>
            </w:pPr>
            <w:r w:rsidRPr="00AF72D4">
              <w:rPr>
                <w:rFonts w:ascii="IFAO-Grec Unicode" w:eastAsiaTheme="minorHAnsi" w:hAnsi="IFAO-Grec Unicode"/>
                <w:sz w:val="24"/>
                <w:szCs w:val="24"/>
              </w:rPr>
              <w:t xml:space="preserve">A New Papyrus of Strabo's </w:t>
            </w:r>
            <w:proofErr w:type="spellStart"/>
            <w:r w:rsidRPr="00AF72D4">
              <w:rPr>
                <w:rFonts w:ascii="IFAO-Grec Unicode" w:eastAsiaTheme="minorHAnsi" w:hAnsi="IFAO-Grec Unicode"/>
                <w:i/>
                <w:iCs/>
                <w:sz w:val="24"/>
                <w:szCs w:val="24"/>
              </w:rPr>
              <w:t>Geographica</w:t>
            </w:r>
            <w:proofErr w:type="spellEnd"/>
            <w:r w:rsidRPr="00AF72D4">
              <w:rPr>
                <w:rFonts w:ascii="IFAO-Grec Unicode" w:eastAsiaTheme="minorHAnsi" w:hAnsi="IFAO-Grec Unicode"/>
                <w:i/>
                <w:iCs/>
                <w:sz w:val="24"/>
                <w:szCs w:val="24"/>
              </w:rPr>
              <w:t xml:space="preserve"> </w:t>
            </w:r>
            <w:r w:rsidRPr="00AF72D4">
              <w:rPr>
                <w:rFonts w:ascii="IFAO-Grec Unicode" w:eastAsiaTheme="minorHAnsi" w:hAnsi="IFAO-Grec Unicode"/>
                <w:sz w:val="24"/>
                <w:szCs w:val="24"/>
              </w:rPr>
              <w:t>(12.3.1)</w:t>
            </w:r>
          </w:p>
        </w:tc>
      </w:tr>
      <w:tr w:rsidR="00522CFA" w:rsidRPr="00AF72D4" w14:paraId="417DDCC4" w14:textId="77777777" w:rsidTr="00E1032E">
        <w:tc>
          <w:tcPr>
            <w:tcW w:w="4412" w:type="dxa"/>
          </w:tcPr>
          <w:p w14:paraId="338DC350"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Images: online</w:t>
            </w:r>
          </w:p>
        </w:tc>
        <w:tc>
          <w:tcPr>
            <w:tcW w:w="4598" w:type="dxa"/>
          </w:tcPr>
          <w:p w14:paraId="608AA236" w14:textId="29BD2A63"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https://digital.bodleian.ox.ac.uk/objects/21a20b8a-8604-4e0e-a9e9-f17ddf0af387/</w:t>
            </w:r>
          </w:p>
        </w:tc>
      </w:tr>
      <w:tr w:rsidR="00522CFA" w:rsidRPr="00AF72D4" w14:paraId="0BE0FBBA" w14:textId="77777777" w:rsidTr="00E1032E">
        <w:tc>
          <w:tcPr>
            <w:tcW w:w="4412" w:type="dxa"/>
          </w:tcPr>
          <w:p w14:paraId="148B1B4E"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Date of text</w:t>
            </w:r>
          </w:p>
        </w:tc>
        <w:tc>
          <w:tcPr>
            <w:tcW w:w="4598" w:type="dxa"/>
          </w:tcPr>
          <w:p w14:paraId="37A3397B" w14:textId="13E48E03"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II</w:t>
            </w:r>
          </w:p>
        </w:tc>
      </w:tr>
      <w:tr w:rsidR="00522CFA" w:rsidRPr="00AF72D4" w14:paraId="45ED5A5A" w14:textId="77777777" w:rsidTr="00E1032E">
        <w:tc>
          <w:tcPr>
            <w:tcW w:w="4412" w:type="dxa"/>
          </w:tcPr>
          <w:p w14:paraId="5125D274"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Located: Place</w:t>
            </w:r>
          </w:p>
        </w:tc>
        <w:tc>
          <w:tcPr>
            <w:tcW w:w="4598" w:type="dxa"/>
          </w:tcPr>
          <w:p w14:paraId="33079BB6" w14:textId="44613510"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Egypt</w:t>
            </w:r>
          </w:p>
        </w:tc>
      </w:tr>
    </w:tbl>
    <w:p w14:paraId="552F9B3F" w14:textId="5476611B" w:rsidR="00522CFA" w:rsidRPr="00AF72D4" w:rsidRDefault="00522CFA" w:rsidP="00522CFA">
      <w:pPr>
        <w:spacing w:before="60" w:line="300" w:lineRule="exact"/>
        <w:rPr>
          <w:rFonts w:ascii="IFAO-Grec Unicode" w:eastAsiaTheme="minorHAnsi" w:hAnsi="IFAO-Grec Unicode"/>
          <w:sz w:val="24"/>
          <w:szCs w:val="24"/>
          <w:lang w:val="en-GB"/>
        </w:rPr>
      </w:pPr>
      <w:r w:rsidRPr="00AF72D4">
        <w:rPr>
          <w:rFonts w:ascii="IFAO-Grec Unicode" w:eastAsiaTheme="minorHAnsi" w:hAnsi="IFAO-Grec Unicode"/>
          <w:color w:val="D9D9D9"/>
          <w:sz w:val="24"/>
          <w:szCs w:val="24"/>
          <w:lang w:val="en-GB"/>
        </w:rPr>
        <w:t>#papyrologicalHeader</w:t>
      </w:r>
    </w:p>
    <w:tbl>
      <w:tblPr>
        <w:tblStyle w:val="TableGrid"/>
        <w:tblW w:w="9347" w:type="dxa"/>
        <w:tblLook w:val="04A0" w:firstRow="1" w:lastRow="0" w:firstColumn="1" w:lastColumn="0" w:noHBand="0" w:noVBand="1"/>
      </w:tblPr>
      <w:tblGrid>
        <w:gridCol w:w="3170"/>
        <w:gridCol w:w="3175"/>
        <w:gridCol w:w="3002"/>
      </w:tblGrid>
      <w:tr w:rsidR="00522CFA" w:rsidRPr="00AF72D4" w14:paraId="7CFA6173" w14:textId="77777777" w:rsidTr="00E1032E">
        <w:tc>
          <w:tcPr>
            <w:tcW w:w="3170" w:type="dxa"/>
          </w:tcPr>
          <w:p w14:paraId="1E639B9A" w14:textId="77777777" w:rsidR="00522CFA" w:rsidRPr="00AF72D4" w:rsidRDefault="00522CFA" w:rsidP="00E1032E">
            <w:pPr>
              <w:spacing w:line="300" w:lineRule="exact"/>
              <w:rPr>
                <w:rFonts w:ascii="IFAO-Grec Unicode" w:hAnsi="IFAO-Grec Unicode"/>
                <w:sz w:val="24"/>
                <w:szCs w:val="24"/>
              </w:rPr>
            </w:pPr>
            <w:proofErr w:type="spellStart"/>
            <w:r w:rsidRPr="00AF72D4">
              <w:rPr>
                <w:rFonts w:ascii="IFAO-Grec Unicode" w:hAnsi="IFAO-Grec Unicode"/>
                <w:sz w:val="24"/>
                <w:szCs w:val="24"/>
              </w:rPr>
              <w:t>Bodl</w:t>
            </w:r>
            <w:proofErr w:type="spellEnd"/>
            <w:r w:rsidRPr="00AF72D4">
              <w:rPr>
                <w:rFonts w:ascii="IFAO-Grec Unicode" w:hAnsi="IFAO-Grec Unicode"/>
                <w:sz w:val="24"/>
                <w:szCs w:val="24"/>
              </w:rPr>
              <w:t>. MS. Gr. class. e. 134 (P)</w:t>
            </w:r>
          </w:p>
        </w:tc>
        <w:tc>
          <w:tcPr>
            <w:tcW w:w="3175" w:type="dxa"/>
          </w:tcPr>
          <w:p w14:paraId="6E552302" w14:textId="77777777" w:rsidR="00522CFA" w:rsidRPr="00AF72D4" w:rsidRDefault="00522CFA" w:rsidP="00E1032E">
            <w:pPr>
              <w:spacing w:line="300" w:lineRule="exact"/>
              <w:jc w:val="center"/>
              <w:rPr>
                <w:rFonts w:ascii="IFAO-Grec Unicode" w:hAnsi="IFAO-Grec Unicode"/>
                <w:sz w:val="24"/>
                <w:szCs w:val="24"/>
              </w:rPr>
            </w:pPr>
            <w:r w:rsidRPr="00AF72D4">
              <w:rPr>
                <w:rFonts w:ascii="IFAO-Grec Unicode" w:hAnsi="IFAO-Grec Unicode"/>
                <w:sz w:val="24"/>
                <w:szCs w:val="24"/>
              </w:rPr>
              <w:t>2.2 (w) × 1.9 (h) cm</w:t>
            </w:r>
          </w:p>
        </w:tc>
        <w:tc>
          <w:tcPr>
            <w:tcW w:w="3002" w:type="dxa"/>
          </w:tcPr>
          <w:p w14:paraId="532CE92E" w14:textId="77777777" w:rsidR="00522CFA" w:rsidRPr="00AF72D4" w:rsidRDefault="00522CFA" w:rsidP="00E1032E">
            <w:pPr>
              <w:spacing w:line="300" w:lineRule="exact"/>
              <w:jc w:val="right"/>
              <w:rPr>
                <w:rFonts w:ascii="IFAO-Grec Unicode" w:hAnsi="IFAO-Grec Unicode"/>
                <w:sz w:val="24"/>
                <w:szCs w:val="24"/>
              </w:rPr>
            </w:pPr>
            <w:r w:rsidRPr="00AF72D4">
              <w:rPr>
                <w:rFonts w:ascii="IFAO-Grec Unicode" w:hAnsi="IFAO-Grec Unicode"/>
                <w:sz w:val="24"/>
                <w:szCs w:val="24"/>
              </w:rPr>
              <w:t>Second century</w:t>
            </w:r>
          </w:p>
        </w:tc>
      </w:tr>
      <w:tr w:rsidR="00522CFA" w:rsidRPr="00AF72D4" w14:paraId="79E29542" w14:textId="77777777" w:rsidTr="00E1032E">
        <w:tc>
          <w:tcPr>
            <w:tcW w:w="3170" w:type="dxa"/>
          </w:tcPr>
          <w:p w14:paraId="2C796D84" w14:textId="7701384B" w:rsidR="00522CFA" w:rsidRPr="00AF72D4" w:rsidRDefault="005E0801" w:rsidP="00E1032E">
            <w:pPr>
              <w:spacing w:line="300" w:lineRule="exact"/>
              <w:rPr>
                <w:rFonts w:ascii="IFAO-Grec Unicode" w:hAnsi="IFAO-Grec Unicode"/>
                <w:sz w:val="24"/>
                <w:szCs w:val="24"/>
              </w:rPr>
            </w:pPr>
            <w:hyperlink r:id="rId7" w:history="1">
              <w:r w:rsidR="00522CFA" w:rsidRPr="00AF72D4">
                <w:rPr>
                  <w:rFonts w:ascii="IFAO-Grec Unicode" w:hAnsi="IFAO-Grec Unicode" w:cs="Times"/>
                  <w:color w:val="0000FF"/>
                  <w:sz w:val="24"/>
                  <w:szCs w:val="24"/>
                  <w:u w:val="single"/>
                </w:rPr>
                <w:t>digital.bodleian.ox.ac.uk</w:t>
              </w:r>
            </w:hyperlink>
          </w:p>
        </w:tc>
        <w:tc>
          <w:tcPr>
            <w:tcW w:w="3175" w:type="dxa"/>
          </w:tcPr>
          <w:p w14:paraId="496B3ACB" w14:textId="77777777" w:rsidR="00522CFA" w:rsidRPr="00AF72D4" w:rsidRDefault="00522CFA" w:rsidP="00E1032E">
            <w:pPr>
              <w:spacing w:line="300" w:lineRule="exact"/>
              <w:rPr>
                <w:rFonts w:ascii="IFAO-Grec Unicode" w:hAnsi="IFAO-Grec Unicode"/>
                <w:sz w:val="24"/>
                <w:szCs w:val="24"/>
              </w:rPr>
            </w:pPr>
          </w:p>
        </w:tc>
        <w:tc>
          <w:tcPr>
            <w:tcW w:w="3002" w:type="dxa"/>
          </w:tcPr>
          <w:p w14:paraId="31BB4F6B" w14:textId="77777777" w:rsidR="00522CFA" w:rsidRPr="00AF72D4" w:rsidRDefault="00522CFA" w:rsidP="00E1032E">
            <w:pPr>
              <w:spacing w:line="300" w:lineRule="exact"/>
              <w:jc w:val="right"/>
              <w:rPr>
                <w:rFonts w:ascii="IFAO-Grec Unicode" w:hAnsi="IFAO-Grec Unicode"/>
                <w:sz w:val="24"/>
                <w:szCs w:val="24"/>
              </w:rPr>
            </w:pPr>
            <w:r w:rsidRPr="00AF72D4">
              <w:rPr>
                <w:rFonts w:ascii="IFAO-Grec Unicode" w:hAnsi="IFAO-Grec Unicode"/>
                <w:sz w:val="24"/>
                <w:szCs w:val="24"/>
              </w:rPr>
              <w:t>Provenance unknown</w:t>
            </w:r>
          </w:p>
        </w:tc>
      </w:tr>
    </w:tbl>
    <w:p w14:paraId="6098813E" w14:textId="77777777" w:rsidR="00E7159B" w:rsidRPr="00AF72D4" w:rsidRDefault="00E7159B" w:rsidP="00E7159B">
      <w:pPr>
        <w:spacing w:before="60" w:line="300" w:lineRule="exact"/>
        <w:rPr>
          <w:rFonts w:ascii="IFAO-Grec Unicode" w:eastAsiaTheme="minorHAnsi" w:hAnsi="IFAO-Grec Unicode"/>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introduction</w:t>
      </w:r>
      <w:proofErr w:type="gramEnd"/>
    </w:p>
    <w:p w14:paraId="55A302DC" w14:textId="77777777"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GB"/>
        </w:rPr>
        <w:t>A small fragment preserving the initial letters of five lines from a papyrus roll, written with the fibres. The extant left margin measures 0.3 cm. Column width based on the restored text should approximate 6.7 cm.</w:t>
      </w:r>
      <w:r w:rsidRPr="00AF72D4">
        <w:rPr>
          <w:rFonts w:ascii="IFAO-Grec Unicode" w:eastAsiaTheme="minorHAnsi" w:hAnsi="IFAO-Grec Unicode" w:cs="Times New Roman"/>
          <w:sz w:val="24"/>
          <w:szCs w:val="24"/>
          <w:lang w:val="en-US"/>
        </w:rPr>
        <w:t xml:space="preserve"> On the back some exiguous, scattered traces of ink are visible. </w:t>
      </w:r>
    </w:p>
    <w:p w14:paraId="69B19BDE" w14:textId="77777777" w:rsidR="00E7159B" w:rsidRPr="00AF72D4" w:rsidRDefault="00E7159B" w:rsidP="00E7159B">
      <w:pPr>
        <w:spacing w:before="60" w:line="300" w:lineRule="exact"/>
        <w:jc w:val="both"/>
        <w:rPr>
          <w:rFonts w:ascii="IFAO-Grec Unicode" w:eastAsiaTheme="minorHAnsi" w:hAnsi="IFAO-Grec Unicode" w:cs="Times New Roman"/>
          <w:sz w:val="24"/>
          <w:szCs w:val="24"/>
          <w:lang w:val="en-GB"/>
        </w:rPr>
      </w:pPr>
      <w:r w:rsidRPr="00AF72D4">
        <w:rPr>
          <w:rFonts w:ascii="IFAO-Grec Unicode" w:eastAsiaTheme="minorHAnsi" w:hAnsi="IFAO-Grec Unicode" w:cs="Times New Roman"/>
          <w:sz w:val="24"/>
          <w:szCs w:val="24"/>
          <w:lang w:val="en-US"/>
        </w:rPr>
        <w:t xml:space="preserve">The text is written in an informal round hand of the Imperial period, which is </w:t>
      </w:r>
      <w:r w:rsidRPr="00AF72D4">
        <w:rPr>
          <w:rFonts w:ascii="IFAO-Grec Unicode" w:eastAsiaTheme="minorHAnsi" w:hAnsi="IFAO-Grec Unicode" w:cs="Times New Roman"/>
          <w:sz w:val="24"/>
          <w:szCs w:val="24"/>
          <w:lang w:val="en-GB"/>
        </w:rPr>
        <w:t>almost strictly bilinear. Some</w:t>
      </w:r>
      <w:r w:rsidRPr="00AF72D4">
        <w:rPr>
          <w:rFonts w:ascii="IFAO-Grec Unicode" w:eastAsiaTheme="minorHAnsi" w:hAnsi="IFAO-Grec Unicode" w:cs="Times New Roman"/>
          <w:sz w:val="24"/>
          <w:szCs w:val="24"/>
          <w:lang w:val="en-US"/>
        </w:rPr>
        <w:t xml:space="preserve"> letters extend to the point of touching, if not joining the letter following</w:t>
      </w:r>
      <w:r w:rsidRPr="00AF72D4">
        <w:rPr>
          <w:rFonts w:ascii="IFAO-Grec Unicode" w:eastAsiaTheme="minorHAnsi" w:hAnsi="IFAO-Grec Unicode" w:cs="Times New Roman"/>
          <w:sz w:val="24"/>
          <w:szCs w:val="24"/>
          <w:lang w:val="en-GB"/>
        </w:rPr>
        <w:t xml:space="preserve"> </w:t>
      </w:r>
      <w:r w:rsidRPr="00AF72D4">
        <w:rPr>
          <w:rFonts w:ascii="IFAO-Grec Unicode" w:eastAsiaTheme="minorHAnsi" w:hAnsi="IFAO-Grec Unicode" w:cs="Times New Roman"/>
          <w:sz w:val="24"/>
          <w:szCs w:val="24"/>
          <w:lang w:val="en-US"/>
        </w:rPr>
        <w:t xml:space="preserve">(e.g., </w:t>
      </w:r>
      <w:r w:rsidRPr="00AF72D4">
        <w:rPr>
          <w:rFonts w:ascii="IFAO-Grec Unicode" w:eastAsiaTheme="minorHAnsi" w:hAnsi="IFAO-Grec Unicode" w:cs="Times New Roman"/>
          <w:sz w:val="24"/>
          <w:szCs w:val="24"/>
          <w:lang w:val="el-GR"/>
        </w:rPr>
        <w:t>α</w:t>
      </w:r>
      <w:r w:rsidRPr="00AF72D4">
        <w:rPr>
          <w:rFonts w:ascii="IFAO-Grec Unicode" w:eastAsiaTheme="minorHAnsi" w:hAnsi="IFAO-Grec Unicode" w:cs="Times New Roman"/>
          <w:sz w:val="24"/>
          <w:szCs w:val="24"/>
          <w:lang w:val="en-GB"/>
        </w:rPr>
        <w:t xml:space="preserve">, </w:t>
      </w:r>
      <w:r w:rsidRPr="00AF72D4">
        <w:rPr>
          <w:rFonts w:ascii="IFAO-Grec Unicode" w:eastAsiaTheme="minorHAnsi" w:hAnsi="IFAO-Grec Unicode" w:cs="Times New Roman"/>
          <w:sz w:val="24"/>
          <w:szCs w:val="24"/>
          <w:lang w:val="el-GR"/>
        </w:rPr>
        <w:t>ε</w:t>
      </w:r>
      <w:r w:rsidRPr="00AF72D4">
        <w:rPr>
          <w:rFonts w:ascii="IFAO-Grec Unicode" w:eastAsiaTheme="minorHAnsi" w:hAnsi="IFAO-Grec Unicode" w:cs="Times New Roman"/>
          <w:sz w:val="24"/>
          <w:szCs w:val="24"/>
          <w:lang w:val="en-GB"/>
        </w:rPr>
        <w:t xml:space="preserve">, </w:t>
      </w:r>
      <w:r w:rsidRPr="00AF72D4">
        <w:rPr>
          <w:rFonts w:ascii="IFAO-Grec Unicode" w:eastAsiaTheme="minorHAnsi" w:hAnsi="IFAO-Grec Unicode" w:cs="Times New Roman"/>
          <w:sz w:val="24"/>
          <w:szCs w:val="24"/>
          <w:lang w:val="el-GR"/>
        </w:rPr>
        <w:t>κ</w:t>
      </w:r>
      <w:r w:rsidRPr="00AF72D4">
        <w:rPr>
          <w:rFonts w:ascii="IFAO-Grec Unicode" w:eastAsiaTheme="minorHAnsi" w:hAnsi="IFAO-Grec Unicode" w:cs="Times New Roman"/>
          <w:sz w:val="24"/>
          <w:szCs w:val="24"/>
          <w:lang w:val="en-GB"/>
        </w:rPr>
        <w:t xml:space="preserve">). Descenders and horizontals are often furnished with small hooks, blobs of ink or loops. Comparable hands include those of </w:t>
      </w:r>
      <w:hyperlink r:id="rId8" w:history="1">
        <w:r w:rsidRPr="00AF72D4">
          <w:rPr>
            <w:rFonts w:ascii="IFAO-Grec Unicode" w:eastAsiaTheme="minorHAnsi" w:hAnsi="IFAO-Grec Unicode" w:cs="Times New Roman"/>
            <w:color w:val="0000FF"/>
            <w:sz w:val="24"/>
            <w:szCs w:val="24"/>
            <w:u w:val="single"/>
            <w:lang w:val="en-GB"/>
          </w:rPr>
          <w:t xml:space="preserve">P. </w:t>
        </w:r>
        <w:proofErr w:type="spellStart"/>
        <w:r w:rsidRPr="00AF72D4">
          <w:rPr>
            <w:rFonts w:ascii="IFAO-Grec Unicode" w:eastAsiaTheme="minorHAnsi" w:hAnsi="IFAO-Grec Unicode" w:cs="Times New Roman"/>
            <w:color w:val="0000FF"/>
            <w:sz w:val="24"/>
            <w:szCs w:val="24"/>
            <w:u w:val="single"/>
            <w:lang w:val="en-GB"/>
          </w:rPr>
          <w:t>Lond</w:t>
        </w:r>
        <w:proofErr w:type="spellEnd"/>
        <w:r w:rsidRPr="00AF72D4">
          <w:rPr>
            <w:rFonts w:ascii="IFAO-Grec Unicode" w:eastAsiaTheme="minorHAnsi" w:hAnsi="IFAO-Grec Unicode" w:cs="Times New Roman"/>
            <w:color w:val="0000FF"/>
            <w:sz w:val="24"/>
            <w:szCs w:val="24"/>
            <w:u w:val="single"/>
            <w:lang w:val="en-GB"/>
          </w:rPr>
          <w:t>. Lit. 132</w:t>
        </w:r>
      </w:hyperlink>
      <w:r w:rsidRPr="00AF72D4">
        <w:rPr>
          <w:rFonts w:ascii="IFAO-Grec Unicode" w:eastAsiaTheme="minorHAnsi" w:hAnsi="IFAO-Grec Unicode" w:cs="Times New Roman"/>
          <w:sz w:val="24"/>
          <w:szCs w:val="24"/>
          <w:lang w:val="en-GB"/>
        </w:rPr>
        <w:t xml:space="preserve"> (= </w:t>
      </w:r>
      <w:hyperlink r:id="rId9" w:history="1">
        <w:r w:rsidRPr="00AF72D4">
          <w:rPr>
            <w:rFonts w:ascii="IFAO-Grec Unicode" w:eastAsiaTheme="minorHAnsi" w:hAnsi="IFAO-Grec Unicode" w:cs="Times New Roman"/>
            <w:color w:val="0000FF"/>
            <w:sz w:val="24"/>
            <w:szCs w:val="24"/>
            <w:u w:val="single"/>
            <w:lang w:val="en-GB"/>
          </w:rPr>
          <w:t xml:space="preserve">Roberts, </w:t>
        </w:r>
        <w:r w:rsidRPr="00AF72D4">
          <w:rPr>
            <w:rFonts w:ascii="IFAO-Grec Unicode" w:eastAsiaTheme="minorHAnsi" w:hAnsi="IFAO-Grec Unicode" w:cs="Times New Roman"/>
            <w:i/>
            <w:iCs/>
            <w:color w:val="0000FF"/>
            <w:sz w:val="24"/>
            <w:szCs w:val="24"/>
            <w:u w:val="single"/>
            <w:lang w:val="en-GB"/>
          </w:rPr>
          <w:t>GLH</w:t>
        </w:r>
      </w:hyperlink>
      <w:r w:rsidRPr="00AF72D4">
        <w:rPr>
          <w:rFonts w:ascii="IFAO-Grec Unicode" w:eastAsiaTheme="minorHAnsi" w:hAnsi="IFAO-Grec Unicode" w:cs="Times New Roman"/>
          <w:i/>
          <w:iCs/>
          <w:sz w:val="24"/>
          <w:szCs w:val="24"/>
          <w:lang w:val="en-GB"/>
        </w:rPr>
        <w:t xml:space="preserve"> </w:t>
      </w:r>
      <w:r w:rsidRPr="00AF72D4">
        <w:rPr>
          <w:rFonts w:ascii="IFAO-Grec Unicode" w:eastAsiaTheme="minorHAnsi" w:hAnsi="IFAO-Grec Unicode" w:cs="Times New Roman"/>
          <w:sz w:val="24"/>
          <w:szCs w:val="24"/>
          <w:lang w:val="en-GB"/>
        </w:rPr>
        <w:t>13b) of the late 1st/early 2nd century,</w:t>
      </w:r>
      <w:r w:rsidRPr="00AF72D4">
        <w:rPr>
          <w:rFonts w:ascii="IFAO-Grec Unicode" w:eastAsiaTheme="minorHAnsi" w:hAnsi="IFAO-Grec Unicode" w:cs="Times New Roman"/>
          <w:sz w:val="24"/>
          <w:szCs w:val="24"/>
          <w:vertAlign w:val="superscript"/>
          <w:lang w:val="en-GB"/>
        </w:rPr>
        <w:footnoteReference w:id="1"/>
      </w:r>
      <w:r w:rsidRPr="00AF72D4">
        <w:rPr>
          <w:rFonts w:ascii="IFAO-Grec Unicode" w:eastAsiaTheme="minorHAnsi" w:hAnsi="IFAO-Grec Unicode" w:cs="Times New Roman"/>
          <w:sz w:val="24"/>
          <w:szCs w:val="24"/>
          <w:lang w:val="en-GB"/>
        </w:rPr>
        <w:t xml:space="preserve"> </w:t>
      </w:r>
      <w:hyperlink r:id="rId10" w:history="1">
        <w:r w:rsidRPr="00AF72D4">
          <w:rPr>
            <w:rFonts w:ascii="IFAO-Grec Unicode" w:eastAsiaTheme="minorHAnsi" w:hAnsi="IFAO-Grec Unicode" w:cs="Times New Roman"/>
            <w:color w:val="0000FF"/>
            <w:sz w:val="24"/>
            <w:szCs w:val="24"/>
            <w:u w:val="single"/>
            <w:lang w:val="en-GB"/>
          </w:rPr>
          <w:t>P. Oxy. 80 5230</w:t>
        </w:r>
      </w:hyperlink>
      <w:r w:rsidRPr="00AF72D4">
        <w:rPr>
          <w:rFonts w:ascii="IFAO-Grec Unicode" w:eastAsiaTheme="minorHAnsi" w:hAnsi="IFAO-Grec Unicode" w:cs="Times New Roman"/>
          <w:sz w:val="24"/>
          <w:szCs w:val="24"/>
          <w:lang w:val="en-GB"/>
        </w:rPr>
        <w:t xml:space="preserve"> assigned to the early 2nd century, and </w:t>
      </w:r>
      <w:hyperlink r:id="rId11" w:history="1">
        <w:r w:rsidRPr="00AF72D4">
          <w:rPr>
            <w:rFonts w:ascii="IFAO-Grec Unicode" w:eastAsiaTheme="minorHAnsi" w:hAnsi="IFAO-Grec Unicode" w:cs="Times New Roman"/>
            <w:color w:val="0000FF"/>
            <w:sz w:val="24"/>
            <w:szCs w:val="24"/>
            <w:u w:val="single"/>
            <w:lang w:val="en-GB"/>
          </w:rPr>
          <w:t>P. Oxy. 50 3533</w:t>
        </w:r>
      </w:hyperlink>
      <w:r w:rsidRPr="00AF72D4">
        <w:rPr>
          <w:rFonts w:ascii="IFAO-Grec Unicode" w:eastAsiaTheme="minorHAnsi" w:hAnsi="IFAO-Grec Unicode" w:cs="Times New Roman"/>
          <w:sz w:val="24"/>
          <w:szCs w:val="24"/>
          <w:lang w:val="en-GB"/>
        </w:rPr>
        <w:t xml:space="preserve"> (= </w:t>
      </w:r>
      <w:hyperlink r:id="rId12" w:history="1">
        <w:r w:rsidRPr="00AF72D4">
          <w:rPr>
            <w:rFonts w:ascii="IFAO-Grec Unicode" w:eastAsiaTheme="minorHAnsi" w:hAnsi="IFAO-Grec Unicode" w:cs="Times New Roman"/>
            <w:color w:val="0000FF"/>
            <w:sz w:val="24"/>
            <w:szCs w:val="24"/>
            <w:u w:val="single"/>
            <w:lang w:val="en-GB"/>
          </w:rPr>
          <w:t xml:space="preserve">Turner-Parsons, </w:t>
        </w:r>
        <w:r w:rsidRPr="00AF72D4">
          <w:rPr>
            <w:rFonts w:ascii="IFAO-Grec Unicode" w:eastAsiaTheme="minorHAnsi" w:hAnsi="IFAO-Grec Unicode" w:cs="Times New Roman"/>
            <w:i/>
            <w:iCs/>
            <w:color w:val="0000FF"/>
            <w:sz w:val="24"/>
            <w:szCs w:val="24"/>
            <w:u w:val="single"/>
            <w:lang w:val="en-GB"/>
          </w:rPr>
          <w:t>GMAW</w:t>
        </w:r>
        <w:r w:rsidRPr="00AF72D4">
          <w:rPr>
            <w:rFonts w:ascii="IFAO-Grec Unicode" w:eastAsiaTheme="minorHAnsi" w:hAnsi="IFAO-Grec Unicode" w:cs="Times New Roman"/>
            <w:iCs/>
            <w:color w:val="0000FF"/>
            <w:sz w:val="24"/>
            <w:szCs w:val="24"/>
            <w:u w:val="single"/>
            <w:vertAlign w:val="superscript"/>
            <w:lang w:val="en-GB"/>
          </w:rPr>
          <w:t>2</w:t>
        </w:r>
      </w:hyperlink>
      <w:r w:rsidRPr="00AF72D4">
        <w:rPr>
          <w:rFonts w:ascii="IFAO-Grec Unicode" w:eastAsiaTheme="minorHAnsi" w:hAnsi="IFAO-Grec Unicode" w:cs="Times New Roman"/>
          <w:sz w:val="24"/>
          <w:szCs w:val="24"/>
          <w:lang w:val="en-GB"/>
        </w:rPr>
        <w:t xml:space="preserve"> 86) of the later 2nd century. A date in the second century would appear plausible.</w:t>
      </w:r>
    </w:p>
    <w:p w14:paraId="5DB58DB5" w14:textId="77777777"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US"/>
        </w:rPr>
        <w:t xml:space="preserve">Elision is </w:t>
      </w:r>
      <w:proofErr w:type="gramStart"/>
      <w:r w:rsidRPr="00AF72D4">
        <w:rPr>
          <w:rFonts w:ascii="IFAO-Grec Unicode" w:eastAsiaTheme="minorHAnsi" w:hAnsi="IFAO-Grec Unicode" w:cs="Times New Roman"/>
          <w:sz w:val="24"/>
          <w:szCs w:val="24"/>
          <w:lang w:val="en-US"/>
        </w:rPr>
        <w:t>effected</w:t>
      </w:r>
      <w:proofErr w:type="gramEnd"/>
      <w:r w:rsidRPr="00AF72D4">
        <w:rPr>
          <w:rFonts w:ascii="IFAO-Grec Unicode" w:eastAsiaTheme="minorHAnsi" w:hAnsi="IFAO-Grec Unicode" w:cs="Times New Roman"/>
          <w:sz w:val="24"/>
          <w:szCs w:val="24"/>
          <w:lang w:val="en-US"/>
        </w:rPr>
        <w:t xml:space="preserve"> in the only instance that can be verified (line 1), but whether it was tacit or marked by an apostrophe cannot be confirmed because of the state of the papyrus. No other scribal marks are evident. </w:t>
      </w:r>
    </w:p>
    <w:p w14:paraId="190A2E79" w14:textId="77777777"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US"/>
        </w:rPr>
        <w:t xml:space="preserve">Fragments of Strabo’s </w:t>
      </w:r>
      <w:proofErr w:type="spellStart"/>
      <w:r w:rsidRPr="00AF72D4">
        <w:rPr>
          <w:rFonts w:ascii="IFAO-Grec Unicode" w:eastAsiaTheme="minorHAnsi" w:hAnsi="IFAO-Grec Unicode" w:cs="Times New Roman"/>
          <w:i/>
          <w:iCs/>
          <w:sz w:val="24"/>
          <w:szCs w:val="24"/>
          <w:lang w:val="en-US"/>
        </w:rPr>
        <w:t>Geographica</w:t>
      </w:r>
      <w:proofErr w:type="spellEnd"/>
      <w:r w:rsidRPr="00AF72D4">
        <w:rPr>
          <w:rFonts w:ascii="IFAO-Grec Unicode" w:eastAsiaTheme="minorHAnsi" w:hAnsi="IFAO-Grec Unicode" w:cs="Times New Roman"/>
          <w:sz w:val="24"/>
          <w:szCs w:val="24"/>
          <w:lang w:val="en-US"/>
        </w:rPr>
        <w:t xml:space="preserve"> from five papyrus rolls have been published, all from Oxyrhynchus: </w:t>
      </w:r>
    </w:p>
    <w:p w14:paraId="36A5AA01" w14:textId="77777777" w:rsidR="00E7159B" w:rsidRPr="00AF72D4" w:rsidRDefault="005E0801" w:rsidP="00E7159B">
      <w:pPr>
        <w:numPr>
          <w:ilvl w:val="0"/>
          <w:numId w:val="1"/>
        </w:numPr>
        <w:spacing w:before="60" w:line="300" w:lineRule="exact"/>
        <w:contextualSpacing/>
        <w:jc w:val="both"/>
        <w:rPr>
          <w:rFonts w:ascii="IFAO-Grec Unicode" w:eastAsiaTheme="minorHAnsi" w:hAnsi="IFAO-Grec Unicode" w:cs="Times New Roman"/>
          <w:sz w:val="24"/>
          <w:szCs w:val="24"/>
          <w:lang w:val="en-US"/>
        </w:rPr>
      </w:pPr>
      <w:hyperlink r:id="rId13" w:history="1">
        <w:proofErr w:type="spellStart"/>
        <w:proofErr w:type="gramStart"/>
        <w:r w:rsidR="00E7159B" w:rsidRPr="00AF72D4">
          <w:rPr>
            <w:rFonts w:ascii="IFAO-Grec Unicode" w:eastAsiaTheme="minorHAnsi" w:hAnsi="IFAO-Grec Unicode" w:cs="Times New Roman"/>
            <w:color w:val="0000FF"/>
            <w:sz w:val="24"/>
            <w:szCs w:val="24"/>
            <w:u w:val="single"/>
            <w:lang w:val="en-US"/>
          </w:rPr>
          <w:t>P.Oxy</w:t>
        </w:r>
        <w:proofErr w:type="spellEnd"/>
        <w:proofErr w:type="gramEnd"/>
        <w:r w:rsidR="00E7159B" w:rsidRPr="00AF72D4">
          <w:rPr>
            <w:rFonts w:ascii="IFAO-Grec Unicode" w:eastAsiaTheme="minorHAnsi" w:hAnsi="IFAO-Grec Unicode" w:cs="Times New Roman"/>
            <w:color w:val="0000FF"/>
            <w:sz w:val="24"/>
            <w:szCs w:val="24"/>
            <w:u w:val="single"/>
            <w:lang w:val="en-US"/>
          </w:rPr>
          <w:t>. 49 3447</w:t>
        </w:r>
      </w:hyperlink>
      <w:r w:rsidR="00E7159B" w:rsidRPr="00AF72D4">
        <w:rPr>
          <w:rFonts w:ascii="IFAO-Grec Unicode" w:eastAsiaTheme="minorHAnsi" w:hAnsi="IFAO-Grec Unicode" w:cs="Times New Roman"/>
          <w:sz w:val="24"/>
          <w:szCs w:val="24"/>
          <w:lang w:val="en-US"/>
        </w:rPr>
        <w:t xml:space="preserve">, of the early 2nd c., preserving sections of Book </w:t>
      </w:r>
      <w:proofErr w:type="gramStart"/>
      <w:r w:rsidR="00E7159B" w:rsidRPr="00AF72D4">
        <w:rPr>
          <w:rFonts w:ascii="IFAO-Grec Unicode" w:eastAsiaTheme="minorHAnsi" w:hAnsi="IFAO-Grec Unicode" w:cs="Times New Roman"/>
          <w:sz w:val="24"/>
          <w:szCs w:val="24"/>
          <w:lang w:val="en-US"/>
        </w:rPr>
        <w:t>9;</w:t>
      </w:r>
      <w:proofErr w:type="gramEnd"/>
    </w:p>
    <w:p w14:paraId="0C77BE3C" w14:textId="77777777" w:rsidR="00E7159B" w:rsidRPr="00AF72D4" w:rsidRDefault="005E0801" w:rsidP="00E7159B">
      <w:pPr>
        <w:numPr>
          <w:ilvl w:val="0"/>
          <w:numId w:val="1"/>
        </w:numPr>
        <w:spacing w:before="60" w:line="300" w:lineRule="exact"/>
        <w:contextualSpacing/>
        <w:jc w:val="both"/>
        <w:rPr>
          <w:rFonts w:ascii="IFAO-Grec Unicode" w:eastAsiaTheme="minorHAnsi" w:hAnsi="IFAO-Grec Unicode" w:cs="Times New Roman"/>
          <w:sz w:val="24"/>
          <w:szCs w:val="24"/>
          <w:lang w:val="en-US"/>
        </w:rPr>
      </w:pPr>
      <w:hyperlink r:id="rId14" w:history="1">
        <w:proofErr w:type="spellStart"/>
        <w:proofErr w:type="gramStart"/>
        <w:r w:rsidR="00E7159B" w:rsidRPr="00AF72D4">
          <w:rPr>
            <w:rFonts w:ascii="IFAO-Grec Unicode" w:eastAsiaTheme="minorHAnsi" w:hAnsi="IFAO-Grec Unicode" w:cs="Times New Roman"/>
            <w:iCs/>
            <w:color w:val="0000FF"/>
            <w:sz w:val="24"/>
            <w:szCs w:val="24"/>
            <w:u w:val="single"/>
            <w:lang w:val="en-US"/>
          </w:rPr>
          <w:t>P.Oxy</w:t>
        </w:r>
        <w:proofErr w:type="spellEnd"/>
        <w:proofErr w:type="gramEnd"/>
        <w:r w:rsidR="00E7159B" w:rsidRPr="00AF72D4">
          <w:rPr>
            <w:rFonts w:ascii="IFAO-Grec Unicode" w:eastAsiaTheme="minorHAnsi" w:hAnsi="IFAO-Grec Unicode" w:cs="Times New Roman"/>
            <w:iCs/>
            <w:color w:val="0000FF"/>
            <w:sz w:val="24"/>
            <w:szCs w:val="24"/>
            <w:u w:val="single"/>
            <w:lang w:val="en-US"/>
          </w:rPr>
          <w:t>.</w:t>
        </w:r>
        <w:r w:rsidR="00E7159B" w:rsidRPr="00AF72D4">
          <w:rPr>
            <w:rFonts w:ascii="IFAO-Grec Unicode" w:eastAsiaTheme="minorHAnsi" w:hAnsi="IFAO-Grec Unicode" w:cs="Times New Roman"/>
            <w:color w:val="0000FF"/>
            <w:sz w:val="24"/>
            <w:szCs w:val="24"/>
            <w:u w:val="single"/>
            <w:lang w:val="en-US"/>
          </w:rPr>
          <w:t xml:space="preserve"> 65 4459 + PL/3 294A</w:t>
        </w:r>
      </w:hyperlink>
      <w:r w:rsidR="00E7159B" w:rsidRPr="00AF72D4">
        <w:rPr>
          <w:rFonts w:ascii="IFAO-Grec Unicode" w:eastAsiaTheme="minorHAnsi" w:hAnsi="IFAO-Grec Unicode" w:cs="Times New Roman"/>
          <w:sz w:val="24"/>
          <w:szCs w:val="24"/>
          <w:lang w:val="en-US"/>
        </w:rPr>
        <w:t>, of the late 2</w:t>
      </w:r>
      <w:r w:rsidR="00E7159B" w:rsidRPr="00AF72D4">
        <w:rPr>
          <w:rFonts w:ascii="IFAO-Grec Unicode" w:eastAsiaTheme="minorHAnsi" w:hAnsi="IFAO-Grec Unicode" w:cs="Times New Roman"/>
          <w:sz w:val="24"/>
          <w:szCs w:val="24"/>
          <w:vertAlign w:val="superscript"/>
          <w:lang w:val="en-US"/>
        </w:rPr>
        <w:t>nd</w:t>
      </w:r>
      <w:r w:rsidR="00E7159B" w:rsidRPr="00AF72D4">
        <w:rPr>
          <w:rFonts w:ascii="IFAO-Grec Unicode" w:eastAsiaTheme="minorHAnsi" w:hAnsi="IFAO-Grec Unicode" w:cs="Times New Roman"/>
          <w:sz w:val="24"/>
          <w:szCs w:val="24"/>
          <w:lang w:val="en-US"/>
        </w:rPr>
        <w:t>/3</w:t>
      </w:r>
      <w:r w:rsidR="00E7159B" w:rsidRPr="00AF72D4">
        <w:rPr>
          <w:rFonts w:ascii="IFAO-Grec Unicode" w:eastAsiaTheme="minorHAnsi" w:hAnsi="IFAO-Grec Unicode" w:cs="Times New Roman"/>
          <w:sz w:val="24"/>
          <w:szCs w:val="24"/>
          <w:vertAlign w:val="superscript"/>
          <w:lang w:val="en-US"/>
        </w:rPr>
        <w:t>rd</w:t>
      </w:r>
      <w:r w:rsidR="00E7159B" w:rsidRPr="00AF72D4">
        <w:rPr>
          <w:rFonts w:ascii="IFAO-Grec Unicode" w:eastAsiaTheme="minorHAnsi" w:hAnsi="IFAO-Grec Unicode" w:cs="Times New Roman"/>
          <w:sz w:val="24"/>
          <w:szCs w:val="24"/>
          <w:lang w:val="en-US"/>
        </w:rPr>
        <w:t xml:space="preserve"> c., with Book 2.5.20‒24, </w:t>
      </w:r>
    </w:p>
    <w:p w14:paraId="68C9BD6A" w14:textId="77777777" w:rsidR="00E7159B" w:rsidRPr="00AF72D4" w:rsidRDefault="005E0801" w:rsidP="00E7159B">
      <w:pPr>
        <w:numPr>
          <w:ilvl w:val="0"/>
          <w:numId w:val="1"/>
        </w:numPr>
        <w:spacing w:before="60" w:line="300" w:lineRule="exact"/>
        <w:contextualSpacing/>
        <w:jc w:val="both"/>
        <w:rPr>
          <w:rFonts w:ascii="IFAO-Grec Unicode" w:eastAsiaTheme="minorHAnsi" w:hAnsi="IFAO-Grec Unicode" w:cs="Times New Roman"/>
          <w:sz w:val="24"/>
          <w:szCs w:val="24"/>
          <w:lang w:val="en-US"/>
        </w:rPr>
      </w:pPr>
      <w:hyperlink r:id="rId15" w:history="1">
        <w:proofErr w:type="spellStart"/>
        <w:proofErr w:type="gramStart"/>
        <w:r w:rsidR="00E7159B" w:rsidRPr="00AF72D4">
          <w:rPr>
            <w:rFonts w:ascii="IFAO-Grec Unicode" w:eastAsiaTheme="minorHAnsi" w:hAnsi="IFAO-Grec Unicode" w:cs="Times New Roman"/>
            <w:iCs/>
            <w:color w:val="0000FF"/>
            <w:sz w:val="24"/>
            <w:szCs w:val="24"/>
            <w:u w:val="single"/>
            <w:lang w:val="en-US"/>
          </w:rPr>
          <w:t>P.Köln</w:t>
        </w:r>
        <w:proofErr w:type="spellEnd"/>
        <w:proofErr w:type="gramEnd"/>
        <w:r w:rsidR="00E7159B" w:rsidRPr="00AF72D4">
          <w:rPr>
            <w:rFonts w:ascii="IFAO-Grec Unicode" w:eastAsiaTheme="minorHAnsi" w:hAnsi="IFAO-Grec Unicode" w:cs="Times New Roman"/>
            <w:color w:val="0000FF"/>
            <w:sz w:val="24"/>
            <w:szCs w:val="24"/>
            <w:u w:val="single"/>
            <w:lang w:val="en-US"/>
          </w:rPr>
          <w:t xml:space="preserve"> 1 8</w:t>
        </w:r>
      </w:hyperlink>
      <w:r w:rsidR="00E7159B" w:rsidRPr="00AF72D4">
        <w:rPr>
          <w:rFonts w:ascii="IFAO-Grec Unicode" w:eastAsiaTheme="minorHAnsi" w:hAnsi="IFAO-Grec Unicode" w:cs="Times New Roman"/>
          <w:sz w:val="24"/>
          <w:szCs w:val="24"/>
          <w:lang w:val="en-US"/>
        </w:rPr>
        <w:t>, of the 2</w:t>
      </w:r>
      <w:r w:rsidR="00E7159B" w:rsidRPr="00AF72D4">
        <w:rPr>
          <w:rFonts w:ascii="IFAO-Grec Unicode" w:eastAsiaTheme="minorHAnsi" w:hAnsi="IFAO-Grec Unicode" w:cs="Times New Roman"/>
          <w:sz w:val="24"/>
          <w:szCs w:val="24"/>
          <w:vertAlign w:val="superscript"/>
          <w:lang w:val="en-US"/>
        </w:rPr>
        <w:t>nd</w:t>
      </w:r>
      <w:r w:rsidR="00E7159B" w:rsidRPr="00AF72D4">
        <w:rPr>
          <w:rFonts w:ascii="IFAO-Grec Unicode" w:eastAsiaTheme="minorHAnsi" w:hAnsi="IFAO-Grec Unicode" w:cs="Times New Roman"/>
          <w:sz w:val="24"/>
          <w:szCs w:val="24"/>
          <w:lang w:val="en-US"/>
        </w:rPr>
        <w:t>/3</w:t>
      </w:r>
      <w:r w:rsidR="00E7159B" w:rsidRPr="00AF72D4">
        <w:rPr>
          <w:rFonts w:ascii="IFAO-Grec Unicode" w:eastAsiaTheme="minorHAnsi" w:hAnsi="IFAO-Grec Unicode" w:cs="Times New Roman"/>
          <w:sz w:val="24"/>
          <w:szCs w:val="24"/>
          <w:vertAlign w:val="superscript"/>
          <w:lang w:val="en-US"/>
        </w:rPr>
        <w:t>rd</w:t>
      </w:r>
      <w:r w:rsidR="00E7159B" w:rsidRPr="00AF72D4">
        <w:rPr>
          <w:rFonts w:ascii="IFAO-Grec Unicode" w:eastAsiaTheme="minorHAnsi" w:hAnsi="IFAO-Grec Unicode" w:cs="Times New Roman"/>
          <w:sz w:val="24"/>
          <w:szCs w:val="24"/>
          <w:lang w:val="en-US"/>
        </w:rPr>
        <w:t xml:space="preserve"> c., with sections of Book 7;</w:t>
      </w:r>
    </w:p>
    <w:p w14:paraId="1E747F80" w14:textId="77777777" w:rsidR="00E7159B" w:rsidRPr="00AF72D4" w:rsidRDefault="005E0801" w:rsidP="00E7159B">
      <w:pPr>
        <w:numPr>
          <w:ilvl w:val="0"/>
          <w:numId w:val="1"/>
        </w:numPr>
        <w:spacing w:before="60" w:line="300" w:lineRule="exact"/>
        <w:contextualSpacing/>
        <w:jc w:val="both"/>
        <w:rPr>
          <w:rFonts w:ascii="IFAO-Grec Unicode" w:eastAsiaTheme="minorHAnsi" w:hAnsi="IFAO-Grec Unicode" w:cs="Times New Roman"/>
          <w:sz w:val="24"/>
          <w:szCs w:val="24"/>
          <w:lang w:val="en-US"/>
        </w:rPr>
      </w:pPr>
      <w:hyperlink r:id="rId16" w:history="1">
        <w:proofErr w:type="spellStart"/>
        <w:proofErr w:type="gramStart"/>
        <w:r w:rsidR="00E7159B" w:rsidRPr="00AF72D4">
          <w:rPr>
            <w:rFonts w:ascii="IFAO-Grec Unicode" w:eastAsiaTheme="minorHAnsi" w:hAnsi="IFAO-Grec Unicode" w:cs="Times New Roman"/>
            <w:iCs/>
            <w:color w:val="0000FF"/>
            <w:sz w:val="24"/>
            <w:szCs w:val="24"/>
            <w:u w:val="single"/>
            <w:lang w:val="en-US"/>
          </w:rPr>
          <w:t>P.Oxy</w:t>
        </w:r>
        <w:proofErr w:type="spellEnd"/>
        <w:proofErr w:type="gramEnd"/>
        <w:r w:rsidR="00E7159B" w:rsidRPr="00AF72D4">
          <w:rPr>
            <w:rFonts w:ascii="IFAO-Grec Unicode" w:eastAsiaTheme="minorHAnsi" w:hAnsi="IFAO-Grec Unicode" w:cs="Times New Roman"/>
            <w:iCs/>
            <w:color w:val="0000FF"/>
            <w:sz w:val="24"/>
            <w:szCs w:val="24"/>
            <w:u w:val="single"/>
            <w:lang w:val="en-US"/>
          </w:rPr>
          <w:t>.</w:t>
        </w:r>
        <w:r w:rsidR="00E7159B" w:rsidRPr="00AF72D4">
          <w:rPr>
            <w:rFonts w:ascii="IFAO-Grec Unicode" w:eastAsiaTheme="minorHAnsi" w:hAnsi="IFAO-Grec Unicode" w:cs="Times New Roman"/>
            <w:color w:val="0000FF"/>
            <w:sz w:val="24"/>
            <w:szCs w:val="24"/>
            <w:u w:val="single"/>
            <w:lang w:val="en-US"/>
          </w:rPr>
          <w:t xml:space="preserve"> 73 4947</w:t>
        </w:r>
      </w:hyperlink>
      <w:r w:rsidR="00E7159B" w:rsidRPr="00AF72D4">
        <w:rPr>
          <w:rFonts w:ascii="IFAO-Grec Unicode" w:eastAsiaTheme="minorHAnsi" w:hAnsi="IFAO-Grec Unicode" w:cs="Times New Roman"/>
          <w:sz w:val="24"/>
          <w:szCs w:val="24"/>
          <w:lang w:val="en-US"/>
        </w:rPr>
        <w:t>, of the 2</w:t>
      </w:r>
      <w:r w:rsidR="00E7159B" w:rsidRPr="00AF72D4">
        <w:rPr>
          <w:rFonts w:ascii="IFAO-Grec Unicode" w:eastAsiaTheme="minorHAnsi" w:hAnsi="IFAO-Grec Unicode" w:cs="Times New Roman"/>
          <w:sz w:val="24"/>
          <w:szCs w:val="24"/>
          <w:vertAlign w:val="superscript"/>
          <w:lang w:val="en-US"/>
        </w:rPr>
        <w:t>nd</w:t>
      </w:r>
      <w:r w:rsidR="00E7159B" w:rsidRPr="00AF72D4">
        <w:rPr>
          <w:rFonts w:ascii="IFAO-Grec Unicode" w:eastAsiaTheme="minorHAnsi" w:hAnsi="IFAO-Grec Unicode" w:cs="Times New Roman"/>
          <w:sz w:val="24"/>
          <w:szCs w:val="24"/>
          <w:lang w:val="en-US"/>
        </w:rPr>
        <w:t>/3</w:t>
      </w:r>
      <w:r w:rsidR="00E7159B" w:rsidRPr="00AF72D4">
        <w:rPr>
          <w:rFonts w:ascii="IFAO-Grec Unicode" w:eastAsiaTheme="minorHAnsi" w:hAnsi="IFAO-Grec Unicode" w:cs="Times New Roman"/>
          <w:sz w:val="24"/>
          <w:szCs w:val="24"/>
          <w:vertAlign w:val="superscript"/>
          <w:lang w:val="en-US"/>
        </w:rPr>
        <w:t>rd</w:t>
      </w:r>
      <w:r w:rsidR="00E7159B" w:rsidRPr="00AF72D4">
        <w:rPr>
          <w:rFonts w:ascii="IFAO-Grec Unicode" w:eastAsiaTheme="minorHAnsi" w:hAnsi="IFAO-Grec Unicode" w:cs="Times New Roman"/>
          <w:sz w:val="24"/>
          <w:szCs w:val="24"/>
          <w:lang w:val="en-US"/>
        </w:rPr>
        <w:t xml:space="preserve"> c., preserving Book 5.4.12‒</w:t>
      </w:r>
      <w:proofErr w:type="gramStart"/>
      <w:r w:rsidR="00E7159B" w:rsidRPr="00AF72D4">
        <w:rPr>
          <w:rFonts w:ascii="IFAO-Grec Unicode" w:eastAsiaTheme="minorHAnsi" w:hAnsi="IFAO-Grec Unicode" w:cs="Times New Roman"/>
          <w:sz w:val="24"/>
          <w:szCs w:val="24"/>
          <w:lang w:val="en-US"/>
        </w:rPr>
        <w:t>13;</w:t>
      </w:r>
      <w:proofErr w:type="gramEnd"/>
    </w:p>
    <w:p w14:paraId="764C0BDE" w14:textId="77777777" w:rsidR="00E7159B" w:rsidRPr="00AF72D4" w:rsidRDefault="005E0801" w:rsidP="00E7159B">
      <w:pPr>
        <w:numPr>
          <w:ilvl w:val="0"/>
          <w:numId w:val="1"/>
        </w:numPr>
        <w:spacing w:before="60" w:line="300" w:lineRule="exact"/>
        <w:contextualSpacing/>
        <w:jc w:val="both"/>
        <w:rPr>
          <w:rFonts w:ascii="IFAO-Grec Unicode" w:eastAsiaTheme="minorHAnsi" w:hAnsi="IFAO-Grec Unicode" w:cs="Times New Roman"/>
          <w:sz w:val="24"/>
          <w:szCs w:val="24"/>
          <w:lang w:val="en-US"/>
        </w:rPr>
      </w:pPr>
      <w:hyperlink r:id="rId17" w:history="1">
        <w:proofErr w:type="spellStart"/>
        <w:proofErr w:type="gramStart"/>
        <w:r w:rsidR="00E7159B" w:rsidRPr="00AF72D4">
          <w:rPr>
            <w:rFonts w:ascii="IFAO-Grec Unicode" w:eastAsiaTheme="minorHAnsi" w:hAnsi="IFAO-Grec Unicode" w:cs="Times New Roman"/>
            <w:iCs/>
            <w:color w:val="0000FF"/>
            <w:sz w:val="24"/>
            <w:szCs w:val="24"/>
            <w:u w:val="single"/>
            <w:lang w:val="en-US"/>
          </w:rPr>
          <w:t>P.Oxy</w:t>
        </w:r>
        <w:proofErr w:type="spellEnd"/>
        <w:proofErr w:type="gramEnd"/>
        <w:r w:rsidR="00E7159B" w:rsidRPr="00AF72D4">
          <w:rPr>
            <w:rFonts w:ascii="IFAO-Grec Unicode" w:eastAsiaTheme="minorHAnsi" w:hAnsi="IFAO-Grec Unicode" w:cs="Times New Roman"/>
            <w:iCs/>
            <w:color w:val="0000FF"/>
            <w:sz w:val="24"/>
            <w:szCs w:val="24"/>
            <w:u w:val="single"/>
            <w:lang w:val="en-US"/>
          </w:rPr>
          <w:t>.</w:t>
        </w:r>
        <w:r w:rsidR="00E7159B" w:rsidRPr="00AF72D4">
          <w:rPr>
            <w:rFonts w:ascii="IFAO-Grec Unicode" w:eastAsiaTheme="minorHAnsi" w:hAnsi="IFAO-Grec Unicode" w:cs="Times New Roman"/>
            <w:color w:val="0000FF"/>
            <w:sz w:val="24"/>
            <w:szCs w:val="24"/>
            <w:u w:val="single"/>
            <w:lang w:val="en-US"/>
          </w:rPr>
          <w:t xml:space="preserve"> 81 5258 + </w:t>
        </w:r>
        <w:r w:rsidR="00E7159B" w:rsidRPr="00AF72D4">
          <w:rPr>
            <w:rFonts w:ascii="IFAO-Grec Unicode" w:eastAsiaTheme="minorHAnsi" w:hAnsi="IFAO-Grec Unicode" w:cs="Times New Roman"/>
            <w:i/>
            <w:iCs/>
            <w:color w:val="0000FF"/>
            <w:sz w:val="24"/>
            <w:szCs w:val="24"/>
            <w:u w:val="single"/>
            <w:lang w:val="en-US"/>
          </w:rPr>
          <w:t xml:space="preserve">P. </w:t>
        </w:r>
        <w:proofErr w:type="spellStart"/>
        <w:r w:rsidR="00E7159B" w:rsidRPr="00AF72D4">
          <w:rPr>
            <w:rFonts w:ascii="IFAO-Grec Unicode" w:eastAsiaTheme="minorHAnsi" w:hAnsi="IFAO-Grec Unicode" w:cs="Times New Roman"/>
            <w:i/>
            <w:iCs/>
            <w:color w:val="0000FF"/>
            <w:sz w:val="24"/>
            <w:szCs w:val="24"/>
            <w:u w:val="single"/>
            <w:lang w:val="en-US"/>
          </w:rPr>
          <w:t>Messeri</w:t>
        </w:r>
        <w:proofErr w:type="spellEnd"/>
        <w:r w:rsidR="00E7159B" w:rsidRPr="00AF72D4">
          <w:rPr>
            <w:rFonts w:ascii="IFAO-Grec Unicode" w:eastAsiaTheme="minorHAnsi" w:hAnsi="IFAO-Grec Unicode" w:cs="Times New Roman"/>
            <w:color w:val="0000FF"/>
            <w:sz w:val="24"/>
            <w:szCs w:val="24"/>
            <w:u w:val="single"/>
            <w:lang w:val="en-US"/>
          </w:rPr>
          <w:t xml:space="preserve"> 8</w:t>
        </w:r>
      </w:hyperlink>
      <w:r w:rsidR="00E7159B" w:rsidRPr="00AF72D4">
        <w:rPr>
          <w:rFonts w:ascii="IFAO-Grec Unicode" w:eastAsiaTheme="minorHAnsi" w:hAnsi="IFAO-Grec Unicode" w:cs="Times New Roman"/>
          <w:sz w:val="24"/>
          <w:szCs w:val="24"/>
          <w:lang w:val="en-US"/>
        </w:rPr>
        <w:t>, of the 2</w:t>
      </w:r>
      <w:r w:rsidR="00E7159B" w:rsidRPr="00AF72D4">
        <w:rPr>
          <w:rFonts w:ascii="IFAO-Grec Unicode" w:eastAsiaTheme="minorHAnsi" w:hAnsi="IFAO-Grec Unicode" w:cs="Times New Roman"/>
          <w:sz w:val="24"/>
          <w:szCs w:val="24"/>
          <w:vertAlign w:val="superscript"/>
          <w:lang w:val="en-US"/>
        </w:rPr>
        <w:t>nd</w:t>
      </w:r>
      <w:r w:rsidR="00E7159B" w:rsidRPr="00AF72D4">
        <w:rPr>
          <w:rFonts w:ascii="IFAO-Grec Unicode" w:eastAsiaTheme="minorHAnsi" w:hAnsi="IFAO-Grec Unicode" w:cs="Times New Roman"/>
          <w:sz w:val="24"/>
          <w:szCs w:val="24"/>
          <w:lang w:val="en-US"/>
        </w:rPr>
        <w:t>/3</w:t>
      </w:r>
      <w:r w:rsidR="00E7159B" w:rsidRPr="00AF72D4">
        <w:rPr>
          <w:rFonts w:ascii="IFAO-Grec Unicode" w:eastAsiaTheme="minorHAnsi" w:hAnsi="IFAO-Grec Unicode" w:cs="Times New Roman"/>
          <w:sz w:val="24"/>
          <w:szCs w:val="24"/>
          <w:vertAlign w:val="superscript"/>
          <w:lang w:val="en-US"/>
        </w:rPr>
        <w:t>rd</w:t>
      </w:r>
      <w:r w:rsidR="00E7159B" w:rsidRPr="00AF72D4">
        <w:rPr>
          <w:rFonts w:ascii="IFAO-Grec Unicode" w:eastAsiaTheme="minorHAnsi" w:hAnsi="IFAO-Grec Unicode" w:cs="Times New Roman"/>
          <w:sz w:val="24"/>
          <w:szCs w:val="24"/>
          <w:lang w:val="en-US"/>
        </w:rPr>
        <w:t xml:space="preserve"> c., with Book 1.2.31.</w:t>
      </w:r>
    </w:p>
    <w:p w14:paraId="5E703098" w14:textId="77C2CAD5"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US"/>
        </w:rPr>
        <w:t>The Bodleian fragment is the only papyrus witness to Book 12. The vellum Vatican palimpsest P (</w:t>
      </w:r>
      <w:hyperlink r:id="rId18" w:history="1">
        <w:r w:rsidRPr="00AF72D4">
          <w:rPr>
            <w:rFonts w:ascii="IFAO-Grec Unicode" w:eastAsiaTheme="minorHAnsi" w:hAnsi="IFAO-Grec Unicode" w:cs="Times New Roman"/>
            <w:color w:val="0000FF"/>
            <w:sz w:val="24"/>
            <w:szCs w:val="24"/>
            <w:u w:val="single"/>
            <w:lang w:val="en-US"/>
          </w:rPr>
          <w:t>Vat. gr. 2306 + 2061A</w:t>
        </w:r>
      </w:hyperlink>
      <w:r w:rsidRPr="00AF72D4">
        <w:rPr>
          <w:rFonts w:ascii="IFAO-Grec Unicode" w:eastAsiaTheme="minorHAnsi" w:hAnsi="IFAO-Grec Unicode" w:cs="Times New Roman"/>
          <w:sz w:val="24"/>
          <w:szCs w:val="24"/>
          <w:lang w:val="en-US"/>
        </w:rPr>
        <w:t xml:space="preserve">), attributed to the fifth </w:t>
      </w:r>
      <w:r w:rsidRPr="00AF72D4">
        <w:rPr>
          <w:rFonts w:ascii="IFAO-Grec Unicode" w:eastAsiaTheme="minorHAnsi" w:hAnsi="IFAO-Grec Unicode" w:cs="Times New Roman"/>
          <w:sz w:val="24"/>
          <w:szCs w:val="24"/>
          <w:lang w:val="en-GB"/>
        </w:rPr>
        <w:t>century</w:t>
      </w:r>
      <w:r w:rsidRPr="00AF72D4">
        <w:rPr>
          <w:rFonts w:ascii="IFAO-Grec Unicode" w:eastAsiaTheme="minorHAnsi" w:hAnsi="IFAO-Grec Unicode" w:cs="Times New Roman"/>
          <w:sz w:val="24"/>
          <w:szCs w:val="24"/>
          <w:lang w:val="en-US"/>
        </w:rPr>
        <w:t xml:space="preserve">, is another early witness of Strabo’s text. The fact that no published papyrus of Strabo is assigned to a date before the second century may lend support to the case advanced by Diller, that Strabo’s </w:t>
      </w:r>
      <w:proofErr w:type="spellStart"/>
      <w:r w:rsidRPr="00AF72D4">
        <w:rPr>
          <w:rFonts w:ascii="IFAO-Grec Unicode" w:eastAsiaTheme="minorHAnsi" w:hAnsi="IFAO-Grec Unicode" w:cs="Times New Roman"/>
          <w:i/>
          <w:iCs/>
          <w:sz w:val="24"/>
          <w:szCs w:val="24"/>
          <w:lang w:val="en-US"/>
        </w:rPr>
        <w:t>Geographica</w:t>
      </w:r>
      <w:proofErr w:type="spellEnd"/>
      <w:r w:rsidRPr="00AF72D4">
        <w:rPr>
          <w:rFonts w:ascii="IFAO-Grec Unicode" w:eastAsiaTheme="minorHAnsi" w:hAnsi="IFAO-Grec Unicode" w:cs="Times New Roman"/>
          <w:sz w:val="24"/>
          <w:szCs w:val="24"/>
          <w:lang w:val="en-US"/>
        </w:rPr>
        <w:t xml:space="preserve"> emerged from the shadows in the second century when its manuscript was brought to Alexandria. </w:t>
      </w:r>
      <w:r w:rsidRPr="00AF72D4">
        <w:rPr>
          <w:rFonts w:ascii="IFAO-Grec Unicode" w:eastAsiaTheme="minorHAnsi" w:hAnsi="IFAO-Grec Unicode" w:cs="Times New Roman"/>
          <w:sz w:val="24"/>
          <w:szCs w:val="24"/>
          <w:lang w:val="en-GB"/>
        </w:rPr>
        <w:t xml:space="preserve">Indeed, </w:t>
      </w:r>
      <w:r w:rsidRPr="00AF72D4">
        <w:rPr>
          <w:rFonts w:ascii="IFAO-Grec Unicode" w:eastAsiaTheme="minorHAnsi" w:hAnsi="IFAO-Grec Unicode" w:cs="Times New Roman"/>
          <w:sz w:val="24"/>
          <w:szCs w:val="24"/>
          <w:lang w:val="en-US"/>
        </w:rPr>
        <w:t xml:space="preserve">the earliest references to passages of the </w:t>
      </w:r>
      <w:proofErr w:type="spellStart"/>
      <w:r w:rsidRPr="00AF72D4">
        <w:rPr>
          <w:rFonts w:ascii="IFAO-Grec Unicode" w:eastAsiaTheme="minorHAnsi" w:hAnsi="IFAO-Grec Unicode" w:cs="Times New Roman"/>
          <w:i/>
          <w:iCs/>
          <w:sz w:val="24"/>
          <w:szCs w:val="24"/>
          <w:lang w:val="en-US"/>
        </w:rPr>
        <w:t>Geographica</w:t>
      </w:r>
      <w:proofErr w:type="spellEnd"/>
      <w:r w:rsidRPr="00AF72D4">
        <w:rPr>
          <w:rFonts w:ascii="IFAO-Grec Unicode" w:eastAsiaTheme="minorHAnsi" w:hAnsi="IFAO-Grec Unicode" w:cs="Times New Roman"/>
          <w:sz w:val="24"/>
          <w:szCs w:val="24"/>
          <w:lang w:val="en-US"/>
        </w:rPr>
        <w:t xml:space="preserve"> are by Dionysius (</w:t>
      </w:r>
      <w:proofErr w:type="spellStart"/>
      <w:r w:rsidRPr="00AF72D4">
        <w:rPr>
          <w:rFonts w:ascii="IFAO-Grec Unicode" w:eastAsiaTheme="minorHAnsi" w:hAnsi="IFAO-Grec Unicode" w:cs="Times New Roman"/>
          <w:sz w:val="24"/>
          <w:szCs w:val="24"/>
          <w:lang w:val="en-US"/>
        </w:rPr>
        <w:t>Periegetes</w:t>
      </w:r>
      <w:proofErr w:type="spellEnd"/>
      <w:r w:rsidRPr="00AF72D4">
        <w:rPr>
          <w:rFonts w:ascii="IFAO-Grec Unicode" w:eastAsiaTheme="minorHAnsi" w:hAnsi="IFAO-Grec Unicode" w:cs="Times New Roman"/>
          <w:sz w:val="24"/>
          <w:szCs w:val="24"/>
          <w:lang w:val="en-US"/>
        </w:rPr>
        <w:t xml:space="preserve">) of Alexandria, </w:t>
      </w:r>
      <w:proofErr w:type="spellStart"/>
      <w:r w:rsidRPr="00AF72D4">
        <w:rPr>
          <w:rFonts w:ascii="IFAO-Grec Unicode" w:eastAsiaTheme="minorHAnsi" w:hAnsi="IFAO-Grec Unicode" w:cs="Times New Roman"/>
          <w:sz w:val="24"/>
          <w:szCs w:val="24"/>
          <w:lang w:val="en-US"/>
        </w:rPr>
        <w:t>Harpocration</w:t>
      </w:r>
      <w:proofErr w:type="spellEnd"/>
      <w:r w:rsidRPr="00AF72D4">
        <w:rPr>
          <w:rFonts w:ascii="IFAO-Grec Unicode" w:eastAsiaTheme="minorHAnsi" w:hAnsi="IFAO-Grec Unicode" w:cs="Times New Roman"/>
          <w:sz w:val="24"/>
          <w:szCs w:val="24"/>
          <w:lang w:val="en-US"/>
        </w:rPr>
        <w:t xml:space="preserve"> of Alexandria (</w:t>
      </w:r>
      <w:proofErr w:type="gramStart"/>
      <w:r w:rsidRPr="00AF72D4">
        <w:rPr>
          <w:rFonts w:ascii="IFAO-Grec Unicode" w:eastAsiaTheme="minorHAnsi" w:hAnsi="IFAO-Grec Unicode" w:cs="Times New Roman"/>
          <w:sz w:val="24"/>
          <w:szCs w:val="24"/>
          <w:lang w:val="en-GB"/>
        </w:rPr>
        <w:t xml:space="preserve">both </w:t>
      </w:r>
      <w:r w:rsidRPr="00AF72D4">
        <w:rPr>
          <w:rFonts w:ascii="IFAO-Grec Unicode" w:eastAsiaTheme="minorHAnsi" w:hAnsi="IFAO-Grec Unicode" w:cs="Times New Roman"/>
          <w:sz w:val="24"/>
          <w:szCs w:val="24"/>
          <w:lang w:val="en-US"/>
        </w:rPr>
        <w:t>of the 2nd</w:t>
      </w:r>
      <w:proofErr w:type="gramEnd"/>
      <w:r w:rsidRPr="00AF72D4">
        <w:rPr>
          <w:rFonts w:ascii="IFAO-Grec Unicode" w:eastAsiaTheme="minorHAnsi" w:hAnsi="IFAO-Grec Unicode" w:cs="Times New Roman"/>
          <w:sz w:val="24"/>
          <w:szCs w:val="24"/>
          <w:lang w:val="en-US"/>
        </w:rPr>
        <w:t xml:space="preserve"> c.), and </w:t>
      </w:r>
      <w:proofErr w:type="spellStart"/>
      <w:r w:rsidRPr="00AF72D4">
        <w:rPr>
          <w:rFonts w:ascii="IFAO-Grec Unicode" w:eastAsiaTheme="minorHAnsi" w:hAnsi="IFAO-Grec Unicode" w:cs="Times New Roman"/>
          <w:sz w:val="24"/>
          <w:szCs w:val="24"/>
          <w:lang w:val="en-US"/>
        </w:rPr>
        <w:t>Athenaeus</w:t>
      </w:r>
      <w:proofErr w:type="spellEnd"/>
      <w:r w:rsidRPr="00AF72D4">
        <w:rPr>
          <w:rFonts w:ascii="IFAO-Grec Unicode" w:eastAsiaTheme="minorHAnsi" w:hAnsi="IFAO-Grec Unicode" w:cs="Times New Roman"/>
          <w:sz w:val="24"/>
          <w:szCs w:val="24"/>
          <w:lang w:val="en-US"/>
        </w:rPr>
        <w:t xml:space="preserve"> of Naucratis (late 2nd/early 3rd c.).</w:t>
      </w:r>
      <w:r w:rsidRPr="00AF72D4">
        <w:rPr>
          <w:rFonts w:ascii="IFAO-Grec Unicode" w:eastAsiaTheme="minorHAnsi" w:hAnsi="IFAO-Grec Unicode" w:cs="Times New Roman"/>
          <w:sz w:val="24"/>
          <w:szCs w:val="24"/>
          <w:vertAlign w:val="superscript"/>
          <w:lang w:val="en-US"/>
        </w:rPr>
        <w:footnoteReference w:id="2"/>
      </w:r>
    </w:p>
    <w:p w14:paraId="11051542" w14:textId="4B9B3429"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US"/>
        </w:rPr>
        <w:t>The text was first transcribed when the edges of the papyrus were more fully visible.</w:t>
      </w:r>
      <w:r w:rsidRPr="00AF72D4">
        <w:rPr>
          <w:rFonts w:ascii="IFAO-Grec Unicode" w:eastAsiaTheme="minorHAnsi" w:hAnsi="IFAO-Grec Unicode" w:cs="Times New Roman"/>
          <w:sz w:val="24"/>
          <w:szCs w:val="24"/>
          <w:vertAlign w:val="superscript"/>
          <w:lang w:val="en-US"/>
        </w:rPr>
        <w:footnoteReference w:id="3"/>
      </w:r>
      <w:r w:rsidRPr="00AF72D4">
        <w:rPr>
          <w:rFonts w:ascii="IFAO-Grec Unicode" w:eastAsiaTheme="minorHAnsi" w:hAnsi="IFAO-Grec Unicode" w:cs="Times New Roman"/>
          <w:sz w:val="24"/>
          <w:szCs w:val="24"/>
          <w:lang w:val="en-US"/>
        </w:rPr>
        <w:t xml:space="preserve"> It has been collated</w:t>
      </w:r>
      <w:r w:rsidRPr="00AF72D4">
        <w:rPr>
          <w:rFonts w:ascii="IFAO-Grec Unicode" w:eastAsiaTheme="minorHAnsi" w:hAnsi="IFAO-Grec Unicode" w:cs="Times New Roman"/>
          <w:sz w:val="24"/>
          <w:szCs w:val="24"/>
          <w:lang w:val="en-GB"/>
        </w:rPr>
        <w:t xml:space="preserve"> </w:t>
      </w:r>
      <w:r w:rsidRPr="00AF72D4">
        <w:rPr>
          <w:rFonts w:ascii="IFAO-Grec Unicode" w:eastAsiaTheme="minorHAnsi" w:hAnsi="IFAO-Grec Unicode" w:cs="Times New Roman"/>
          <w:sz w:val="24"/>
          <w:szCs w:val="24"/>
          <w:lang w:val="en-US"/>
        </w:rPr>
        <w:t xml:space="preserve">with the edition of </w:t>
      </w:r>
      <w:hyperlink r:id="rId19" w:history="1">
        <w:proofErr w:type="spellStart"/>
        <w:r w:rsidR="001A0DE5" w:rsidRPr="001A0DE5">
          <w:rPr>
            <w:rStyle w:val="Hyperlink"/>
            <w:rFonts w:ascii="IFAO-Grec Unicode" w:eastAsiaTheme="minorHAnsi" w:hAnsi="IFAO-Grec Unicode" w:cs="Times New Roman"/>
            <w:sz w:val="24"/>
            <w:szCs w:val="24"/>
            <w:lang w:val="en-US"/>
          </w:rPr>
          <w:t>Radt</w:t>
        </w:r>
        <w:proofErr w:type="spellEnd"/>
        <w:r w:rsidR="001A0DE5" w:rsidRPr="001A0DE5">
          <w:rPr>
            <w:rStyle w:val="Hyperlink"/>
            <w:rFonts w:ascii="IFAO-Grec Unicode" w:eastAsiaTheme="minorHAnsi" w:hAnsi="IFAO-Grec Unicode" w:cs="Times New Roman"/>
            <w:sz w:val="24"/>
            <w:szCs w:val="24"/>
            <w:lang w:val="en-US"/>
          </w:rPr>
          <w:t xml:space="preserve"> (2004)</w:t>
        </w:r>
      </w:hyperlink>
      <w:r w:rsidRPr="00AF72D4">
        <w:rPr>
          <w:rFonts w:ascii="IFAO-Grec Unicode" w:eastAsiaTheme="minorHAnsi" w:hAnsi="IFAO-Grec Unicode" w:cs="Times New Roman"/>
          <w:sz w:val="24"/>
          <w:szCs w:val="24"/>
          <w:lang w:val="en-US"/>
        </w:rPr>
        <w:t xml:space="preserve">, from which all supplements but one (see 2 n.) are taken. The papyrus probably attests two or three new but, in my opinion, inferior readings (see notes on lines </w:t>
      </w:r>
      <w:r w:rsidRPr="00AF72D4">
        <w:rPr>
          <w:rFonts w:ascii="IFAO-Grec Unicode" w:eastAsiaTheme="minorHAnsi" w:hAnsi="IFAO-Grec Unicode" w:cs="Times New Roman"/>
          <w:sz w:val="24"/>
          <w:szCs w:val="24"/>
          <w:lang w:val="en-GB" w:bidi="en-US"/>
        </w:rPr>
        <w:t>2‒3, 3, and 4</w:t>
      </w:r>
      <w:r w:rsidRPr="00AF72D4">
        <w:rPr>
          <w:rFonts w:ascii="IFAO-Grec Unicode" w:eastAsiaTheme="minorHAnsi" w:hAnsi="IFAO-Grec Unicode" w:cs="Times New Roman"/>
          <w:sz w:val="24"/>
          <w:szCs w:val="24"/>
          <w:lang w:val="en-US"/>
        </w:rPr>
        <w:t>).</w:t>
      </w:r>
    </w:p>
    <w:p w14:paraId="0B0D36E2" w14:textId="77777777"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US"/>
        </w:rPr>
        <w:t xml:space="preserve">The papyrus belonged to the private collection of A. S. </w:t>
      </w:r>
      <w:proofErr w:type="gramStart"/>
      <w:r w:rsidRPr="00AF72D4">
        <w:rPr>
          <w:rFonts w:ascii="IFAO-Grec Unicode" w:eastAsiaTheme="minorHAnsi" w:hAnsi="IFAO-Grec Unicode" w:cs="Times New Roman"/>
          <w:sz w:val="24"/>
          <w:szCs w:val="24"/>
          <w:lang w:val="en-US"/>
        </w:rPr>
        <w:t>Hunt, and</w:t>
      </w:r>
      <w:proofErr w:type="gramEnd"/>
      <w:r w:rsidRPr="00AF72D4">
        <w:rPr>
          <w:rFonts w:ascii="IFAO-Grec Unicode" w:eastAsiaTheme="minorHAnsi" w:hAnsi="IFAO-Grec Unicode" w:cs="Times New Roman"/>
          <w:sz w:val="24"/>
          <w:szCs w:val="24"/>
          <w:lang w:val="en-US"/>
        </w:rPr>
        <w:t xml:space="preserve"> was donated to the Bodleian Library on 13 March 1935 by his widow, following his 1934 death.</w:t>
      </w:r>
      <w:r w:rsidRPr="00AF72D4">
        <w:rPr>
          <w:rFonts w:ascii="IFAO-Grec Unicode" w:eastAsiaTheme="minorHAnsi" w:hAnsi="IFAO-Grec Unicode" w:cs="Times New Roman"/>
          <w:sz w:val="24"/>
          <w:szCs w:val="24"/>
          <w:vertAlign w:val="superscript"/>
          <w:lang w:val="en-US"/>
        </w:rPr>
        <w:footnoteReference w:id="4"/>
      </w:r>
    </w:p>
    <w:p w14:paraId="4095FD9F" w14:textId="77777777" w:rsidR="00522CFA" w:rsidRPr="00AF72D4" w:rsidRDefault="00522CFA" w:rsidP="00E7159B">
      <w:pPr>
        <w:spacing w:line="300" w:lineRule="exact"/>
        <w:jc w:val="both"/>
        <w:rPr>
          <w:rFonts w:ascii="IFAO-Grec Unicode" w:eastAsiaTheme="minorHAnsi" w:hAnsi="IFAO-Grec Unicode"/>
          <w:color w:val="D9D9D9"/>
          <w:sz w:val="24"/>
          <w:szCs w:val="24"/>
          <w:lang w:val="en-GB"/>
        </w:rPr>
      </w:pPr>
    </w:p>
    <w:p w14:paraId="729FD830" w14:textId="77777777" w:rsidR="00CE7E10" w:rsidRPr="00CE7E10" w:rsidRDefault="00CE7E10" w:rsidP="00CE7E10">
      <w:pPr>
        <w:spacing w:line="300" w:lineRule="exact"/>
        <w:jc w:val="both"/>
        <w:rPr>
          <w:rFonts w:ascii="IFAO-Grec Unicode" w:eastAsiaTheme="minorHAnsi" w:hAnsi="IFAO-Grec Unicode"/>
          <w:color w:val="D9D9D9"/>
          <w:sz w:val="24"/>
          <w:szCs w:val="24"/>
          <w:lang w:val="en-GB"/>
        </w:rPr>
      </w:pPr>
      <w:r w:rsidRPr="00CE7E10">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text</w:t>
      </w:r>
      <w:proofErr w:type="gramEnd"/>
    </w:p>
    <w:p w14:paraId="02B851D3" w14:textId="77777777" w:rsidR="00B0596D" w:rsidRDefault="00CE7E10" w:rsidP="00E7159B">
      <w:pPr>
        <w:jc w:val="both"/>
        <w:rPr>
          <w:rFonts w:ascii="IFAO-Grec Unicode" w:eastAsiaTheme="minorHAnsi" w:hAnsi="IFAO-Grec Unicode"/>
          <w:sz w:val="24"/>
          <w:szCs w:val="24"/>
          <w:lang w:val="en-US"/>
        </w:rPr>
      </w:pPr>
      <w:r w:rsidRPr="00CE7E10">
        <w:rPr>
          <w:rFonts w:ascii="IFAO-Grec Unicode" w:eastAsiaTheme="minorHAnsi" w:hAnsi="IFAO-Grec Unicode"/>
          <w:sz w:val="24"/>
          <w:szCs w:val="24"/>
          <w:lang w:val="en-GB"/>
        </w:rPr>
        <w:t>&lt;</w:t>
      </w:r>
      <w:r w:rsidRPr="00AF72D4">
        <w:rPr>
          <w:rFonts w:ascii="IFAO-Grec Unicode" w:eastAsiaTheme="minorHAnsi" w:hAnsi="IFAO-Grec Unicode"/>
          <w:sz w:val="24"/>
          <w:szCs w:val="24"/>
          <w:lang w:val="en-US"/>
        </w:rPr>
        <w:t>S</w:t>
      </w:r>
      <w:r w:rsidRPr="00CE7E10">
        <w:rPr>
          <w:rFonts w:ascii="IFAO-Grec Unicode" w:eastAsiaTheme="minorHAnsi" w:hAnsi="IFAO-Grec Unicode"/>
          <w:sz w:val="24"/>
          <w:szCs w:val="24"/>
          <w:lang w:val="en-GB"/>
        </w:rPr>
        <w:t>=.</w:t>
      </w:r>
      <w:proofErr w:type="spellStart"/>
      <w:r w:rsidRPr="00AF72D4">
        <w:rPr>
          <w:rFonts w:ascii="IFAO-Grec Unicode" w:eastAsiaTheme="minorHAnsi" w:hAnsi="IFAO-Grec Unicode"/>
          <w:sz w:val="24"/>
          <w:szCs w:val="24"/>
          <w:lang w:val="en-US"/>
        </w:rPr>
        <w:t>grc</w:t>
      </w:r>
      <w:proofErr w:type="spellEnd"/>
    </w:p>
    <w:p w14:paraId="426A4CBF" w14:textId="518F54E2" w:rsidR="00CE7E10" w:rsidRPr="00CE7E10" w:rsidRDefault="00CE7E10" w:rsidP="00E7159B">
      <w:pPr>
        <w:jc w:val="both"/>
        <w:rPr>
          <w:rFonts w:ascii="IFAO-Grec Unicode" w:eastAsiaTheme="minorHAnsi" w:hAnsi="IFAO-Grec Unicode"/>
          <w:sz w:val="24"/>
          <w:szCs w:val="24"/>
          <w:lang w:val="en-GB"/>
        </w:rPr>
      </w:pPr>
      <w:r w:rsidRPr="00CE7E10">
        <w:rPr>
          <w:rFonts w:ascii="IFAO-Grec Unicode" w:eastAsiaTheme="minorHAnsi" w:hAnsi="IFAO-Grec Unicode"/>
          <w:sz w:val="24"/>
          <w:szCs w:val="24"/>
          <w:lang w:val="en-GB"/>
        </w:rPr>
        <w:t>&lt;=</w:t>
      </w:r>
    </w:p>
    <w:p w14:paraId="0FE3CEE3" w14:textId="37293E59" w:rsidR="00CE7E10" w:rsidRDefault="00E7159B" w:rsidP="00E7159B">
      <w:pPr>
        <w:widowControl w:val="0"/>
        <w:tabs>
          <w:tab w:val="left" w:pos="4536"/>
        </w:tabs>
        <w:autoSpaceDE w:val="0"/>
        <w:autoSpaceDN w:val="0"/>
        <w:adjustRightInd w:val="0"/>
        <w:jc w:val="both"/>
        <w:rPr>
          <w:rFonts w:ascii="IFAO-Grec Unicode" w:eastAsiaTheme="minorHAnsi" w:hAnsi="IFAO-Grec Unicode" w:cs="Kadmos"/>
          <w:sz w:val="24"/>
          <w:szCs w:val="24"/>
          <w:lang w:val="en-GB" w:bidi="en-US"/>
        </w:rPr>
      </w:pPr>
      <w:r w:rsidRPr="00CE7E10">
        <w:rPr>
          <w:rFonts w:ascii="IFAO-Grec Unicode" w:eastAsiaTheme="minorHAnsi" w:hAnsi="IFAO-Grec Unicode" w:cs="Kadmos"/>
          <w:sz w:val="24"/>
          <w:szCs w:val="24"/>
          <w:lang w:val="en-GB" w:bidi="en-US"/>
        </w:rPr>
        <w:t xml:space="preserve">1. </w:t>
      </w:r>
      <w:r w:rsidR="00CE7E10">
        <w:rPr>
          <w:rFonts w:ascii="IFAO-Grec Unicode" w:eastAsiaTheme="minorHAnsi" w:hAnsi="IFAO-Grec Unicode"/>
          <w:sz w:val="24"/>
          <w:szCs w:val="24"/>
        </w:rPr>
        <w:t>lost</w:t>
      </w:r>
      <w:proofErr w:type="gramStart"/>
      <w:r w:rsidR="00CE7E10">
        <w:rPr>
          <w:rFonts w:ascii="IFAO-Grec Unicode" w:eastAsiaTheme="minorHAnsi" w:hAnsi="IFAO-Grec Unicode"/>
          <w:sz w:val="24"/>
          <w:szCs w:val="24"/>
        </w:rPr>
        <w:t>.?</w:t>
      </w:r>
      <w:proofErr w:type="spellStart"/>
      <w:r w:rsidR="00CE7E10">
        <w:rPr>
          <w:rFonts w:ascii="IFAO-Grec Unicode" w:eastAsiaTheme="minorHAnsi" w:hAnsi="IFAO-Grec Unicode"/>
          <w:sz w:val="24"/>
          <w:szCs w:val="24"/>
        </w:rPr>
        <w:t>lin</w:t>
      </w:r>
      <w:proofErr w:type="spellEnd"/>
      <w:proofErr w:type="gramEnd"/>
    </w:p>
    <w:p w14:paraId="20D66F6A" w14:textId="4449AA42" w:rsidR="00E7159B" w:rsidRPr="00B0596D" w:rsidRDefault="00CE7E10" w:rsidP="00E7159B">
      <w:pPr>
        <w:widowControl w:val="0"/>
        <w:tabs>
          <w:tab w:val="left" w:pos="4536"/>
        </w:tabs>
        <w:autoSpaceDE w:val="0"/>
        <w:autoSpaceDN w:val="0"/>
        <w:adjustRightInd w:val="0"/>
        <w:jc w:val="both"/>
        <w:rPr>
          <w:rFonts w:ascii="IFAO-Grec Unicode" w:eastAsiaTheme="minorHAnsi" w:hAnsi="IFAO-Grec Unicode" w:cs="Kadmos"/>
          <w:sz w:val="24"/>
          <w:szCs w:val="24"/>
          <w:lang w:val="en-GB" w:bidi="en-US"/>
        </w:rPr>
      </w:pPr>
      <w:r w:rsidRPr="00B0596D">
        <w:rPr>
          <w:rFonts w:ascii="IFAO-Grec Unicode" w:eastAsiaTheme="minorHAnsi" w:hAnsi="IFAO-Grec Unicode" w:cs="Kadmos"/>
          <w:sz w:val="24"/>
          <w:szCs w:val="24"/>
          <w:lang w:val="en-GB" w:bidi="en-US"/>
        </w:rPr>
        <w:t xml:space="preserve">1. </w:t>
      </w:r>
      <w:r w:rsidR="00E7159B" w:rsidRPr="00AF72D4">
        <w:rPr>
          <w:rFonts w:ascii="IFAO-Grec Unicode" w:eastAsiaTheme="minorHAnsi" w:hAnsi="IFAO-Grec Unicode" w:cs="Kadmos"/>
          <w:sz w:val="24"/>
          <w:szCs w:val="24"/>
          <w:lang w:val="el-GR" w:bidi="en-US"/>
        </w:rPr>
        <w:t>θ</w:t>
      </w:r>
      <w:r w:rsidR="00E7159B" w:rsidRPr="00B0596D">
        <w:rPr>
          <w:rFonts w:ascii="IFAO-Grec Unicode" w:eastAsiaTheme="minorHAnsi" w:hAnsi="IFAO-Grec Unicode" w:cs="Kadmos"/>
          <w:sz w:val="24"/>
          <w:szCs w:val="24"/>
          <w:lang w:val="en-GB" w:bidi="en-US"/>
        </w:rPr>
        <w:t xml:space="preserve">̣ </w:t>
      </w:r>
      <w:proofErr w:type="spellStart"/>
      <w:r w:rsidR="00E7159B" w:rsidRPr="00AF72D4">
        <w:rPr>
          <w:rFonts w:ascii="IFAO-Grec Unicode" w:eastAsiaTheme="minorHAnsi" w:hAnsi="IFAO-Grec Unicode" w:cs="Kadmos"/>
          <w:sz w:val="24"/>
          <w:szCs w:val="24"/>
          <w:lang w:val="el-GR" w:bidi="en-US"/>
        </w:rPr>
        <w:t>εκαστα</w:t>
      </w:r>
      <w:proofErr w:type="spellEnd"/>
      <w:r w:rsidR="00E7159B" w:rsidRPr="00B0596D">
        <w:rPr>
          <w:rFonts w:ascii="IFAO-Grec Unicode" w:eastAsiaTheme="minorHAnsi" w:hAnsi="IFAO-Grec Unicode" w:cs="Kadmos"/>
          <w:sz w:val="24"/>
          <w:szCs w:val="24"/>
          <w:lang w:val="en-GB" w:bidi="en-US"/>
        </w:rPr>
        <w:t>̣ [</w:t>
      </w:r>
      <w:r w:rsidR="00E7159B" w:rsidRPr="00AF72D4">
        <w:rPr>
          <w:rFonts w:ascii="IFAO-Grec Unicode" w:eastAsiaTheme="minorHAnsi" w:hAnsi="IFAO-Grec Unicode" w:cs="Kadmos"/>
          <w:sz w:val="24"/>
          <w:szCs w:val="24"/>
          <w:lang w:val="el-GR" w:bidi="en-US"/>
        </w:rPr>
        <w:t>ως</w:t>
      </w:r>
      <w:r w:rsidR="00E7159B" w:rsidRPr="00B0596D">
        <w:rPr>
          <w:rFonts w:ascii="IFAO-Grec Unicode" w:eastAsiaTheme="minorHAnsi" w:hAnsi="IFAO-Grec Unicode" w:cs="Kadmos"/>
          <w:sz w:val="24"/>
          <w:szCs w:val="24"/>
          <w:lang w:val="en-GB" w:bidi="en-US"/>
        </w:rPr>
        <w:t xml:space="preserve"> </w:t>
      </w:r>
      <w:r w:rsidR="00E7159B" w:rsidRPr="00AF72D4">
        <w:rPr>
          <w:rFonts w:ascii="IFAO-Grec Unicode" w:eastAsiaTheme="minorHAnsi" w:hAnsi="IFAO-Grec Unicode" w:cs="Kadmos"/>
          <w:sz w:val="24"/>
          <w:szCs w:val="24"/>
          <w:lang w:val="el-GR" w:bidi="en-US"/>
        </w:rPr>
        <w:t>νυν</w:t>
      </w:r>
      <w:r w:rsidR="00E7159B" w:rsidRPr="00B0596D">
        <w:rPr>
          <w:rFonts w:ascii="IFAO-Grec Unicode" w:eastAsiaTheme="minorHAnsi" w:hAnsi="IFAO-Grec Unicode" w:cs="Kadmos"/>
          <w:sz w:val="24"/>
          <w:szCs w:val="24"/>
          <w:lang w:val="en-GB" w:bidi="en-US"/>
        </w:rPr>
        <w:t xml:space="preserve"> </w:t>
      </w:r>
      <w:proofErr w:type="spellStart"/>
      <w:r w:rsidR="00E7159B" w:rsidRPr="00AF72D4">
        <w:rPr>
          <w:rFonts w:ascii="IFAO-Grec Unicode" w:eastAsiaTheme="minorHAnsi" w:hAnsi="IFAO-Grec Unicode" w:cs="Kadmos"/>
          <w:sz w:val="24"/>
          <w:szCs w:val="24"/>
          <w:lang w:val="el-GR" w:bidi="en-US"/>
        </w:rPr>
        <w:t>εχει</w:t>
      </w:r>
      <w:proofErr w:type="spellEnd"/>
      <w:r w:rsidR="00E7159B" w:rsidRPr="00B0596D">
        <w:rPr>
          <w:rFonts w:ascii="IFAO-Grec Unicode" w:eastAsiaTheme="minorHAnsi" w:hAnsi="IFAO-Grec Unicode" w:cs="Kadmos"/>
          <w:sz w:val="24"/>
          <w:szCs w:val="24"/>
          <w:lang w:val="en-GB" w:bidi="en-US"/>
        </w:rPr>
        <w:t xml:space="preserve"> </w:t>
      </w:r>
      <w:proofErr w:type="spellStart"/>
      <w:r w:rsidR="00E7159B" w:rsidRPr="00AF72D4">
        <w:rPr>
          <w:rFonts w:ascii="IFAO-Grec Unicode" w:eastAsiaTheme="minorHAnsi" w:hAnsi="IFAO-Grec Unicode" w:cs="Kadmos"/>
          <w:sz w:val="24"/>
          <w:szCs w:val="24"/>
          <w:lang w:val="el-GR" w:bidi="en-US"/>
        </w:rPr>
        <w:t>λεγεσθω</w:t>
      </w:r>
      <w:proofErr w:type="spellEnd"/>
      <w:r w:rsidR="00E7159B" w:rsidRPr="00B0596D">
        <w:rPr>
          <w:rFonts w:ascii="IFAO-Grec Unicode" w:eastAsiaTheme="minorHAnsi" w:hAnsi="IFAO-Grec Unicode" w:cs="Kadmos"/>
          <w:sz w:val="24"/>
          <w:szCs w:val="24"/>
          <w:lang w:val="en-GB" w:bidi="en-US"/>
        </w:rPr>
        <w:t xml:space="preserve"> </w:t>
      </w:r>
      <w:r w:rsidR="00E7159B" w:rsidRPr="00AF72D4">
        <w:rPr>
          <w:rFonts w:ascii="IFAO-Grec Unicode" w:eastAsiaTheme="minorHAnsi" w:hAnsi="IFAO-Grec Unicode" w:cs="Kadmos"/>
          <w:sz w:val="24"/>
          <w:szCs w:val="24"/>
          <w:lang w:val="el-GR" w:bidi="en-US"/>
        </w:rPr>
        <w:t>μι</w:t>
      </w:r>
      <w:r w:rsidR="00E7159B" w:rsidRPr="00B0596D">
        <w:rPr>
          <w:rFonts w:ascii="IFAO-Grec Unicode" w:eastAsiaTheme="minorHAnsi" w:hAnsi="IFAO-Grec Unicode" w:cs="Kadmos"/>
          <w:sz w:val="24"/>
          <w:szCs w:val="24"/>
          <w:lang w:val="en-GB" w:bidi="en-US"/>
        </w:rPr>
        <w:t>]</w:t>
      </w:r>
    </w:p>
    <w:p w14:paraId="5D7CF3FF" w14:textId="77777777" w:rsidR="00E7159B" w:rsidRPr="00AF72D4" w:rsidRDefault="00E7159B" w:rsidP="00E7159B">
      <w:pPr>
        <w:widowControl w:val="0"/>
        <w:tabs>
          <w:tab w:val="left" w:pos="4253"/>
        </w:tabs>
        <w:autoSpaceDE w:val="0"/>
        <w:autoSpaceDN w:val="0"/>
        <w:adjustRightInd w:val="0"/>
        <w:jc w:val="both"/>
        <w:rPr>
          <w:rFonts w:ascii="IFAO-Grec Unicode" w:eastAsiaTheme="minorHAnsi" w:hAnsi="IFAO-Grec Unicode" w:cs="Kadmos"/>
          <w:sz w:val="24"/>
          <w:szCs w:val="24"/>
          <w:lang w:val="el-GR" w:bidi="en-US"/>
        </w:rPr>
      </w:pPr>
      <w:r w:rsidRPr="00AF72D4">
        <w:rPr>
          <w:rFonts w:ascii="IFAO-Grec Unicode" w:eastAsiaTheme="minorHAnsi" w:hAnsi="IFAO-Grec Unicode" w:cs="Kadmos"/>
          <w:sz w:val="24"/>
          <w:szCs w:val="24"/>
          <w:lang w:val="el-GR" w:bidi="en-US"/>
        </w:rPr>
        <w:t>2. κρα και τ[ων προτερων εφαπτομε]</w:t>
      </w:r>
    </w:p>
    <w:p w14:paraId="1DA96A36" w14:textId="77777777" w:rsidR="00E7159B" w:rsidRPr="00AF72D4" w:rsidRDefault="00E7159B" w:rsidP="00E7159B">
      <w:pPr>
        <w:widowControl w:val="0"/>
        <w:tabs>
          <w:tab w:val="left" w:pos="4253"/>
        </w:tabs>
        <w:autoSpaceDE w:val="0"/>
        <w:autoSpaceDN w:val="0"/>
        <w:adjustRightInd w:val="0"/>
        <w:jc w:val="both"/>
        <w:rPr>
          <w:rFonts w:ascii="IFAO-Grec Unicode" w:eastAsiaTheme="minorHAnsi" w:hAnsi="IFAO-Grec Unicode" w:cs="Kadmos"/>
          <w:sz w:val="24"/>
          <w:szCs w:val="24"/>
          <w:lang w:val="el-GR" w:bidi="en-US"/>
        </w:rPr>
      </w:pPr>
      <w:r w:rsidRPr="00AF72D4">
        <w:rPr>
          <w:rFonts w:ascii="IFAO-Grec Unicode" w:eastAsiaTheme="minorHAnsi" w:hAnsi="IFAO-Grec Unicode" w:cs="Kadmos"/>
          <w:sz w:val="24"/>
          <w:szCs w:val="24"/>
          <w:lang w:val="el-GR" w:bidi="en-US"/>
        </w:rPr>
        <w:t>3. νοι οπο̣[υ τουτο χρησιμον αρξωμεθα δ]</w:t>
      </w:r>
    </w:p>
    <w:p w14:paraId="075C54AA" w14:textId="77777777" w:rsidR="00E7159B" w:rsidRPr="00AF72D4" w:rsidRDefault="00E7159B" w:rsidP="00E7159B">
      <w:pPr>
        <w:widowControl w:val="0"/>
        <w:tabs>
          <w:tab w:val="left" w:pos="4253"/>
        </w:tabs>
        <w:autoSpaceDE w:val="0"/>
        <w:autoSpaceDN w:val="0"/>
        <w:adjustRightInd w:val="0"/>
        <w:jc w:val="both"/>
        <w:rPr>
          <w:rFonts w:ascii="IFAO-Grec Unicode" w:eastAsiaTheme="minorHAnsi" w:hAnsi="IFAO-Grec Unicode" w:cs="Kadmos"/>
          <w:sz w:val="24"/>
          <w:szCs w:val="24"/>
          <w:lang w:val="el-GR" w:bidi="en-US"/>
        </w:rPr>
      </w:pPr>
      <w:r w:rsidRPr="00AF72D4">
        <w:rPr>
          <w:rFonts w:ascii="IFAO-Grec Unicode" w:eastAsiaTheme="minorHAnsi" w:hAnsi="IFAO-Grec Unicode" w:cs="Kadmos"/>
          <w:sz w:val="24"/>
          <w:szCs w:val="24"/>
          <w:lang w:val="el-GR" w:bidi="en-US"/>
        </w:rPr>
        <w:t>4. απο Ηρα̣[κλειας ηπερ δυσμικωτατη]</w:t>
      </w:r>
    </w:p>
    <w:p w14:paraId="7C28B653" w14:textId="7A87E88E" w:rsidR="00E7159B" w:rsidRPr="00AF72D4" w:rsidRDefault="00E7159B" w:rsidP="00E7159B">
      <w:pPr>
        <w:widowControl w:val="0"/>
        <w:tabs>
          <w:tab w:val="left" w:pos="4253"/>
        </w:tabs>
        <w:autoSpaceDE w:val="0"/>
        <w:autoSpaceDN w:val="0"/>
        <w:adjustRightInd w:val="0"/>
        <w:jc w:val="both"/>
        <w:rPr>
          <w:rFonts w:ascii="IFAO-Grec Unicode" w:eastAsiaTheme="minorHAnsi" w:hAnsi="IFAO-Grec Unicode" w:cs="Kadmos"/>
          <w:sz w:val="24"/>
          <w:szCs w:val="24"/>
          <w:lang w:val="el-GR" w:bidi="en-US"/>
        </w:rPr>
      </w:pPr>
      <w:r w:rsidRPr="00AF72D4">
        <w:rPr>
          <w:rFonts w:ascii="IFAO-Grec Unicode" w:eastAsiaTheme="minorHAnsi" w:hAnsi="IFAO-Grec Unicode" w:cs="Kadmos"/>
          <w:sz w:val="24"/>
          <w:szCs w:val="24"/>
          <w:lang w:val="el-GR" w:bidi="en-US"/>
        </w:rPr>
        <w:t xml:space="preserve">5. </w:t>
      </w:r>
      <w:proofErr w:type="spellStart"/>
      <w:r w:rsidRPr="00AF72D4">
        <w:rPr>
          <w:rFonts w:ascii="IFAO-Grec Unicode" w:eastAsiaTheme="minorHAnsi" w:hAnsi="IFAO-Grec Unicode" w:cs="Kadmos"/>
          <w:sz w:val="24"/>
          <w:szCs w:val="24"/>
          <w:lang w:val="el-GR" w:bidi="en-US"/>
        </w:rPr>
        <w:t>εστιν</w:t>
      </w:r>
      <w:proofErr w:type="spellEnd"/>
      <w:r w:rsidRPr="00AF72D4">
        <w:rPr>
          <w:rFonts w:ascii="IFAO-Grec Unicode" w:eastAsiaTheme="minorHAnsi" w:hAnsi="IFAO-Grec Unicode" w:cs="Kadmos"/>
          <w:sz w:val="24"/>
          <w:szCs w:val="24"/>
          <w:lang w:val="el-GR" w:bidi="en-US"/>
        </w:rPr>
        <w:t xml:space="preserve"> τ̣[</w:t>
      </w:r>
      <w:proofErr w:type="spellStart"/>
      <w:r w:rsidRPr="00AF72D4">
        <w:rPr>
          <w:rFonts w:ascii="IFAO-Grec Unicode" w:eastAsiaTheme="minorHAnsi" w:hAnsi="IFAO-Grec Unicode" w:cs="Kadmos"/>
          <w:sz w:val="24"/>
          <w:szCs w:val="24"/>
          <w:lang w:val="el-GR" w:bidi="en-US"/>
        </w:rPr>
        <w:t>ουτων</w:t>
      </w:r>
      <w:proofErr w:type="spellEnd"/>
      <w:r w:rsidRPr="00AF72D4">
        <w:rPr>
          <w:rFonts w:ascii="IFAO-Grec Unicode" w:eastAsiaTheme="minorHAnsi" w:hAnsi="IFAO-Grec Unicode" w:cs="Kadmos"/>
          <w:sz w:val="24"/>
          <w:szCs w:val="24"/>
          <w:lang w:val="el-GR" w:bidi="en-US"/>
        </w:rPr>
        <w:t xml:space="preserve"> των </w:t>
      </w:r>
      <w:proofErr w:type="spellStart"/>
      <w:r w:rsidRPr="00AF72D4">
        <w:rPr>
          <w:rFonts w:ascii="IFAO-Grec Unicode" w:eastAsiaTheme="minorHAnsi" w:hAnsi="IFAO-Grec Unicode" w:cs="Kadmos"/>
          <w:sz w:val="24"/>
          <w:szCs w:val="24"/>
          <w:lang w:val="el-GR" w:bidi="en-US"/>
        </w:rPr>
        <w:t>τοπων</w:t>
      </w:r>
      <w:proofErr w:type="spellEnd"/>
      <w:r w:rsidR="00CE7E10" w:rsidRPr="00CE7E10">
        <w:rPr>
          <w:rFonts w:ascii="IFAO-Grec Unicode" w:eastAsiaTheme="minorHAnsi" w:hAnsi="IFAO-Grec Unicode" w:cs="Kadmos"/>
          <w:sz w:val="24"/>
          <w:szCs w:val="24"/>
          <w:lang w:val="el-GR" w:bidi="en-US"/>
        </w:rPr>
        <w:t xml:space="preserve">] </w:t>
      </w:r>
      <w:r w:rsidR="00CE7E10" w:rsidRPr="00BC3815">
        <w:rPr>
          <w:rFonts w:ascii="IFAO-Grec Unicode" w:eastAsiaTheme="minorHAnsi" w:hAnsi="IFAO-Grec Unicode" w:cs="Kadmos"/>
          <w:sz w:val="24"/>
          <w:szCs w:val="24"/>
          <w:lang w:val="el-GR" w:bidi="en-US"/>
        </w:rPr>
        <w:t>[.?</w:t>
      </w:r>
      <w:r w:rsidRPr="00AF72D4">
        <w:rPr>
          <w:rFonts w:ascii="IFAO-Grec Unicode" w:eastAsiaTheme="minorHAnsi" w:hAnsi="IFAO-Grec Unicode" w:cs="Kadmos"/>
          <w:sz w:val="24"/>
          <w:szCs w:val="24"/>
          <w:lang w:val="el-GR" w:bidi="en-US"/>
        </w:rPr>
        <w:t>]</w:t>
      </w:r>
    </w:p>
    <w:p w14:paraId="40E793AD" w14:textId="0877BA49" w:rsidR="00E7159B" w:rsidRPr="00CE7E10" w:rsidRDefault="00CE7E10" w:rsidP="00E7159B">
      <w:pPr>
        <w:jc w:val="both"/>
        <w:rPr>
          <w:rFonts w:ascii="IFAO-Grec Unicode" w:eastAsiaTheme="minorHAnsi" w:hAnsi="IFAO-Grec Unicode"/>
          <w:sz w:val="24"/>
          <w:szCs w:val="24"/>
        </w:rPr>
      </w:pPr>
      <w:r>
        <w:rPr>
          <w:rFonts w:ascii="IFAO-Grec Unicode" w:eastAsiaTheme="minorHAnsi" w:hAnsi="IFAO-Grec Unicode"/>
          <w:sz w:val="24"/>
          <w:szCs w:val="24"/>
        </w:rPr>
        <w:t>5. lost</w:t>
      </w:r>
      <w:proofErr w:type="gramStart"/>
      <w:r>
        <w:rPr>
          <w:rFonts w:ascii="IFAO-Grec Unicode" w:eastAsiaTheme="minorHAnsi" w:hAnsi="IFAO-Grec Unicode"/>
          <w:sz w:val="24"/>
          <w:szCs w:val="24"/>
        </w:rPr>
        <w:t>.?</w:t>
      </w:r>
      <w:proofErr w:type="spellStart"/>
      <w:r>
        <w:rPr>
          <w:rFonts w:ascii="IFAO-Grec Unicode" w:eastAsiaTheme="minorHAnsi" w:hAnsi="IFAO-Grec Unicode"/>
          <w:sz w:val="24"/>
          <w:szCs w:val="24"/>
        </w:rPr>
        <w:t>lin</w:t>
      </w:r>
      <w:proofErr w:type="spellEnd"/>
      <w:proofErr w:type="gramEnd"/>
    </w:p>
    <w:p w14:paraId="7338748D" w14:textId="381B5261" w:rsidR="00CE7E10" w:rsidRPr="00CE7E10" w:rsidRDefault="00CE7E10" w:rsidP="00E7159B">
      <w:pPr>
        <w:jc w:val="both"/>
        <w:rPr>
          <w:rFonts w:ascii="IFAO-Grec Unicode" w:eastAsiaTheme="minorHAnsi" w:hAnsi="IFAO-Grec Unicode"/>
          <w:sz w:val="24"/>
          <w:szCs w:val="24"/>
        </w:rPr>
      </w:pPr>
      <w:r>
        <w:rPr>
          <w:rFonts w:ascii="IFAO-Grec Unicode" w:eastAsiaTheme="minorHAnsi" w:hAnsi="IFAO-Grec Unicode"/>
          <w:sz w:val="24"/>
          <w:szCs w:val="24"/>
        </w:rPr>
        <w:t>=&gt;</w:t>
      </w:r>
    </w:p>
    <w:p w14:paraId="001A343F" w14:textId="77777777" w:rsidR="00E7159B" w:rsidRPr="00AF72D4" w:rsidRDefault="00E7159B" w:rsidP="00E7159B">
      <w:pPr>
        <w:spacing w:before="60" w:line="300" w:lineRule="exact"/>
        <w:jc w:val="both"/>
        <w:rPr>
          <w:rFonts w:ascii="IFAO-Grec Unicode" w:eastAsiaTheme="minorHAnsi" w:hAnsi="IFAO-Grec Unicode"/>
          <w:color w:val="D9D9D9"/>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commentary</w:t>
      </w:r>
      <w:proofErr w:type="gramEnd"/>
    </w:p>
    <w:p w14:paraId="0852F808" w14:textId="77777777" w:rsidR="00E7159B" w:rsidRPr="00AF72D4" w:rsidRDefault="00E7159B" w:rsidP="00E7159B">
      <w:pPr>
        <w:spacing w:before="60"/>
        <w:jc w:val="both"/>
        <w:rPr>
          <w:rFonts w:ascii="IFAO-Grec Unicode" w:eastAsiaTheme="minorHAnsi" w:hAnsi="IFAO-Grec Unicode" w:cs="Kadmos"/>
          <w:sz w:val="24"/>
          <w:szCs w:val="24"/>
          <w:lang w:val="en-GB" w:bidi="en-US"/>
        </w:rPr>
      </w:pPr>
      <w:r w:rsidRPr="00AF72D4">
        <w:rPr>
          <w:rFonts w:ascii="IFAO-Grec Unicode" w:eastAsiaTheme="minorHAnsi" w:hAnsi="IFAO-Grec Unicode"/>
          <w:sz w:val="24"/>
          <w:szCs w:val="24"/>
          <w:lang w:val="en-GB"/>
        </w:rPr>
        <w:t xml:space="preserve">2 </w:t>
      </w:r>
      <w:r w:rsidRPr="00AF72D4">
        <w:rPr>
          <w:rFonts w:ascii="IFAO-Grec Unicode" w:eastAsiaTheme="minorHAnsi" w:hAnsi="IFAO-Grec Unicode" w:cs="Kadmos"/>
          <w:sz w:val="24"/>
          <w:szCs w:val="24"/>
          <w:lang w:val="el-GR" w:bidi="en-US"/>
        </w:rPr>
        <w:t>προτερων</w:t>
      </w:r>
      <w:r w:rsidRPr="00AF72D4">
        <w:rPr>
          <w:rFonts w:ascii="IFAO-Grec Unicode" w:eastAsiaTheme="minorHAnsi" w:hAnsi="IFAO-Grec Unicode" w:cs="Kadmos"/>
          <w:sz w:val="24"/>
          <w:szCs w:val="24"/>
          <w:lang w:val="en-GB" w:bidi="en-US"/>
        </w:rPr>
        <w:t xml:space="preserve"> has been restored with most </w:t>
      </w:r>
      <w:r w:rsidRPr="00AF72D4">
        <w:rPr>
          <w:rFonts w:ascii="IFAO-Grec Unicode" w:eastAsiaTheme="minorHAnsi" w:hAnsi="IFAO-Grec Unicode"/>
          <w:sz w:val="24"/>
          <w:szCs w:val="24"/>
          <w:lang w:val="en-US"/>
        </w:rPr>
        <w:t>manuscripts</w:t>
      </w:r>
      <w:r w:rsidRPr="00AF72D4">
        <w:rPr>
          <w:rFonts w:ascii="IFAO-Grec Unicode" w:eastAsiaTheme="minorHAnsi" w:hAnsi="IFAO-Grec Unicode" w:cs="Kadmos"/>
          <w:sz w:val="24"/>
          <w:szCs w:val="24"/>
          <w:lang w:val="en-GB" w:bidi="en-US"/>
        </w:rPr>
        <w:t xml:space="preserve">. </w:t>
      </w:r>
      <w:proofErr w:type="spellStart"/>
      <w:r w:rsidRPr="00AF72D4">
        <w:rPr>
          <w:rFonts w:ascii="IFAO-Grec Unicode" w:eastAsiaTheme="minorHAnsi" w:hAnsi="IFAO-Grec Unicode" w:cs="Kadmos"/>
          <w:sz w:val="24"/>
          <w:szCs w:val="24"/>
          <w:lang w:val="en-GB" w:bidi="en-US"/>
        </w:rPr>
        <w:t>Radt</w:t>
      </w:r>
      <w:proofErr w:type="spellEnd"/>
      <w:r w:rsidRPr="00AF72D4">
        <w:rPr>
          <w:rFonts w:ascii="IFAO-Grec Unicode" w:eastAsiaTheme="minorHAnsi" w:hAnsi="IFAO-Grec Unicode" w:cs="Kadmos"/>
          <w:sz w:val="24"/>
          <w:szCs w:val="24"/>
          <w:lang w:val="en-GB" w:bidi="en-US"/>
        </w:rPr>
        <w:t xml:space="preserve"> prints </w:t>
      </w:r>
      <w:r w:rsidRPr="00AF72D4">
        <w:rPr>
          <w:rFonts w:ascii="IFAO-Grec Unicode" w:eastAsiaTheme="minorHAnsi" w:hAnsi="IFAO-Grec Unicode" w:cs="Kadmos"/>
          <w:sz w:val="24"/>
          <w:szCs w:val="24"/>
          <w:lang w:val="el-GR" w:bidi="en-US"/>
        </w:rPr>
        <w:t>πρότερον</w:t>
      </w:r>
      <w:r w:rsidRPr="00AF72D4">
        <w:rPr>
          <w:rFonts w:ascii="IFAO-Grec Unicode" w:eastAsiaTheme="minorHAnsi" w:hAnsi="IFAO-Grec Unicode" w:cs="Kadmos"/>
          <w:sz w:val="24"/>
          <w:szCs w:val="24"/>
          <w:lang w:val="en-GB" w:bidi="en-US"/>
        </w:rPr>
        <w:t xml:space="preserve">, the </w:t>
      </w:r>
      <w:r w:rsidRPr="00AF72D4">
        <w:rPr>
          <w:rFonts w:ascii="IFAO-Grec Unicode" w:eastAsiaTheme="minorHAnsi" w:hAnsi="IFAO-Grec Unicode" w:cs="Times New Roman"/>
          <w:i/>
          <w:iCs/>
          <w:sz w:val="24"/>
          <w:szCs w:val="24"/>
          <w:lang w:val="en-GB" w:bidi="en-US"/>
        </w:rPr>
        <w:t xml:space="preserve">lectio </w:t>
      </w:r>
      <w:proofErr w:type="spellStart"/>
      <w:r w:rsidRPr="00AF72D4">
        <w:rPr>
          <w:rFonts w:ascii="IFAO-Grec Unicode" w:eastAsiaTheme="minorHAnsi" w:hAnsi="IFAO-Grec Unicode" w:cs="Times New Roman"/>
          <w:i/>
          <w:iCs/>
          <w:sz w:val="24"/>
          <w:szCs w:val="24"/>
          <w:lang w:val="en-GB" w:bidi="en-US"/>
        </w:rPr>
        <w:t>difficilior</w:t>
      </w:r>
      <w:proofErr w:type="spellEnd"/>
      <w:r w:rsidRPr="00AF72D4">
        <w:rPr>
          <w:rFonts w:ascii="IFAO-Grec Unicode" w:eastAsiaTheme="minorHAnsi" w:hAnsi="IFAO-Grec Unicode" w:cs="Kadmos"/>
          <w:sz w:val="24"/>
          <w:szCs w:val="24"/>
          <w:lang w:val="en-GB" w:bidi="en-US"/>
        </w:rPr>
        <w:t>, attested by P</w:t>
      </w:r>
      <w:r w:rsidRPr="00AF72D4">
        <w:rPr>
          <w:rFonts w:ascii="IFAO-Grec Unicode" w:eastAsiaTheme="minorHAnsi" w:hAnsi="IFAO-Grec Unicode" w:cs="Kadmos"/>
          <w:sz w:val="24"/>
          <w:szCs w:val="24"/>
          <w:vertAlign w:val="superscript"/>
          <w:lang w:val="en-GB" w:bidi="en-US"/>
        </w:rPr>
        <w:t>A</w:t>
      </w:r>
      <w:r w:rsidRPr="00AF72D4">
        <w:rPr>
          <w:rFonts w:ascii="IFAO-Grec Unicode" w:eastAsiaTheme="minorHAnsi" w:hAnsi="IFAO-Grec Unicode" w:cs="Kadmos"/>
          <w:sz w:val="24"/>
          <w:szCs w:val="24"/>
          <w:lang w:val="en-GB" w:bidi="en-US"/>
        </w:rPr>
        <w:t xml:space="preserve">. The majority reading may be an influence from the preceding </w:t>
      </w:r>
      <w:r w:rsidRPr="00AF72D4">
        <w:rPr>
          <w:rFonts w:ascii="IFAO-Grec Unicode" w:eastAsiaTheme="minorHAnsi" w:hAnsi="IFAO-Grec Unicode" w:cs="Kadmos"/>
          <w:sz w:val="24"/>
          <w:szCs w:val="24"/>
          <w:lang w:val="el-GR" w:bidi="en-US"/>
        </w:rPr>
        <w:t>των</w:t>
      </w:r>
      <w:r w:rsidRPr="00AF72D4">
        <w:rPr>
          <w:rFonts w:ascii="IFAO-Grec Unicode" w:eastAsiaTheme="minorHAnsi" w:hAnsi="IFAO-Grec Unicode" w:cs="Kadmos"/>
          <w:sz w:val="24"/>
          <w:szCs w:val="24"/>
          <w:lang w:val="en-GB" w:bidi="en-US"/>
        </w:rPr>
        <w:t>.</w:t>
      </w:r>
    </w:p>
    <w:p w14:paraId="720205A6" w14:textId="77777777" w:rsidR="00E7159B" w:rsidRPr="00AF72D4" w:rsidRDefault="00E7159B" w:rsidP="00E7159B">
      <w:pPr>
        <w:widowControl w:val="0"/>
        <w:autoSpaceDE w:val="0"/>
        <w:autoSpaceDN w:val="0"/>
        <w:adjustRightInd w:val="0"/>
        <w:spacing w:before="60"/>
        <w:jc w:val="both"/>
        <w:rPr>
          <w:rFonts w:ascii="IFAO-Grec Unicode" w:eastAsiaTheme="minorHAnsi" w:hAnsi="IFAO-Grec Unicode" w:cs="Kadmos"/>
          <w:sz w:val="24"/>
          <w:szCs w:val="24"/>
          <w:lang w:val="en-GB" w:bidi="en-US"/>
        </w:rPr>
      </w:pPr>
      <w:r w:rsidRPr="00AF72D4">
        <w:rPr>
          <w:rFonts w:ascii="IFAO-Grec Unicode" w:eastAsiaTheme="minorHAnsi" w:hAnsi="IFAO-Grec Unicode" w:cs="Kadmos"/>
          <w:sz w:val="24"/>
          <w:szCs w:val="24"/>
          <w:lang w:val="en-GB" w:bidi="en-US"/>
        </w:rPr>
        <w:t xml:space="preserve">2‒3 </w:t>
      </w:r>
      <w:r w:rsidRPr="00AF72D4">
        <w:rPr>
          <w:rFonts w:ascii="IFAO-Grec Unicode" w:eastAsiaTheme="minorHAnsi" w:hAnsi="IFAO-Grec Unicode" w:cs="Kadmos"/>
          <w:sz w:val="24"/>
          <w:szCs w:val="24"/>
          <w:lang w:val="el-GR" w:bidi="en-US"/>
        </w:rPr>
        <w:t>εφαπτομενοι</w:t>
      </w:r>
      <w:r w:rsidRPr="00AF72D4">
        <w:rPr>
          <w:rFonts w:ascii="IFAO-Grec Unicode" w:eastAsiaTheme="minorHAnsi" w:hAnsi="IFAO-Grec Unicode" w:cs="Kadmos"/>
          <w:sz w:val="24"/>
          <w:szCs w:val="24"/>
          <w:lang w:val="en-GB" w:bidi="en-US"/>
        </w:rPr>
        <w:t xml:space="preserve"> </w:t>
      </w:r>
      <w:proofErr w:type="gramStart"/>
      <w:r w:rsidRPr="00AF72D4">
        <w:rPr>
          <w:rFonts w:ascii="IFAO-Grec Unicode" w:eastAsiaTheme="minorHAnsi" w:hAnsi="IFAO-Grec Unicode" w:cs="Kadmos"/>
          <w:sz w:val="24"/>
          <w:szCs w:val="24"/>
          <w:lang w:val="el-GR" w:bidi="en-US"/>
        </w:rPr>
        <w:t>οπο</w:t>
      </w:r>
      <w:r w:rsidRPr="00AF72D4">
        <w:rPr>
          <w:rFonts w:ascii="IFAO-Grec Unicode" w:eastAsiaTheme="minorHAnsi" w:hAnsi="IFAO-Grec Unicode" w:cs="Kadmos"/>
          <w:sz w:val="24"/>
          <w:szCs w:val="24"/>
          <w:lang w:val="en-GB" w:bidi="en-US"/>
        </w:rPr>
        <w:t>̣[</w:t>
      </w:r>
      <w:proofErr w:type="gramEnd"/>
      <w:r w:rsidRPr="00AF72D4">
        <w:rPr>
          <w:rFonts w:ascii="IFAO-Grec Unicode" w:eastAsiaTheme="minorHAnsi" w:hAnsi="IFAO-Grec Unicode" w:cs="Kadmos"/>
          <w:sz w:val="24"/>
          <w:szCs w:val="24"/>
          <w:lang w:val="el-GR" w:bidi="en-US"/>
        </w:rPr>
        <w:t>υ</w:t>
      </w:r>
      <w:r w:rsidRPr="00AF72D4">
        <w:rPr>
          <w:rFonts w:ascii="IFAO-Grec Unicode" w:eastAsiaTheme="minorHAnsi" w:hAnsi="IFAO-Grec Unicode" w:cs="Kadmos"/>
          <w:sz w:val="24"/>
          <w:szCs w:val="24"/>
          <w:lang w:val="en-GB" w:bidi="en-US"/>
        </w:rPr>
        <w:t xml:space="preserve"> : </w:t>
      </w:r>
      <w:r w:rsidRPr="00AF72D4">
        <w:rPr>
          <w:rFonts w:ascii="IFAO-Grec Unicode" w:eastAsiaTheme="minorHAnsi" w:hAnsi="IFAO-Grec Unicode" w:cs="Kadmos"/>
          <w:sz w:val="24"/>
          <w:szCs w:val="24"/>
          <w:lang w:val="el-GR" w:bidi="en-US"/>
        </w:rPr>
        <w:t>ἐφαπτομένοις</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ὅπου</w:t>
      </w:r>
      <w:r w:rsidRPr="00AF72D4">
        <w:rPr>
          <w:rFonts w:ascii="IFAO-Grec Unicode" w:eastAsiaTheme="minorHAnsi" w:hAnsi="IFAO-Grec Unicode" w:cs="Kadmos"/>
          <w:sz w:val="24"/>
          <w:szCs w:val="24"/>
          <w:lang w:val="en-GB" w:bidi="en-US"/>
        </w:rPr>
        <w:t xml:space="preserve"> mss. It seems that, after copying </w:t>
      </w:r>
      <w:r w:rsidRPr="00AF72D4">
        <w:rPr>
          <w:rFonts w:ascii="IFAO-Grec Unicode" w:eastAsiaTheme="minorHAnsi" w:hAnsi="IFAO-Grec Unicode" w:cs="Kadmos"/>
          <w:sz w:val="24"/>
          <w:szCs w:val="24"/>
          <w:lang w:val="el-GR" w:bidi="en-US"/>
        </w:rPr>
        <w:t>οι</w:t>
      </w:r>
      <w:r w:rsidRPr="00AF72D4">
        <w:rPr>
          <w:rFonts w:ascii="IFAO-Grec Unicode" w:eastAsiaTheme="minorHAnsi" w:hAnsi="IFAO-Grec Unicode" w:cs="Kadmos"/>
          <w:sz w:val="24"/>
          <w:szCs w:val="24"/>
          <w:lang w:bidi="en-US"/>
        </w:rPr>
        <w:t>,</w:t>
      </w:r>
      <w:r w:rsidRPr="00AF72D4">
        <w:rPr>
          <w:rFonts w:ascii="IFAO-Grec Unicode" w:eastAsiaTheme="minorHAnsi" w:hAnsi="IFAO-Grec Unicode" w:cs="Kadmos"/>
          <w:sz w:val="24"/>
          <w:szCs w:val="24"/>
          <w:lang w:val="en-GB" w:bidi="en-US"/>
        </w:rPr>
        <w:t xml:space="preserve"> the scribe </w:t>
      </w:r>
      <w:r w:rsidRPr="00AF72D4">
        <w:rPr>
          <w:rFonts w:ascii="IFAO-Grec Unicode" w:eastAsiaTheme="minorHAnsi" w:hAnsi="IFAO-Grec Unicode" w:cs="Kadmos"/>
          <w:sz w:val="24"/>
          <w:szCs w:val="24"/>
          <w:lang w:val="en-GB" w:bidi="en-US"/>
        </w:rPr>
        <w:lastRenderedPageBreak/>
        <w:t>began to write sigma</w:t>
      </w:r>
      <w:r w:rsidRPr="00AF72D4">
        <w:rPr>
          <w:rFonts w:ascii="IFAO-Grec Unicode" w:eastAsiaTheme="minorHAnsi" w:hAnsi="IFAO-Grec Unicode" w:cs="Kadmos"/>
          <w:sz w:val="24"/>
          <w:szCs w:val="24"/>
          <w:lang w:val="en-US" w:bidi="en-US"/>
        </w:rPr>
        <w:t xml:space="preserve"> but then turned it into omicron</w:t>
      </w:r>
      <w:r w:rsidRPr="00AF72D4">
        <w:rPr>
          <w:rFonts w:ascii="IFAO-Grec Unicode" w:eastAsiaTheme="minorHAnsi" w:hAnsi="IFAO-Grec Unicode" w:cs="Kadmos"/>
          <w:sz w:val="24"/>
          <w:szCs w:val="24"/>
          <w:lang w:val="en-GB" w:bidi="en-US"/>
        </w:rPr>
        <w:t xml:space="preserve">. A dot seen below the space between </w:t>
      </w:r>
      <w:r w:rsidRPr="00AF72D4">
        <w:rPr>
          <w:rFonts w:ascii="IFAO-Grec Unicode" w:eastAsiaTheme="minorHAnsi" w:hAnsi="IFAO-Grec Unicode" w:cs="Kadmos"/>
          <w:sz w:val="24"/>
          <w:szCs w:val="24"/>
          <w:lang w:val="el-GR" w:bidi="en-US"/>
        </w:rPr>
        <w:t>ο</w:t>
      </w:r>
      <w:r w:rsidRPr="00AF72D4">
        <w:rPr>
          <w:rFonts w:ascii="IFAO-Grec Unicode" w:eastAsiaTheme="minorHAnsi" w:hAnsi="IFAO-Grec Unicode" w:cs="Kadmos"/>
          <w:sz w:val="24"/>
          <w:szCs w:val="24"/>
          <w:lang w:val="en-GB" w:bidi="en-US"/>
        </w:rPr>
        <w:t xml:space="preserve"> and </w:t>
      </w:r>
      <w:r w:rsidRPr="00AF72D4">
        <w:rPr>
          <w:rFonts w:ascii="IFAO-Grec Unicode" w:eastAsiaTheme="minorHAnsi" w:hAnsi="IFAO-Grec Unicode" w:cs="Kadmos"/>
          <w:sz w:val="24"/>
          <w:szCs w:val="24"/>
          <w:lang w:val="el-GR" w:bidi="en-US"/>
        </w:rPr>
        <w:t>π</w:t>
      </w:r>
      <w:r w:rsidRPr="00AF72D4">
        <w:rPr>
          <w:rFonts w:ascii="IFAO-Grec Unicode" w:eastAsiaTheme="minorHAnsi" w:hAnsi="IFAO-Grec Unicode" w:cs="Kadmos"/>
          <w:sz w:val="24"/>
          <w:szCs w:val="24"/>
          <w:lang w:val="en-GB" w:bidi="en-US"/>
        </w:rPr>
        <w:t xml:space="preserve"> is stray ink rather than a low point. The reading of the papyrus could be either a copying mistake or a new variant, which would be correct in terms of syntax if the first-person plural were employed in this sentence: </w:t>
      </w:r>
      <w:r w:rsidRPr="00AF72D4">
        <w:rPr>
          <w:rFonts w:ascii="IFAO-Grec Unicode" w:eastAsiaTheme="minorHAnsi" w:hAnsi="IFAO-Grec Unicode" w:cs="Kadmos"/>
          <w:sz w:val="24"/>
          <w:szCs w:val="24"/>
          <w:lang w:val="el-GR" w:bidi="en-US"/>
        </w:rPr>
        <w:t>ἡμεῖς</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δ</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ἐπιόντες</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τὰ</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καθ</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ἕκαστα</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ὡς</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νῦν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ἔχει</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λέγωμεν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μικρὰ</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καὶ</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τῶν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προτέρων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ἐφαπτόμενοι</w:t>
      </w:r>
      <w:r w:rsidRPr="00AF72D4">
        <w:rPr>
          <w:rFonts w:ascii="IFAO-Grec Unicode" w:eastAsiaTheme="minorHAnsi" w:hAnsi="IFAO-Grec Unicode" w:cs="Kadmos"/>
          <w:sz w:val="24"/>
          <w:szCs w:val="24"/>
          <w:lang w:val="en-GB" w:bidi="en-US"/>
        </w:rPr>
        <w:t>. However, that would make for an inferior text, for the transmitted reading (</w:t>
      </w:r>
      <w:r w:rsidRPr="00AF72D4">
        <w:rPr>
          <w:rFonts w:ascii="IFAO-Grec Unicode" w:eastAsiaTheme="minorHAnsi" w:hAnsi="IFAO-Grec Unicode" w:cs="Kadmos"/>
          <w:sz w:val="24"/>
          <w:szCs w:val="24"/>
          <w:lang w:val="el-GR" w:bidi="en-US"/>
        </w:rPr>
        <w:t>ἡμῖν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δ</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ἐπιοῦσι</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τὰ</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καθ</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ἕκαστα</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ὡς</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νῦν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ἔχει</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λεγέσθω</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μικρὰ</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καὶ</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τῶν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προτέρων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ἐφαπτομένοις</w:t>
      </w:r>
      <w:r w:rsidRPr="00AF72D4">
        <w:rPr>
          <w:rFonts w:ascii="IFAO-Grec Unicode" w:eastAsiaTheme="minorHAnsi" w:hAnsi="IFAO-Grec Unicode" w:cs="Kadmos"/>
          <w:sz w:val="24"/>
          <w:szCs w:val="24"/>
          <w:lang w:val="en-GB" w:bidi="en-US"/>
        </w:rPr>
        <w:t xml:space="preserve">) is clearly the </w:t>
      </w:r>
      <w:r w:rsidRPr="00AF72D4">
        <w:rPr>
          <w:rFonts w:ascii="IFAO-Grec Unicode" w:eastAsiaTheme="minorHAnsi" w:hAnsi="IFAO-Grec Unicode" w:cs="Times New Roman"/>
          <w:i/>
          <w:iCs/>
          <w:sz w:val="24"/>
          <w:szCs w:val="24"/>
          <w:lang w:val="en-GB" w:bidi="en-US"/>
        </w:rPr>
        <w:t xml:space="preserve">lectio </w:t>
      </w:r>
      <w:proofErr w:type="spellStart"/>
      <w:r w:rsidRPr="00AF72D4">
        <w:rPr>
          <w:rFonts w:ascii="IFAO-Grec Unicode" w:eastAsiaTheme="minorHAnsi" w:hAnsi="IFAO-Grec Unicode" w:cs="Times New Roman"/>
          <w:i/>
          <w:iCs/>
          <w:sz w:val="24"/>
          <w:szCs w:val="24"/>
          <w:lang w:val="en-GB" w:bidi="en-US"/>
        </w:rPr>
        <w:t>difficilior</w:t>
      </w:r>
      <w:proofErr w:type="spellEnd"/>
      <w:r w:rsidRPr="00AF72D4">
        <w:rPr>
          <w:rFonts w:ascii="IFAO-Grec Unicode" w:eastAsiaTheme="minorHAnsi" w:hAnsi="IFAO-Grec Unicode" w:cs="Kadmos"/>
          <w:i/>
          <w:iCs/>
          <w:sz w:val="24"/>
          <w:szCs w:val="24"/>
          <w:lang w:val="en-GB" w:bidi="en-US"/>
        </w:rPr>
        <w:t>.</w:t>
      </w:r>
    </w:p>
    <w:p w14:paraId="529FA91B" w14:textId="77777777" w:rsidR="00E7159B" w:rsidRPr="00AF72D4" w:rsidRDefault="00E7159B" w:rsidP="00E7159B">
      <w:pPr>
        <w:spacing w:before="60"/>
        <w:jc w:val="both"/>
        <w:rPr>
          <w:rFonts w:ascii="IFAO-Grec Unicode" w:eastAsiaTheme="minorHAnsi" w:hAnsi="IFAO-Grec Unicode" w:cs="Kadmos"/>
          <w:sz w:val="24"/>
          <w:szCs w:val="24"/>
          <w:lang w:val="en-GB" w:bidi="en-US"/>
        </w:rPr>
      </w:pPr>
      <w:r w:rsidRPr="00AF72D4">
        <w:rPr>
          <w:rFonts w:ascii="IFAO-Grec Unicode" w:eastAsiaTheme="minorHAnsi" w:hAnsi="IFAO-Grec Unicode" w:cs="Kadmos"/>
          <w:sz w:val="24"/>
          <w:szCs w:val="24"/>
          <w:lang w:val="en-GB" w:bidi="en-US"/>
        </w:rPr>
        <w:t xml:space="preserve">3 This line, as restored with </w:t>
      </w:r>
      <w:proofErr w:type="spellStart"/>
      <w:r w:rsidRPr="00AF72D4">
        <w:rPr>
          <w:rFonts w:ascii="IFAO-Grec Unicode" w:eastAsiaTheme="minorHAnsi" w:hAnsi="IFAO-Grec Unicode" w:cs="Kadmos"/>
          <w:sz w:val="24"/>
          <w:szCs w:val="24"/>
          <w:lang w:val="en-GB" w:bidi="en-US"/>
        </w:rPr>
        <w:t>Radt</w:t>
      </w:r>
      <w:proofErr w:type="spellEnd"/>
      <w:r w:rsidRPr="00AF72D4">
        <w:rPr>
          <w:rFonts w:ascii="IFAO-Grec Unicode" w:eastAsiaTheme="minorHAnsi" w:hAnsi="IFAO-Grec Unicode" w:cs="Kadmos"/>
          <w:sz w:val="24"/>
          <w:szCs w:val="24"/>
          <w:lang w:val="en-GB" w:bidi="en-US"/>
        </w:rPr>
        <w:t xml:space="preserve">, is longer than expected. It would have the right length if </w:t>
      </w:r>
      <w:r w:rsidRPr="00AF72D4">
        <w:rPr>
          <w:rFonts w:ascii="IFAO-Grec Unicode" w:eastAsiaTheme="minorHAnsi" w:hAnsi="IFAO-Grec Unicode" w:cs="Kadmos"/>
          <w:sz w:val="24"/>
          <w:szCs w:val="24"/>
          <w:lang w:val="el-GR" w:bidi="en-US"/>
        </w:rPr>
        <w:t>τουτο</w:t>
      </w:r>
      <w:r w:rsidRPr="00AF72D4">
        <w:rPr>
          <w:rFonts w:ascii="IFAO-Grec Unicode" w:eastAsiaTheme="minorHAnsi" w:hAnsi="IFAO-Grec Unicode" w:cs="Kadmos"/>
          <w:sz w:val="24"/>
          <w:szCs w:val="24"/>
          <w:lang w:val="en-GB" w:bidi="en-US"/>
        </w:rPr>
        <w:t xml:space="preserve"> were not written. But that omission would in my opinion be less likely to have been written by Strabo; cf. 2.1.30 </w:t>
      </w:r>
      <w:r w:rsidRPr="00AF72D4">
        <w:rPr>
          <w:rFonts w:ascii="IFAO-Grec Unicode" w:eastAsiaTheme="minorHAnsi" w:hAnsi="IFAO-Grec Unicode" w:cs="Kadmos"/>
          <w:sz w:val="24"/>
          <w:szCs w:val="24"/>
          <w:lang w:val="el-GR" w:bidi="en-US"/>
        </w:rPr>
        <w:t>ὅπου</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τοῦτο</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δυνατόν</w:t>
      </w:r>
      <w:r w:rsidRPr="00AF72D4">
        <w:rPr>
          <w:rFonts w:ascii="IFAO-Grec Unicode" w:eastAsiaTheme="minorHAnsi" w:hAnsi="IFAO-Grec Unicode" w:cs="Kadmos"/>
          <w:sz w:val="24"/>
          <w:szCs w:val="24"/>
          <w:lang w:val="en-GB" w:bidi="en-US"/>
        </w:rPr>
        <w:t xml:space="preserve">. </w:t>
      </w:r>
    </w:p>
    <w:p w14:paraId="52274C72" w14:textId="097F9C6C" w:rsidR="00E7159B" w:rsidRPr="00AF72D4" w:rsidRDefault="00E7159B" w:rsidP="00E7159B">
      <w:pPr>
        <w:spacing w:before="60"/>
        <w:jc w:val="both"/>
        <w:rPr>
          <w:rFonts w:ascii="IFAO-Grec Unicode" w:eastAsiaTheme="minorHAnsi" w:hAnsi="IFAO-Grec Unicode" w:cs="Kadmos"/>
          <w:sz w:val="24"/>
          <w:szCs w:val="24"/>
          <w:lang w:val="en-GB" w:bidi="en-US"/>
        </w:rPr>
      </w:pPr>
      <w:r w:rsidRPr="00AF72D4">
        <w:rPr>
          <w:rFonts w:ascii="IFAO-Grec Unicode" w:eastAsiaTheme="minorHAnsi" w:hAnsi="IFAO-Grec Unicode"/>
          <w:sz w:val="24"/>
          <w:szCs w:val="24"/>
          <w:lang w:val="en-GB"/>
        </w:rPr>
        <w:t xml:space="preserve">4 </w:t>
      </w:r>
      <w:r w:rsidRPr="00AF72D4">
        <w:rPr>
          <w:rFonts w:ascii="IFAO-Grec Unicode" w:eastAsiaTheme="minorHAnsi" w:hAnsi="IFAO-Grec Unicode" w:cs="Kadmos"/>
          <w:sz w:val="24"/>
          <w:szCs w:val="24"/>
          <w:lang w:val="el-GR" w:bidi="en-US"/>
        </w:rPr>
        <w:t>απο</w:t>
      </w:r>
      <w:r w:rsidRPr="00AF72D4">
        <w:rPr>
          <w:rFonts w:ascii="IFAO-Grec Unicode" w:eastAsiaTheme="minorHAnsi" w:hAnsi="IFAO-Grec Unicode" w:cs="Kadmos"/>
          <w:sz w:val="24"/>
          <w:szCs w:val="24"/>
          <w:lang w:val="en-GB" w:bidi="en-US"/>
        </w:rPr>
        <w:t xml:space="preserve"> </w:t>
      </w:r>
      <w:proofErr w:type="gramStart"/>
      <w:r w:rsidRPr="00AF72D4">
        <w:rPr>
          <w:rFonts w:ascii="IFAO-Grec Unicode" w:eastAsiaTheme="minorHAnsi" w:hAnsi="IFAO-Grec Unicode" w:cs="Kadmos"/>
          <w:sz w:val="24"/>
          <w:szCs w:val="24"/>
          <w:lang w:val="el-GR" w:bidi="en-US"/>
        </w:rPr>
        <w:t>Ηρα</w:t>
      </w:r>
      <w:r w:rsidRPr="00AF72D4">
        <w:rPr>
          <w:rFonts w:ascii="IFAO-Grec Unicode" w:eastAsiaTheme="minorHAnsi" w:hAnsi="IFAO-Grec Unicode" w:cs="Kadmos"/>
          <w:sz w:val="24"/>
          <w:szCs w:val="24"/>
          <w:lang w:val="en-GB" w:bidi="en-US"/>
        </w:rPr>
        <w:t>̣[</w:t>
      </w:r>
      <w:proofErr w:type="gramEnd"/>
      <w:r w:rsidRPr="00AF72D4">
        <w:rPr>
          <w:rFonts w:ascii="IFAO-Grec Unicode" w:eastAsiaTheme="minorHAnsi" w:hAnsi="IFAO-Grec Unicode" w:cs="Kadmos"/>
          <w:sz w:val="24"/>
          <w:szCs w:val="24"/>
          <w:lang w:val="el-GR" w:bidi="en-US"/>
        </w:rPr>
        <w:t>κλειας</w:t>
      </w:r>
      <w:r w:rsidRPr="00AF72D4">
        <w:rPr>
          <w:rFonts w:ascii="IFAO-Grec Unicode" w:eastAsiaTheme="minorHAnsi" w:hAnsi="IFAO-Grec Unicode" w:cs="Kadmos"/>
          <w:sz w:val="24"/>
          <w:szCs w:val="24"/>
          <w:lang w:val="en-GB" w:bidi="en-US"/>
        </w:rPr>
        <w:t> : ‘</w:t>
      </w:r>
      <w:r w:rsidRPr="00AF72D4">
        <w:rPr>
          <w:rFonts w:ascii="IFAO-Grec Unicode" w:eastAsiaTheme="minorHAnsi" w:hAnsi="IFAO-Grec Unicode" w:cs="Kadmos"/>
          <w:sz w:val="24"/>
          <w:szCs w:val="24"/>
          <w:lang w:val="el-GR" w:bidi="en-US"/>
        </w:rPr>
        <w:t>τῆς</w:t>
      </w:r>
      <w:r w:rsidRPr="00AF72D4">
        <w:rPr>
          <w:rFonts w:ascii="IFAO-Grec Unicode" w:eastAsiaTheme="minorHAnsi" w:hAnsi="IFAO-Grec Unicode" w:cs="Kadmos"/>
          <w:sz w:val="24"/>
          <w:szCs w:val="24"/>
          <w:lang w:val="en-GB" w:bidi="en-US"/>
        </w:rPr>
        <w:t xml:space="preserve"> ante </w:t>
      </w:r>
      <w:r w:rsidRPr="00AF72D4">
        <w:rPr>
          <w:rFonts w:ascii="IFAO-Grec Unicode" w:eastAsiaTheme="minorHAnsi" w:hAnsi="IFAO-Grec Unicode" w:cs="Kadmos"/>
          <w:sz w:val="24"/>
          <w:szCs w:val="24"/>
          <w:lang w:val="el-GR" w:bidi="en-US"/>
        </w:rPr>
        <w:t>Ἡρακλείας</w:t>
      </w:r>
      <w:r w:rsidRPr="00AF72D4">
        <w:rPr>
          <w:rFonts w:ascii="IFAO-Grec Unicode" w:eastAsiaTheme="minorHAnsi" w:hAnsi="IFAO-Grec Unicode" w:cs="Kadmos"/>
          <w:sz w:val="24"/>
          <w:szCs w:val="24"/>
          <w:lang w:val="en-GB" w:bidi="en-US"/>
        </w:rPr>
        <w:t xml:space="preserve"> add. ed. pr.’ (</w:t>
      </w:r>
      <w:proofErr w:type="spellStart"/>
      <w:r w:rsidRPr="00AF72D4">
        <w:rPr>
          <w:rFonts w:ascii="IFAO-Grec Unicode" w:eastAsiaTheme="minorHAnsi" w:hAnsi="IFAO-Grec Unicode" w:cs="Kadmos"/>
          <w:sz w:val="24"/>
          <w:szCs w:val="24"/>
          <w:lang w:val="en-GB" w:bidi="en-US"/>
        </w:rPr>
        <w:t>Radt</w:t>
      </w:r>
      <w:proofErr w:type="spellEnd"/>
      <w:r w:rsidRPr="00AF72D4">
        <w:rPr>
          <w:rFonts w:ascii="IFAO-Grec Unicode" w:eastAsiaTheme="minorHAnsi" w:hAnsi="IFAO-Grec Unicode" w:cs="Kadmos"/>
          <w:sz w:val="24"/>
          <w:szCs w:val="24"/>
          <w:lang w:val="en-GB" w:bidi="en-US"/>
        </w:rPr>
        <w:t xml:space="preserve">), but this requires qualification. </w:t>
      </w:r>
      <w:r w:rsidRPr="00AF72D4">
        <w:rPr>
          <w:rFonts w:ascii="IFAO-Grec Unicode" w:eastAsiaTheme="minorHAnsi" w:hAnsi="IFAO-Grec Unicode" w:cs="Kadmos"/>
          <w:sz w:val="24"/>
          <w:szCs w:val="24"/>
          <w:lang w:val="el-GR" w:bidi="en-US"/>
        </w:rPr>
        <w:t>τῆς</w:t>
      </w:r>
      <w:r w:rsidRPr="00AF72D4">
        <w:rPr>
          <w:rFonts w:ascii="IFAO-Grec Unicode" w:eastAsiaTheme="minorHAnsi" w:hAnsi="IFAO-Grec Unicode" w:cs="Kadmos"/>
          <w:sz w:val="24"/>
          <w:szCs w:val="24"/>
          <w:lang w:val="en-GB" w:bidi="en-US"/>
        </w:rPr>
        <w:t xml:space="preserve"> was added later</w:t>
      </w:r>
      <w:r w:rsidRPr="00AF72D4">
        <w:rPr>
          <w:rFonts w:ascii="IFAO-Grec Unicode" w:eastAsiaTheme="minorHAnsi" w:hAnsi="IFAO-Grec Unicode"/>
          <w:sz w:val="24"/>
          <w:szCs w:val="24"/>
          <w:lang w:val="en-US"/>
        </w:rPr>
        <w:t xml:space="preserve"> in the right margin of </w:t>
      </w:r>
      <w:hyperlink r:id="rId20" w:history="1">
        <w:r w:rsidRPr="00AF72D4">
          <w:rPr>
            <w:rStyle w:val="Hyperlink"/>
            <w:rFonts w:ascii="IFAO-Grec Unicode" w:eastAsiaTheme="minorHAnsi" w:hAnsi="IFAO-Grec Unicode"/>
            <w:sz w:val="24"/>
            <w:szCs w:val="24"/>
            <w:lang w:val="en-US"/>
          </w:rPr>
          <w:t>Paris gr. 1395</w:t>
        </w:r>
      </w:hyperlink>
      <w:r w:rsidRPr="00AF72D4">
        <w:rPr>
          <w:rFonts w:ascii="IFAO-Grec Unicode" w:eastAsiaTheme="minorHAnsi" w:hAnsi="IFAO-Grec Unicode"/>
          <w:sz w:val="24"/>
          <w:szCs w:val="24"/>
          <w:lang w:val="en-US"/>
        </w:rPr>
        <w:t xml:space="preserve">, the secondary manuscript q in </w:t>
      </w:r>
      <w:proofErr w:type="spellStart"/>
      <w:r w:rsidRPr="00AF72D4">
        <w:rPr>
          <w:rFonts w:ascii="IFAO-Grec Unicode" w:eastAsiaTheme="minorHAnsi" w:hAnsi="IFAO-Grec Unicode"/>
          <w:sz w:val="24"/>
          <w:szCs w:val="24"/>
          <w:lang w:val="en-US"/>
        </w:rPr>
        <w:t>Radt’s</w:t>
      </w:r>
      <w:proofErr w:type="spellEnd"/>
      <w:r w:rsidRPr="00AF72D4">
        <w:rPr>
          <w:rFonts w:ascii="IFAO-Grec Unicode" w:eastAsiaTheme="minorHAnsi" w:hAnsi="IFAO-Grec Unicode"/>
          <w:sz w:val="24"/>
          <w:szCs w:val="24"/>
          <w:lang w:val="en-US"/>
        </w:rPr>
        <w:t xml:space="preserve"> list of manuscripts, which was the exemplar to the</w:t>
      </w:r>
      <w:r w:rsidR="00364D81" w:rsidRPr="00AF72D4">
        <w:rPr>
          <w:rFonts w:ascii="IFAO-Grec Unicode" w:eastAsiaTheme="minorHAnsi" w:hAnsi="IFAO-Grec Unicode"/>
          <w:sz w:val="24"/>
          <w:szCs w:val="24"/>
          <w:lang w:val="en-US"/>
        </w:rPr>
        <w:t xml:space="preserve"> 1516</w:t>
      </w:r>
      <w:r w:rsidRPr="00AF72D4">
        <w:rPr>
          <w:rFonts w:ascii="IFAO-Grec Unicode" w:eastAsiaTheme="minorHAnsi" w:hAnsi="IFAO-Grec Unicode"/>
          <w:sz w:val="24"/>
          <w:szCs w:val="24"/>
          <w:lang w:val="en-US"/>
        </w:rPr>
        <w:t xml:space="preserve"> print </w:t>
      </w:r>
      <w:proofErr w:type="spellStart"/>
      <w:r w:rsidRPr="00AF72D4">
        <w:rPr>
          <w:rFonts w:ascii="IFAO-Grec Unicode" w:eastAsiaTheme="minorHAnsi" w:hAnsi="IFAO-Grec Unicode"/>
          <w:i/>
          <w:sz w:val="24"/>
          <w:szCs w:val="24"/>
          <w:lang w:val="en-US"/>
        </w:rPr>
        <w:t>editio</w:t>
      </w:r>
      <w:proofErr w:type="spellEnd"/>
      <w:r w:rsidRPr="00AF72D4">
        <w:rPr>
          <w:rFonts w:ascii="IFAO-Grec Unicode" w:eastAsiaTheme="minorHAnsi" w:hAnsi="IFAO-Grec Unicode"/>
          <w:i/>
          <w:sz w:val="24"/>
          <w:szCs w:val="24"/>
          <w:lang w:val="en-US"/>
        </w:rPr>
        <w:t xml:space="preserve"> princeps</w:t>
      </w:r>
      <w:r w:rsidRPr="00AF72D4">
        <w:rPr>
          <w:rFonts w:ascii="IFAO-Grec Unicode" w:eastAsiaTheme="minorHAnsi" w:hAnsi="IFAO-Grec Unicode"/>
          <w:sz w:val="24"/>
          <w:szCs w:val="24"/>
          <w:lang w:val="en-US"/>
        </w:rPr>
        <w:t xml:space="preserve">; see </w:t>
      </w:r>
      <w:hyperlink r:id="rId21" w:history="1">
        <w:proofErr w:type="spellStart"/>
        <w:r w:rsidRPr="00A30B56">
          <w:rPr>
            <w:rStyle w:val="Hyperlink"/>
            <w:rFonts w:ascii="IFAO-Grec Unicode" w:eastAsiaTheme="minorHAnsi" w:hAnsi="IFAO-Grec Unicode"/>
            <w:sz w:val="24"/>
            <w:szCs w:val="24"/>
            <w:lang w:val="en-US"/>
          </w:rPr>
          <w:t>Radt</w:t>
        </w:r>
        <w:proofErr w:type="spellEnd"/>
        <w:r w:rsidR="00C31E9B" w:rsidRPr="00A30B56">
          <w:rPr>
            <w:rStyle w:val="Hyperlink"/>
            <w:rFonts w:ascii="IFAO-Grec Unicode" w:eastAsiaTheme="minorHAnsi" w:hAnsi="IFAO-Grec Unicode"/>
            <w:sz w:val="24"/>
            <w:szCs w:val="24"/>
            <w:lang w:val="en-US"/>
          </w:rPr>
          <w:t xml:space="preserve"> (2002)</w:t>
        </w:r>
      </w:hyperlink>
      <w:r w:rsidR="00C31E9B">
        <w:rPr>
          <w:rFonts w:ascii="IFAO-Grec Unicode" w:eastAsiaTheme="minorHAnsi" w:hAnsi="IFAO-Grec Unicode"/>
          <w:sz w:val="24"/>
          <w:szCs w:val="24"/>
          <w:lang w:val="en-US"/>
        </w:rPr>
        <w:t xml:space="preserve">: </w:t>
      </w:r>
      <w:r w:rsidRPr="00AF72D4">
        <w:rPr>
          <w:rFonts w:ascii="IFAO-Grec Unicode" w:eastAsiaTheme="minorHAnsi" w:hAnsi="IFAO-Grec Unicode"/>
          <w:sz w:val="24"/>
          <w:szCs w:val="24"/>
          <w:lang w:val="en-US"/>
        </w:rPr>
        <w:t>xii.</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sz w:val="24"/>
          <w:szCs w:val="24"/>
          <w:lang w:val="en-US"/>
        </w:rPr>
        <w:t xml:space="preserve">The omission of the article before names of places is justified after prepositions; see </w:t>
      </w:r>
      <w:hyperlink r:id="rId22" w:history="1">
        <w:proofErr w:type="spellStart"/>
        <w:r w:rsidRPr="00A30B56">
          <w:rPr>
            <w:rStyle w:val="Hyperlink"/>
            <w:rFonts w:ascii="IFAO-Grec Unicode" w:eastAsiaTheme="minorHAnsi" w:hAnsi="IFAO-Grec Unicode"/>
            <w:sz w:val="24"/>
            <w:szCs w:val="24"/>
            <w:lang w:val="en-US"/>
          </w:rPr>
          <w:t>Radt</w:t>
        </w:r>
        <w:proofErr w:type="spellEnd"/>
        <w:r w:rsidR="00AE79AE" w:rsidRPr="00A30B56">
          <w:rPr>
            <w:rStyle w:val="Hyperlink"/>
            <w:rFonts w:ascii="IFAO-Grec Unicode" w:eastAsiaTheme="minorHAnsi" w:hAnsi="IFAO-Grec Unicode"/>
            <w:sz w:val="24"/>
            <w:szCs w:val="24"/>
            <w:lang w:val="en-US"/>
          </w:rPr>
          <w:t xml:space="preserve"> (2008)</w:t>
        </w:r>
      </w:hyperlink>
      <w:r w:rsidR="00AE79AE">
        <w:rPr>
          <w:rFonts w:ascii="IFAO-Grec Unicode" w:eastAsiaTheme="minorHAnsi" w:hAnsi="IFAO-Grec Unicode"/>
          <w:sz w:val="24"/>
          <w:szCs w:val="24"/>
          <w:lang w:val="en-US"/>
        </w:rPr>
        <w:t>:</w:t>
      </w:r>
      <w:r w:rsidRPr="00AF72D4">
        <w:rPr>
          <w:rFonts w:ascii="IFAO-Grec Unicode" w:eastAsiaTheme="minorHAnsi" w:hAnsi="IFAO-Grec Unicode"/>
          <w:sz w:val="24"/>
          <w:szCs w:val="24"/>
          <w:lang w:val="en-US"/>
        </w:rPr>
        <w:t xml:space="preserve"> 348.</w:t>
      </w:r>
    </w:p>
    <w:p w14:paraId="48AC90DF" w14:textId="77777777" w:rsidR="00E7159B" w:rsidRPr="00AF72D4" w:rsidRDefault="00E7159B" w:rsidP="00E7159B">
      <w:pPr>
        <w:spacing w:before="60"/>
        <w:jc w:val="both"/>
        <w:rPr>
          <w:rFonts w:ascii="IFAO-Grec Unicode" w:eastAsiaTheme="minorHAnsi" w:hAnsi="IFAO-Grec Unicode" w:cs="Kadmos"/>
          <w:sz w:val="24"/>
          <w:szCs w:val="24"/>
          <w:lang w:val="en-GB" w:bidi="en-US"/>
        </w:rPr>
      </w:pPr>
      <w:r w:rsidRPr="00AF72D4">
        <w:rPr>
          <w:rFonts w:ascii="IFAO-Grec Unicode" w:eastAsiaTheme="minorHAnsi" w:hAnsi="IFAO-Grec Unicode" w:cs="Kadmos"/>
          <w:sz w:val="24"/>
          <w:szCs w:val="24"/>
          <w:lang w:val="en-GB" w:bidi="en-US"/>
        </w:rPr>
        <w:t xml:space="preserve">This line, as restored with </w:t>
      </w:r>
      <w:proofErr w:type="spellStart"/>
      <w:r w:rsidRPr="00AF72D4">
        <w:rPr>
          <w:rFonts w:ascii="IFAO-Grec Unicode" w:eastAsiaTheme="minorHAnsi" w:hAnsi="IFAO-Grec Unicode" w:cs="Kadmos"/>
          <w:sz w:val="24"/>
          <w:szCs w:val="24"/>
          <w:lang w:val="en-GB" w:bidi="en-US"/>
        </w:rPr>
        <w:t>Radt</w:t>
      </w:r>
      <w:proofErr w:type="spellEnd"/>
      <w:r w:rsidRPr="00AF72D4">
        <w:rPr>
          <w:rFonts w:ascii="IFAO-Grec Unicode" w:eastAsiaTheme="minorHAnsi" w:hAnsi="IFAO-Grec Unicode" w:cs="Kadmos"/>
          <w:sz w:val="24"/>
          <w:szCs w:val="24"/>
          <w:lang w:val="en-GB" w:bidi="en-US"/>
        </w:rPr>
        <w:t xml:space="preserve">, is also slightly longer than the others. If this is an indication of textual variation, I can only think of supplying </w:t>
      </w:r>
      <w:r w:rsidRPr="00AF72D4">
        <w:rPr>
          <w:rFonts w:ascii="IFAO-Grec Unicode" w:eastAsiaTheme="minorHAnsi" w:hAnsi="IFAO-Grec Unicode" w:cs="Kadmos"/>
          <w:sz w:val="24"/>
          <w:szCs w:val="24"/>
          <w:lang w:val="el-GR" w:bidi="en-US"/>
        </w:rPr>
        <w:t>ἥ</w:t>
      </w:r>
      <w:r w:rsidRPr="00AF72D4">
        <w:rPr>
          <w:rFonts w:ascii="IFAO-Grec Unicode" w:eastAsiaTheme="minorHAnsi" w:hAnsi="IFAO-Grec Unicode" w:cs="Kadmos"/>
          <w:sz w:val="24"/>
          <w:szCs w:val="24"/>
          <w:lang w:val="en-GB" w:bidi="en-US"/>
        </w:rPr>
        <w:t xml:space="preserve"> instead of </w:t>
      </w:r>
      <w:r w:rsidRPr="00AF72D4">
        <w:rPr>
          <w:rFonts w:ascii="IFAO-Grec Unicode" w:eastAsiaTheme="minorHAnsi" w:hAnsi="IFAO-Grec Unicode" w:cs="Kadmos"/>
          <w:sz w:val="24"/>
          <w:szCs w:val="24"/>
          <w:lang w:val="el-GR" w:bidi="en-US"/>
        </w:rPr>
        <w:t>ἥπερ</w:t>
      </w:r>
      <w:r w:rsidRPr="00AF72D4">
        <w:rPr>
          <w:rFonts w:ascii="IFAO-Grec Unicode" w:eastAsiaTheme="minorHAnsi" w:hAnsi="IFAO-Grec Unicode" w:cs="Kadmos"/>
          <w:sz w:val="24"/>
          <w:szCs w:val="24"/>
          <w:lang w:val="en-GB" w:bidi="en-US"/>
        </w:rPr>
        <w:t xml:space="preserve">. </w:t>
      </w:r>
    </w:p>
    <w:p w14:paraId="1F3EA497" w14:textId="0917B49F" w:rsidR="00E7159B" w:rsidRDefault="00E7159B" w:rsidP="00E7159B">
      <w:pPr>
        <w:spacing w:before="60"/>
        <w:jc w:val="both"/>
        <w:rPr>
          <w:rFonts w:ascii="IFAO-Grec Unicode" w:eastAsiaTheme="minorHAnsi" w:hAnsi="IFAO-Grec Unicode" w:cs="Times New Roman"/>
          <w:sz w:val="24"/>
          <w:szCs w:val="24"/>
          <w:lang w:val="en-US"/>
        </w:rPr>
      </w:pPr>
      <w:r w:rsidRPr="00AF72D4">
        <w:rPr>
          <w:rFonts w:ascii="IFAO-Grec Unicode" w:eastAsiaTheme="minorHAnsi" w:hAnsi="IFAO-Grec Unicode" w:cs="Kadmos"/>
          <w:sz w:val="24"/>
          <w:szCs w:val="24"/>
          <w:lang w:val="en-GB" w:bidi="en-US"/>
        </w:rPr>
        <w:t xml:space="preserve">5 </w:t>
      </w:r>
      <w:r w:rsidRPr="00AF72D4">
        <w:rPr>
          <w:rFonts w:ascii="IFAO-Grec Unicode" w:eastAsiaTheme="minorHAnsi" w:hAnsi="IFAO-Grec Unicode" w:cs="Kadmos"/>
          <w:sz w:val="24"/>
          <w:szCs w:val="24"/>
          <w:lang w:val="el-GR" w:bidi="en-US"/>
        </w:rPr>
        <w:t>εστιν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w:t>
      </w:r>
      <w:r w:rsidRPr="00AF72D4">
        <w:rPr>
          <w:rFonts w:ascii="IFAO-Grec Unicode" w:eastAsiaTheme="minorHAnsi" w:hAnsi="IFAO-Grec Unicode" w:cs="Kadmos"/>
          <w:sz w:val="24"/>
          <w:szCs w:val="24"/>
          <w:lang w:val="en-GB" w:bidi="en-US"/>
        </w:rPr>
        <w:t>̣[</w:t>
      </w:r>
      <w:r w:rsidRPr="00AF72D4">
        <w:rPr>
          <w:rFonts w:ascii="IFAO-Grec Unicode" w:eastAsiaTheme="minorHAnsi" w:hAnsi="IFAO-Grec Unicode" w:cs="Kadmos"/>
          <w:sz w:val="24"/>
          <w:szCs w:val="24"/>
          <w:lang w:val="el-GR" w:bidi="en-US"/>
        </w:rPr>
        <w:t>ουτων</w:t>
      </w:r>
      <w:r w:rsidRPr="00AF72D4">
        <w:rPr>
          <w:rFonts w:ascii="IFAO-Grec Unicode" w:eastAsiaTheme="minorHAnsi" w:hAnsi="IFAO-Grec Unicode" w:cs="Times New Roman"/>
          <w:sz w:val="24"/>
          <w:szCs w:val="24"/>
          <w:lang w:val="en-GB" w:bidi="en-US"/>
        </w:rPr>
        <w:t xml:space="preserve"> : The primary </w:t>
      </w:r>
      <w:r w:rsidRPr="00AF72D4">
        <w:rPr>
          <w:rFonts w:ascii="IFAO-Grec Unicode" w:eastAsiaTheme="minorHAnsi" w:hAnsi="IFAO-Grec Unicode" w:cs="Times New Roman"/>
          <w:sz w:val="24"/>
          <w:szCs w:val="24"/>
          <w:lang w:val="en-US"/>
        </w:rPr>
        <w:t>manuscripts</w:t>
      </w:r>
      <w:r w:rsidRPr="00AF72D4">
        <w:rPr>
          <w:rFonts w:ascii="IFAO-Grec Unicode" w:eastAsiaTheme="minorHAnsi" w:hAnsi="IFAO-Grec Unicode" w:cs="Times New Roman"/>
          <w:sz w:val="24"/>
          <w:szCs w:val="24"/>
          <w:lang w:val="en-GB" w:bidi="en-US"/>
        </w:rPr>
        <w:t xml:space="preserve"> do not have the movable nu here; see </w:t>
      </w:r>
      <w:hyperlink r:id="rId23" w:history="1">
        <w:proofErr w:type="spellStart"/>
        <w:r w:rsidRPr="00A30B56">
          <w:rPr>
            <w:rStyle w:val="Hyperlink"/>
            <w:rFonts w:ascii="IFAO-Grec Unicode" w:eastAsiaTheme="minorHAnsi" w:hAnsi="IFAO-Grec Unicode" w:cs="Times New Roman"/>
            <w:sz w:val="24"/>
            <w:szCs w:val="24"/>
            <w:lang w:val="en-GB" w:bidi="en-US"/>
          </w:rPr>
          <w:t>Radt</w:t>
        </w:r>
        <w:proofErr w:type="spellEnd"/>
        <w:r w:rsidR="00AE79AE" w:rsidRPr="00A30B56">
          <w:rPr>
            <w:rStyle w:val="Hyperlink"/>
            <w:rFonts w:ascii="IFAO-Grec Unicode" w:eastAsiaTheme="minorHAnsi" w:hAnsi="IFAO-Grec Unicode" w:cs="Times New Roman"/>
            <w:sz w:val="24"/>
            <w:szCs w:val="24"/>
            <w:lang w:val="en-GB" w:bidi="en-US"/>
          </w:rPr>
          <w:t xml:space="preserve"> (2002)</w:t>
        </w:r>
      </w:hyperlink>
      <w:r w:rsidR="00C31E9B">
        <w:rPr>
          <w:rFonts w:ascii="IFAO-Grec Unicode" w:eastAsiaTheme="minorHAnsi" w:hAnsi="IFAO-Grec Unicode" w:cs="Times New Roman"/>
          <w:sz w:val="24"/>
          <w:szCs w:val="24"/>
          <w:lang w:val="en-GB" w:bidi="en-US"/>
        </w:rPr>
        <w:t>:</w:t>
      </w:r>
      <w:r w:rsidRPr="00AF72D4">
        <w:rPr>
          <w:rFonts w:ascii="IFAO-Grec Unicode" w:eastAsiaTheme="minorHAnsi" w:hAnsi="IFAO-Grec Unicode" w:cs="Times New Roman"/>
          <w:sz w:val="24"/>
          <w:szCs w:val="24"/>
          <w:lang w:val="en-US"/>
        </w:rPr>
        <w:t xml:space="preserve"> xvi. The marking of the movable nu routinely oscillates in the </w:t>
      </w:r>
      <w:r w:rsidRPr="005E54F4">
        <w:rPr>
          <w:rFonts w:ascii="IFAO-Grec Unicode" w:eastAsiaTheme="minorHAnsi" w:hAnsi="IFAO-Grec Unicode" w:cs="Times New Roman"/>
          <w:sz w:val="24"/>
          <w:szCs w:val="24"/>
          <w:lang w:val="en-US"/>
        </w:rPr>
        <w:t>manuscripts.</w:t>
      </w:r>
    </w:p>
    <w:p w14:paraId="0E8C85D8" w14:textId="77777777" w:rsidR="001D6F51" w:rsidRPr="00AF72D4" w:rsidRDefault="001D6F51" w:rsidP="001D6F51">
      <w:pPr>
        <w:spacing w:before="60" w:line="300" w:lineRule="exact"/>
        <w:rPr>
          <w:rFonts w:ascii="IFAO-Grec Unicode" w:eastAsiaTheme="minorHAnsi" w:hAnsi="IFAO-Grec Unicode"/>
          <w:color w:val="D9D9D9"/>
          <w:sz w:val="24"/>
          <w:szCs w:val="24"/>
          <w:lang w:val="en-GB"/>
        </w:rPr>
      </w:pPr>
      <w:r w:rsidRPr="00AF72D4">
        <w:rPr>
          <w:rFonts w:ascii="IFAO-Grec Unicode" w:eastAsiaTheme="minorHAnsi" w:hAnsi="IFAO-Grec Unicode"/>
          <w:color w:val="D9D9D9"/>
          <w:sz w:val="24"/>
          <w:szCs w:val="24"/>
          <w:lang w:val="en-GB"/>
        </w:rPr>
        <w:t>#editionDCLP</w:t>
      </w:r>
    </w:p>
    <w:p w14:paraId="3FF75C80" w14:textId="77777777" w:rsidR="001D6F51" w:rsidRPr="00AF72D4" w:rsidRDefault="001D6F51" w:rsidP="001D6F51">
      <w:pPr>
        <w:spacing w:line="360" w:lineRule="auto"/>
        <w:jc w:val="both"/>
        <w:rPr>
          <w:rFonts w:ascii="IFAO-Grec Unicode" w:hAnsi="IFAO-Grec Unicode"/>
          <w:color w:val="A6A6A6" w:themeColor="background1" w:themeShade="A6"/>
          <w:sz w:val="24"/>
          <w:szCs w:val="24"/>
        </w:rPr>
      </w:pPr>
      <w:r w:rsidRPr="00AF72D4">
        <w:rPr>
          <w:rFonts w:ascii="IFAO-Grec Unicode" w:hAnsi="IFAO-Grec Unicode"/>
          <w:color w:val="A6A6A6" w:themeColor="background1" w:themeShade="A6"/>
          <w:sz w:val="24"/>
          <w:szCs w:val="24"/>
        </w:rPr>
        <w:t>#</w:t>
      </w:r>
      <w:proofErr w:type="gramStart"/>
      <w:r w:rsidRPr="00AF72D4">
        <w:rPr>
          <w:rFonts w:ascii="IFAO-Grec Unicode" w:hAnsi="IFAO-Grec Unicode"/>
          <w:color w:val="A6A6A6" w:themeColor="background1" w:themeShade="A6"/>
          <w:sz w:val="24"/>
          <w:szCs w:val="24"/>
        </w:rPr>
        <w:t>metadata</w:t>
      </w:r>
      <w:proofErr w:type="gramEnd"/>
    </w:p>
    <w:tbl>
      <w:tblPr>
        <w:tblStyle w:val="TableGrid"/>
        <w:tblW w:w="0" w:type="auto"/>
        <w:tblLook w:val="04A0" w:firstRow="1" w:lastRow="0" w:firstColumn="1" w:lastColumn="0" w:noHBand="0" w:noVBand="1"/>
      </w:tblPr>
      <w:tblGrid>
        <w:gridCol w:w="3934"/>
        <w:gridCol w:w="5082"/>
      </w:tblGrid>
      <w:tr w:rsidR="001D6F51" w:rsidRPr="00AF72D4" w14:paraId="252248E4" w14:textId="77777777" w:rsidTr="00BB7C6A">
        <w:tc>
          <w:tcPr>
            <w:tcW w:w="4412" w:type="dxa"/>
          </w:tcPr>
          <w:p w14:paraId="0FA47AB6"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Dimensions: height</w:t>
            </w:r>
          </w:p>
        </w:tc>
        <w:tc>
          <w:tcPr>
            <w:tcW w:w="4598" w:type="dxa"/>
          </w:tcPr>
          <w:p w14:paraId="34045449"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1.9</w:t>
            </w:r>
          </w:p>
        </w:tc>
      </w:tr>
      <w:tr w:rsidR="001D6F51" w:rsidRPr="00AF72D4" w14:paraId="5221C498" w14:textId="77777777" w:rsidTr="00BB7C6A">
        <w:tc>
          <w:tcPr>
            <w:tcW w:w="4412" w:type="dxa"/>
          </w:tcPr>
          <w:p w14:paraId="2F531A89"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Dimensions: width</w:t>
            </w:r>
          </w:p>
        </w:tc>
        <w:tc>
          <w:tcPr>
            <w:tcW w:w="4598" w:type="dxa"/>
          </w:tcPr>
          <w:p w14:paraId="222DCD18"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2.2</w:t>
            </w:r>
          </w:p>
        </w:tc>
      </w:tr>
      <w:tr w:rsidR="001D6F51" w:rsidRPr="00AF72D4" w14:paraId="18B8A408" w14:textId="77777777" w:rsidTr="00BB7C6A">
        <w:tc>
          <w:tcPr>
            <w:tcW w:w="4412" w:type="dxa"/>
          </w:tcPr>
          <w:p w14:paraId="747FE1DE"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Filename</w:t>
            </w:r>
          </w:p>
        </w:tc>
        <w:tc>
          <w:tcPr>
            <w:tcW w:w="4598" w:type="dxa"/>
          </w:tcPr>
          <w:p w14:paraId="6908FC01"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1D6F51" w:rsidRPr="00AF72D4" w14:paraId="16F8392C" w14:textId="77777777" w:rsidTr="00BB7C6A">
        <w:tc>
          <w:tcPr>
            <w:tcW w:w="4412" w:type="dxa"/>
          </w:tcPr>
          <w:p w14:paraId="7E798F6F"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DCLP</w:t>
            </w:r>
          </w:p>
        </w:tc>
        <w:tc>
          <w:tcPr>
            <w:tcW w:w="4598" w:type="dxa"/>
          </w:tcPr>
          <w:p w14:paraId="18808EF0"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1D6F51" w:rsidRPr="00AF72D4" w14:paraId="35D9FAA5" w14:textId="77777777" w:rsidTr="00BB7C6A">
        <w:tc>
          <w:tcPr>
            <w:tcW w:w="4412" w:type="dxa"/>
          </w:tcPr>
          <w:p w14:paraId="4BB6185D" w14:textId="77777777" w:rsidR="001D6F51" w:rsidRPr="00AF72D4" w:rsidRDefault="001D6F51" w:rsidP="00BB7C6A">
            <w:pPr>
              <w:spacing w:line="360" w:lineRule="auto"/>
              <w:jc w:val="both"/>
              <w:rPr>
                <w:rFonts w:ascii="IFAO-Grec Unicode" w:hAnsi="IFAO-Grec Unicode"/>
                <w:sz w:val="24"/>
                <w:szCs w:val="24"/>
                <w:lang w:val="en-CA"/>
              </w:rPr>
            </w:pPr>
            <w:proofErr w:type="spellStart"/>
            <w:r w:rsidRPr="00AF72D4">
              <w:rPr>
                <w:rFonts w:ascii="IFAO-Grec Unicode" w:hAnsi="IFAO-Grec Unicode"/>
                <w:sz w:val="24"/>
                <w:szCs w:val="24"/>
                <w:lang w:val="en-CA"/>
              </w:rPr>
              <w:t>dclp</w:t>
            </w:r>
            <w:proofErr w:type="spellEnd"/>
            <w:r w:rsidRPr="00AF72D4">
              <w:rPr>
                <w:rFonts w:ascii="IFAO-Grec Unicode" w:hAnsi="IFAO-Grec Unicode"/>
                <w:sz w:val="24"/>
                <w:szCs w:val="24"/>
                <w:lang w:val="en-CA"/>
              </w:rPr>
              <w:t>-hybrid</w:t>
            </w:r>
          </w:p>
        </w:tc>
        <w:tc>
          <w:tcPr>
            <w:tcW w:w="4598" w:type="dxa"/>
          </w:tcPr>
          <w:p w14:paraId="23D17749"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pylon;2;6</w:t>
            </w:r>
          </w:p>
        </w:tc>
      </w:tr>
      <w:tr w:rsidR="001D6F51" w:rsidRPr="00AF72D4" w14:paraId="1AD26967" w14:textId="77777777" w:rsidTr="00BB7C6A">
        <w:tc>
          <w:tcPr>
            <w:tcW w:w="4412" w:type="dxa"/>
          </w:tcPr>
          <w:p w14:paraId="06715E97"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TM number</w:t>
            </w:r>
          </w:p>
        </w:tc>
        <w:tc>
          <w:tcPr>
            <w:tcW w:w="4598" w:type="dxa"/>
          </w:tcPr>
          <w:p w14:paraId="464687BE"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1D6F51" w:rsidRPr="00AF72D4" w14:paraId="6AACF824" w14:textId="77777777" w:rsidTr="00BB7C6A">
        <w:tc>
          <w:tcPr>
            <w:tcW w:w="4412" w:type="dxa"/>
          </w:tcPr>
          <w:p w14:paraId="1522650B"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Descriptive title</w:t>
            </w:r>
          </w:p>
        </w:tc>
        <w:tc>
          <w:tcPr>
            <w:tcW w:w="4598" w:type="dxa"/>
          </w:tcPr>
          <w:p w14:paraId="638B1B8E" w14:textId="77777777" w:rsidR="001D6F51" w:rsidRPr="00AF72D4" w:rsidRDefault="001D6F51" w:rsidP="00BB7C6A">
            <w:pPr>
              <w:spacing w:before="60" w:line="300" w:lineRule="exact"/>
              <w:jc w:val="both"/>
              <w:rPr>
                <w:rFonts w:ascii="IFAO-Grec Unicode" w:eastAsiaTheme="minorHAnsi" w:hAnsi="IFAO-Grec Unicode"/>
                <w:sz w:val="24"/>
                <w:szCs w:val="24"/>
              </w:rPr>
            </w:pPr>
            <w:r w:rsidRPr="00AF72D4">
              <w:rPr>
                <w:rFonts w:ascii="IFAO-Grec Unicode" w:eastAsiaTheme="minorHAnsi" w:hAnsi="IFAO-Grec Unicode"/>
                <w:sz w:val="24"/>
                <w:szCs w:val="24"/>
              </w:rPr>
              <w:t xml:space="preserve">A New Papyrus of Strabo's </w:t>
            </w:r>
            <w:proofErr w:type="spellStart"/>
            <w:r w:rsidRPr="00AF72D4">
              <w:rPr>
                <w:rFonts w:ascii="IFAO-Grec Unicode" w:eastAsiaTheme="minorHAnsi" w:hAnsi="IFAO-Grec Unicode"/>
                <w:i/>
                <w:iCs/>
                <w:sz w:val="24"/>
                <w:szCs w:val="24"/>
              </w:rPr>
              <w:t>Geographica</w:t>
            </w:r>
            <w:proofErr w:type="spellEnd"/>
            <w:r w:rsidRPr="00AF72D4">
              <w:rPr>
                <w:rFonts w:ascii="IFAO-Grec Unicode" w:eastAsiaTheme="minorHAnsi" w:hAnsi="IFAO-Grec Unicode"/>
                <w:i/>
                <w:iCs/>
                <w:sz w:val="24"/>
                <w:szCs w:val="24"/>
              </w:rPr>
              <w:t xml:space="preserve"> </w:t>
            </w:r>
            <w:r w:rsidRPr="00AF72D4">
              <w:rPr>
                <w:rFonts w:ascii="IFAO-Grec Unicode" w:eastAsiaTheme="minorHAnsi" w:hAnsi="IFAO-Grec Unicode"/>
                <w:sz w:val="24"/>
                <w:szCs w:val="24"/>
              </w:rPr>
              <w:t>(12.3.1)</w:t>
            </w:r>
          </w:p>
        </w:tc>
      </w:tr>
      <w:tr w:rsidR="001D6F51" w:rsidRPr="00AF72D4" w14:paraId="20EE5A9E" w14:textId="77777777" w:rsidTr="00BB7C6A">
        <w:tc>
          <w:tcPr>
            <w:tcW w:w="4412" w:type="dxa"/>
          </w:tcPr>
          <w:p w14:paraId="08B869F4"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Images: online</w:t>
            </w:r>
          </w:p>
        </w:tc>
        <w:tc>
          <w:tcPr>
            <w:tcW w:w="4598" w:type="dxa"/>
          </w:tcPr>
          <w:p w14:paraId="25C56632"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https://digital.bodleian.ox.ac.uk/objects/21a20b8a-8604-4e0e-a9e9-f17ddf0af387/</w:t>
            </w:r>
          </w:p>
        </w:tc>
      </w:tr>
      <w:tr w:rsidR="001D6F51" w:rsidRPr="00AF72D4" w14:paraId="640962DF" w14:textId="77777777" w:rsidTr="00BB7C6A">
        <w:tc>
          <w:tcPr>
            <w:tcW w:w="4412" w:type="dxa"/>
          </w:tcPr>
          <w:p w14:paraId="731719B1"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Date of text</w:t>
            </w:r>
          </w:p>
        </w:tc>
        <w:tc>
          <w:tcPr>
            <w:tcW w:w="4598" w:type="dxa"/>
          </w:tcPr>
          <w:p w14:paraId="58418147"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II</w:t>
            </w:r>
          </w:p>
        </w:tc>
      </w:tr>
      <w:tr w:rsidR="001D6F51" w:rsidRPr="00AF72D4" w14:paraId="4F7B0711" w14:textId="77777777" w:rsidTr="00BB7C6A">
        <w:tc>
          <w:tcPr>
            <w:tcW w:w="4412" w:type="dxa"/>
          </w:tcPr>
          <w:p w14:paraId="5722FC4C"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Located: Place</w:t>
            </w:r>
          </w:p>
        </w:tc>
        <w:tc>
          <w:tcPr>
            <w:tcW w:w="4598" w:type="dxa"/>
          </w:tcPr>
          <w:p w14:paraId="7435D00A"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Egypt</w:t>
            </w:r>
          </w:p>
        </w:tc>
      </w:tr>
    </w:tbl>
    <w:p w14:paraId="09371E79" w14:textId="77777777" w:rsidR="00BC3815" w:rsidRPr="00CE7E10" w:rsidRDefault="00BC3815" w:rsidP="00BC3815">
      <w:pPr>
        <w:spacing w:line="300" w:lineRule="exact"/>
        <w:jc w:val="both"/>
        <w:rPr>
          <w:rFonts w:ascii="IFAO-Grec Unicode" w:eastAsiaTheme="minorHAnsi" w:hAnsi="IFAO-Grec Unicode"/>
          <w:color w:val="D9D9D9"/>
          <w:sz w:val="24"/>
          <w:szCs w:val="24"/>
        </w:rPr>
      </w:pPr>
      <w:r w:rsidRPr="00CE7E10">
        <w:rPr>
          <w:rFonts w:ascii="IFAO-Grec Unicode" w:eastAsiaTheme="minorHAnsi" w:hAnsi="IFAO-Grec Unicode"/>
          <w:color w:val="D9D9D9"/>
          <w:sz w:val="24"/>
          <w:szCs w:val="24"/>
        </w:rPr>
        <w:t>#</w:t>
      </w:r>
      <w:proofErr w:type="gramStart"/>
      <w:r w:rsidRPr="00AF72D4">
        <w:rPr>
          <w:rFonts w:ascii="IFAO-Grec Unicode" w:eastAsiaTheme="minorHAnsi" w:hAnsi="IFAO-Grec Unicode"/>
          <w:color w:val="D9D9D9"/>
          <w:sz w:val="24"/>
          <w:szCs w:val="24"/>
          <w:lang w:val="en-GB"/>
        </w:rPr>
        <w:t>text</w:t>
      </w:r>
      <w:proofErr w:type="gramEnd"/>
    </w:p>
    <w:p w14:paraId="2298BF2E" w14:textId="77777777" w:rsidR="00BC3815" w:rsidRPr="00CE7E10" w:rsidRDefault="00BC3815" w:rsidP="00BC3815">
      <w:pPr>
        <w:spacing w:line="300" w:lineRule="exact"/>
        <w:rPr>
          <w:rFonts w:ascii="IFAO-Grec Unicode" w:eastAsiaTheme="minorHAnsi" w:hAnsi="IFAO-Grec Unicode"/>
          <w:sz w:val="24"/>
          <w:szCs w:val="24"/>
        </w:rPr>
      </w:pPr>
      <w:r w:rsidRPr="00CE7E10">
        <w:rPr>
          <w:rFonts w:ascii="IFAO-Grec Unicode" w:eastAsiaTheme="minorHAnsi" w:hAnsi="IFAO-Grec Unicode"/>
          <w:sz w:val="24"/>
          <w:szCs w:val="24"/>
        </w:rPr>
        <w:t>&lt;</w:t>
      </w:r>
      <w:r w:rsidRPr="00AF72D4">
        <w:rPr>
          <w:rFonts w:ascii="IFAO-Grec Unicode" w:eastAsiaTheme="minorHAnsi" w:hAnsi="IFAO-Grec Unicode"/>
          <w:sz w:val="24"/>
          <w:szCs w:val="24"/>
          <w:lang w:val="en-US"/>
        </w:rPr>
        <w:t>S</w:t>
      </w:r>
      <w:r w:rsidRPr="00CE7E10">
        <w:rPr>
          <w:rFonts w:ascii="IFAO-Grec Unicode" w:eastAsiaTheme="minorHAnsi" w:hAnsi="IFAO-Grec Unicode"/>
          <w:sz w:val="24"/>
          <w:szCs w:val="24"/>
        </w:rPr>
        <w:t>=.</w:t>
      </w:r>
      <w:proofErr w:type="spellStart"/>
      <w:r w:rsidRPr="00AF72D4">
        <w:rPr>
          <w:rFonts w:ascii="IFAO-Grec Unicode" w:eastAsiaTheme="minorHAnsi" w:hAnsi="IFAO-Grec Unicode"/>
          <w:sz w:val="24"/>
          <w:szCs w:val="24"/>
          <w:lang w:val="en-US"/>
        </w:rPr>
        <w:t>grc</w:t>
      </w:r>
      <w:proofErr w:type="spellEnd"/>
      <w:r w:rsidRPr="00CE7E10">
        <w:rPr>
          <w:rFonts w:ascii="IFAO-Grec Unicode" w:eastAsiaTheme="minorHAnsi" w:hAnsi="IFAO-Grec Unicode"/>
          <w:sz w:val="24"/>
          <w:szCs w:val="24"/>
        </w:rPr>
        <w:t>&lt;=</w:t>
      </w:r>
    </w:p>
    <w:p w14:paraId="58EB1C87" w14:textId="77777777" w:rsidR="00BC3815" w:rsidRPr="00BC3815" w:rsidRDefault="00BC3815" w:rsidP="00BC3815">
      <w:pPr>
        <w:widowControl w:val="0"/>
        <w:autoSpaceDE w:val="0"/>
        <w:autoSpaceDN w:val="0"/>
        <w:adjustRightInd w:val="0"/>
        <w:jc w:val="both"/>
        <w:rPr>
          <w:rFonts w:ascii="IFAO-Grec Unicode" w:eastAsiaTheme="minorHAnsi" w:hAnsi="IFAO-Grec Unicode" w:cs="Kadmos"/>
          <w:sz w:val="24"/>
          <w:szCs w:val="24"/>
          <w:lang w:val="en-US" w:bidi="en-US"/>
        </w:rPr>
      </w:pPr>
      <w:r w:rsidRPr="00BC3815">
        <w:rPr>
          <w:rFonts w:ascii="IFAO-Grec Unicode" w:eastAsiaTheme="minorHAnsi" w:hAnsi="IFAO-Grec Unicode" w:cs="IFAO-Grec Unicode"/>
          <w:color w:val="000000"/>
          <w:sz w:val="24"/>
          <w:szCs w:val="24"/>
          <w:lang w:val="en-US"/>
        </w:rPr>
        <w:t>1.</w:t>
      </w:r>
      <w:r w:rsidRPr="00BC3815">
        <w:rPr>
          <w:rFonts w:ascii="IFAO-Grec Unicode" w:eastAsiaTheme="minorHAnsi" w:hAnsi="IFAO-Grec Unicode" w:cs="Times"/>
          <w:color w:val="000000"/>
          <w:sz w:val="24"/>
          <w:szCs w:val="24"/>
          <w:lang w:val="en-US"/>
        </w:rPr>
        <w:t xml:space="preserve"> </w:t>
      </w:r>
      <w:r w:rsidRPr="00AF72D4">
        <w:rPr>
          <w:rFonts w:ascii="IFAO-Grec Unicode" w:eastAsiaTheme="minorHAnsi" w:hAnsi="IFAO-Grec Unicode" w:cs="Times"/>
          <w:color w:val="000000"/>
          <w:sz w:val="24"/>
          <w:szCs w:val="24"/>
          <w:lang w:val="en-US"/>
        </w:rPr>
        <w:t>lost</w:t>
      </w:r>
      <w:proofErr w:type="gramStart"/>
      <w:r w:rsidRPr="00BC3815">
        <w:rPr>
          <w:rFonts w:ascii="IFAO-Grec Unicode" w:eastAsiaTheme="minorHAnsi" w:hAnsi="IFAO-Grec Unicode" w:cs="Times"/>
          <w:color w:val="000000"/>
          <w:sz w:val="24"/>
          <w:szCs w:val="24"/>
          <w:lang w:val="en-US"/>
        </w:rPr>
        <w:t>.?</w:t>
      </w:r>
      <w:proofErr w:type="spellStart"/>
      <w:r w:rsidRPr="00AF72D4">
        <w:rPr>
          <w:rFonts w:ascii="IFAO-Grec Unicode" w:eastAsiaTheme="minorHAnsi" w:hAnsi="IFAO-Grec Unicode" w:cs="Times"/>
          <w:color w:val="000000"/>
          <w:sz w:val="24"/>
          <w:szCs w:val="24"/>
          <w:lang w:val="en-US"/>
        </w:rPr>
        <w:t>lin</w:t>
      </w:r>
      <w:proofErr w:type="spellEnd"/>
      <w:proofErr w:type="gramEnd"/>
    </w:p>
    <w:p w14:paraId="4EB2588F" w14:textId="77777777" w:rsidR="00BC3815" w:rsidRPr="00BC3815" w:rsidRDefault="00BC3815" w:rsidP="00BC3815">
      <w:pPr>
        <w:widowControl w:val="0"/>
        <w:autoSpaceDE w:val="0"/>
        <w:autoSpaceDN w:val="0"/>
        <w:adjustRightInd w:val="0"/>
        <w:jc w:val="both"/>
        <w:rPr>
          <w:rFonts w:ascii="IFAO-Grec Unicode" w:eastAsiaTheme="minorHAnsi" w:hAnsi="IFAO-Grec Unicode" w:cs="Kadmos"/>
          <w:sz w:val="24"/>
          <w:szCs w:val="24"/>
          <w:lang w:val="en-US" w:bidi="en-US"/>
        </w:rPr>
      </w:pPr>
      <w:r w:rsidRPr="00BC3815">
        <w:rPr>
          <w:rFonts w:ascii="IFAO-Grec Unicode" w:eastAsiaTheme="minorHAnsi" w:hAnsi="IFAO-Grec Unicode" w:cs="Kadmos"/>
          <w:sz w:val="24"/>
          <w:szCs w:val="24"/>
          <w:lang w:val="en-US" w:bidi="en-US"/>
        </w:rPr>
        <w:t xml:space="preserve">1. </w:t>
      </w:r>
      <w:r w:rsidRPr="00AF72D4">
        <w:rPr>
          <w:rFonts w:ascii="IFAO-Grec Unicode" w:eastAsiaTheme="minorHAnsi" w:hAnsi="IFAO-Grec Unicode" w:cs="Kadmos"/>
          <w:sz w:val="24"/>
          <w:szCs w:val="24"/>
          <w:lang w:val="el-GR" w:bidi="en-US"/>
        </w:rPr>
        <w:t>θ</w:t>
      </w:r>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ἕκαστα</w:t>
      </w:r>
      <w:proofErr w:type="spellEnd"/>
      <w:r w:rsidRPr="00BC3815">
        <w:rPr>
          <w:rFonts w:ascii="IFAO-Grec Unicode" w:eastAsiaTheme="minorHAnsi" w:hAnsi="IFAO-Grec Unicode" w:cs="Kadmos"/>
          <w:sz w:val="24"/>
          <w:szCs w:val="24"/>
          <w:lang w:val="en-US" w:bidi="en-US"/>
        </w:rPr>
        <w:t>̣ [</w:t>
      </w:r>
      <w:proofErr w:type="spellStart"/>
      <w:r w:rsidRPr="00AF72D4">
        <w:rPr>
          <w:rFonts w:ascii="IFAO-Grec Unicode" w:eastAsiaTheme="minorHAnsi" w:hAnsi="IFAO-Grec Unicode" w:cs="Kadmos"/>
          <w:sz w:val="24"/>
          <w:szCs w:val="24"/>
          <w:lang w:val="el-GR" w:bidi="en-US"/>
        </w:rPr>
        <w:t>ὡς</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νῦν</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ἔχει</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λεγέσθω</w:t>
      </w:r>
      <w:proofErr w:type="spellEnd"/>
      <w:r w:rsidRPr="00BC3815">
        <w:rPr>
          <w:rFonts w:ascii="IFAO-Grec Unicode" w:eastAsiaTheme="minorHAnsi" w:hAnsi="IFAO-Grec Unicode" w:cs="Kadmos"/>
          <w:sz w:val="24"/>
          <w:szCs w:val="24"/>
          <w:lang w:val="en-US" w:bidi="en-US"/>
        </w:rPr>
        <w:t xml:space="preserve">, </w:t>
      </w:r>
      <w:r w:rsidRPr="00AF72D4">
        <w:rPr>
          <w:rFonts w:ascii="IFAO-Grec Unicode" w:eastAsiaTheme="minorHAnsi" w:hAnsi="IFAO-Grec Unicode" w:cs="Kadmos"/>
          <w:sz w:val="24"/>
          <w:szCs w:val="24"/>
          <w:lang w:val="el-GR" w:bidi="en-US"/>
        </w:rPr>
        <w:t>μι</w:t>
      </w:r>
      <w:r w:rsidRPr="00BC3815">
        <w:rPr>
          <w:rFonts w:ascii="IFAO-Grec Unicode" w:eastAsiaTheme="minorHAnsi" w:hAnsi="IFAO-Grec Unicode" w:cs="Kadmos"/>
          <w:sz w:val="24"/>
          <w:szCs w:val="24"/>
          <w:lang w:val="en-US" w:bidi="en-US"/>
        </w:rPr>
        <w:t>]</w:t>
      </w:r>
    </w:p>
    <w:p w14:paraId="2AFC46E8" w14:textId="77777777" w:rsidR="00BC3815" w:rsidRPr="00BC3815" w:rsidRDefault="00BC3815" w:rsidP="00BC3815">
      <w:pPr>
        <w:widowControl w:val="0"/>
        <w:autoSpaceDE w:val="0"/>
        <w:autoSpaceDN w:val="0"/>
        <w:adjustRightInd w:val="0"/>
        <w:jc w:val="both"/>
        <w:rPr>
          <w:rFonts w:ascii="IFAO-Grec Unicode" w:eastAsiaTheme="minorHAnsi" w:hAnsi="IFAO-Grec Unicode" w:cs="Kadmos"/>
          <w:sz w:val="24"/>
          <w:szCs w:val="24"/>
          <w:lang w:val="en-US" w:bidi="en-US"/>
        </w:rPr>
      </w:pPr>
      <w:r w:rsidRPr="00BC3815">
        <w:rPr>
          <w:rFonts w:ascii="IFAO-Grec Unicode" w:eastAsiaTheme="minorHAnsi" w:hAnsi="IFAO-Grec Unicode" w:cs="Kadmos"/>
          <w:sz w:val="24"/>
          <w:szCs w:val="24"/>
          <w:lang w:val="en-US" w:bidi="en-US"/>
        </w:rPr>
        <w:t xml:space="preserve">2.- </w:t>
      </w:r>
      <w:proofErr w:type="spellStart"/>
      <w:r w:rsidRPr="00AF72D4">
        <w:rPr>
          <w:rFonts w:ascii="IFAO-Grec Unicode" w:eastAsiaTheme="minorHAnsi" w:hAnsi="IFAO-Grec Unicode" w:cs="Kadmos"/>
          <w:sz w:val="24"/>
          <w:szCs w:val="24"/>
          <w:lang w:val="el-GR" w:bidi="en-US"/>
        </w:rPr>
        <w:t>κρὰ</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καὶ</w:t>
      </w:r>
      <w:proofErr w:type="spellEnd"/>
      <w:r w:rsidRPr="00BC3815">
        <w:rPr>
          <w:rFonts w:ascii="IFAO-Grec Unicode" w:eastAsiaTheme="minorHAnsi" w:hAnsi="IFAO-Grec Unicode" w:cs="Kadmos"/>
          <w:sz w:val="24"/>
          <w:szCs w:val="24"/>
          <w:lang w:val="en-US" w:bidi="en-US"/>
        </w:rPr>
        <w:t xml:space="preserve"> </w:t>
      </w:r>
      <w:proofErr w:type="gramStart"/>
      <w:r w:rsidRPr="00AF72D4">
        <w:rPr>
          <w:rFonts w:ascii="IFAO-Grec Unicode" w:eastAsiaTheme="minorHAnsi" w:hAnsi="IFAO-Grec Unicode" w:cs="Kadmos"/>
          <w:sz w:val="24"/>
          <w:szCs w:val="24"/>
          <w:lang w:val="el-GR" w:bidi="en-US"/>
        </w:rPr>
        <w:t>τ</w:t>
      </w:r>
      <w:r w:rsidRPr="00BC3815">
        <w:rPr>
          <w:rFonts w:ascii="IFAO-Grec Unicode" w:eastAsiaTheme="minorHAnsi" w:hAnsi="IFAO-Grec Unicode" w:cs="Kadmos"/>
          <w:sz w:val="24"/>
          <w:szCs w:val="24"/>
          <w:lang w:val="en-US" w:bidi="en-US"/>
        </w:rPr>
        <w:t>[</w:t>
      </w:r>
      <w:proofErr w:type="spellStart"/>
      <w:proofErr w:type="gramEnd"/>
      <w:r w:rsidRPr="00AF72D4">
        <w:rPr>
          <w:rFonts w:ascii="IFAO-Grec Unicode" w:eastAsiaTheme="minorHAnsi" w:hAnsi="IFAO-Grec Unicode" w:cs="Kadmos"/>
          <w:sz w:val="24"/>
          <w:szCs w:val="24"/>
          <w:lang w:val="el-GR" w:bidi="en-US"/>
        </w:rPr>
        <w:t>ῶν</w:t>
      </w:r>
      <w:proofErr w:type="spellEnd"/>
      <w:r w:rsidRPr="00BC3815">
        <w:rPr>
          <w:rFonts w:ascii="IFAO-Grec Unicode" w:eastAsiaTheme="minorHAnsi" w:hAnsi="IFAO-Grec Unicode" w:cs="Kadmos"/>
          <w:sz w:val="24"/>
          <w:szCs w:val="24"/>
          <w:lang w:val="en-US" w:bidi="en-US"/>
        </w:rPr>
        <w:t xml:space="preserve"> </w:t>
      </w:r>
      <w:r w:rsidRPr="00AF72D4">
        <w:rPr>
          <w:rFonts w:ascii="IFAO-Grec Unicode" w:eastAsiaTheme="minorHAnsi" w:hAnsi="IFAO-Grec Unicode" w:cs="Kadmos"/>
          <w:sz w:val="24"/>
          <w:szCs w:val="24"/>
          <w:lang w:val="el-GR" w:bidi="en-US"/>
        </w:rPr>
        <w:t>προτέρων</w:t>
      </w:r>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ἐφαπτόμε</w:t>
      </w:r>
      <w:proofErr w:type="spellEnd"/>
      <w:r w:rsidRPr="00BC3815">
        <w:rPr>
          <w:rFonts w:ascii="IFAO-Grec Unicode" w:eastAsiaTheme="minorHAnsi" w:hAnsi="IFAO-Grec Unicode" w:cs="Kadmos"/>
          <w:sz w:val="24"/>
          <w:szCs w:val="24"/>
          <w:lang w:val="en-US" w:bidi="en-US"/>
        </w:rPr>
        <w:t>]</w:t>
      </w:r>
    </w:p>
    <w:p w14:paraId="2B390DC5" w14:textId="77777777" w:rsidR="00BC3815" w:rsidRPr="00BC3815" w:rsidRDefault="00BC3815" w:rsidP="00BC3815">
      <w:pPr>
        <w:widowControl w:val="0"/>
        <w:autoSpaceDE w:val="0"/>
        <w:autoSpaceDN w:val="0"/>
        <w:adjustRightInd w:val="0"/>
        <w:jc w:val="both"/>
        <w:rPr>
          <w:rFonts w:ascii="IFAO-Grec Unicode" w:eastAsiaTheme="minorHAnsi" w:hAnsi="IFAO-Grec Unicode" w:cs="Kadmos"/>
          <w:sz w:val="24"/>
          <w:szCs w:val="24"/>
          <w:lang w:val="en-US" w:bidi="en-US"/>
        </w:rPr>
      </w:pPr>
      <w:r w:rsidRPr="00BC3815">
        <w:rPr>
          <w:rFonts w:ascii="IFAO-Grec Unicode" w:eastAsiaTheme="minorHAnsi" w:hAnsi="IFAO-Grec Unicode" w:cs="Kadmos"/>
          <w:sz w:val="24"/>
          <w:szCs w:val="24"/>
          <w:lang w:val="en-US" w:bidi="en-US"/>
        </w:rPr>
        <w:t xml:space="preserve">3.- </w:t>
      </w:r>
      <w:proofErr w:type="spellStart"/>
      <w:r w:rsidRPr="00AF72D4">
        <w:rPr>
          <w:rFonts w:ascii="IFAO-Grec Unicode" w:eastAsiaTheme="minorHAnsi" w:hAnsi="IFAO-Grec Unicode" w:cs="Kadmos"/>
          <w:sz w:val="24"/>
          <w:szCs w:val="24"/>
          <w:lang w:val="el-GR" w:bidi="en-US"/>
        </w:rPr>
        <w:t>νοι</w:t>
      </w:r>
      <w:proofErr w:type="spellEnd"/>
      <w:r w:rsidRPr="00BC3815">
        <w:rPr>
          <w:rFonts w:ascii="IFAO-Grec Unicode" w:eastAsiaTheme="minorHAnsi" w:hAnsi="IFAO-Grec Unicode" w:cs="Kadmos"/>
          <w:sz w:val="24"/>
          <w:szCs w:val="24"/>
          <w:lang w:val="en-US" w:bidi="en-US"/>
        </w:rPr>
        <w:t xml:space="preserve"> </w:t>
      </w:r>
      <w:proofErr w:type="spellStart"/>
      <w:proofErr w:type="gramStart"/>
      <w:r w:rsidRPr="00AF72D4">
        <w:rPr>
          <w:rFonts w:ascii="IFAO-Grec Unicode" w:eastAsiaTheme="minorHAnsi" w:hAnsi="IFAO-Grec Unicode" w:cs="Kadmos"/>
          <w:sz w:val="24"/>
          <w:szCs w:val="24"/>
          <w:lang w:val="el-GR" w:bidi="en-US"/>
        </w:rPr>
        <w:t>ὅπο</w:t>
      </w:r>
      <w:proofErr w:type="spellEnd"/>
      <w:r w:rsidRPr="00BC3815">
        <w:rPr>
          <w:rFonts w:ascii="IFAO-Grec Unicode" w:eastAsiaTheme="minorHAnsi" w:hAnsi="IFAO-Grec Unicode" w:cs="Kadmos"/>
          <w:sz w:val="24"/>
          <w:szCs w:val="24"/>
          <w:lang w:val="en-US" w:bidi="en-US"/>
        </w:rPr>
        <w:t>̣[</w:t>
      </w:r>
      <w:proofErr w:type="gramEnd"/>
      <w:r w:rsidRPr="00AF72D4">
        <w:rPr>
          <w:rFonts w:ascii="IFAO-Grec Unicode" w:eastAsiaTheme="minorHAnsi" w:hAnsi="IFAO-Grec Unicode" w:cs="Kadmos"/>
          <w:sz w:val="24"/>
          <w:szCs w:val="24"/>
          <w:lang w:val="el-GR" w:bidi="en-US"/>
        </w:rPr>
        <w:t>υ</w:t>
      </w:r>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τοῦτο</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χρήσιμον</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ἀρξώμεθα</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δὲ</w:t>
      </w:r>
      <w:proofErr w:type="spellEnd"/>
      <w:r w:rsidRPr="00BC3815">
        <w:rPr>
          <w:rFonts w:ascii="IFAO-Grec Unicode" w:eastAsiaTheme="minorHAnsi" w:hAnsi="IFAO-Grec Unicode" w:cs="Kadmos"/>
          <w:sz w:val="24"/>
          <w:szCs w:val="24"/>
          <w:lang w:val="en-US" w:bidi="en-US"/>
        </w:rPr>
        <w:t>]</w:t>
      </w:r>
    </w:p>
    <w:p w14:paraId="46D21017" w14:textId="77777777" w:rsidR="00BC3815" w:rsidRPr="00BC3815" w:rsidRDefault="00BC3815" w:rsidP="00BC3815">
      <w:pPr>
        <w:widowControl w:val="0"/>
        <w:autoSpaceDE w:val="0"/>
        <w:autoSpaceDN w:val="0"/>
        <w:adjustRightInd w:val="0"/>
        <w:jc w:val="both"/>
        <w:rPr>
          <w:rFonts w:ascii="IFAO-Grec Unicode" w:eastAsiaTheme="minorHAnsi" w:hAnsi="IFAO-Grec Unicode" w:cs="Kadmos"/>
          <w:sz w:val="24"/>
          <w:szCs w:val="24"/>
          <w:lang w:val="en-US" w:bidi="en-US"/>
        </w:rPr>
      </w:pPr>
      <w:r w:rsidRPr="00BC3815">
        <w:rPr>
          <w:rFonts w:ascii="IFAO-Grec Unicode" w:eastAsiaTheme="minorHAnsi" w:hAnsi="IFAO-Grec Unicode" w:cs="Kadmos"/>
          <w:sz w:val="24"/>
          <w:szCs w:val="24"/>
          <w:lang w:val="en-US" w:bidi="en-US"/>
        </w:rPr>
        <w:t xml:space="preserve">4. </w:t>
      </w:r>
      <w:proofErr w:type="spellStart"/>
      <w:r w:rsidRPr="00AF72D4">
        <w:rPr>
          <w:rFonts w:ascii="IFAO-Grec Unicode" w:eastAsiaTheme="minorHAnsi" w:hAnsi="IFAO-Grec Unicode" w:cs="Kadmos"/>
          <w:sz w:val="24"/>
          <w:szCs w:val="24"/>
          <w:lang w:val="el-GR" w:bidi="en-US"/>
        </w:rPr>
        <w:t>ἀπὸ</w:t>
      </w:r>
      <w:proofErr w:type="spellEnd"/>
      <w:r w:rsidRPr="00BC3815">
        <w:rPr>
          <w:rFonts w:ascii="IFAO-Grec Unicode" w:eastAsiaTheme="minorHAnsi" w:hAnsi="IFAO-Grec Unicode" w:cs="Kadmos"/>
          <w:sz w:val="24"/>
          <w:szCs w:val="24"/>
          <w:lang w:val="en-US" w:bidi="en-US"/>
        </w:rPr>
        <w:t xml:space="preserve"> </w:t>
      </w:r>
      <w:proofErr w:type="spellStart"/>
      <w:proofErr w:type="gramStart"/>
      <w:r w:rsidRPr="00AF72D4">
        <w:rPr>
          <w:rFonts w:ascii="IFAO-Grec Unicode" w:eastAsiaTheme="minorHAnsi" w:hAnsi="IFAO-Grec Unicode" w:cs="Kadmos"/>
          <w:sz w:val="24"/>
          <w:szCs w:val="24"/>
          <w:lang w:val="el-GR" w:bidi="en-US"/>
        </w:rPr>
        <w:t>Ἡρα</w:t>
      </w:r>
      <w:proofErr w:type="spellEnd"/>
      <w:r w:rsidRPr="00BC3815">
        <w:rPr>
          <w:rFonts w:ascii="IFAO-Grec Unicode" w:eastAsiaTheme="minorHAnsi" w:hAnsi="IFAO-Grec Unicode" w:cs="Kadmos"/>
          <w:sz w:val="24"/>
          <w:szCs w:val="24"/>
          <w:lang w:val="en-US" w:bidi="en-US"/>
        </w:rPr>
        <w:t>̣[</w:t>
      </w:r>
      <w:proofErr w:type="spellStart"/>
      <w:proofErr w:type="gramEnd"/>
      <w:r w:rsidRPr="00AF72D4">
        <w:rPr>
          <w:rFonts w:ascii="IFAO-Grec Unicode" w:eastAsiaTheme="minorHAnsi" w:hAnsi="IFAO-Grec Unicode" w:cs="Kadmos"/>
          <w:sz w:val="24"/>
          <w:szCs w:val="24"/>
          <w:lang w:val="el-GR" w:bidi="en-US"/>
        </w:rPr>
        <w:t>κλείας</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ἥπερ</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δυσμικωτάτη</w:t>
      </w:r>
      <w:proofErr w:type="spellEnd"/>
      <w:r w:rsidRPr="00BC3815">
        <w:rPr>
          <w:rFonts w:ascii="IFAO-Grec Unicode" w:eastAsiaTheme="minorHAnsi" w:hAnsi="IFAO-Grec Unicode" w:cs="Kadmos"/>
          <w:sz w:val="24"/>
          <w:szCs w:val="24"/>
          <w:lang w:val="en-US" w:bidi="en-US"/>
        </w:rPr>
        <w:t>]</w:t>
      </w:r>
    </w:p>
    <w:p w14:paraId="03C00DD0" w14:textId="77777777" w:rsidR="00BC3815" w:rsidRPr="00AF72D4" w:rsidRDefault="00BC3815" w:rsidP="00BC3815">
      <w:pPr>
        <w:widowControl w:val="0"/>
        <w:autoSpaceDE w:val="0"/>
        <w:autoSpaceDN w:val="0"/>
        <w:adjustRightInd w:val="0"/>
        <w:jc w:val="both"/>
        <w:rPr>
          <w:rFonts w:ascii="IFAO-Grec Unicode" w:eastAsiaTheme="minorHAnsi" w:hAnsi="IFAO-Grec Unicode" w:cs="Kadmos"/>
          <w:sz w:val="24"/>
          <w:szCs w:val="24"/>
          <w:lang w:val="el-GR" w:bidi="en-US"/>
        </w:rPr>
      </w:pPr>
      <w:r w:rsidRPr="00AF72D4">
        <w:rPr>
          <w:rFonts w:ascii="IFAO-Grec Unicode" w:eastAsiaTheme="minorHAnsi" w:hAnsi="IFAO-Grec Unicode" w:cs="Kadmos"/>
          <w:sz w:val="24"/>
          <w:szCs w:val="24"/>
          <w:lang w:val="el-GR" w:bidi="en-US"/>
        </w:rPr>
        <w:t xml:space="preserve">5. </w:t>
      </w:r>
      <w:proofErr w:type="spellStart"/>
      <w:r w:rsidRPr="00AF72D4">
        <w:rPr>
          <w:rFonts w:ascii="IFAO-Grec Unicode" w:eastAsiaTheme="minorHAnsi" w:hAnsi="IFAO-Grec Unicode" w:cs="Kadmos"/>
          <w:sz w:val="24"/>
          <w:szCs w:val="24"/>
          <w:lang w:val="el-GR" w:bidi="en-US"/>
        </w:rPr>
        <w:t>ἐστὶν</w:t>
      </w:r>
      <w:proofErr w:type="spellEnd"/>
      <w:r w:rsidRPr="00AF72D4">
        <w:rPr>
          <w:rFonts w:ascii="IFAO-Grec Unicode" w:eastAsiaTheme="minorHAnsi" w:hAnsi="IFAO-Grec Unicode" w:cs="Kadmos"/>
          <w:sz w:val="24"/>
          <w:szCs w:val="24"/>
          <w:lang w:val="el-GR" w:bidi="en-US"/>
        </w:rPr>
        <w:t xml:space="preserve"> τ̣[</w:t>
      </w:r>
      <w:proofErr w:type="spellStart"/>
      <w:r w:rsidRPr="00AF72D4">
        <w:rPr>
          <w:rFonts w:ascii="IFAO-Grec Unicode" w:eastAsiaTheme="minorHAnsi" w:hAnsi="IFAO-Grec Unicode" w:cs="Kadmos"/>
          <w:sz w:val="24"/>
          <w:szCs w:val="24"/>
          <w:lang w:val="el-GR" w:bidi="en-US"/>
        </w:rPr>
        <w:t>ούτων</w:t>
      </w:r>
      <w:proofErr w:type="spellEnd"/>
      <w:r w:rsidRPr="00AF72D4">
        <w:rPr>
          <w:rFonts w:ascii="IFAO-Grec Unicode" w:eastAsiaTheme="minorHAnsi" w:hAnsi="IFAO-Grec Unicode" w:cs="Kadmos"/>
          <w:sz w:val="24"/>
          <w:szCs w:val="24"/>
          <w:lang w:val="el-GR" w:bidi="en-US"/>
        </w:rPr>
        <w:t xml:space="preserve"> </w:t>
      </w:r>
      <w:proofErr w:type="spellStart"/>
      <w:r w:rsidRPr="00AF72D4">
        <w:rPr>
          <w:rFonts w:ascii="IFAO-Grec Unicode" w:eastAsiaTheme="minorHAnsi" w:hAnsi="IFAO-Grec Unicode" w:cs="Kadmos"/>
          <w:sz w:val="24"/>
          <w:szCs w:val="24"/>
          <w:lang w:val="el-GR" w:bidi="en-US"/>
        </w:rPr>
        <w:t>τῶν</w:t>
      </w:r>
      <w:proofErr w:type="spellEnd"/>
      <w:r w:rsidRPr="00AF72D4">
        <w:rPr>
          <w:rFonts w:ascii="IFAO-Grec Unicode" w:eastAsiaTheme="minorHAnsi" w:hAnsi="IFAO-Grec Unicode" w:cs="Kadmos"/>
          <w:sz w:val="24"/>
          <w:szCs w:val="24"/>
          <w:lang w:val="el-GR" w:bidi="en-US"/>
        </w:rPr>
        <w:t xml:space="preserve"> τόπων] [.?]</w:t>
      </w:r>
    </w:p>
    <w:p w14:paraId="79DE94AA" w14:textId="77777777" w:rsidR="00BC3815" w:rsidRPr="00AF72D4" w:rsidRDefault="00BC3815" w:rsidP="00BC3815">
      <w:pPr>
        <w:spacing w:line="300" w:lineRule="exact"/>
        <w:rPr>
          <w:rFonts w:ascii="IFAO-Grec Unicode" w:eastAsiaTheme="minorHAnsi" w:hAnsi="IFAO-Grec Unicode"/>
          <w:sz w:val="24"/>
          <w:szCs w:val="24"/>
        </w:rPr>
      </w:pPr>
      <w:r w:rsidRPr="00AF72D4">
        <w:rPr>
          <w:rFonts w:ascii="IFAO-Grec Unicode" w:eastAsiaTheme="minorHAnsi" w:hAnsi="IFAO-Grec Unicode" w:cs="IFAO-Grec Unicode"/>
          <w:color w:val="000000"/>
          <w:sz w:val="24"/>
          <w:szCs w:val="24"/>
          <w:lang w:val="en-US"/>
        </w:rPr>
        <w:t>6.</w:t>
      </w:r>
      <w:r w:rsidRPr="00AF72D4">
        <w:rPr>
          <w:rFonts w:ascii="IFAO-Grec Unicode" w:eastAsiaTheme="minorHAnsi" w:hAnsi="IFAO-Grec Unicode" w:cs="Times"/>
          <w:color w:val="000000"/>
          <w:sz w:val="24"/>
          <w:szCs w:val="24"/>
          <w:lang w:val="en-US"/>
        </w:rPr>
        <w:t xml:space="preserve"> lost.?</w:t>
      </w:r>
      <w:proofErr w:type="spellStart"/>
      <w:r w:rsidRPr="00AF72D4">
        <w:rPr>
          <w:rFonts w:ascii="IFAO-Grec Unicode" w:eastAsiaTheme="minorHAnsi" w:hAnsi="IFAO-Grec Unicode" w:cs="Times"/>
          <w:color w:val="000000"/>
          <w:sz w:val="24"/>
          <w:szCs w:val="24"/>
          <w:lang w:val="en-US"/>
        </w:rPr>
        <w:t>lin</w:t>
      </w:r>
      <w:proofErr w:type="spellEnd"/>
      <w:r w:rsidRPr="00AF72D4">
        <w:rPr>
          <w:rFonts w:ascii="IFAO-Grec Unicode" w:eastAsiaTheme="minorHAnsi" w:hAnsi="IFAO-Grec Unicode" w:cs="IFAO-Grec Unicode"/>
          <w:color w:val="000000"/>
          <w:sz w:val="24"/>
          <w:szCs w:val="24"/>
          <w:lang w:val="en-US"/>
        </w:rPr>
        <w:t xml:space="preserve"> =&gt;</w:t>
      </w:r>
    </w:p>
    <w:p w14:paraId="1284B495" w14:textId="1B37CC94" w:rsidR="00400878" w:rsidRPr="005E54F4" w:rsidRDefault="00400878" w:rsidP="00400878">
      <w:pPr>
        <w:spacing w:before="60" w:line="300" w:lineRule="exact"/>
        <w:rPr>
          <w:rFonts w:ascii="IFAO-Grec Unicode" w:eastAsiaTheme="minorHAnsi" w:hAnsi="IFAO-Grec Unicode"/>
          <w:sz w:val="24"/>
          <w:szCs w:val="24"/>
          <w:lang w:val="en-GB"/>
        </w:rPr>
      </w:pPr>
      <w:r w:rsidRPr="005E54F4">
        <w:rPr>
          <w:rFonts w:ascii="IFAO-Grec Unicode" w:eastAsiaTheme="minorHAnsi" w:hAnsi="IFAO-Grec Unicode"/>
          <w:color w:val="D9D9D9"/>
          <w:sz w:val="24"/>
          <w:szCs w:val="24"/>
          <w:lang w:val="en-GB"/>
        </w:rPr>
        <w:t>#</w:t>
      </w:r>
      <w:proofErr w:type="gramStart"/>
      <w:r w:rsidRPr="005E54F4">
        <w:rPr>
          <w:rFonts w:ascii="IFAO-Grec Unicode" w:eastAsiaTheme="minorHAnsi" w:hAnsi="IFAO-Grec Unicode"/>
          <w:color w:val="D9D9D9"/>
          <w:sz w:val="24"/>
          <w:szCs w:val="24"/>
          <w:lang w:val="en-GB"/>
        </w:rPr>
        <w:t>bibliography</w:t>
      </w:r>
      <w:proofErr w:type="gramEnd"/>
    </w:p>
    <w:p w14:paraId="49669A75" w14:textId="149C2E40" w:rsidR="005E54F4" w:rsidRDefault="005E0801">
      <w:pPr>
        <w:rPr>
          <w:rFonts w:ascii="IFAO-Grec Unicode" w:hAnsi="IFAO-Grec Unicode" w:cs="Times New Roman"/>
          <w:sz w:val="24"/>
          <w:szCs w:val="24"/>
        </w:rPr>
      </w:pPr>
      <w:hyperlink r:id="rId24" w:history="1">
        <w:r w:rsidR="005E54F4" w:rsidRPr="005E54F4">
          <w:rPr>
            <w:rStyle w:val="Hyperlink"/>
            <w:rFonts w:ascii="IFAO-Grec Unicode" w:hAnsi="IFAO-Grec Unicode" w:cs="Times New Roman"/>
            <w:sz w:val="24"/>
            <w:szCs w:val="24"/>
          </w:rPr>
          <w:t>Diller, A. (1975)</w:t>
        </w:r>
      </w:hyperlink>
      <w:r w:rsidR="005E54F4" w:rsidRPr="005E54F4">
        <w:rPr>
          <w:rFonts w:ascii="IFAO-Grec Unicode" w:hAnsi="IFAO-Grec Unicode" w:cs="Times New Roman"/>
          <w:sz w:val="24"/>
          <w:szCs w:val="24"/>
        </w:rPr>
        <w:t xml:space="preserve"> The Textual Tradition of Strabo’s Geography</w:t>
      </w:r>
      <w:r w:rsidR="005E54F4">
        <w:rPr>
          <w:rFonts w:ascii="IFAO-Grec Unicode" w:hAnsi="IFAO-Grec Unicode" w:cs="Times New Roman"/>
          <w:sz w:val="24"/>
          <w:szCs w:val="24"/>
        </w:rPr>
        <w:t xml:space="preserve">. </w:t>
      </w:r>
      <w:r w:rsidR="005E54F4" w:rsidRPr="005E54F4">
        <w:rPr>
          <w:rFonts w:ascii="IFAO-Grec Unicode" w:hAnsi="IFAO-Grec Unicode" w:cs="Times New Roman"/>
          <w:sz w:val="24"/>
          <w:szCs w:val="24"/>
        </w:rPr>
        <w:t>Amsterdam</w:t>
      </w:r>
    </w:p>
    <w:p w14:paraId="22A4E1FA" w14:textId="77777777" w:rsidR="003D7BF2" w:rsidRPr="00AE79AE" w:rsidRDefault="005E0801" w:rsidP="003D7BF2">
      <w:pPr>
        <w:rPr>
          <w:rFonts w:ascii="IFAO-Grec Unicode" w:hAnsi="IFAO-Grec Unicode" w:cs="Times New Roman"/>
          <w:sz w:val="24"/>
          <w:szCs w:val="24"/>
        </w:rPr>
      </w:pPr>
      <w:hyperlink r:id="rId25" w:history="1">
        <w:r w:rsidR="003D7BF2" w:rsidRPr="00AE79AE">
          <w:rPr>
            <w:rStyle w:val="Hyperlink"/>
            <w:rFonts w:ascii="IFAO-Grec Unicode" w:hAnsi="IFAO-Grec Unicode" w:cs="Times New Roman"/>
            <w:sz w:val="24"/>
            <w:szCs w:val="24"/>
          </w:rPr>
          <w:t>Pattie, T.S. and Turner, E.G. (1974)</w:t>
        </w:r>
      </w:hyperlink>
      <w:r w:rsidR="003D7BF2" w:rsidRPr="00AE79AE">
        <w:rPr>
          <w:rFonts w:ascii="IFAO-Grec Unicode" w:hAnsi="IFAO-Grec Unicode" w:cs="Times New Roman"/>
          <w:sz w:val="24"/>
          <w:szCs w:val="24"/>
        </w:rPr>
        <w:t xml:space="preserve"> The Written Word on Papyrus. London.</w:t>
      </w:r>
    </w:p>
    <w:p w14:paraId="1BAC53F0" w14:textId="47170326" w:rsidR="00E7159B" w:rsidRPr="00AE79AE" w:rsidRDefault="005E0801">
      <w:pPr>
        <w:rPr>
          <w:rFonts w:ascii="IFAO-Grec Unicode" w:hAnsi="IFAO-Grec Unicode"/>
          <w:sz w:val="24"/>
          <w:szCs w:val="24"/>
        </w:rPr>
      </w:pPr>
      <w:hyperlink r:id="rId26" w:history="1">
        <w:proofErr w:type="spellStart"/>
        <w:r w:rsidR="00910C57" w:rsidRPr="00E37E33">
          <w:rPr>
            <w:rStyle w:val="Hyperlink"/>
            <w:rFonts w:ascii="IFAO-Grec Unicode" w:hAnsi="IFAO-Grec Unicode"/>
            <w:sz w:val="24"/>
            <w:szCs w:val="24"/>
          </w:rPr>
          <w:t>Radt</w:t>
        </w:r>
        <w:proofErr w:type="spellEnd"/>
        <w:r w:rsidR="00910C57" w:rsidRPr="00E37E33">
          <w:rPr>
            <w:rStyle w:val="Hyperlink"/>
            <w:rFonts w:ascii="IFAO-Grec Unicode" w:hAnsi="IFAO-Grec Unicode"/>
            <w:sz w:val="24"/>
            <w:szCs w:val="24"/>
          </w:rPr>
          <w:t xml:space="preserve">, S. </w:t>
        </w:r>
        <w:r w:rsidR="007A7D71" w:rsidRPr="00E37E33">
          <w:rPr>
            <w:rStyle w:val="Hyperlink"/>
            <w:rFonts w:ascii="IFAO-Grec Unicode" w:hAnsi="IFAO-Grec Unicode"/>
            <w:sz w:val="24"/>
            <w:szCs w:val="24"/>
          </w:rPr>
          <w:t>(</w:t>
        </w:r>
        <w:r w:rsidR="00910C57" w:rsidRPr="00E37E33">
          <w:rPr>
            <w:rStyle w:val="Hyperlink"/>
            <w:rFonts w:ascii="IFAO-Grec Unicode" w:hAnsi="IFAO-Grec Unicode"/>
            <w:sz w:val="24"/>
            <w:szCs w:val="24"/>
          </w:rPr>
          <w:t>2008</w:t>
        </w:r>
        <w:r w:rsidR="007A7D71" w:rsidRPr="00E37E33">
          <w:rPr>
            <w:rStyle w:val="Hyperlink"/>
            <w:rFonts w:ascii="IFAO-Grec Unicode" w:hAnsi="IFAO-Grec Unicode"/>
            <w:sz w:val="24"/>
            <w:szCs w:val="24"/>
          </w:rPr>
          <w:t>)</w:t>
        </w:r>
      </w:hyperlink>
      <w:r w:rsidR="007A7D71" w:rsidRPr="00AE79AE">
        <w:rPr>
          <w:rFonts w:ascii="IFAO-Grec Unicode" w:hAnsi="IFAO-Grec Unicode"/>
          <w:sz w:val="24"/>
          <w:szCs w:val="24"/>
        </w:rPr>
        <w:t xml:space="preserve"> </w:t>
      </w:r>
      <w:proofErr w:type="spellStart"/>
      <w:r w:rsidR="007A7D71" w:rsidRPr="00AE79AE">
        <w:rPr>
          <w:rFonts w:ascii="IFAO-Grec Unicode" w:hAnsi="IFAO-Grec Unicode"/>
          <w:sz w:val="24"/>
          <w:szCs w:val="24"/>
        </w:rPr>
        <w:t>Strabons</w:t>
      </w:r>
      <w:proofErr w:type="spellEnd"/>
      <w:r w:rsidR="007A7D71" w:rsidRPr="00AE79AE">
        <w:rPr>
          <w:rFonts w:ascii="IFAO-Grec Unicode" w:hAnsi="IFAO-Grec Unicode"/>
          <w:sz w:val="24"/>
          <w:szCs w:val="24"/>
        </w:rPr>
        <w:t xml:space="preserve"> </w:t>
      </w:r>
      <w:proofErr w:type="spellStart"/>
      <w:r w:rsidR="007A7D71" w:rsidRPr="00AE79AE">
        <w:rPr>
          <w:rFonts w:ascii="IFAO-Grec Unicode" w:hAnsi="IFAO-Grec Unicode"/>
          <w:sz w:val="24"/>
          <w:szCs w:val="24"/>
        </w:rPr>
        <w:t>Geographika</w:t>
      </w:r>
      <w:proofErr w:type="spellEnd"/>
      <w:r w:rsidR="007A7D71" w:rsidRPr="00AE79AE">
        <w:rPr>
          <w:rFonts w:ascii="IFAO-Grec Unicode" w:hAnsi="IFAO-Grec Unicode"/>
          <w:sz w:val="24"/>
          <w:szCs w:val="24"/>
        </w:rPr>
        <w:t xml:space="preserve">, Band </w:t>
      </w:r>
      <w:r w:rsidR="00E966F4" w:rsidRPr="00AE79AE">
        <w:rPr>
          <w:rFonts w:ascii="IFAO-Grec Unicode" w:hAnsi="IFAO-Grec Unicode"/>
          <w:sz w:val="24"/>
          <w:szCs w:val="24"/>
        </w:rPr>
        <w:t>7. Göttingen.</w:t>
      </w:r>
    </w:p>
    <w:p w14:paraId="0F0997EB" w14:textId="139DF961" w:rsidR="00663AC5" w:rsidRPr="00AE79AE" w:rsidRDefault="005E0801">
      <w:pPr>
        <w:rPr>
          <w:rFonts w:ascii="IFAO-Grec Unicode" w:hAnsi="IFAO-Grec Unicode"/>
          <w:sz w:val="24"/>
          <w:szCs w:val="24"/>
        </w:rPr>
      </w:pPr>
      <w:hyperlink r:id="rId27" w:history="1">
        <w:proofErr w:type="spellStart"/>
        <w:r w:rsidR="00663AC5" w:rsidRPr="00AE79AE">
          <w:rPr>
            <w:rStyle w:val="Hyperlink"/>
            <w:rFonts w:ascii="IFAO-Grec Unicode" w:eastAsiaTheme="minorHAnsi" w:hAnsi="IFAO-Grec Unicode" w:cs="Times New Roman"/>
            <w:sz w:val="24"/>
            <w:szCs w:val="24"/>
            <w:lang w:val="en-US"/>
          </w:rPr>
          <w:t>Radt</w:t>
        </w:r>
        <w:proofErr w:type="spellEnd"/>
        <w:r w:rsidR="00663AC5" w:rsidRPr="00AE79AE">
          <w:rPr>
            <w:rStyle w:val="Hyperlink"/>
            <w:rFonts w:ascii="IFAO-Grec Unicode" w:eastAsiaTheme="minorHAnsi" w:hAnsi="IFAO-Grec Unicode" w:cs="Times New Roman"/>
            <w:sz w:val="24"/>
            <w:szCs w:val="24"/>
            <w:lang w:val="en-US"/>
          </w:rPr>
          <w:t>, S. (2004)</w:t>
        </w:r>
      </w:hyperlink>
      <w:r w:rsidR="00663AC5" w:rsidRPr="00AE79AE">
        <w:rPr>
          <w:rFonts w:ascii="IFAO-Grec Unicode" w:eastAsiaTheme="minorHAnsi" w:hAnsi="IFAO-Grec Unicode" w:cs="Times New Roman"/>
          <w:sz w:val="24"/>
          <w:szCs w:val="24"/>
          <w:lang w:val="en-US"/>
        </w:rPr>
        <w:t xml:space="preserve"> </w:t>
      </w:r>
      <w:proofErr w:type="spellStart"/>
      <w:r w:rsidR="00663AC5" w:rsidRPr="00AE79AE">
        <w:rPr>
          <w:rFonts w:ascii="IFAO-Grec Unicode" w:eastAsiaTheme="minorHAnsi" w:hAnsi="IFAO-Grec Unicode" w:cs="Times New Roman"/>
          <w:sz w:val="24"/>
          <w:szCs w:val="24"/>
          <w:lang w:val="en-US"/>
        </w:rPr>
        <w:t>Strabons</w:t>
      </w:r>
      <w:proofErr w:type="spellEnd"/>
      <w:r w:rsidR="00663AC5" w:rsidRPr="00AE79AE">
        <w:rPr>
          <w:rFonts w:ascii="IFAO-Grec Unicode" w:eastAsiaTheme="minorHAnsi" w:hAnsi="IFAO-Grec Unicode" w:cs="Times New Roman"/>
          <w:sz w:val="24"/>
          <w:szCs w:val="24"/>
          <w:lang w:val="en-US"/>
        </w:rPr>
        <w:t xml:space="preserve"> </w:t>
      </w:r>
      <w:proofErr w:type="spellStart"/>
      <w:r w:rsidR="00663AC5" w:rsidRPr="00AE79AE">
        <w:rPr>
          <w:rFonts w:ascii="IFAO-Grec Unicode" w:eastAsiaTheme="minorHAnsi" w:hAnsi="IFAO-Grec Unicode" w:cs="Times New Roman"/>
          <w:sz w:val="24"/>
          <w:szCs w:val="24"/>
          <w:lang w:val="en-US"/>
        </w:rPr>
        <w:t>Geographika</w:t>
      </w:r>
      <w:proofErr w:type="spellEnd"/>
      <w:r w:rsidR="00663AC5" w:rsidRPr="00AE79AE">
        <w:rPr>
          <w:rFonts w:ascii="IFAO-Grec Unicode" w:eastAsiaTheme="minorHAnsi" w:hAnsi="IFAO-Grec Unicode" w:cs="Times New Roman"/>
          <w:sz w:val="24"/>
          <w:szCs w:val="24"/>
          <w:lang w:val="en-US"/>
        </w:rPr>
        <w:t>, Band 3. Göttingen.</w:t>
      </w:r>
    </w:p>
    <w:p w14:paraId="0FA5C1DA" w14:textId="765D3808" w:rsidR="00E966F4" w:rsidRPr="00AE79AE" w:rsidRDefault="005E0801" w:rsidP="00E966F4">
      <w:pPr>
        <w:rPr>
          <w:rFonts w:ascii="IFAO-Grec Unicode" w:hAnsi="IFAO-Grec Unicode"/>
          <w:sz w:val="24"/>
          <w:szCs w:val="24"/>
        </w:rPr>
      </w:pPr>
      <w:hyperlink r:id="rId28" w:history="1">
        <w:proofErr w:type="spellStart"/>
        <w:r w:rsidR="00E966F4" w:rsidRPr="00E37E33">
          <w:rPr>
            <w:rStyle w:val="Hyperlink"/>
            <w:rFonts w:ascii="IFAO-Grec Unicode" w:hAnsi="IFAO-Grec Unicode"/>
            <w:sz w:val="24"/>
            <w:szCs w:val="24"/>
          </w:rPr>
          <w:t>Radt</w:t>
        </w:r>
        <w:proofErr w:type="spellEnd"/>
        <w:r w:rsidR="00E966F4" w:rsidRPr="00E37E33">
          <w:rPr>
            <w:rStyle w:val="Hyperlink"/>
            <w:rFonts w:ascii="IFAO-Grec Unicode" w:hAnsi="IFAO-Grec Unicode"/>
            <w:sz w:val="24"/>
            <w:szCs w:val="24"/>
          </w:rPr>
          <w:t>, S. (2002)</w:t>
        </w:r>
      </w:hyperlink>
      <w:r w:rsidR="00E966F4" w:rsidRPr="00AE79AE">
        <w:rPr>
          <w:rFonts w:ascii="IFAO-Grec Unicode" w:hAnsi="IFAO-Grec Unicode"/>
          <w:sz w:val="24"/>
          <w:szCs w:val="24"/>
        </w:rPr>
        <w:t xml:space="preserve"> </w:t>
      </w:r>
      <w:proofErr w:type="spellStart"/>
      <w:r w:rsidR="00E966F4" w:rsidRPr="00AE79AE">
        <w:rPr>
          <w:rFonts w:ascii="IFAO-Grec Unicode" w:hAnsi="IFAO-Grec Unicode"/>
          <w:sz w:val="24"/>
          <w:szCs w:val="24"/>
        </w:rPr>
        <w:t>Strabons</w:t>
      </w:r>
      <w:proofErr w:type="spellEnd"/>
      <w:r w:rsidR="00E966F4" w:rsidRPr="00AE79AE">
        <w:rPr>
          <w:rFonts w:ascii="IFAO-Grec Unicode" w:hAnsi="IFAO-Grec Unicode"/>
          <w:sz w:val="24"/>
          <w:szCs w:val="24"/>
        </w:rPr>
        <w:t xml:space="preserve"> </w:t>
      </w:r>
      <w:proofErr w:type="spellStart"/>
      <w:r w:rsidR="00E966F4" w:rsidRPr="00AE79AE">
        <w:rPr>
          <w:rFonts w:ascii="IFAO-Grec Unicode" w:hAnsi="IFAO-Grec Unicode"/>
          <w:sz w:val="24"/>
          <w:szCs w:val="24"/>
        </w:rPr>
        <w:t>Geographika</w:t>
      </w:r>
      <w:proofErr w:type="spellEnd"/>
      <w:r w:rsidR="00E966F4" w:rsidRPr="00AE79AE">
        <w:rPr>
          <w:rFonts w:ascii="IFAO-Grec Unicode" w:hAnsi="IFAO-Grec Unicode"/>
          <w:sz w:val="24"/>
          <w:szCs w:val="24"/>
        </w:rPr>
        <w:t>, Band 1. Göttingen.</w:t>
      </w:r>
    </w:p>
    <w:p w14:paraId="6ADBF1FB" w14:textId="302CD195" w:rsidR="003D7BF2" w:rsidRPr="00AE79AE" w:rsidRDefault="005E0801" w:rsidP="003D7BF2">
      <w:pPr>
        <w:rPr>
          <w:rFonts w:ascii="IFAO-Grec Unicode" w:hAnsi="IFAO-Grec Unicode" w:cs="Times New Roman"/>
          <w:sz w:val="24"/>
          <w:szCs w:val="24"/>
        </w:rPr>
      </w:pPr>
      <w:hyperlink r:id="rId29" w:history="1">
        <w:r w:rsidR="003D7BF2" w:rsidRPr="004D5B35">
          <w:rPr>
            <w:rStyle w:val="Hyperlink"/>
            <w:rFonts w:ascii="IFAO-Grec Unicode" w:hAnsi="IFAO-Grec Unicode" w:cs="Times New Roman"/>
            <w:sz w:val="24"/>
            <w:szCs w:val="24"/>
          </w:rPr>
          <w:t>Roberts</w:t>
        </w:r>
        <w:r w:rsidR="00B00FB0" w:rsidRPr="004D5B35">
          <w:rPr>
            <w:rStyle w:val="Hyperlink"/>
            <w:rFonts w:ascii="IFAO-Grec Unicode" w:hAnsi="IFAO-Grec Unicode" w:cs="Times New Roman"/>
            <w:sz w:val="24"/>
            <w:szCs w:val="24"/>
          </w:rPr>
          <w:t>, C.H. (</w:t>
        </w:r>
        <w:r w:rsidR="004D5B35" w:rsidRPr="004D5B35">
          <w:rPr>
            <w:rStyle w:val="Hyperlink"/>
            <w:rFonts w:ascii="IFAO-Grec Unicode" w:hAnsi="IFAO-Grec Unicode" w:cs="Times New Roman"/>
            <w:sz w:val="24"/>
            <w:szCs w:val="24"/>
          </w:rPr>
          <w:t>1955)</w:t>
        </w:r>
      </w:hyperlink>
      <w:r w:rsidR="004D5B35">
        <w:rPr>
          <w:rFonts w:ascii="IFAO-Grec Unicode" w:hAnsi="IFAO-Grec Unicode" w:cs="Times New Roman"/>
          <w:sz w:val="24"/>
          <w:szCs w:val="24"/>
        </w:rPr>
        <w:t xml:space="preserve"> Greek Literary Hands 350 B.C.–A.D. 400. Oxford.</w:t>
      </w:r>
      <w:r w:rsidR="003D7BF2" w:rsidRPr="00AE79AE">
        <w:rPr>
          <w:rFonts w:ascii="IFAO-Grec Unicode" w:hAnsi="IFAO-Grec Unicode" w:cs="Times New Roman"/>
          <w:sz w:val="24"/>
          <w:szCs w:val="24"/>
        </w:rPr>
        <w:t xml:space="preserve"> </w:t>
      </w:r>
    </w:p>
    <w:p w14:paraId="74AFB356" w14:textId="77777777" w:rsidR="003D7BF2" w:rsidRPr="00AE79AE" w:rsidRDefault="005E0801" w:rsidP="003D7BF2">
      <w:pPr>
        <w:rPr>
          <w:rFonts w:ascii="IFAO-Grec Unicode" w:hAnsi="IFAO-Grec Unicode" w:cs="Times New Roman"/>
          <w:sz w:val="24"/>
          <w:szCs w:val="24"/>
        </w:rPr>
      </w:pPr>
      <w:hyperlink r:id="rId30" w:history="1">
        <w:r w:rsidR="003D7BF2" w:rsidRPr="003170FD">
          <w:rPr>
            <w:rStyle w:val="Hyperlink"/>
            <w:rFonts w:ascii="IFAO-Grec Unicode" w:hAnsi="IFAO-Grec Unicode" w:cs="Times New Roman"/>
            <w:sz w:val="24"/>
            <w:szCs w:val="24"/>
          </w:rPr>
          <w:t>Roller, D.W. (2014)</w:t>
        </w:r>
      </w:hyperlink>
      <w:r w:rsidR="003D7BF2" w:rsidRPr="005E54F4">
        <w:rPr>
          <w:rFonts w:ascii="IFAO-Grec Unicode" w:hAnsi="IFAO-Grec Unicode" w:cs="Times New Roman"/>
          <w:sz w:val="24"/>
          <w:szCs w:val="24"/>
        </w:rPr>
        <w:t xml:space="preserve"> The Geography of </w:t>
      </w:r>
      <w:r w:rsidR="003D7BF2" w:rsidRPr="00AE79AE">
        <w:rPr>
          <w:rFonts w:ascii="IFAO-Grec Unicode" w:hAnsi="IFAO-Grec Unicode" w:cs="Times New Roman"/>
          <w:sz w:val="24"/>
          <w:szCs w:val="24"/>
        </w:rPr>
        <w:t>Strabo. Cambridge.</w:t>
      </w:r>
    </w:p>
    <w:p w14:paraId="027F0C5F" w14:textId="70D25083" w:rsidR="00AF72D4" w:rsidRPr="00AE79AE" w:rsidRDefault="00AF72D4">
      <w:pPr>
        <w:rPr>
          <w:rFonts w:ascii="IFAO-Grec Unicode" w:hAnsi="IFAO-Grec Unicode" w:cs="Times New Roman"/>
          <w:sz w:val="24"/>
          <w:szCs w:val="24"/>
        </w:rPr>
      </w:pPr>
      <w:r w:rsidRPr="00AE79AE">
        <w:rPr>
          <w:rFonts w:ascii="IFAO-Grec Unicode" w:hAnsi="IFAO-Grec Unicode"/>
          <w:sz w:val="24"/>
          <w:szCs w:val="24"/>
        </w:rPr>
        <w:t>Sampson, C.M. (2022) “The David G. Hogarth Papyri,” Pylon 2</w:t>
      </w:r>
      <w:r w:rsidR="005E54F4" w:rsidRPr="00AE79AE">
        <w:rPr>
          <w:rFonts w:ascii="IFAO-Grec Unicode" w:hAnsi="IFAO-Grec Unicode"/>
          <w:sz w:val="24"/>
          <w:szCs w:val="24"/>
        </w:rPr>
        <w:t>.</w:t>
      </w:r>
    </w:p>
    <w:p w14:paraId="738FFCFD" w14:textId="397FA29E" w:rsidR="003D7BF2" w:rsidRDefault="005E0801">
      <w:pPr>
        <w:rPr>
          <w:rFonts w:ascii="IFAO-Grec Unicode" w:hAnsi="IFAO-Grec Unicode" w:cs="Times New Roman"/>
          <w:sz w:val="24"/>
          <w:szCs w:val="24"/>
        </w:rPr>
      </w:pPr>
      <w:hyperlink r:id="rId31" w:history="1">
        <w:r w:rsidR="003D7BF2" w:rsidRPr="003D7BF2">
          <w:rPr>
            <w:rStyle w:val="Hyperlink"/>
            <w:rFonts w:ascii="IFAO-Grec Unicode" w:hAnsi="IFAO-Grec Unicode" w:cs="Times New Roman"/>
            <w:sz w:val="24"/>
            <w:szCs w:val="24"/>
          </w:rPr>
          <w:t>Turner, E.G. and Parsons, P.J. (1987)</w:t>
        </w:r>
      </w:hyperlink>
      <w:r w:rsidR="003D7BF2">
        <w:rPr>
          <w:rFonts w:ascii="IFAO-Grec Unicode" w:hAnsi="IFAO-Grec Unicode" w:cs="Times New Roman"/>
          <w:sz w:val="24"/>
          <w:szCs w:val="24"/>
        </w:rPr>
        <w:t xml:space="preserve"> Greek Manuscripts of the Ancient World. Second Edition Revised and Enlarged. London</w:t>
      </w:r>
    </w:p>
    <w:p w14:paraId="5A447768" w14:textId="7D710313" w:rsidR="00E966F4" w:rsidRPr="00AE79AE" w:rsidRDefault="005E0801">
      <w:pPr>
        <w:rPr>
          <w:rFonts w:ascii="IFAO-Grec Unicode" w:hAnsi="IFAO-Grec Unicode"/>
          <w:sz w:val="24"/>
          <w:szCs w:val="24"/>
        </w:rPr>
      </w:pPr>
      <w:hyperlink r:id="rId32" w:history="1">
        <w:r w:rsidR="00043EA3" w:rsidRPr="00AE79AE">
          <w:rPr>
            <w:rStyle w:val="Hyperlink"/>
            <w:rFonts w:ascii="IFAO-Grec Unicode" w:hAnsi="IFAO-Grec Unicode" w:cs="Times New Roman"/>
            <w:sz w:val="24"/>
            <w:szCs w:val="24"/>
          </w:rPr>
          <w:t>Whitehead, D. (2000)</w:t>
        </w:r>
      </w:hyperlink>
      <w:r w:rsidR="00043EA3" w:rsidRPr="00AE79AE">
        <w:rPr>
          <w:rFonts w:ascii="IFAO-Grec Unicode" w:hAnsi="IFAO-Grec Unicode" w:cs="Times New Roman"/>
          <w:sz w:val="24"/>
          <w:szCs w:val="24"/>
        </w:rPr>
        <w:t xml:space="preserve"> </w:t>
      </w:r>
      <w:proofErr w:type="spellStart"/>
      <w:r w:rsidR="00043EA3" w:rsidRPr="00AE79AE">
        <w:rPr>
          <w:rFonts w:ascii="IFAO-Grec Unicode" w:hAnsi="IFAO-Grec Unicode" w:cs="Times New Roman"/>
          <w:sz w:val="24"/>
          <w:szCs w:val="24"/>
        </w:rPr>
        <w:t>Hyperides</w:t>
      </w:r>
      <w:proofErr w:type="spellEnd"/>
      <w:r w:rsidR="00043EA3" w:rsidRPr="00AE79AE">
        <w:rPr>
          <w:rFonts w:ascii="IFAO-Grec Unicode" w:hAnsi="IFAO-Grec Unicode" w:cs="Times New Roman"/>
          <w:sz w:val="24"/>
          <w:szCs w:val="24"/>
        </w:rPr>
        <w:t>. The Forensic Speeches. Oxford.</w:t>
      </w:r>
    </w:p>
    <w:sectPr w:rsidR="00E966F4" w:rsidRPr="00AE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28259" w14:textId="77777777" w:rsidR="00141176" w:rsidRDefault="00141176" w:rsidP="00E7159B">
      <w:r>
        <w:separator/>
      </w:r>
    </w:p>
  </w:endnote>
  <w:endnote w:type="continuationSeparator" w:id="0">
    <w:p w14:paraId="0B3A3549" w14:textId="77777777" w:rsidR="00141176" w:rsidRDefault="00141176" w:rsidP="00E7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IFAO-Grec Unicode">
    <w:altName w:val="Calibri"/>
    <w:panose1 w:val="02020603050405020304"/>
    <w:charset w:val="4D"/>
    <w:family w:val="roman"/>
    <w:pitch w:val="variable"/>
    <w:sig w:usb0="E00002EF" w:usb1="5200387A" w:usb2="00000020" w:usb3="00000000" w:csb0="0000009B" w:csb1="00000000"/>
  </w:font>
  <w:font w:name="Times">
    <w:altName w:val="Times New Roman"/>
    <w:panose1 w:val="00000500000000020000"/>
    <w:charset w:val="00"/>
    <w:family w:val="auto"/>
    <w:pitch w:val="variable"/>
    <w:sig w:usb0="E00002FF" w:usb1="5000205A" w:usb2="00000000" w:usb3="00000000" w:csb0="0000019F" w:csb1="00000000"/>
  </w:font>
  <w:font w:name="Kadmos">
    <w:altName w:val="Cambria"/>
    <w:panose1 w:val="02000000000000000000"/>
    <w:charset w:val="00"/>
    <w:family w:val="auto"/>
    <w:pitch w:val="variable"/>
    <w:sig w:usb0="03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99A9" w14:textId="77777777" w:rsidR="00141176" w:rsidRDefault="00141176" w:rsidP="00E7159B">
      <w:r>
        <w:separator/>
      </w:r>
    </w:p>
  </w:footnote>
  <w:footnote w:type="continuationSeparator" w:id="0">
    <w:p w14:paraId="7E51E0BE" w14:textId="77777777" w:rsidR="00141176" w:rsidRDefault="00141176" w:rsidP="00E7159B">
      <w:r>
        <w:continuationSeparator/>
      </w:r>
    </w:p>
  </w:footnote>
  <w:footnote w:id="1">
    <w:p w14:paraId="72F83E70" w14:textId="4450BA50" w:rsidR="00E7159B" w:rsidRPr="00016B39" w:rsidRDefault="00E7159B" w:rsidP="00FA6EBC">
      <w:pPr>
        <w:pStyle w:val="FootnoteText"/>
        <w:jc w:val="both"/>
        <w:rPr>
          <w:rFonts w:cs="Times New Roman"/>
        </w:rPr>
      </w:pPr>
      <w:r w:rsidRPr="00016B39">
        <w:rPr>
          <w:rStyle w:val="FootnoteReference"/>
          <w:rFonts w:cs="Times New Roman"/>
        </w:rPr>
        <w:footnoteRef/>
      </w:r>
      <w:r w:rsidRPr="00016B39">
        <w:rPr>
          <w:rFonts w:cs="Times New Roman"/>
        </w:rPr>
        <w:t xml:space="preserve"> The dating is after</w:t>
      </w:r>
      <w:r w:rsidR="002C31CB">
        <w:rPr>
          <w:rFonts w:cs="Times New Roman"/>
        </w:rPr>
        <w:t xml:space="preserve"> </w:t>
      </w:r>
      <w:hyperlink r:id="rId1" w:history="1">
        <w:r w:rsidR="002C31CB" w:rsidRPr="00EB7778">
          <w:rPr>
            <w:rStyle w:val="Hyperlink"/>
            <w:rFonts w:cs="Times New Roman"/>
          </w:rPr>
          <w:t xml:space="preserve">Pattie and Turner </w:t>
        </w:r>
        <w:r w:rsidR="00EB7778" w:rsidRPr="00EB7778">
          <w:rPr>
            <w:rStyle w:val="Hyperlink"/>
            <w:rFonts w:cs="Times New Roman"/>
          </w:rPr>
          <w:t>1974</w:t>
        </w:r>
      </w:hyperlink>
      <w:r w:rsidR="00EB7778">
        <w:rPr>
          <w:rFonts w:cs="Times New Roman"/>
        </w:rPr>
        <w:t xml:space="preserve">: no. </w:t>
      </w:r>
      <w:r w:rsidRPr="00016B39">
        <w:rPr>
          <w:rFonts w:cs="Times New Roman"/>
        </w:rPr>
        <w:t xml:space="preserve">33; </w:t>
      </w:r>
      <w:hyperlink r:id="rId2" w:history="1">
        <w:r w:rsidRPr="00EB0762">
          <w:rPr>
            <w:rStyle w:val="Hyperlink"/>
            <w:rFonts w:cs="Times New Roman"/>
          </w:rPr>
          <w:t>Roberts</w:t>
        </w:r>
      </w:hyperlink>
      <w:r w:rsidRPr="00016B39">
        <w:rPr>
          <w:rFonts w:cs="Times New Roman"/>
        </w:rPr>
        <w:t xml:space="preserve"> (</w:t>
      </w:r>
      <w:r w:rsidRPr="00EB0762">
        <w:rPr>
          <w:rFonts w:cs="Times New Roman"/>
          <w:i/>
          <w:iCs/>
        </w:rPr>
        <w:t>GLH</w:t>
      </w:r>
      <w:r w:rsidRPr="00016B39">
        <w:rPr>
          <w:rFonts w:cs="Times New Roman"/>
          <w:i/>
          <w:iCs/>
        </w:rPr>
        <w:t xml:space="preserve"> </w:t>
      </w:r>
      <w:r w:rsidRPr="00016B39">
        <w:rPr>
          <w:rFonts w:cs="Times New Roman"/>
        </w:rPr>
        <w:t xml:space="preserve">13b) had assigned it to the first half of the 2nd century. See also </w:t>
      </w:r>
      <w:hyperlink r:id="rId3" w:history="1">
        <w:r w:rsidRPr="00663AC5">
          <w:rPr>
            <w:rStyle w:val="Hyperlink"/>
            <w:rFonts w:cs="Times New Roman"/>
          </w:rPr>
          <w:t>Whitehead</w:t>
        </w:r>
        <w:r w:rsidR="00EB7778" w:rsidRPr="00663AC5">
          <w:rPr>
            <w:rStyle w:val="Hyperlink"/>
            <w:rFonts w:cs="Times New Roman"/>
          </w:rPr>
          <w:t xml:space="preserve"> 2000</w:t>
        </w:r>
      </w:hyperlink>
      <w:r w:rsidR="00EB7778">
        <w:rPr>
          <w:rFonts w:cs="Times New Roman"/>
        </w:rPr>
        <w:t xml:space="preserve">: </w:t>
      </w:r>
      <w:r w:rsidRPr="00016B39">
        <w:rPr>
          <w:rFonts w:cs="Times New Roman"/>
        </w:rPr>
        <w:t xml:space="preserve">3. </w:t>
      </w:r>
    </w:p>
  </w:footnote>
  <w:footnote w:id="2">
    <w:p w14:paraId="3880362A" w14:textId="0EB2B31B" w:rsidR="00E7159B" w:rsidRPr="00016B39" w:rsidRDefault="00E7159B" w:rsidP="00FA6EBC">
      <w:pPr>
        <w:pStyle w:val="FootnoteText"/>
        <w:jc w:val="both"/>
        <w:rPr>
          <w:rFonts w:cs="Times New Roman"/>
        </w:rPr>
      </w:pPr>
      <w:r w:rsidRPr="00016B39">
        <w:rPr>
          <w:rStyle w:val="FootnoteReference"/>
          <w:rFonts w:cs="Times New Roman"/>
        </w:rPr>
        <w:footnoteRef/>
      </w:r>
      <w:r w:rsidRPr="00016B39">
        <w:rPr>
          <w:rFonts w:cs="Times New Roman"/>
        </w:rPr>
        <w:t xml:space="preserve"> See </w:t>
      </w:r>
      <w:hyperlink r:id="rId4" w:history="1">
        <w:r w:rsidRPr="00C31E9B">
          <w:rPr>
            <w:rStyle w:val="Hyperlink"/>
            <w:rFonts w:cs="Times New Roman"/>
          </w:rPr>
          <w:t>Diller</w:t>
        </w:r>
        <w:r w:rsidR="00C31E9B" w:rsidRPr="00C31E9B">
          <w:rPr>
            <w:rStyle w:val="Hyperlink"/>
            <w:rFonts w:cs="Times New Roman"/>
          </w:rPr>
          <w:t xml:space="preserve"> </w:t>
        </w:r>
        <w:r w:rsidRPr="00C31E9B">
          <w:rPr>
            <w:rStyle w:val="Hyperlink"/>
            <w:rFonts w:cs="Times New Roman"/>
          </w:rPr>
          <w:t>1975</w:t>
        </w:r>
      </w:hyperlink>
      <w:r w:rsidR="00C31E9B">
        <w:rPr>
          <w:rFonts w:cs="Times New Roman"/>
        </w:rPr>
        <w:t>:</w:t>
      </w:r>
      <w:r w:rsidRPr="00016B39">
        <w:rPr>
          <w:rFonts w:cs="Times New Roman"/>
        </w:rPr>
        <w:t xml:space="preserve"> 7–10; also </w:t>
      </w:r>
      <w:hyperlink r:id="rId5" w:history="1">
        <w:r w:rsidRPr="00C31E9B">
          <w:rPr>
            <w:rStyle w:val="Hyperlink"/>
            <w:rFonts w:cs="Times New Roman"/>
          </w:rPr>
          <w:t>Roller</w:t>
        </w:r>
        <w:r w:rsidR="00C31E9B" w:rsidRPr="00C31E9B">
          <w:rPr>
            <w:rStyle w:val="Hyperlink"/>
            <w:rFonts w:cs="Times New Roman"/>
          </w:rPr>
          <w:t xml:space="preserve"> 2014</w:t>
        </w:r>
      </w:hyperlink>
      <w:r w:rsidR="00C31E9B">
        <w:rPr>
          <w:rFonts w:cs="Times New Roman"/>
        </w:rPr>
        <w:t xml:space="preserve">: </w:t>
      </w:r>
      <w:r w:rsidRPr="00016B39">
        <w:rPr>
          <w:rFonts w:cs="Times New Roman"/>
          <w:lang w:val="en-US"/>
        </w:rPr>
        <w:t>27‒28.</w:t>
      </w:r>
    </w:p>
  </w:footnote>
  <w:footnote w:id="3">
    <w:p w14:paraId="29AABD41" w14:textId="77777777" w:rsidR="00E7159B" w:rsidRPr="00016B39" w:rsidRDefault="00E7159B">
      <w:pPr>
        <w:pStyle w:val="FootnoteText"/>
        <w:rPr>
          <w:rFonts w:cs="Times New Roman"/>
          <w:lang w:val="en-US"/>
        </w:rPr>
      </w:pPr>
      <w:r w:rsidRPr="00016B39">
        <w:rPr>
          <w:rStyle w:val="FootnoteReference"/>
          <w:rFonts w:cs="Times New Roman"/>
        </w:rPr>
        <w:footnoteRef/>
      </w:r>
      <w:r w:rsidRPr="00016B39">
        <w:rPr>
          <w:rFonts w:cs="Times New Roman"/>
        </w:rPr>
        <w:t xml:space="preserve"> </w:t>
      </w:r>
      <w:r>
        <w:rPr>
          <w:rFonts w:cs="Times New Roman"/>
          <w:lang w:val="en-US"/>
        </w:rPr>
        <w:t>Due to its small size, the papyrus was glazed along with a few others. Its position within the frame has since shifted somewhat.</w:t>
      </w:r>
    </w:p>
  </w:footnote>
  <w:footnote w:id="4">
    <w:p w14:paraId="162B31D8" w14:textId="745E14C5" w:rsidR="00E7159B" w:rsidRPr="00016B39" w:rsidRDefault="00E7159B">
      <w:pPr>
        <w:pStyle w:val="FootnoteText"/>
        <w:rPr>
          <w:rFonts w:cs="Times New Roman"/>
          <w:lang w:val="en-US"/>
        </w:rPr>
      </w:pPr>
      <w:r w:rsidRPr="005E54F4">
        <w:rPr>
          <w:rStyle w:val="FootnoteReference"/>
          <w:rFonts w:cs="Times New Roman"/>
        </w:rPr>
        <w:footnoteRef/>
      </w:r>
      <w:r w:rsidRPr="005E54F4">
        <w:rPr>
          <w:rFonts w:cs="Times New Roman"/>
        </w:rPr>
        <w:t xml:space="preserve"> </w:t>
      </w:r>
      <w:r w:rsidRPr="005E54F4">
        <w:rPr>
          <w:rFonts w:cs="Times New Roman"/>
          <w:lang w:val="en-US"/>
        </w:rPr>
        <w:t xml:space="preserve">See </w:t>
      </w:r>
      <w:r w:rsidRPr="005E54F4">
        <w:rPr>
          <w:rFonts w:ascii="IFAO-Grec Unicode" w:hAnsi="IFAO-Grec Unicode"/>
        </w:rPr>
        <w:t>Sampson</w:t>
      </w:r>
      <w:r w:rsidR="005E54F4" w:rsidRPr="005E54F4">
        <w:rPr>
          <w:rFonts w:ascii="IFAO-Grec Unicode" w:hAnsi="IFAO-Grec Unicode"/>
        </w:rPr>
        <w:t xml:space="preserve"> 2022:</w:t>
      </w:r>
      <w:r w:rsidRPr="005E54F4">
        <w:rPr>
          <w:rFonts w:ascii="IFAO-Grec Unicode" w:hAnsi="IFAO-Grec Unicode"/>
        </w:rPr>
        <w:t xml:space="preserve"> §20</w:t>
      </w:r>
      <w:r w:rsidRPr="005E54F4">
        <w:rPr>
          <w:rFonts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A46"/>
    <w:multiLevelType w:val="hybridMultilevel"/>
    <w:tmpl w:val="9ED282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0428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9B"/>
    <w:rsid w:val="00043EA3"/>
    <w:rsid w:val="0005500F"/>
    <w:rsid w:val="00141176"/>
    <w:rsid w:val="001A0DE5"/>
    <w:rsid w:val="001D6F51"/>
    <w:rsid w:val="002C31CB"/>
    <w:rsid w:val="00315615"/>
    <w:rsid w:val="003170FD"/>
    <w:rsid w:val="0034362E"/>
    <w:rsid w:val="00364D81"/>
    <w:rsid w:val="003D7BF2"/>
    <w:rsid w:val="00400878"/>
    <w:rsid w:val="0047366A"/>
    <w:rsid w:val="004D5B35"/>
    <w:rsid w:val="00522CFA"/>
    <w:rsid w:val="005B1ABB"/>
    <w:rsid w:val="005E0801"/>
    <w:rsid w:val="005E54F4"/>
    <w:rsid w:val="00663AC5"/>
    <w:rsid w:val="00720D87"/>
    <w:rsid w:val="007A7D71"/>
    <w:rsid w:val="00910C57"/>
    <w:rsid w:val="009732C1"/>
    <w:rsid w:val="00A30B56"/>
    <w:rsid w:val="00AE79AE"/>
    <w:rsid w:val="00AF72D4"/>
    <w:rsid w:val="00B00FB0"/>
    <w:rsid w:val="00B0596D"/>
    <w:rsid w:val="00BC3815"/>
    <w:rsid w:val="00C31E9B"/>
    <w:rsid w:val="00CE7E10"/>
    <w:rsid w:val="00D10666"/>
    <w:rsid w:val="00D94D58"/>
    <w:rsid w:val="00E37E33"/>
    <w:rsid w:val="00E7159B"/>
    <w:rsid w:val="00E966F4"/>
    <w:rsid w:val="00EB0762"/>
    <w:rsid w:val="00EB7778"/>
    <w:rsid w:val="00FC3FCA"/>
    <w:rsid w:val="00FE52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704F40"/>
  <w15:chartTrackingRefBased/>
  <w15:docId w15:val="{2DB52375-169E-9242-89B8-996772B5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59B"/>
    <w:rPr>
      <w:color w:val="0000FF"/>
      <w:u w:val="single"/>
    </w:rPr>
  </w:style>
  <w:style w:type="paragraph" w:styleId="FootnoteText">
    <w:name w:val="footnote text"/>
    <w:basedOn w:val="Normal"/>
    <w:link w:val="FootnoteTextChar"/>
    <w:uiPriority w:val="99"/>
    <w:unhideWhenUsed/>
    <w:rsid w:val="00E7159B"/>
    <w:rPr>
      <w:rFonts w:ascii="Times New Roman" w:eastAsiaTheme="minorHAnsi" w:hAnsi="Times New Roman"/>
      <w:sz w:val="20"/>
      <w:szCs w:val="20"/>
      <w:lang w:val="en-GB"/>
    </w:rPr>
  </w:style>
  <w:style w:type="character" w:customStyle="1" w:styleId="FootnoteTextChar">
    <w:name w:val="Footnote Text Char"/>
    <w:basedOn w:val="DefaultParagraphFont"/>
    <w:link w:val="FootnoteText"/>
    <w:uiPriority w:val="99"/>
    <w:rsid w:val="00E7159B"/>
    <w:rPr>
      <w:rFonts w:ascii="Times New Roman" w:eastAsiaTheme="minorHAnsi" w:hAnsi="Times New Roman"/>
      <w:sz w:val="20"/>
      <w:szCs w:val="20"/>
      <w:lang w:val="en-GB"/>
    </w:rPr>
  </w:style>
  <w:style w:type="character" w:styleId="FootnoteReference">
    <w:name w:val="footnote reference"/>
    <w:basedOn w:val="DefaultParagraphFont"/>
    <w:uiPriority w:val="99"/>
    <w:unhideWhenUsed/>
    <w:rsid w:val="00E7159B"/>
    <w:rPr>
      <w:vertAlign w:val="superscript"/>
    </w:rPr>
  </w:style>
  <w:style w:type="paragraph" w:styleId="ListParagraph">
    <w:name w:val="List Paragraph"/>
    <w:basedOn w:val="Normal"/>
    <w:uiPriority w:val="34"/>
    <w:qFormat/>
    <w:rsid w:val="00E7159B"/>
    <w:pPr>
      <w:spacing w:line="300" w:lineRule="exact"/>
      <w:ind w:left="720"/>
      <w:contextualSpacing/>
    </w:pPr>
    <w:rPr>
      <w:rFonts w:ascii="Times New Roman" w:eastAsiaTheme="minorHAnsi" w:hAnsi="Times New Roman"/>
      <w:sz w:val="24"/>
      <w:lang w:val="en-GB"/>
    </w:rPr>
  </w:style>
  <w:style w:type="table" w:styleId="TableGrid">
    <w:name w:val="Table Grid"/>
    <w:basedOn w:val="TableNormal"/>
    <w:uiPriority w:val="59"/>
    <w:rsid w:val="00E7159B"/>
    <w:rPr>
      <w:rFonts w:ascii="Times New Roman" w:eastAsia="Times New Roman" w:hAnsi="Times New Roman" w:cs="Times New Roman"/>
      <w:sz w:val="20"/>
      <w:szCs w:val="20"/>
      <w:lang w:val="en-GB"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5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yri.info/dclp/62788" TargetMode="External"/><Relationship Id="rId18" Type="http://schemas.openxmlformats.org/officeDocument/2006/relationships/hyperlink" Target="https://papyri.info/dclp/62791" TargetMode="External"/><Relationship Id="rId26" Type="http://schemas.openxmlformats.org/officeDocument/2006/relationships/hyperlink" Target="https://papyri.info/biblio/96269" TargetMode="External"/><Relationship Id="rId3" Type="http://schemas.openxmlformats.org/officeDocument/2006/relationships/settings" Target="settings.xml"/><Relationship Id="rId21" Type="http://schemas.openxmlformats.org/officeDocument/2006/relationships/hyperlink" Target="https://papyri.info/biblio/96270" TargetMode="External"/><Relationship Id="rId34" Type="http://schemas.openxmlformats.org/officeDocument/2006/relationships/theme" Target="theme/theme1.xml"/><Relationship Id="rId7" Type="http://schemas.openxmlformats.org/officeDocument/2006/relationships/hyperlink" Target="https://digital.bodleian.ox.ac.uk/objects/21a20b8a-8604-4e0e-a9e9-f17ddf0af387/" TargetMode="External"/><Relationship Id="rId12" Type="http://schemas.openxmlformats.org/officeDocument/2006/relationships/hyperlink" Target="https://papyri.info/biblio/11371" TargetMode="External"/><Relationship Id="rId17" Type="http://schemas.openxmlformats.org/officeDocument/2006/relationships/hyperlink" Target="http://www.trismegistos.org/text/704633" TargetMode="External"/><Relationship Id="rId25" Type="http://schemas.openxmlformats.org/officeDocument/2006/relationships/hyperlink" Target="https://papyri.info/biblio/835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pyri.info/dclp/704633" TargetMode="External"/><Relationship Id="rId20" Type="http://schemas.openxmlformats.org/officeDocument/2006/relationships/hyperlink" Target="https://gallica.bnf.fr/ark:/12148/btv1b10723956d/f175.item.zoom" TargetMode="External"/><Relationship Id="rId29" Type="http://schemas.openxmlformats.org/officeDocument/2006/relationships/hyperlink" Target="https://papyri.info/biblio/52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yri.info/dclp/61499" TargetMode="External"/><Relationship Id="rId24" Type="http://schemas.openxmlformats.org/officeDocument/2006/relationships/hyperlink" Target="https://papyri.info/biblio/96149" TargetMode="External"/><Relationship Id="rId32" Type="http://schemas.openxmlformats.org/officeDocument/2006/relationships/hyperlink" Target="https://papyri.info/biblio/16212" TargetMode="External"/><Relationship Id="rId5" Type="http://schemas.openxmlformats.org/officeDocument/2006/relationships/footnotes" Target="footnotes.xml"/><Relationship Id="rId15" Type="http://schemas.openxmlformats.org/officeDocument/2006/relationships/hyperlink" Target="https://papyri.info/dclp/62789" TargetMode="External"/><Relationship Id="rId23" Type="http://schemas.openxmlformats.org/officeDocument/2006/relationships/hyperlink" Target="https://papyri.info/biblio/96270" TargetMode="External"/><Relationship Id="rId28" Type="http://schemas.openxmlformats.org/officeDocument/2006/relationships/hyperlink" Target="https://papyri.info/biblio/96270" TargetMode="External"/><Relationship Id="rId10" Type="http://schemas.openxmlformats.org/officeDocument/2006/relationships/hyperlink" Target="https://www.trismegistos.org/text/388537" TargetMode="External"/><Relationship Id="rId19" Type="http://schemas.openxmlformats.org/officeDocument/2006/relationships/hyperlink" Target="https://papyri.info/biblio/96152" TargetMode="External"/><Relationship Id="rId31" Type="http://schemas.openxmlformats.org/officeDocument/2006/relationships/hyperlink" Target="https://papyri.info/biblio/11371" TargetMode="External"/><Relationship Id="rId4" Type="http://schemas.openxmlformats.org/officeDocument/2006/relationships/webSettings" Target="webSettings.xml"/><Relationship Id="rId9" Type="http://schemas.openxmlformats.org/officeDocument/2006/relationships/hyperlink" Target="https://papyri.info/biblio/5264" TargetMode="External"/><Relationship Id="rId14" Type="http://schemas.openxmlformats.org/officeDocument/2006/relationships/hyperlink" Target="https://papyri.info/dclp/62790" TargetMode="External"/><Relationship Id="rId22" Type="http://schemas.openxmlformats.org/officeDocument/2006/relationships/hyperlink" Target="https://papyri.info/biblio/96269" TargetMode="External"/><Relationship Id="rId27" Type="http://schemas.openxmlformats.org/officeDocument/2006/relationships/hyperlink" Target="https://papyri.info/biblio/96152" TargetMode="External"/><Relationship Id="rId30" Type="http://schemas.openxmlformats.org/officeDocument/2006/relationships/hyperlink" Target="https://papyri.info/biblio/96150" TargetMode="External"/><Relationship Id="rId8" Type="http://schemas.openxmlformats.org/officeDocument/2006/relationships/hyperlink" Target="https://papyri.info/dclp/6128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apyri.info/biblio/16212" TargetMode="External"/><Relationship Id="rId2" Type="http://schemas.openxmlformats.org/officeDocument/2006/relationships/hyperlink" Target="https://papyri.info/biblio/5264" TargetMode="External"/><Relationship Id="rId1" Type="http://schemas.openxmlformats.org/officeDocument/2006/relationships/hyperlink" Target="https://papyri.info/biblio/8354" TargetMode="External"/><Relationship Id="rId5" Type="http://schemas.openxmlformats.org/officeDocument/2006/relationships/hyperlink" Target="https://papyri.info/biblio/96150" TargetMode="External"/><Relationship Id="rId4" Type="http://schemas.openxmlformats.org/officeDocument/2006/relationships/hyperlink" Target="https://papyri.info/biblio/96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Sampson</dc:creator>
  <cp:keywords/>
  <dc:description/>
  <cp:lastModifiedBy>Mike Sampson</cp:lastModifiedBy>
  <cp:revision>41</cp:revision>
  <dcterms:created xsi:type="dcterms:W3CDTF">2022-12-02T14:47:00Z</dcterms:created>
  <dcterms:modified xsi:type="dcterms:W3CDTF">2022-12-02T16:53:00Z</dcterms:modified>
</cp:coreProperties>
</file>