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Überschrift (rot)"/>
      </w:pPr>
      <w:r>
        <w:rPr>
          <w:rtl w:val="0"/>
        </w:rPr>
        <w:t>#articleTitle</w:t>
      </w:r>
    </w:p>
    <w:p>
      <w:pPr>
        <w:pStyle w:val="Normal.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Delendae memorandae: A new reading of P.Herc. 1044, frr. 6+6b Gallo</w:t>
      </w:r>
    </w:p>
    <w:p>
      <w:pPr>
        <w:pStyle w:val="Überschrift (rot)"/>
      </w:pPr>
      <w:r>
        <w:rPr>
          <w:rtl w:val="0"/>
        </w:rPr>
        <w:t>#author</w:t>
      </w:r>
    </w:p>
    <w:p>
      <w:pPr>
        <w:pStyle w:val="Normal.0"/>
        <w:spacing w:after="0"/>
        <w:jc w:val="left"/>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it-IT"/>
        </w:rPr>
        <w:t xml:space="preserve">Nicolardi </w:t>
      </w:r>
      <w:r>
        <w:rPr>
          <w:rStyle w:val="Ohne A"/>
          <w:rFonts w:ascii="IFAO-Grec Unicode" w:hAnsi="IFAO-Grec Unicode"/>
          <w:sz w:val="22"/>
          <w:szCs w:val="22"/>
          <w:rtl w:val="0"/>
          <w:lang w:val="de-DE"/>
        </w:rPr>
        <w:t xml:space="preserve">, </w:t>
      </w:r>
      <w:r>
        <w:rPr>
          <w:rStyle w:val="Ohne A"/>
          <w:rFonts w:ascii="IFAO-Grec Unicode" w:hAnsi="IFAO-Grec Unicode"/>
          <w:sz w:val="22"/>
          <w:szCs w:val="22"/>
          <w:rtl w:val="0"/>
          <w:lang w:val="it-IT"/>
        </w:rPr>
        <w:t>Federica</w:t>
      </w:r>
    </w:p>
    <w:p>
      <w:pPr>
        <w:pStyle w:val="Normal.0"/>
        <w:spacing w:after="0"/>
        <w:jc w:val="left"/>
        <w:rPr>
          <w:rStyle w:val="page number"/>
          <w:rFonts w:ascii="IFAO-Grec Unicode" w:cs="IFAO-Grec Unicode" w:hAnsi="IFAO-Grec Unicode" w:eastAsia="IFAO-Grec Unicode"/>
          <w:sz w:val="22"/>
          <w:szCs w:val="22"/>
        </w:rPr>
      </w:pPr>
    </w:p>
    <w:p>
      <w:pPr>
        <w:pStyle w:val="Überschrift (rot)"/>
        <w:rPr>
          <w:lang w:val="fr-FR"/>
        </w:rPr>
      </w:pPr>
      <w:r>
        <w:rPr>
          <w:rStyle w:val="Ohne A"/>
          <w:rtl w:val="0"/>
          <w:lang w:val="fr-FR"/>
        </w:rPr>
        <w:t>#affiliation</w:t>
      </w:r>
    </w:p>
    <w:p>
      <w:pPr>
        <w:pStyle w:val="Normal.0"/>
        <w:spacing w:after="0"/>
        <w:jc w:val="left"/>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it-IT"/>
        </w:rPr>
        <w:t>Universit</w:t>
      </w:r>
      <w:r>
        <w:rPr>
          <w:rStyle w:val="Ohne A"/>
          <w:rFonts w:ascii="IFAO-Grec Unicode" w:hAnsi="IFAO-Grec Unicode" w:hint="default"/>
          <w:sz w:val="22"/>
          <w:szCs w:val="22"/>
          <w:rtl w:val="0"/>
          <w:lang w:val="it-IT"/>
        </w:rPr>
        <w:t xml:space="preserve">à </w:t>
      </w:r>
      <w:r>
        <w:rPr>
          <w:rStyle w:val="Ohne A"/>
          <w:rFonts w:ascii="IFAO-Grec Unicode" w:hAnsi="IFAO-Grec Unicode"/>
          <w:sz w:val="22"/>
          <w:szCs w:val="22"/>
          <w:rtl w:val="0"/>
          <w:lang w:val="it-IT"/>
        </w:rPr>
        <w:t>degli Studi di Napoli Federico II</w:t>
      </w:r>
    </w:p>
    <w:p>
      <w:pPr>
        <w:pStyle w:val="Normal.0"/>
        <w:spacing w:after="0"/>
        <w:jc w:val="left"/>
        <w:rPr>
          <w:rStyle w:val="page number"/>
          <w:rFonts w:ascii="IFAO-Grec Unicode" w:cs="IFAO-Grec Unicode" w:hAnsi="IFAO-Grec Unicode" w:eastAsia="IFAO-Grec Unicode"/>
          <w:sz w:val="22"/>
          <w:szCs w:val="22"/>
        </w:rPr>
      </w:pPr>
    </w:p>
    <w:p>
      <w:pPr>
        <w:pStyle w:val="Überschrift (rot)"/>
      </w:pPr>
      <w:r>
        <w:rPr>
          <w:rtl w:val="0"/>
        </w:rPr>
        <w:t>#email</w:t>
      </w:r>
    </w:p>
    <w:p>
      <w:pPr>
        <w:pStyle w:val="Normal.0"/>
        <w:spacing w:after="0"/>
        <w:jc w:val="left"/>
        <w:rPr>
          <w:rStyle w:val="Ohne A"/>
          <w:rFonts w:ascii="IFAO-Grec Unicode" w:cs="IFAO-Grec Unicode" w:hAnsi="IFAO-Grec Unicode" w:eastAsia="IFAO-Grec Unicode"/>
          <w:sz w:val="22"/>
          <w:szCs w:val="22"/>
          <w:lang w:val="en-US"/>
        </w:rPr>
      </w:pPr>
      <w:r>
        <w:rPr>
          <w:rStyle w:val="Ohne A"/>
          <w:rFonts w:ascii="IFAO-Grec Unicode" w:hAnsi="IFAO-Grec Unicode"/>
          <w:sz w:val="22"/>
          <w:szCs w:val="22"/>
          <w:rtl w:val="0"/>
          <w:lang w:val="en-US"/>
        </w:rPr>
        <w:t>federica.nicolardi@gmail.com</w:t>
      </w:r>
    </w:p>
    <w:p>
      <w:pPr>
        <w:pStyle w:val="Numero pezzo_FGrHist"/>
        <w:ind w:left="0" w:firstLine="0"/>
        <w:rPr>
          <w:rFonts w:ascii="IFAO-Grec Unicode" w:cs="IFAO-Grec Unicode" w:hAnsi="IFAO-Grec Unicode" w:eastAsia="IFAO-Grec Unicode"/>
          <w:sz w:val="24"/>
          <w:szCs w:val="24"/>
          <w:lang w:val="en-US"/>
        </w:rPr>
      </w:pPr>
    </w:p>
    <w:p>
      <w:pPr>
        <w:pStyle w:val="Numero pezzo_FGrHist"/>
        <w:ind w:left="0" w:firstLine="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P.Herc. 1044 preserves the first and main part of a carbonized 1</w:t>
      </w:r>
      <w:r>
        <w:rPr>
          <w:rStyle w:val="Ohne A"/>
          <w:rFonts w:ascii="IFAO-Grec Unicode" w:hAnsi="IFAO-Grec Unicode"/>
          <w:sz w:val="24"/>
          <w:szCs w:val="24"/>
          <w:vertAlign w:val="superscript"/>
          <w:rtl w:val="0"/>
          <w:lang w:val="en-US"/>
        </w:rPr>
        <w:t>st</w:t>
      </w:r>
      <w:r>
        <w:rPr>
          <w:rStyle w:val="Ohne A"/>
          <w:rFonts w:ascii="IFAO-Grec Unicode" w:hAnsi="IFAO-Grec Unicode"/>
          <w:sz w:val="24"/>
          <w:szCs w:val="24"/>
          <w:rtl w:val="0"/>
          <w:lang w:val="en-US"/>
        </w:rPr>
        <w:t>-century BCE roll containing a work on the geometer and Epicurean philosopher Philonides of Laodiceia by the Sea.</w:t>
      </w:r>
      <w:r>
        <w:rPr>
          <w:rStyle w:val="Ohne A"/>
          <w:rFonts w:ascii="IFAO-Grec Unicode" w:cs="IFAO-Grec Unicode" w:hAnsi="IFAO-Grec Unicode" w:eastAsia="IFAO-Grec Unicode"/>
          <w:sz w:val="24"/>
          <w:szCs w:val="24"/>
          <w:vertAlign w:val="superscript"/>
          <w:lang w:val="en-US"/>
        </w:rPr>
        <w:footnoteReference w:id="1"/>
      </w:r>
      <w:r>
        <w:rPr>
          <w:rStyle w:val="Ohne A"/>
          <w:rFonts w:ascii="IFAO-Grec Unicode" w:hAnsi="IFAO-Grec Unicode"/>
          <w:sz w:val="24"/>
          <w:szCs w:val="24"/>
          <w:rtl w:val="0"/>
          <w:lang w:val="en-US"/>
        </w:rPr>
        <w:t xml:space="preserve"> In addition to offering invaluable information on the spread of Epicureanism outside Athens, the so-called Vita Philonidis provides precious historical evidence on 2</w:t>
      </w:r>
      <w:r>
        <w:rPr>
          <w:rStyle w:val="Ohne A"/>
          <w:rFonts w:ascii="IFAO-Grec Unicode" w:hAnsi="IFAO-Grec Unicode"/>
          <w:sz w:val="24"/>
          <w:szCs w:val="24"/>
          <w:vertAlign w:val="superscript"/>
          <w:rtl w:val="0"/>
          <w:lang w:val="en-US"/>
        </w:rPr>
        <w:t>nd</w:t>
      </w:r>
      <w:r>
        <w:rPr>
          <w:rStyle w:val="Ohne A"/>
          <w:rFonts w:ascii="IFAO-Grec Unicode" w:hAnsi="IFAO-Grec Unicode"/>
          <w:sz w:val="24"/>
          <w:szCs w:val="24"/>
          <w:rtl w:val="0"/>
          <w:lang w:val="en-US"/>
        </w:rPr>
        <w:t xml:space="preserve"> century BCE Syria, especially concerning the Seleucid court, which has aroused the interest of historians of the ancient world in this Herculaneum text.</w:t>
      </w:r>
    </w:p>
    <w:p>
      <w:pPr>
        <w:pStyle w:val="Numero pezzo_FGrHist"/>
        <w:ind w:left="0" w:firstLine="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In 1999, Dov Gera published a stimulating paper which argued that Philonides was already active during the reign of Seleucus IV, whereas both Cr</w:t>
      </w:r>
      <w:r>
        <w:rPr>
          <w:rStyle w:val="Ohne A"/>
          <w:rFonts w:ascii="IFAO-Grec Unicode" w:hAnsi="IFAO-Grec Unicode" w:hint="default"/>
          <w:sz w:val="24"/>
          <w:szCs w:val="24"/>
          <w:rtl w:val="0"/>
          <w:lang w:val="en-US"/>
        </w:rPr>
        <w:t>ö</w:t>
      </w:r>
      <w:r>
        <w:rPr>
          <w:rStyle w:val="Ohne A"/>
          <w:rFonts w:ascii="IFAO-Grec Unicode" w:hAnsi="IFAO-Grec Unicode"/>
          <w:sz w:val="24"/>
          <w:szCs w:val="24"/>
          <w:rtl w:val="0"/>
          <w:lang w:val="en-US"/>
        </w:rPr>
        <w:t xml:space="preserve">nert, the editor princeps of P.Herc. 1044, and Gallo, who re-edited the text in 1980 together with an Italian translation and extensive commentary,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adhered to a view which denies any ties of Philonides with the Seleucid court before 175</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w:t>
      </w:r>
      <w:r>
        <w:rPr>
          <w:rStyle w:val="Ohne A"/>
          <w:rFonts w:ascii="IFAO-Grec Unicode" w:cs="IFAO-Grec Unicode" w:hAnsi="IFAO-Grec Unicode" w:eastAsia="IFAO-Grec Unicode"/>
          <w:sz w:val="24"/>
          <w:szCs w:val="24"/>
          <w:vertAlign w:val="superscript"/>
          <w:lang w:val="en-US"/>
        </w:rPr>
        <w:footnoteReference w:id="2"/>
      </w:r>
      <w:r>
        <w:rPr>
          <w:rStyle w:val="Ohne A"/>
          <w:rFonts w:ascii="IFAO-Grec Unicode" w:hAnsi="IFAO-Grec Unicode"/>
          <w:sz w:val="24"/>
          <w:szCs w:val="24"/>
          <w:rtl w:val="0"/>
          <w:lang w:val="en-US"/>
        </w:rPr>
        <w:t xml:space="preserve"> 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 thesis was supported by a tentative and partial re-edition of three independent fragments of the Vita (frr. 28, 6b and 9 Gallo), in two of which he identified a reference to Seleucus IV Philopator.</w:t>
      </w:r>
    </w:p>
    <w:p>
      <w:pPr>
        <w:pStyle w:val="Numero pezzo_FGrHist"/>
        <w:ind w:left="0" w:firstLine="0"/>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More specifically, in fr. 6b, on which this paper will focus,</w:t>
      </w:r>
      <w:r>
        <w:rPr>
          <w:rStyle w:val="Ohne A"/>
          <w:rFonts w:ascii="IFAO-Grec Unicode" w:cs="IFAO-Grec Unicode" w:hAnsi="IFAO-Grec Unicode" w:eastAsia="IFAO-Grec Unicode"/>
          <w:sz w:val="24"/>
          <w:szCs w:val="24"/>
          <w:vertAlign w:val="superscript"/>
          <w:lang w:val="en-US"/>
        </w:rPr>
        <w:footnoteReference w:id="3"/>
      </w:r>
      <w:r>
        <w:rPr>
          <w:rStyle w:val="Ohne A"/>
          <w:rFonts w:ascii="IFAO-Grec Unicode" w:hAnsi="IFAO-Grec Unicode"/>
          <w:sz w:val="24"/>
          <w:szCs w:val="24"/>
          <w:rtl w:val="0"/>
          <w:lang w:val="en-US"/>
        </w:rPr>
        <w:t xml:space="preserve"> Gera recognized a strong proof of Seleucus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remarkable good will towards Philonides. While Gallo</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 first version of this fragment</w:t>
      </w:r>
      <w:r>
        <w:rPr>
          <w:rStyle w:val="Ohne A"/>
          <w:rFonts w:ascii="IFAO-Grec Unicode" w:cs="IFAO-Grec Unicode" w:hAnsi="IFAO-Grec Unicode" w:eastAsia="IFAO-Grec Unicode"/>
          <w:sz w:val="24"/>
          <w:szCs w:val="24"/>
          <w:vertAlign w:val="superscript"/>
          <w:lang w:val="en-US"/>
        </w:rPr>
        <w:footnoteReference w:id="4"/>
      </w:r>
      <w:r>
        <w:rPr>
          <w:rStyle w:val="Ohne A"/>
          <w:rFonts w:ascii="IFAO-Grec Unicode" w:hAnsi="IFAO-Grec Unicode"/>
          <w:sz w:val="24"/>
          <w:szCs w:val="24"/>
          <w:rtl w:val="0"/>
          <w:lang w:val="en-US"/>
        </w:rPr>
        <w:t xml:space="preserve"> did not deviate much from the editio princeps, in his revised edition, which appeared in 2002, he partly accepted 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 newly published interpretation, printing the following text:</w:t>
      </w:r>
      <w:r>
        <w:rPr>
          <w:rStyle w:val="Ohne A"/>
          <w:rFonts w:ascii="IFAO-Grec Unicode" w:cs="IFAO-Grec Unicode" w:hAnsi="IFAO-Grec Unicode" w:eastAsia="IFAO-Grec Unicode"/>
          <w:sz w:val="24"/>
          <w:szCs w:val="24"/>
          <w:vertAlign w:val="superscript"/>
          <w:lang w:val="en-US"/>
        </w:rPr>
        <w:footnoteReference w:id="5"/>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Fonts w:ascii="Calibri" w:cs="Calibri" w:hAnsi="Calibri" w:eastAsia="Calibri"/>
          <w:sz w:val="24"/>
          <w:szCs w:val="24"/>
        </w:rPr>
      </w:pPr>
    </w:p>
    <w:p>
      <w:pPr>
        <w:pStyle w:val="Überschrift (rot)"/>
        <w:rPr>
          <w:lang w:val="de-DE"/>
        </w:rPr>
      </w:pPr>
      <w:r>
        <w:rPr>
          <w:rStyle w:val="page number"/>
          <w:rtl w:val="0"/>
          <w:lang w:val="de-DE"/>
        </w:rPr>
        <w:t>#editionOther</w:t>
      </w:r>
    </w:p>
    <w:p>
      <w:pPr>
        <w:pStyle w:val="Überschrift (rot)"/>
      </w:pPr>
      <w:r>
        <w:rPr>
          <w:rtl w:val="0"/>
        </w:rPr>
        <w:t>#text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Calibri" w:cs="Calibri" w:hAnsi="Calibri" w:eastAsia="Calibri"/>
          <w:sz w:val="24"/>
          <w:szCs w:val="24"/>
          <w:u w:color="000000"/>
        </w:rPr>
      </w:pP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&lt;S=.grc</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&lt;=</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1. [.?]</w:t>
      </w:r>
      <w:r>
        <w:rPr>
          <w:rStyle w:val="Ohne A"/>
          <w:rFonts w:ascii="IFAO-Grec Unicode" w:hAnsi="IFAO-Grec Unicode" w:hint="default"/>
          <w:color w:val="ff0000"/>
          <w:sz w:val="24"/>
          <w:szCs w:val="24"/>
          <w:u w:color="ff0000"/>
          <w:rtl w:val="0"/>
          <w:lang w:val="it-IT"/>
        </w:rPr>
        <w:t>σθῆναι</w:t>
      </w:r>
      <w:r>
        <w:rPr>
          <w:rStyle w:val="Ohne A"/>
          <w:rFonts w:ascii="IFAO-Grec Unicode" w:hAnsi="IFAO-Grec Unicode"/>
          <w:color w:val="ff0000"/>
          <w:sz w:val="24"/>
          <w:szCs w:val="24"/>
          <w:u w:color="ff0000"/>
          <w:rtl w:val="0"/>
          <w:lang w:val="de-DE"/>
        </w:rPr>
        <w:t xml:space="preserve"> </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2. [.?]</w:t>
      </w:r>
      <w:r>
        <w:rPr>
          <w:rStyle w:val="Ohne A"/>
          <w:rFonts w:ascii="IFAO-Grec Unicode" w:hAnsi="IFAO-Grec Unicode" w:hint="default"/>
          <w:color w:val="ff0000"/>
          <w:sz w:val="24"/>
          <w:szCs w:val="24"/>
          <w:u w:color="ff0000"/>
          <w:rtl w:val="0"/>
          <w:lang w:val="it-IT"/>
        </w:rPr>
        <w:t>κενου</w:t>
      </w:r>
      <w:r>
        <w:rPr>
          <w:rStyle w:val="Ohne A"/>
          <w:rFonts w:ascii="IFAO-Grec Unicode" w:hAnsi="IFAO-Grec Unicode" w:hint="default"/>
          <w:color w:val="ff0000"/>
          <w:sz w:val="24"/>
          <w:szCs w:val="24"/>
          <w:u w:color="ff0000"/>
          <w:rtl w:val="0"/>
          <w:lang w:val="de-DE"/>
        </w:rPr>
        <w:t>̣</w:t>
      </w:r>
      <w:r>
        <w:rPr>
          <w:rStyle w:val="Ohne A"/>
          <w:rFonts w:ascii="IFAO-Grec Unicode" w:hAnsi="IFAO-Grec Unicode"/>
          <w:color w:val="ff0000"/>
          <w:sz w:val="24"/>
          <w:szCs w:val="24"/>
          <w:u w:color="ff0000"/>
          <w:rtl w:val="0"/>
          <w:lang w:val="de-DE"/>
        </w:rPr>
        <w:t>[.3]</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3. [.?][</w:t>
      </w:r>
      <w:r>
        <w:rPr>
          <w:rStyle w:val="Ohne A"/>
          <w:rFonts w:ascii="IFAO-Grec Unicode" w:hAnsi="IFAO-Grec Unicode" w:hint="default"/>
          <w:color w:val="ff0000"/>
          <w:sz w:val="24"/>
          <w:szCs w:val="24"/>
          <w:u w:color="ff0000"/>
          <w:rtl w:val="0"/>
          <w:lang w:val="it-IT"/>
        </w:rPr>
        <w:t>ἀ</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λλα</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ρ</w:t>
      </w:r>
      <w:r>
        <w:rPr>
          <w:rStyle w:val="Ohne A"/>
          <w:rFonts w:ascii="IFAO-Grec Unicode" w:hAnsi="IFAO-Grec Unicode"/>
          <w:color w:val="ff0000"/>
          <w:sz w:val="24"/>
          <w:szCs w:val="24"/>
          <w:u w:color="ff0000"/>
          <w:rtl w:val="0"/>
          <w:lang w:val="de-DE"/>
        </w:rPr>
        <w:t>[.3]</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4. [.?]</w:t>
      </w:r>
      <w:r>
        <w:rPr>
          <w:rStyle w:val="Ohne A"/>
          <w:rFonts w:ascii="IFAO-Grec Unicode" w:hAnsi="IFAO-Grec Unicode" w:hint="default"/>
          <w:color w:val="ff0000"/>
          <w:sz w:val="24"/>
          <w:szCs w:val="24"/>
          <w:u w:color="ff0000"/>
          <w:rtl w:val="0"/>
          <w:lang w:val="it-IT"/>
        </w:rPr>
        <w:t>αρε</w:t>
      </w:r>
      <w:r>
        <w:rPr>
          <w:rStyle w:val="Ohne A"/>
          <w:rFonts w:ascii="IFAO-Grec Unicode" w:hAnsi="IFAO-Grec Unicode"/>
          <w:color w:val="ff0000"/>
          <w:sz w:val="24"/>
          <w:szCs w:val="24"/>
          <w:u w:color="ff0000"/>
          <w:rtl w:val="0"/>
          <w:lang w:val="de-DE"/>
        </w:rPr>
        <w:t>[.1]</w:t>
      </w:r>
      <w:r>
        <w:rPr>
          <w:rStyle w:val="Ohne A"/>
          <w:rFonts w:ascii="IFAO-Grec Unicode" w:hAnsi="IFAO-Grec Unicode" w:hint="default"/>
          <w:color w:val="ff0000"/>
          <w:sz w:val="24"/>
          <w:szCs w:val="24"/>
          <w:u w:color="ff0000"/>
          <w:rtl w:val="0"/>
          <w:lang w:val="it-IT"/>
        </w:rPr>
        <w:t>ι</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ενον</w:t>
      </w:r>
      <w:r>
        <w:rPr>
          <w:rStyle w:val="Ohne A"/>
          <w:rFonts w:ascii="IFAO-Grec Unicode" w:hAnsi="IFAO-Grec Unicode" w:hint="default"/>
          <w:color w:val="ff0000"/>
          <w:sz w:val="24"/>
          <w:szCs w:val="24"/>
          <w:u w:color="ff0000"/>
          <w:rtl w:val="0"/>
          <w:lang w:val="de-DE"/>
        </w:rPr>
        <w:t>̣</w:t>
      </w:r>
    </w:p>
    <w:p>
      <w:pPr>
        <w:pStyle w:val="Normal.0"/>
        <w:spacing w:after="0" w:line="240" w:lineRule="auto"/>
        <w:ind w:left="993" w:firstLine="0"/>
        <w:jc w:val="left"/>
        <w:rPr>
          <w:rStyle w:val="Ohne A"/>
          <w:rFonts w:ascii="IFAO-Grec Unicode" w:cs="IFAO-Grec Unicode" w:hAnsi="IFAO-Grec Unicode" w:eastAsia="IFAO-Grec Unicode"/>
          <w:color w:val="ff0000"/>
          <w:sz w:val="24"/>
          <w:szCs w:val="24"/>
          <w:u w:color="ff0000"/>
        </w:rPr>
      </w:pPr>
      <w:r>
        <w:rPr>
          <w:rStyle w:val="Ohne A"/>
          <w:rFonts w:ascii="IFAO-Grec Unicode" w:hAnsi="IFAO-Grec Unicode"/>
          <w:color w:val="ff0000"/>
          <w:sz w:val="24"/>
          <w:szCs w:val="24"/>
          <w:u w:color="ff0000"/>
          <w:rtl w:val="0"/>
          <w:lang w:val="de-DE"/>
        </w:rPr>
        <w:t>5. [.?]</w:t>
      </w:r>
      <w:r>
        <w:rPr>
          <w:rStyle w:val="Ohne A"/>
          <w:rFonts w:ascii="IFAO-Grec Unicode" w:hAnsi="IFAO-Grec Unicode" w:hint="default"/>
          <w:color w:val="ff0000"/>
          <w:sz w:val="24"/>
          <w:szCs w:val="24"/>
          <w:u w:color="ff0000"/>
          <w:rtl w:val="0"/>
          <w:lang w:val="it-IT"/>
        </w:rPr>
        <w:t>ε</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περιπλ</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ε</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κη</w:t>
      </w:r>
      <w:r>
        <w:rPr>
          <w:rStyle w:val="Ohne A"/>
          <w:rFonts w:ascii="IFAO-Grec Unicode" w:hAnsi="IFAO-Grec Unicode" w:hint="default"/>
          <w:color w:val="ff0000"/>
          <w:sz w:val="24"/>
          <w:szCs w:val="24"/>
          <w:u w:color="ff0000"/>
          <w:rtl w:val="0"/>
          <w:lang w:val="de-DE"/>
        </w:rPr>
        <w:t xml:space="preserve">̣ </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6. [.?]</w:t>
      </w:r>
      <w:r>
        <w:rPr>
          <w:rStyle w:val="Ohne A"/>
          <w:rFonts w:ascii="IFAO-Grec Unicode" w:hAnsi="IFAO-Grec Unicode" w:hint="default"/>
          <w:color w:val="ff0000"/>
          <w:sz w:val="24"/>
          <w:szCs w:val="24"/>
          <w:u w:color="ff0000"/>
          <w:rtl w:val="0"/>
          <w:lang w:val="it-IT"/>
        </w:rPr>
        <w:t>σ</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τάντα</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κα</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ὶ</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τ</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ὰ</w:t>
      </w:r>
      <w:r>
        <w:rPr>
          <w:rStyle w:val="Ohne A"/>
          <w:rFonts w:ascii="IFAO-Grec Unicode" w:hAnsi="IFAO-Grec Unicode" w:hint="default"/>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ς</w:t>
      </w:r>
      <w:r>
        <w:rPr>
          <w:rStyle w:val="Ohne A"/>
          <w:rFonts w:ascii="IFAO-Grec Unicode" w:hAnsi="IFAO-Grec Unicode" w:hint="default"/>
          <w:color w:val="ff0000"/>
          <w:sz w:val="24"/>
          <w:szCs w:val="24"/>
          <w:u w:color="ff0000"/>
          <w:rtl w:val="0"/>
          <w:lang w:val="de-DE"/>
        </w:rPr>
        <w:t xml:space="preserve">̣ </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7. [.?]</w:t>
      </w:r>
      <w:r>
        <w:rPr>
          <w:rStyle w:val="Ohne A"/>
          <w:rFonts w:ascii="IFAO-Grec Unicode" w:hAnsi="IFAO-Grec Unicode" w:hint="default"/>
          <w:color w:val="ff0000"/>
          <w:sz w:val="24"/>
          <w:szCs w:val="24"/>
          <w:u w:color="ff0000"/>
          <w:rtl w:val="0"/>
          <w:lang w:val="de-DE"/>
        </w:rPr>
        <w:t>ν̣ π</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ω</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ς ἐκτιθέ</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ναι</w:t>
      </w:r>
      <w:r>
        <w:rPr>
          <w:rStyle w:val="Ohne A"/>
          <w:rFonts w:ascii="IFAO-Grec Unicode" w:hAnsi="IFAO-Grec Unicode"/>
          <w:color w:val="ff0000"/>
          <w:sz w:val="24"/>
          <w:szCs w:val="24"/>
          <w:u w:color="ff0000"/>
          <w:rtl w:val="0"/>
          <w:lang w:val="de-DE"/>
        </w:rPr>
        <w:t>]</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8. [.?][</w:t>
      </w:r>
      <w:r>
        <w:rPr>
          <w:rStyle w:val="Ohne A"/>
          <w:rFonts w:ascii="IFAO-Grec Unicode" w:hAnsi="IFAO-Grec Unicode" w:hint="default"/>
          <w:color w:val="ff0000"/>
          <w:sz w:val="24"/>
          <w:szCs w:val="24"/>
          <w:u w:color="ff0000"/>
          <w:rtl w:val="0"/>
          <w:lang w:val="de-DE"/>
        </w:rPr>
        <w:t>μνη</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μο</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σύνας</w:t>
      </w:r>
      <w:r>
        <w:rPr>
          <w:rStyle w:val="Ohne A"/>
          <w:rFonts w:ascii="IFAO-Grec Unicode" w:hAnsi="IFAO-Grec Unicode"/>
          <w:color w:val="ff0000"/>
          <w:sz w:val="24"/>
          <w:szCs w:val="24"/>
          <w:u w:color="ff0000"/>
          <w:rtl w:val="0"/>
          <w:lang w:val="de-DE"/>
        </w:rPr>
        <w:t xml:space="preserve">] vac.?  </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9. [</w:t>
      </w:r>
      <w:r>
        <w:rPr>
          <w:rStyle w:val="Ohne A"/>
          <w:rFonts w:ascii="IFAO-Grec Unicode" w:hAnsi="IFAO-Grec Unicode" w:hint="default"/>
          <w:color w:val="ff0000"/>
          <w:sz w:val="24"/>
          <w:szCs w:val="24"/>
          <w:u w:color="ff0000"/>
          <w:rtl w:val="0"/>
          <w:lang w:val="it-IT"/>
        </w:rPr>
        <w:t>Ἔστιν</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δὴ</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φανερὸν</w:t>
      </w:r>
      <w:r>
        <w:rPr>
          <w:rStyle w:val="Ohne A"/>
          <w:rFonts w:ascii="IFAO-Grec Unicode" w:hAnsi="IFAO-Grec Unicode" w:hint="default"/>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ὅτ</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ι</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ἐ</w:t>
      </w:r>
      <w:r>
        <w:rPr>
          <w:rStyle w:val="Ohne A"/>
          <w:rFonts w:ascii="IFAO-Grec Unicode" w:hAnsi="IFAO-Grec Unicode"/>
          <w:color w:val="ff0000"/>
          <w:sz w:val="24"/>
          <w:szCs w:val="24"/>
          <w:u w:color="ff0000"/>
          <w:rtl w:val="0"/>
          <w:lang w:val="de-DE"/>
        </w:rPr>
        <w:t>]</w:t>
      </w:r>
    </w:p>
    <w:p>
      <w:pPr>
        <w:pStyle w:val="Normal.0"/>
        <w:spacing w:after="0" w:line="240" w:lineRule="auto"/>
        <w:ind w:left="993" w:firstLine="0"/>
        <w:jc w:val="left"/>
        <w:rPr>
          <w:rStyle w:val="Ohne A"/>
          <w:color w:val="ff0000"/>
          <w:sz w:val="24"/>
          <w:szCs w:val="24"/>
          <w:u w:color="ff0000"/>
        </w:rPr>
      </w:pPr>
      <w:r>
        <w:rPr>
          <w:rStyle w:val="Ohne A"/>
          <w:rFonts w:ascii="IFAO-Grec Unicode" w:hAnsi="IFAO-Grec Unicode"/>
          <w:color w:val="ff0000"/>
          <w:sz w:val="24"/>
          <w:szCs w:val="24"/>
          <w:u w:color="ff0000"/>
          <w:rtl w:val="0"/>
          <w:lang w:val="de-DE"/>
        </w:rPr>
        <w:t>10.- [</w:t>
      </w:r>
      <w:r>
        <w:rPr>
          <w:rStyle w:val="Ohne A"/>
          <w:rFonts w:ascii="IFAO-Grec Unicode" w:hAnsi="IFAO-Grec Unicode" w:hint="default"/>
          <w:color w:val="ff0000"/>
          <w:sz w:val="24"/>
          <w:szCs w:val="24"/>
          <w:u w:color="ff0000"/>
          <w:rtl w:val="0"/>
          <w:lang w:val="it-IT"/>
        </w:rPr>
        <w:t>πεὶ</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ὁ</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Φιλοπ</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άτωρ</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ἦν</w:t>
      </w:r>
      <w:r>
        <w:rPr>
          <w:rStyle w:val="Ohne A"/>
          <w:rFonts w:ascii="IFAO-Grec Unicode" w:hAnsi="IFAO-Grec Unicode"/>
          <w:color w:val="ff0000"/>
          <w:sz w:val="24"/>
          <w:szCs w:val="24"/>
          <w:u w:color="ff0000"/>
          <w:rtl w:val="0"/>
          <w:lang w:val="de-DE"/>
        </w:rPr>
        <w:t xml:space="preserve"> </w:t>
      </w:r>
      <w:r>
        <w:rPr>
          <w:rStyle w:val="Ohne A"/>
          <w:rFonts w:ascii="IFAO-Grec Unicode" w:hAnsi="IFAO-Grec Unicode" w:hint="default"/>
          <w:color w:val="ff0000"/>
          <w:sz w:val="24"/>
          <w:szCs w:val="24"/>
          <w:u w:color="ff0000"/>
          <w:rtl w:val="0"/>
          <w:lang w:val="it-IT"/>
        </w:rPr>
        <w:t>ε</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it-IT"/>
        </w:rPr>
        <w:t>ὐ</w:t>
      </w:r>
      <w:r>
        <w:rPr>
          <w:rStyle w:val="Ohne A"/>
          <w:rFonts w:ascii="IFAO-Grec Unicode" w:hAnsi="IFAO-Grec Unicode"/>
          <w:color w:val="ff0000"/>
          <w:sz w:val="24"/>
          <w:szCs w:val="24"/>
          <w:u w:color="ff0000"/>
          <w:rtl w:val="0"/>
          <w:lang w:val="de-DE"/>
        </w:rPr>
        <w:t>]</w:t>
      </w:r>
      <w:r>
        <w:rPr>
          <w:rStyle w:val="Ohne A"/>
          <w:rFonts w:ascii="Arial Unicode MS" w:cs="Arial Unicode MS" w:hAnsi="Arial Unicode MS" w:eastAsia="Arial Unicode MS"/>
          <w:color w:val="ff0000"/>
          <w:sz w:val="24"/>
          <w:szCs w:val="24"/>
          <w:u w:color="ff0000"/>
          <w:lang w:val="de-DE"/>
        </w:rPr>
        <w:br w:type="textWrapping"/>
      </w:r>
      <w:r>
        <w:rPr>
          <w:rStyle w:val="Ohne A"/>
          <w:rFonts w:ascii="IFAO-Grec Unicode" w:hAnsi="IFAO-Grec Unicode"/>
          <w:color w:val="ff0000"/>
          <w:sz w:val="24"/>
          <w:szCs w:val="24"/>
          <w:u w:color="ff0000"/>
          <w:rtl w:val="0"/>
          <w:lang w:val="de-DE"/>
        </w:rPr>
        <w:t>11.- [</w:t>
      </w:r>
      <w:r>
        <w:rPr>
          <w:rStyle w:val="Ohne A"/>
          <w:rFonts w:ascii="IFAO-Grec Unicode" w:hAnsi="IFAO-Grec Unicode" w:hint="default"/>
          <w:color w:val="ff0000"/>
          <w:sz w:val="24"/>
          <w:szCs w:val="24"/>
          <w:u w:color="ff0000"/>
          <w:rtl w:val="0"/>
          <w:lang w:val="de-DE"/>
        </w:rPr>
        <w:t>νούστατος Φι</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λωνίδ</w:t>
      </w:r>
      <w:r>
        <w:rPr>
          <w:rStyle w:val="Ohne A"/>
          <w:rFonts w:ascii="IFAO-Grec Unicode" w:hAnsi="IFAO-Grec Unicode"/>
          <w:color w:val="ff0000"/>
          <w:sz w:val="24"/>
          <w:szCs w:val="24"/>
          <w:u w:color="ff0000"/>
          <w:rtl w:val="0"/>
          <w:lang w:val="de-DE"/>
        </w:rPr>
        <w:t>[</w:t>
      </w:r>
      <w:r>
        <w:rPr>
          <w:rStyle w:val="Ohne A"/>
          <w:rFonts w:ascii="IFAO-Grec Unicode" w:hAnsi="IFAO-Grec Unicode" w:hint="default"/>
          <w:color w:val="ff0000"/>
          <w:sz w:val="24"/>
          <w:szCs w:val="24"/>
          <w:u w:color="ff0000"/>
          <w:rtl w:val="0"/>
          <w:lang w:val="de-DE"/>
        </w:rPr>
        <w:t>ει</w:t>
      </w:r>
      <w:r>
        <w:rPr>
          <w:rStyle w:val="Ohne A"/>
          <w:rFonts w:ascii="IFAO-Grec Unicode" w:hAnsi="IFAO-Grec Unicode"/>
          <w:color w:val="ff0000"/>
          <w:sz w:val="24"/>
          <w:szCs w:val="24"/>
          <w:u w:color="ff0000"/>
          <w:rtl w:val="0"/>
          <w:lang w:val="de-DE"/>
        </w:rPr>
        <w:t>]</w:t>
      </w:r>
      <w:r>
        <w:rPr>
          <w:rStyle w:val="Ohne A"/>
          <w:rFonts w:ascii="Arial Unicode MS" w:cs="Arial Unicode MS" w:hAnsi="Arial Unicode MS" w:eastAsia="Arial Unicode MS"/>
          <w:color w:val="ff0000"/>
          <w:sz w:val="24"/>
          <w:szCs w:val="24"/>
          <w:u w:color="ff0000"/>
          <w:lang w:val="de-DE"/>
        </w:rPr>
        <w:br w:type="textWrapping"/>
      </w:r>
      <w:r>
        <w:rPr>
          <w:rStyle w:val="Ohne A"/>
          <w:color w:val="ff0000"/>
          <w:sz w:val="24"/>
          <w:szCs w:val="24"/>
          <w:u w:color="ff0000"/>
          <w:rtl w:val="0"/>
          <w:lang w:val="de-DE"/>
        </w:rPr>
        <w:t>11. lost.?lin</w:t>
      </w:r>
    </w:p>
    <w:p>
      <w:pPr>
        <w:pStyle w:val="Normal.0"/>
        <w:spacing w:after="0" w:line="240" w:lineRule="auto"/>
        <w:ind w:left="993" w:firstLine="0"/>
        <w:jc w:val="left"/>
        <w:rPr>
          <w:rStyle w:val="Ohne A"/>
          <w:color w:val="ff0000"/>
          <w:sz w:val="24"/>
          <w:szCs w:val="24"/>
          <w:u w:color="ff0000"/>
          <w:lang w:val="de-DE"/>
        </w:rPr>
      </w:pPr>
      <w:r>
        <w:rPr>
          <w:rStyle w:val="Ohne A"/>
          <w:color w:val="ff0000"/>
          <w:sz w:val="24"/>
          <w:szCs w:val="24"/>
          <w:u w:color="ff0000"/>
          <w:rtl w:val="0"/>
          <w:lang w:val="de-DE"/>
        </w:rPr>
        <w:t>=&gt;</w:t>
      </w:r>
    </w:p>
    <w:p>
      <w:pPr>
        <w:pStyle w:val="Normal.0"/>
        <w:spacing w:after="0" w:line="240" w:lineRule="auto"/>
        <w:ind w:left="567" w:hanging="283"/>
        <w:jc w:val="left"/>
        <w:rPr>
          <w:rStyle w:val="Ohne A"/>
          <w:color w:val="ff0000"/>
          <w:sz w:val="24"/>
          <w:szCs w:val="24"/>
          <w:u w:color="ff0000"/>
          <w:lang w:val="de-DE"/>
        </w:rPr>
      </w:pPr>
    </w:p>
    <w:p>
      <w:pPr>
        <w:pStyle w:val="Normal.0"/>
        <w:spacing w:after="0" w:line="240" w:lineRule="auto"/>
        <w:ind w:left="567" w:hanging="283"/>
        <w:jc w:val="left"/>
        <w:rPr>
          <w:rStyle w:val="Ohne A"/>
          <w:color w:val="ff0000"/>
          <w:sz w:val="24"/>
          <w:szCs w:val="24"/>
          <w:u w:color="ff0000"/>
          <w:lang w:val="de-DE"/>
        </w:rPr>
      </w:pPr>
    </w:p>
    <w:p>
      <w:pPr>
        <w:pStyle w:val="Überschrift (rot)"/>
        <w:rPr>
          <w:rStyle w:val="page number"/>
          <w:lang w:val="de-DE"/>
        </w:rPr>
      </w:pPr>
      <w:r>
        <w:rPr>
          <w:rStyle w:val="Ohne A"/>
          <w:rtl w:val="0"/>
          <w:lang w:val="en-US"/>
        </w:rPr>
        <w:t>#</w:t>
      </w:r>
      <w:r>
        <w:rPr>
          <w:rStyle w:val="page number"/>
          <w:rtl w:val="0"/>
          <w:lang w:val="de-DE"/>
        </w:rPr>
        <w:t>articleHeader</w:t>
      </w:r>
    </w:p>
    <w:p>
      <w:pPr>
        <w:pStyle w:val="Text"/>
        <w:rPr>
          <w:rStyle w:val="page number"/>
        </w:rPr>
      </w:pPr>
      <w:r>
        <w:rPr>
          <w:rStyle w:val="page number"/>
          <w:rtl w:val="0"/>
          <w:lang w:val="de-DE"/>
        </w:rPr>
        <w:t>New bit</w:t>
      </w:r>
    </w:p>
    <w:p>
      <w:pPr>
        <w:pStyle w:val="Text"/>
        <w:rPr>
          <w:rStyle w:val="Ohne A"/>
          <w:color w:val="ff0000"/>
          <w:u w:color="ff0000"/>
        </w:rPr>
      </w:pPr>
    </w:p>
    <w:p>
      <w:pPr>
        <w:pStyle w:val="Normal.0"/>
        <w:spacing w:after="0" w:line="240" w:lineRule="auto"/>
        <w:rPr>
          <w:rStyle w:val="Ohne A"/>
          <w:sz w:val="24"/>
          <w:szCs w:val="24"/>
          <w:lang w:val="en-US"/>
        </w:rPr>
      </w:pPr>
      <w:r>
        <w:rPr>
          <w:rStyle w:val="Ohne A"/>
          <w:sz w:val="24"/>
          <w:szCs w:val="24"/>
          <w:rtl w:val="0"/>
          <w:lang w:val="en-US"/>
        </w:rPr>
        <w:t>Lines 7-11 were translated by Gera as follows:</w:t>
      </w:r>
    </w:p>
    <w:p>
      <w:pPr>
        <w:pStyle w:val="Normal.0"/>
        <w:spacing w:after="0" w:line="240" w:lineRule="auto"/>
        <w:rPr>
          <w:rStyle w:val="Ohne A"/>
          <w:sz w:val="24"/>
          <w:szCs w:val="24"/>
          <w:lang w:val="en-US"/>
        </w:rPr>
      </w:pPr>
      <w:r>
        <w:rPr>
          <w:rStyle w:val="Ohne A"/>
          <w:sz w:val="24"/>
          <w:szCs w:val="24"/>
          <w:rtl w:val="0"/>
          <w:lang w:val="en-US"/>
        </w:rPr>
        <w:t xml:space="preserve">«… </w:t>
      </w:r>
      <w:r>
        <w:rPr>
          <w:rStyle w:val="Ohne A"/>
          <w:sz w:val="24"/>
          <w:szCs w:val="24"/>
          <w:rtl w:val="0"/>
          <w:lang w:val="en-US"/>
        </w:rPr>
        <w:t xml:space="preserve">to read the memorandae publicly. It is clear that since (Seleucus) Philopator was most friendly towards Philonides </w:t>
      </w:r>
      <w:r>
        <w:rPr>
          <w:rStyle w:val="Ohne A"/>
          <w:sz w:val="24"/>
          <w:szCs w:val="24"/>
          <w:rtl w:val="0"/>
          <w:lang w:val="en-US"/>
        </w:rPr>
        <w:t>…»</w:t>
      </w:r>
      <w:r>
        <w:rPr>
          <w:rStyle w:val="Ohne A"/>
          <w:sz w:val="24"/>
          <w:szCs w:val="24"/>
          <w:rtl w:val="0"/>
          <w:lang w:val="en-US"/>
        </w:rPr>
        <w:t xml:space="preserve">. </w:t>
      </w:r>
    </w:p>
    <w:p>
      <w:pPr>
        <w:pStyle w:val="Normal.0"/>
        <w:spacing w:after="0" w:line="240" w:lineRule="auto"/>
        <w:rPr>
          <w:sz w:val="24"/>
          <w:szCs w:val="24"/>
          <w:lang w:val="en-US"/>
        </w:rPr>
      </w:pPr>
    </w:p>
    <w:p>
      <w:pPr>
        <w:pStyle w:val="Normal.0"/>
        <w:spacing w:after="0" w:line="240" w:lineRule="auto"/>
        <w:rPr>
          <w:rStyle w:val="Ohne A"/>
          <w:sz w:val="24"/>
          <w:szCs w:val="24"/>
        </w:rPr>
      </w:pPr>
      <w:r>
        <w:rPr>
          <w:rStyle w:val="Ohne A"/>
          <w:sz w:val="24"/>
          <w:szCs w:val="24"/>
          <w:rtl w:val="0"/>
          <w:lang w:val="en-US"/>
        </w:rPr>
        <w:t xml:space="preserve">Gallo, not being persuaded by the meaning proposed by Gera for </w:t>
      </w:r>
      <w:r>
        <w:rPr>
          <w:rStyle w:val="Ohne A"/>
          <w:sz w:val="24"/>
          <w:szCs w:val="24"/>
          <w:rtl w:val="0"/>
          <w:lang w:val="it-IT"/>
        </w:rPr>
        <w:t>μνημοσ</w:t>
      </w:r>
      <w:r>
        <w:rPr>
          <w:rStyle w:val="Ohne A"/>
          <w:rFonts w:ascii="Arial Unicode MS" w:hAnsi="Arial Unicode MS" w:hint="default"/>
          <w:sz w:val="24"/>
          <w:szCs w:val="24"/>
          <w:rtl w:val="0"/>
          <w:lang w:val="it-IT"/>
        </w:rPr>
        <w:t>ύ</w:t>
      </w:r>
      <w:r>
        <w:rPr>
          <w:rStyle w:val="Ohne A"/>
          <w:sz w:val="24"/>
          <w:szCs w:val="24"/>
          <w:rtl w:val="0"/>
          <w:lang w:val="it-IT"/>
        </w:rPr>
        <w:t>ναι</w:t>
      </w:r>
      <w:r>
        <w:rPr>
          <w:rStyle w:val="Ohne A"/>
          <w:sz w:val="24"/>
          <w:szCs w:val="24"/>
          <w:rtl w:val="0"/>
          <w:lang w:val="en-US"/>
        </w:rPr>
        <w:t>, translates more cautiously as follows:</w:t>
      </w:r>
    </w:p>
    <w:p>
      <w:pPr>
        <w:pStyle w:val="Normal.0"/>
        <w:spacing w:after="0" w:line="240" w:lineRule="auto"/>
        <w:rPr>
          <w:rStyle w:val="Ohne A"/>
          <w:sz w:val="24"/>
          <w:szCs w:val="24"/>
        </w:rPr>
      </w:pPr>
      <w:r>
        <w:rPr>
          <w:rStyle w:val="Ohne A"/>
          <w:sz w:val="24"/>
          <w:szCs w:val="24"/>
          <w:rtl w:val="0"/>
          <w:lang w:val="it-IT"/>
        </w:rPr>
        <w:t xml:space="preserve">«… </w:t>
      </w:r>
      <w:r>
        <w:rPr>
          <w:rStyle w:val="Ohne A"/>
          <w:sz w:val="24"/>
          <w:szCs w:val="24"/>
          <w:rtl w:val="0"/>
          <w:lang w:val="it-IT"/>
        </w:rPr>
        <w:t>e mettere fuori, per cos</w:t>
      </w:r>
      <w:r>
        <w:rPr>
          <w:rStyle w:val="Ohne A"/>
          <w:sz w:val="24"/>
          <w:szCs w:val="24"/>
          <w:rtl w:val="0"/>
          <w:lang w:val="it-IT"/>
        </w:rPr>
        <w:t xml:space="preserve">ì </w:t>
      </w:r>
      <w:r>
        <w:rPr>
          <w:rStyle w:val="Ohne A"/>
          <w:sz w:val="24"/>
          <w:szCs w:val="24"/>
          <w:rtl w:val="0"/>
          <w:lang w:val="it-IT"/>
        </w:rPr>
        <w:t xml:space="preserve">dire, i ricordi </w:t>
      </w:r>
      <w:r>
        <w:rPr>
          <w:rStyle w:val="Ohne A"/>
          <w:sz w:val="24"/>
          <w:szCs w:val="24"/>
          <w:rtl w:val="0"/>
          <w:lang w:val="it-IT"/>
        </w:rPr>
        <w:t xml:space="preserve">… </w:t>
      </w:r>
      <w:r>
        <w:rPr>
          <w:rStyle w:val="Ohne A"/>
          <w:sz w:val="24"/>
          <w:szCs w:val="24"/>
          <w:rtl w:val="0"/>
          <w:lang w:val="it-IT"/>
        </w:rPr>
        <w:t xml:space="preserve">(dei beni goduti). </w:t>
      </w:r>
      <w:r>
        <w:rPr>
          <w:rStyle w:val="Ohne A"/>
          <w:sz w:val="24"/>
          <w:szCs w:val="24"/>
          <w:rtl w:val="0"/>
          <w:lang w:val="it-IT"/>
        </w:rPr>
        <w:t xml:space="preserve">È </w:t>
      </w:r>
      <w:r>
        <w:rPr>
          <w:rStyle w:val="Ohne A"/>
          <w:sz w:val="24"/>
          <w:szCs w:val="24"/>
          <w:rtl w:val="0"/>
          <w:lang w:val="it-IT"/>
        </w:rPr>
        <w:t xml:space="preserve">chiaro che, siccome il Filopatore era molto amico di Filonide </w:t>
      </w:r>
      <w:r>
        <w:rPr>
          <w:rStyle w:val="Ohne A"/>
          <w:sz w:val="24"/>
          <w:szCs w:val="24"/>
          <w:rtl w:val="0"/>
          <w:lang w:val="it-IT"/>
        </w:rPr>
        <w:t>…»</w:t>
      </w:r>
      <w:r>
        <w:rPr>
          <w:rStyle w:val="Ohne A"/>
          <w:sz w:val="24"/>
          <w:szCs w:val="24"/>
          <w:rtl w:val="0"/>
          <w:lang w:val="it-IT"/>
        </w:rPr>
        <w:t>.</w:t>
      </w:r>
    </w:p>
    <w:p>
      <w:pPr>
        <w:pStyle w:val="Normal.0"/>
        <w:spacing w:after="0" w:line="240" w:lineRule="auto"/>
      </w:pPr>
    </w:p>
    <w:p>
      <w:pPr>
        <w:pStyle w:val="Numero pezzo_FGrHist"/>
        <w:ind w:left="0" w:firstLine="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s new interpretation was essentially based on the adjective </w:t>
      </w:r>
      <w:r>
        <w:rPr>
          <w:rStyle w:val="Ohne A"/>
          <w:rFonts w:ascii="IFAO-Grec Unicode" w:hAnsi="IFAO-Grec Unicode" w:hint="default"/>
          <w:sz w:val="24"/>
          <w:szCs w:val="24"/>
          <w:rtl w:val="0"/>
          <w:lang w:val="en-US"/>
        </w:rPr>
        <w:t>φιλοπάτωρ</w:t>
      </w:r>
      <w:r>
        <w:rPr>
          <w:rStyle w:val="Ohne A"/>
          <w:rFonts w:ascii="IFAO-Grec Unicode" w:hAnsi="IFAO-Grec Unicode"/>
          <w:sz w:val="24"/>
          <w:szCs w:val="24"/>
          <w:rtl w:val="0"/>
          <w:lang w:val="en-US"/>
        </w:rPr>
        <w:t>, which he did not read as a reference to Philonides and his relationship with his father, with Cr</w:t>
      </w:r>
      <w:r>
        <w:rPr>
          <w:rStyle w:val="Ohne A"/>
          <w:rFonts w:ascii="IFAO-Grec Unicode" w:hAnsi="IFAO-Grec Unicode" w:hint="default"/>
          <w:sz w:val="24"/>
          <w:szCs w:val="24"/>
          <w:rtl w:val="0"/>
          <w:lang w:val="en-US"/>
        </w:rPr>
        <w:t>ö</w:t>
      </w:r>
      <w:r>
        <w:rPr>
          <w:rStyle w:val="Ohne A"/>
          <w:rFonts w:ascii="IFAO-Grec Unicode" w:hAnsi="IFAO-Grec Unicode"/>
          <w:sz w:val="24"/>
          <w:szCs w:val="24"/>
          <w:rtl w:val="0"/>
          <w:lang w:val="en-US"/>
        </w:rPr>
        <w:t xml:space="preserve">nert and Gallo, but which he rather capitalized and understood as the epithet of the king Seleucus IV. Moreover, an important role was played by the alleged presence of the rare and poetic word </w:t>
      </w:r>
      <w:r>
        <w:rPr>
          <w:rStyle w:val="Ohne A"/>
          <w:rFonts w:ascii="IFAO-Grec Unicode" w:hAnsi="IFAO-Grec Unicode" w:hint="default"/>
          <w:sz w:val="24"/>
          <w:szCs w:val="24"/>
          <w:rtl w:val="0"/>
          <w:lang w:val="en-US"/>
        </w:rPr>
        <w:t>μνημο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ύνη</w:t>
      </w:r>
      <w:r>
        <w:rPr>
          <w:rStyle w:val="Ohne A"/>
          <w:rFonts w:ascii="IFAO-Grec Unicode" w:hAnsi="IFAO-Grec Unicode"/>
          <w:sz w:val="24"/>
          <w:szCs w:val="24"/>
          <w:rtl w:val="0"/>
          <w:lang w:val="en-US"/>
        </w:rPr>
        <w:t>, which is conjectured at l. 8 on the basis of only two extant letters (</w:t>
      </w:r>
      <w:r>
        <w:rPr>
          <w:rStyle w:val="Ohne A"/>
          <w:rFonts w:ascii="IFAO-Grec Unicode" w:hAnsi="IFAO-Grec Unicode" w:hint="default"/>
          <w:sz w:val="24"/>
          <w:szCs w:val="24"/>
          <w:rtl w:val="0"/>
          <w:lang w:val="en-US"/>
        </w:rPr>
        <w:t>μνη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ύνα</w:t>
      </w:r>
      <w:r>
        <w:rPr>
          <w:rStyle w:val="Ohne A"/>
          <w:rFonts w:ascii="IFAO-Grec Unicode" w:hAnsi="IFAO-Grec Unicode" w:hint="default"/>
          <w:sz w:val="24"/>
          <w:szCs w:val="24"/>
          <w:rtl w:val="0"/>
          <w:lang w:val="it-IT"/>
        </w:rPr>
        <w:t>ς</w:t>
      </w:r>
      <w:r>
        <w:rPr>
          <w:rStyle w:val="Ohne A"/>
          <w:rFonts w:ascii="IFAO-Grec Unicode" w:hAnsi="IFAO-Grec Unicode"/>
          <w:sz w:val="24"/>
          <w:szCs w:val="24"/>
          <w:rtl w:val="0"/>
          <w:lang w:val="en-US"/>
        </w:rPr>
        <w:t>). In 1980, Gallo</w:t>
      </w:r>
      <w:r>
        <w:rPr>
          <w:rStyle w:val="Ohne A"/>
          <w:rFonts w:ascii="IFAO-Grec Unicode" w:cs="IFAO-Grec Unicode" w:hAnsi="IFAO-Grec Unicode" w:eastAsia="IFAO-Grec Unicode"/>
          <w:sz w:val="24"/>
          <w:szCs w:val="24"/>
          <w:vertAlign w:val="superscript"/>
          <w:lang w:val="en-US"/>
        </w:rPr>
        <w:footnoteReference w:id="6"/>
      </w:r>
      <w:r>
        <w:rPr>
          <w:rStyle w:val="Ohne A"/>
          <w:rFonts w:ascii="IFAO-Grec Unicode" w:hAnsi="IFAO-Grec Unicode"/>
          <w:sz w:val="24"/>
          <w:szCs w:val="24"/>
          <w:rtl w:val="0"/>
          <w:lang w:val="en-US"/>
        </w:rPr>
        <w:t xml:space="preserve"> had assumed a metaphorical meaning of the expression </w:t>
      </w:r>
      <w:r>
        <w:rPr>
          <w:rStyle w:val="Ohne A"/>
          <w:rFonts w:ascii="IFAO-Grec Unicode" w:hAnsi="IFAO-Grec Unicode" w:hint="default"/>
          <w:sz w:val="24"/>
          <w:szCs w:val="24"/>
          <w:rtl w:val="0"/>
          <w:lang w:val="en-US"/>
        </w:rPr>
        <w:t>ἐκτιθέ</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 xml:space="preserve">ναι </w:t>
      </w:r>
      <w:r>
        <w:rPr>
          <w:rStyle w:val="Ohne A"/>
          <w:rFonts w:ascii="IFAO-Grec Unicode" w:hAnsi="IFAO-Grec Unicode"/>
          <w:sz w:val="24"/>
          <w:szCs w:val="24"/>
          <w:rtl w:val="0"/>
          <w:lang w:val="en-US"/>
        </w:rPr>
        <w:t xml:space="preserve">- - - </w:t>
      </w:r>
      <w:r>
        <w:rPr>
          <w:rStyle w:val="Ohne A"/>
          <w:rFonts w:ascii="IFAO-Grec Unicode" w:hAnsi="IFAO-Grec Unicode" w:hint="default"/>
          <w:sz w:val="24"/>
          <w:szCs w:val="24"/>
          <w:rtl w:val="0"/>
          <w:lang w:val="en-US"/>
        </w:rPr>
        <w:t>μνη</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μο</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ύνα</w:t>
      </w:r>
      <w:r>
        <w:rPr>
          <w:rStyle w:val="Ohne A"/>
          <w:rFonts w:ascii="IFAO-Grec Unicode" w:hAnsi="IFAO-Grec Unicode" w:hint="default"/>
          <w:sz w:val="24"/>
          <w:szCs w:val="24"/>
          <w:rtl w:val="0"/>
          <w:lang w:val="it-IT"/>
        </w:rPr>
        <w:t>ς</w:t>
      </w:r>
      <w:r>
        <w:rPr>
          <w:rStyle w:val="Ohne A"/>
          <w:rFonts w:ascii="IFAO-Grec Unicode" w:hAnsi="IFAO-Grec Unicode"/>
          <w:sz w:val="24"/>
          <w:szCs w:val="24"/>
          <w:rtl w:val="0"/>
          <w:lang w:val="en-US"/>
        </w:rPr>
        <w:t>, observing that two topics could be identified in fr. 6b, that of memories to be revived and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devotion to his father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quello dei ricordi da ridestare e la considerazione della pietas di Filonide verso il padre</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 although he had not speculated much on the connection between them. Conversely, according to Gera, the term </w:t>
      </w:r>
      <w:r>
        <w:rPr>
          <w:rStyle w:val="Ohne A"/>
          <w:rFonts w:ascii="IFAO-Grec Unicode" w:hAnsi="IFAO-Grec Unicode" w:hint="default"/>
          <w:sz w:val="24"/>
          <w:szCs w:val="24"/>
          <w:rtl w:val="0"/>
          <w:lang w:val="en-US"/>
        </w:rPr>
        <w:t>μνημο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 xml:space="preserve">ύναι </w:t>
      </w:r>
      <w:r>
        <w:rPr>
          <w:rStyle w:val="Ohne A"/>
          <w:rFonts w:ascii="IFAO-Grec Unicode" w:hAnsi="IFAO-Grec Unicode"/>
          <w:sz w:val="24"/>
          <w:szCs w:val="24"/>
          <w:rtl w:val="0"/>
          <w:lang w:val="en-US"/>
        </w:rPr>
        <w:t xml:space="preserve">refers to a set of historical records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memorandae in his translation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whose author would be Philonides himself; these memorandae would be read publicly (</w:t>
      </w:r>
      <w:r>
        <w:rPr>
          <w:rStyle w:val="Ohne A"/>
          <w:rFonts w:ascii="IFAO-Grec Unicode" w:hAnsi="IFAO-Grec Unicode" w:hint="default"/>
          <w:sz w:val="24"/>
          <w:szCs w:val="24"/>
          <w:rtl w:val="0"/>
          <w:lang w:val="en-US"/>
        </w:rPr>
        <w:t>ἐκτιθέ</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ναι</w:t>
      </w:r>
      <w:r>
        <w:rPr>
          <w:rStyle w:val="Ohne A"/>
          <w:rFonts w:ascii="IFAO-Grec Unicode" w:hAnsi="IFAO-Grec Unicode"/>
          <w:sz w:val="24"/>
          <w:szCs w:val="24"/>
          <w:rtl w:val="0"/>
          <w:lang w:val="en-US"/>
        </w:rPr>
        <w:t>) at the behest of the sovereign, which demonstrated his benevolence towards the court philosopher.</w:t>
      </w:r>
    </w:p>
    <w:p>
      <w:pPr>
        <w:pStyle w:val="Numero pezzo_FGrHist"/>
        <w:ind w:left="0" w:firstLine="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The text of fr. 6b now benefits from the excellent reconstruction by Assante and from some further refinements. In her PhD dissertation,</w:t>
      </w:r>
      <w:r>
        <w:rPr>
          <w:rStyle w:val="Ohne A"/>
          <w:rFonts w:ascii="IFAO-Grec Unicode" w:cs="IFAO-Grec Unicode" w:hAnsi="IFAO-Grec Unicode" w:eastAsia="IFAO-Grec Unicode"/>
          <w:sz w:val="24"/>
          <w:szCs w:val="24"/>
          <w:vertAlign w:val="superscript"/>
          <w:lang w:val="en-US"/>
        </w:rPr>
        <w:footnoteReference w:id="7"/>
      </w:r>
      <w:r>
        <w:rPr>
          <w:rStyle w:val="Ohne A"/>
          <w:rFonts w:ascii="IFAO-Grec Unicode" w:hAnsi="IFAO-Grec Unicode"/>
          <w:sz w:val="24"/>
          <w:szCs w:val="24"/>
          <w:rtl w:val="0"/>
          <w:lang w:val="en-US"/>
        </w:rPr>
        <w:t xml:space="preserve"> she has convincingly established the join of fr. 6b (right part of the column) with fr. 6 (left part of the column), both of which are preserved in the same frame (cornice 1). However, her estimation of the distance between the two fragments was incorrect, which hindered the reconstruction of text continuity between the left and right parts of the column. Although she did not accept Gera</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s interpretation and was the first to exclude the reading of the term </w:t>
      </w:r>
      <w:r>
        <w:rPr>
          <w:rStyle w:val="Ohne A"/>
          <w:rFonts w:ascii="IFAO-Grec Unicode" w:hAnsi="IFAO-Grec Unicode" w:hint="default"/>
          <w:sz w:val="24"/>
          <w:szCs w:val="24"/>
          <w:rtl w:val="0"/>
          <w:lang w:val="en-US"/>
        </w:rPr>
        <w:t>μνημο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ύνη</w:t>
      </w:r>
      <w:r>
        <w:rPr>
          <w:rStyle w:val="Ohne A"/>
          <w:rFonts w:ascii="IFAO-Grec Unicode" w:hAnsi="IFAO-Grec Unicode"/>
          <w:sz w:val="24"/>
          <w:szCs w:val="24"/>
          <w:rtl w:val="0"/>
          <w:lang w:val="en-US"/>
        </w:rPr>
        <w:t>, she did not propose an alternative.</w:t>
      </w:r>
    </w:p>
    <w:p>
      <w:pPr>
        <w:pStyle w:val="Numero pezzo_FGrHist"/>
        <w:ind w:left="0" w:firstLine="0"/>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The establishment of the correct distance between fr. 6 and fr. 6b, on the basis of the bibliological data of the roll and the three lines in which no letters have been lost, has led to the recovery, though still partial, of a text which appears quite far from what was proposed by Gera.</w:t>
      </w:r>
      <w:r>
        <w:rPr>
          <w:rStyle w:val="Ohne A"/>
          <w:rFonts w:ascii="IFAO-Grec Unicode" w:cs="IFAO-Grec Unicode" w:hAnsi="IFAO-Grec Unicode" w:eastAsia="IFAO-Grec Unicode"/>
          <w:sz w:val="24"/>
          <w:szCs w:val="24"/>
          <w:vertAlign w:val="superscript"/>
          <w:lang w:val="en-US"/>
        </w:rPr>
        <w:footnoteReference w:id="8"/>
      </w:r>
      <w:r>
        <w:rPr>
          <w:rStyle w:val="Ohne A"/>
          <w:rFonts w:ascii="IFAO-Grec Unicode" w:hAnsi="IFAO-Grec Unicode"/>
          <w:sz w:val="24"/>
          <w:szCs w:val="24"/>
          <w:rtl w:val="0"/>
          <w:lang w:val="en-US"/>
        </w:rPr>
        <w:t xml:space="preserve"> Specifically, it definitively rules out any reference to memories/memorandae/</w:t>
      </w:r>
      <w:r>
        <w:rPr>
          <w:rStyle w:val="Ohne A"/>
          <w:rFonts w:ascii="IFAO-Grec Unicode" w:hAnsi="IFAO-Grec Unicode" w:hint="default"/>
          <w:sz w:val="24"/>
          <w:szCs w:val="24"/>
          <w:rtl w:val="0"/>
          <w:lang w:val="it-IT"/>
        </w:rPr>
        <w:t>μνημοσύναι</w:t>
      </w:r>
      <w:r>
        <w:rPr>
          <w:rStyle w:val="Ohne A"/>
          <w:rFonts w:ascii="IFAO-Grec Unicode" w:hAnsi="IFAO-Grec Unicode"/>
          <w:sz w:val="24"/>
          <w:szCs w:val="24"/>
          <w:rtl w:val="0"/>
          <w:lang w:val="en-US"/>
        </w:rPr>
        <w:t xml:space="preserve"> and re-establishes a family context for the column.</w:t>
      </w:r>
    </w:p>
    <w:p>
      <w:pPr>
        <w:pStyle w:val="Überschrift (rot)"/>
      </w:pPr>
      <w:r>
        <w:rPr>
          <w:rStyle w:val="Ohne A"/>
          <w:rtl w:val="0"/>
          <w:lang w:val="en-US"/>
        </w:rPr>
        <w:t>#</w:t>
      </w:r>
      <w:r>
        <w:rPr>
          <w:rStyle w:val="page number"/>
          <w:rtl w:val="0"/>
          <w:lang w:val="de-DE"/>
        </w:rPr>
        <w:t>editionDCLP</w:t>
      </w:r>
    </w:p>
    <w:p>
      <w:pPr>
        <w:pStyle w:val="Überschrift (rot)"/>
      </w:pPr>
      <w:r>
        <w:rPr>
          <w:rStyle w:val="Ohne A"/>
          <w:rtl w:val="0"/>
          <w:lang w:val="en-US"/>
        </w:rPr>
        <w:t>#</w:t>
      </w:r>
      <w:r>
        <w:rPr>
          <w:rStyle w:val="page number"/>
          <w:rtl w:val="0"/>
          <w:lang w:val="de-DE"/>
        </w:rPr>
        <w:t>metadata</w:t>
      </w:r>
    </w:p>
    <w:p>
      <w:pPr>
        <w:pStyle w:val="Text"/>
      </w:pPr>
    </w:p>
    <w:p>
      <w:pPr>
        <w:pStyle w:val="Text"/>
      </w:pPr>
    </w:p>
    <w:tbl>
      <w:tblPr>
        <w:tblW w:w="961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806"/>
        <w:gridCol w:w="4806"/>
      </w:tblGrid>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Material</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Papyrus</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filename</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65542</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dclp</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65542</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dclp-hybrid</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pylon;1;8</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Descriptive title</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P.Herc. 1044+1715+1746</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Date of text</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I BCE</w:t>
            </w:r>
          </w:p>
        </w:tc>
      </w:tr>
      <w:tr>
        <w:tblPrEx>
          <w:shd w:val="clear" w:color="auto" w:fill="cdd4e9"/>
        </w:tblPrEx>
        <w:trPr>
          <w:trHeight w:val="300" w:hRule="atLeast"/>
        </w:trPr>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Inventory no.</w:t>
            </w:r>
          </w:p>
        </w:tc>
        <w:tc>
          <w:tcPr>
            <w:tcW w:type="dxa" w:w="480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pacing w:after="0" w:line="240" w:lineRule="auto"/>
              <w:jc w:val="left"/>
              <w:outlineLvl w:val="0"/>
            </w:pPr>
            <w:r>
              <w:rPr>
                <w:rStyle w:val="Ohne A"/>
                <w:rFonts w:ascii="IFAO-Grec Unicode" w:hAnsi="IFAO-Grec Unicode"/>
                <w:sz w:val="24"/>
                <w:szCs w:val="24"/>
                <w:rtl w:val="0"/>
                <w:lang w:val="en-US"/>
              </w:rPr>
              <w:t>P.Herc. 1044 fr. 6 + 6a</w:t>
            </w:r>
          </w:p>
        </w:tc>
      </w:tr>
    </w:tbl>
    <w:p>
      <w:pPr>
        <w:pStyle w:val="Text"/>
        <w:widowControl w:val="0"/>
        <w:ind w:left="108" w:hanging="108"/>
      </w:pPr>
    </w:p>
    <w:p>
      <w:pPr>
        <w:pStyle w:val="Text"/>
      </w:pPr>
    </w:p>
    <w:p>
      <w:pPr>
        <w:pStyle w:val="Text"/>
      </w:pPr>
    </w:p>
    <w:p>
      <w:pPr>
        <w:pStyle w:val="Text"/>
      </w:pPr>
    </w:p>
    <w:p>
      <w:pPr>
        <w:pStyle w:val="Überschrift (rot)"/>
      </w:pPr>
      <w:r>
        <w:rPr>
          <w:rStyle w:val="page number"/>
          <w:rtl w:val="0"/>
          <w:lang w:val="de-DE"/>
        </w:rPr>
        <w:t>#</w:t>
      </w:r>
      <w:r>
        <w:rPr>
          <w:rStyle w:val="Ohne A"/>
          <w:rtl w:val="0"/>
          <w:lang w:val="en-US"/>
        </w:rPr>
        <w:t>text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&lt;S=.grc</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&lt;D=.6.fragment&lt;=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1. </w:t>
      </w:r>
      <w:r>
        <w:rPr>
          <w:rStyle w:val="Ohne A"/>
          <w:rFonts w:ascii="IFAO-Grec Unicode" w:hAnsi="IFAO-Grec Unicode" w:hint="default"/>
          <w:color w:val="ff0000"/>
          <w:sz w:val="24"/>
          <w:szCs w:val="24"/>
          <w:u w:color="000000"/>
          <w:rtl w:val="0"/>
          <w:lang w:val="de-DE"/>
        </w:rPr>
        <w:t>εμφ</w:t>
      </w:r>
      <w:r>
        <w:rPr>
          <w:rStyle w:val="Ohne A"/>
          <w:rFonts w:ascii="IFAO-Grec Unicode" w:hAnsi="IFAO-Grec Unicode"/>
          <w:color w:val="ff0000"/>
          <w:sz w:val="24"/>
          <w:szCs w:val="24"/>
          <w:u w:color="000000"/>
          <w:rtl w:val="0"/>
          <w:lang w:val="de-DE"/>
        </w:rPr>
        <w:t>[ca.8]</w:t>
      </w:r>
      <w:r>
        <w:rPr>
          <w:rStyle w:val="Ohne A"/>
          <w:rFonts w:ascii="IFAO-Grec Unicode" w:hAnsi="IFAO-Grec Unicode" w:hint="default"/>
          <w:color w:val="ff0000"/>
          <w:sz w:val="24"/>
          <w:szCs w:val="24"/>
          <w:u w:color="000000"/>
          <w:rtl w:val="0"/>
          <w:lang w:val="de-DE"/>
        </w:rPr>
        <w:t>μισθῆναι</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2. </w:t>
      </w:r>
      <w:r>
        <w:rPr>
          <w:rStyle w:val="Ohne A"/>
          <w:rFonts w:ascii="IFAO-Grec Unicode" w:hAnsi="IFAO-Grec Unicode" w:hint="default"/>
          <w:color w:val="ff0000"/>
          <w:sz w:val="24"/>
          <w:szCs w:val="24"/>
          <w:u w:color="000000"/>
          <w:rtl w:val="0"/>
          <w:lang w:val="de-DE"/>
        </w:rPr>
        <w:t>με</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τα</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color w:val="ff0000"/>
          <w:sz w:val="24"/>
          <w:szCs w:val="24"/>
          <w:u w:color="000000"/>
          <w:rtl w:val="0"/>
          <w:lang w:val="de-DE"/>
        </w:rPr>
        <w:t>[ca.8].1</w:t>
      </w:r>
      <w:r>
        <w:rPr>
          <w:rStyle w:val="Ohne A"/>
          <w:rFonts w:ascii="IFAO-Grec Unicode" w:hAnsi="IFAO-Grec Unicode" w:hint="default"/>
          <w:color w:val="ff0000"/>
          <w:sz w:val="24"/>
          <w:szCs w:val="24"/>
          <w:u w:color="000000"/>
          <w:rtl w:val="0"/>
          <w:lang w:val="de-DE"/>
        </w:rPr>
        <w:t>ι̣κενου</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3. &lt;:</w:t>
      </w:r>
      <w:r>
        <w:rPr>
          <w:rStyle w:val="Ohne A"/>
          <w:rFonts w:ascii="IFAO-Grec Unicode" w:hAnsi="IFAO-Grec Unicode" w:hint="default"/>
          <w:color w:val="ff0000"/>
          <w:sz w:val="24"/>
          <w:szCs w:val="24"/>
          <w:u w:color="000000"/>
          <w:rtl w:val="0"/>
          <w:lang w:val="de-DE"/>
        </w:rPr>
        <w:t>με</w:t>
      </w:r>
      <w:r>
        <w:rPr>
          <w:rStyle w:val="Ohne A"/>
          <w:rFonts w:ascii="IFAO-Grec Unicode" w:hAnsi="IFAO-Grec Unicode"/>
          <w:color w:val="ff0000"/>
          <w:sz w:val="24"/>
          <w:szCs w:val="24"/>
          <w:u w:color="000000"/>
          <w:rtl w:val="0"/>
          <w:lang w:val="de-DE"/>
        </w:rPr>
        <w:t>=Assante|ed|</w:t>
      </w:r>
      <w:r>
        <w:rPr>
          <w:rStyle w:val="Ohne A"/>
          <w:rFonts w:ascii="IFAO-Grec Unicode" w:hAnsi="IFAO-Grec Unicode" w:hint="default"/>
          <w:color w:val="ff0000"/>
          <w:sz w:val="24"/>
          <w:szCs w:val="24"/>
          <w:u w:color="000000"/>
          <w:rtl w:val="0"/>
          <w:lang w:val="de-DE"/>
        </w:rPr>
        <w:t>μελ̣</w:t>
      </w:r>
      <w:r>
        <w:rPr>
          <w:rStyle w:val="Ohne A"/>
          <w:rFonts w:ascii="IFAO-Grec Unicode" w:hAnsi="IFAO-Grec Unicode"/>
          <w:color w:val="ff0000"/>
          <w:sz w:val="24"/>
          <w:szCs w:val="24"/>
          <w:u w:color="000000"/>
          <w:rtl w:val="0"/>
          <w:lang w:val="de-DE"/>
        </w:rPr>
        <w:t>=Gallo:&gt;[ca.8]&lt;:</w:t>
      </w:r>
      <w:r>
        <w:rPr>
          <w:rStyle w:val="Ohne A"/>
          <w:rFonts w:ascii="IFAO-Grec Unicode" w:hAnsi="IFAO-Grec Unicode" w:hint="default"/>
          <w:color w:val="ff0000"/>
          <w:sz w:val="24"/>
          <w:szCs w:val="24"/>
          <w:u w:color="000000"/>
          <w:rtl w:val="0"/>
          <w:lang w:val="de-DE"/>
        </w:rPr>
        <w:t>αλαβ̣</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εῖ</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w:t>
      </w:r>
      <w:r>
        <w:rPr>
          <w:rStyle w:val="Ohne A"/>
          <w:rFonts w:ascii="IFAO-Grec Unicode" w:hAnsi="IFAO-Grec Unicode"/>
          <w:color w:val="ff0000"/>
          <w:sz w:val="24"/>
          <w:szCs w:val="24"/>
          <w:u w:color="000000"/>
          <w:rtl w:val="0"/>
          <w:lang w:val="de-DE"/>
        </w:rPr>
        <w:t>=potius quam|ed|</w:t>
      </w:r>
      <w:r>
        <w:rPr>
          <w:rStyle w:val="Ohne A"/>
          <w:rFonts w:ascii="IFAO-Grec Unicode" w:hAnsi="IFAO-Grec Unicode" w:hint="default"/>
          <w:color w:val="ff0000"/>
          <w:sz w:val="24"/>
          <w:szCs w:val="24"/>
          <w:u w:color="000000"/>
          <w:rtl w:val="0"/>
          <w:lang w:val="de-DE"/>
        </w:rPr>
        <w:t>αλαβ̣</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ώ</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w:t>
      </w:r>
      <w:r>
        <w:rPr>
          <w:rStyle w:val="Ohne A"/>
          <w:rFonts w:ascii="IFAO-Grec Unicode" w:hAnsi="IFAO-Grec Unicode"/>
          <w:color w:val="ff0000"/>
          <w:sz w:val="24"/>
          <w:szCs w:val="24"/>
          <w:u w:color="000000"/>
          <w:rtl w:val="0"/>
          <w:lang w:val="de-DE"/>
        </w:rPr>
        <w:t>=Nicolardi:&gt;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4. &lt;:</w:t>
      </w:r>
      <w:r>
        <w:rPr>
          <w:rStyle w:val="Ohne A"/>
          <w:rFonts w:ascii="IFAO-Grec Unicode" w:hAnsi="IFAO-Grec Unicode" w:hint="default"/>
          <w:color w:val="ff0000"/>
          <w:sz w:val="24"/>
          <w:szCs w:val="24"/>
          <w:u w:color="000000"/>
          <w:rtl w:val="0"/>
          <w:lang w:val="de-DE"/>
        </w:rPr>
        <w:t>ε</w:t>
      </w:r>
      <w:r>
        <w:rPr>
          <w:rStyle w:val="Ohne A"/>
          <w:rFonts w:ascii="IFAO-Grec Unicode" w:hAnsi="IFAO-Grec Unicode"/>
          <w:color w:val="ff0000"/>
          <w:sz w:val="24"/>
          <w:szCs w:val="24"/>
          <w:u w:color="000000"/>
          <w:rtl w:val="0"/>
          <w:lang w:val="de-DE"/>
        </w:rPr>
        <w:t>.1[ca.5]|ed|</w:t>
      </w:r>
      <w:r>
        <w:rPr>
          <w:rStyle w:val="Ohne A"/>
          <w:rFonts w:ascii="IFAO-Grec Unicode" w:hAnsi="IFAO-Grec Unicode" w:hint="default"/>
          <w:color w:val="ff0000"/>
          <w:sz w:val="24"/>
          <w:szCs w:val="24"/>
          <w:u w:color="000000"/>
          <w:rtl w:val="0"/>
          <w:lang w:val="de-DE"/>
        </w:rPr>
        <w:t>επ̣</w:t>
      </w:r>
      <w:r>
        <w:rPr>
          <w:rStyle w:val="Ohne A"/>
          <w:rFonts w:ascii="IFAO-Grec Unicode" w:hAnsi="IFAO-Grec Unicode"/>
          <w:color w:val="ff0000"/>
          <w:sz w:val="24"/>
          <w:szCs w:val="24"/>
          <w:u w:color="000000"/>
          <w:rtl w:val="0"/>
          <w:lang w:val="de-DE"/>
        </w:rPr>
        <w:t xml:space="preserve">[ca.5] vel </w:t>
      </w:r>
      <w:r>
        <w:rPr>
          <w:rStyle w:val="Ohne A"/>
          <w:rFonts w:ascii="IFAO-Grec Unicode" w:hAnsi="IFAO-Grec Unicode" w:hint="default"/>
          <w:color w:val="ff0000"/>
          <w:sz w:val="24"/>
          <w:szCs w:val="24"/>
          <w:u w:color="000000"/>
          <w:rtl w:val="0"/>
          <w:lang w:val="de-DE"/>
        </w:rPr>
        <w:t>ετ̣</w:t>
      </w:r>
      <w:r>
        <w:rPr>
          <w:rStyle w:val="Ohne A"/>
          <w:rFonts w:ascii="IFAO-Grec Unicode" w:hAnsi="IFAO-Grec Unicode"/>
          <w:color w:val="ff0000"/>
          <w:sz w:val="24"/>
          <w:szCs w:val="24"/>
          <w:u w:color="000000"/>
          <w:rtl w:val="0"/>
          <w:lang w:val="de-DE"/>
        </w:rPr>
        <w:t>[ca.5]=dubitanter Nicolardi:&gt; &lt;:[</w:t>
      </w:r>
      <w:r>
        <w:rPr>
          <w:rStyle w:val="Ohne A"/>
          <w:rFonts w:ascii="IFAO-Grec Unicode" w:hAnsi="IFAO-Grec Unicode" w:hint="default"/>
          <w:color w:val="ff0000"/>
          <w:sz w:val="24"/>
          <w:szCs w:val="24"/>
          <w:u w:color="000000"/>
          <w:rtl w:val="0"/>
          <w:lang w:val="de-DE"/>
        </w:rPr>
        <w:t>π</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αρε</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ι</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μένον</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αρε</w:t>
      </w:r>
      <w:r>
        <w:rPr>
          <w:rStyle w:val="Ohne A"/>
          <w:rFonts w:ascii="IFAO-Grec Unicode" w:hAnsi="IFAO-Grec Unicode"/>
          <w:color w:val="ff0000"/>
          <w:sz w:val="24"/>
          <w:szCs w:val="24"/>
          <w:u w:color="000000"/>
          <w:rtl w:val="0"/>
          <w:lang w:val="de-DE"/>
        </w:rPr>
        <w:t>[.1]</w:t>
      </w:r>
      <w:r>
        <w:rPr>
          <w:rStyle w:val="Ohne A"/>
          <w:rFonts w:ascii="IFAO-Grec Unicode" w:hAnsi="IFAO-Grec Unicode" w:hint="default"/>
          <w:color w:val="ff0000"/>
          <w:sz w:val="24"/>
          <w:szCs w:val="24"/>
          <w:u w:color="000000"/>
          <w:rtl w:val="0"/>
          <w:lang w:val="de-DE"/>
        </w:rPr>
        <w:t>μενον</w:t>
      </w:r>
      <w:r>
        <w:rPr>
          <w:rStyle w:val="Ohne A"/>
          <w:rFonts w:ascii="IFAO-Grec Unicode" w:hAnsi="IFAO-Grec Unicode"/>
          <w:color w:val="ff0000"/>
          <w:sz w:val="24"/>
          <w:szCs w:val="24"/>
          <w:u w:color="000000"/>
          <w:rtl w:val="0"/>
          <w:lang w:val="de-DE"/>
        </w:rPr>
        <w:t>=Assante|[.?]</w:t>
      </w:r>
      <w:r>
        <w:rPr>
          <w:rStyle w:val="Ohne A"/>
          <w:rFonts w:ascii="IFAO-Grec Unicode" w:hAnsi="IFAO-Grec Unicode" w:hint="default"/>
          <w:color w:val="ff0000"/>
          <w:sz w:val="24"/>
          <w:szCs w:val="24"/>
          <w:u w:color="000000"/>
          <w:rtl w:val="0"/>
          <w:lang w:val="de-DE"/>
        </w:rPr>
        <w:t>αρε</w:t>
      </w:r>
      <w:r>
        <w:rPr>
          <w:rStyle w:val="Ohne A"/>
          <w:rFonts w:ascii="IFAO-Grec Unicode" w:hAnsi="IFAO-Grec Unicode"/>
          <w:color w:val="ff0000"/>
          <w:sz w:val="24"/>
          <w:szCs w:val="24"/>
          <w:u w:color="000000"/>
          <w:rtl w:val="0"/>
          <w:lang w:val="de-DE"/>
        </w:rPr>
        <w:t>[.1].1</w:t>
      </w:r>
      <w:r>
        <w:rPr>
          <w:rStyle w:val="Ohne A"/>
          <w:rFonts w:ascii="IFAO-Grec Unicode" w:hAnsi="IFAO-Grec Unicode" w:hint="default"/>
          <w:color w:val="ff0000"/>
          <w:sz w:val="24"/>
          <w:szCs w:val="24"/>
          <w:u w:color="000000"/>
          <w:rtl w:val="0"/>
          <w:lang w:val="de-DE"/>
        </w:rPr>
        <w:t>ιενον̣</w:t>
      </w:r>
      <w:r>
        <w:rPr>
          <w:rStyle w:val="Ohne A"/>
          <w:rFonts w:ascii="IFAO-Grec Unicode" w:hAnsi="IFAO-Grec Unicode"/>
          <w:color w:val="ff0000"/>
          <w:sz w:val="24"/>
          <w:szCs w:val="24"/>
          <w:u w:color="000000"/>
          <w:rtl w:val="0"/>
          <w:lang w:val="de-DE"/>
        </w:rPr>
        <w:t>=Gallo:&gt;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5. &lt;:</w:t>
      </w:r>
      <w:r>
        <w:rPr>
          <w:rStyle w:val="Ohne A"/>
          <w:rFonts w:ascii="IFAO-Grec Unicode" w:hAnsi="IFAO-Grec Unicode" w:hint="default"/>
          <w:color w:val="ff0000"/>
          <w:sz w:val="24"/>
          <w:szCs w:val="24"/>
          <w:u w:color="000000"/>
          <w:rtl w:val="0"/>
          <w:lang w:val="de-DE"/>
        </w:rPr>
        <w:t>δηδη̣</w:t>
      </w:r>
      <w:r>
        <w:rPr>
          <w:rStyle w:val="Ohne A"/>
          <w:rFonts w:ascii="IFAO-Grec Unicode" w:hAnsi="IFAO-Grec Unicode"/>
          <w:color w:val="ff0000"/>
          <w:sz w:val="24"/>
          <w:szCs w:val="24"/>
          <w:u w:color="000000"/>
          <w:rtl w:val="0"/>
          <w:lang w:val="de-DE"/>
        </w:rPr>
        <w:t>[.3-4]&lt;:</w:t>
      </w:r>
      <w:r>
        <w:rPr>
          <w:rStyle w:val="Ohne A"/>
          <w:rFonts w:ascii="IFAO-Grec Unicode" w:hAnsi="IFAO-Grec Unicode" w:hint="default"/>
          <w:color w:val="ff0000"/>
          <w:sz w:val="24"/>
          <w:szCs w:val="24"/>
          <w:u w:color="000000"/>
          <w:rtl w:val="0"/>
          <w:lang w:val="de-DE"/>
        </w:rPr>
        <w:t>ς̣</w:t>
      </w:r>
      <w:r>
        <w:rPr>
          <w:rStyle w:val="Ohne A"/>
          <w:rFonts w:ascii="IFAO-Grec Unicode" w:hAnsi="IFAO-Grec Unicode"/>
          <w:color w:val="ff0000"/>
          <w:sz w:val="24"/>
          <w:szCs w:val="24"/>
          <w:u w:color="000000"/>
          <w:rtl w:val="0"/>
          <w:lang w:val="de-DE"/>
        </w:rPr>
        <w:t>=potius quam|ed|</w:t>
      </w:r>
      <w:r>
        <w:rPr>
          <w:rStyle w:val="Ohne A"/>
          <w:rFonts w:ascii="IFAO-Grec Unicode" w:hAnsi="IFAO-Grec Unicode" w:hint="default"/>
          <w:color w:val="ff0000"/>
          <w:sz w:val="24"/>
          <w:szCs w:val="24"/>
          <w:u w:color="000000"/>
          <w:rtl w:val="0"/>
          <w:lang w:val="de-DE"/>
        </w:rPr>
        <w:t>ε̣</w:t>
      </w:r>
      <w:r>
        <w:rPr>
          <w:rStyle w:val="Ohne A"/>
          <w:rFonts w:ascii="IFAO-Grec Unicode" w:hAnsi="IFAO-Grec Unicode"/>
          <w:color w:val="ff0000"/>
          <w:sz w:val="24"/>
          <w:szCs w:val="24"/>
          <w:u w:color="000000"/>
          <w:rtl w:val="0"/>
          <w:lang w:val="de-DE"/>
        </w:rPr>
        <w:t>=Nicolardi:&gt;|ed|</w:t>
      </w:r>
      <w:r>
        <w:rPr>
          <w:rStyle w:val="Ohne A"/>
          <w:rFonts w:ascii="IFAO-Grec Unicode" w:hAnsi="IFAO-Grec Unicode" w:hint="default"/>
          <w:color w:val="ff0000"/>
          <w:sz w:val="24"/>
          <w:szCs w:val="24"/>
          <w:u w:color="000000"/>
          <w:rtl w:val="0"/>
          <w:lang w:val="de-DE"/>
        </w:rPr>
        <w:t>δ’ ἤδη̣</w:t>
      </w:r>
      <w:r>
        <w:rPr>
          <w:rStyle w:val="Ohne A"/>
          <w:rFonts w:ascii="IFAO-Grec Unicode" w:hAnsi="IFAO-Grec Unicode"/>
          <w:color w:val="ff0000"/>
          <w:sz w:val="24"/>
          <w:szCs w:val="24"/>
          <w:u w:color="000000"/>
          <w:rtl w:val="0"/>
          <w:lang w:val="de-DE"/>
        </w:rPr>
        <w:t>, [</w:t>
      </w:r>
      <w:r>
        <w:rPr>
          <w:rStyle w:val="Ohne A"/>
          <w:rFonts w:ascii="IFAO-Grec Unicode" w:hAnsi="IFAO-Grec Unicode" w:hint="default"/>
          <w:color w:val="ff0000"/>
          <w:sz w:val="24"/>
          <w:szCs w:val="24"/>
          <w:u w:color="000000"/>
          <w:rtl w:val="0"/>
          <w:lang w:val="de-DE"/>
        </w:rPr>
        <w:t>ὅμω</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ς̣</w:t>
      </w:r>
      <w:r>
        <w:rPr>
          <w:rStyle w:val="Ohne A"/>
          <w:rFonts w:ascii="IFAO-Grec Unicode" w:hAnsi="IFAO-Grec Unicode"/>
          <w:color w:val="ff0000"/>
          <w:sz w:val="24"/>
          <w:szCs w:val="24"/>
          <w:u w:color="000000"/>
          <w:rtl w:val="0"/>
          <w:lang w:val="de-DE"/>
        </w:rPr>
        <w:t>(?)=Nicolardi:&gt; &lt;:</w:t>
      </w:r>
      <w:r>
        <w:rPr>
          <w:rStyle w:val="Ohne A"/>
          <w:rFonts w:ascii="IFAO-Grec Unicode" w:hAnsi="IFAO-Grec Unicode" w:hint="default"/>
          <w:color w:val="ff0000"/>
          <w:sz w:val="24"/>
          <w:szCs w:val="24"/>
          <w:u w:color="000000"/>
          <w:rtl w:val="0"/>
          <w:lang w:val="de-DE"/>
        </w:rPr>
        <w:t>περιπλ̣ε̣κῆ̣</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6.- </w:t>
      </w:r>
      <w:r>
        <w:rPr>
          <w:rStyle w:val="Ohne A"/>
          <w:rFonts w:ascii="IFAO-Grec Unicode" w:hAnsi="IFAO-Grec Unicode" w:hint="default"/>
          <w:color w:val="ff0000"/>
          <w:sz w:val="24"/>
          <w:szCs w:val="24"/>
          <w:u w:color="000000"/>
          <w:rtl w:val="0"/>
          <w:lang w:val="de-DE"/>
        </w:rPr>
        <w:t>ναι</w:t>
      </w:r>
      <w:r>
        <w:rPr>
          <w:rStyle w:val="Ohne A"/>
          <w:rFonts w:ascii="IFAO-Grec Unicode" w:hAnsi="IFAO-Grec Unicode"/>
          <w:color w:val="ff0000"/>
          <w:sz w:val="24"/>
          <w:szCs w:val="24"/>
          <w:u w:color="000000"/>
          <w:rtl w:val="0"/>
          <w:lang w:val="de-DE"/>
        </w:rPr>
        <w:t>=Assante|ed|:&gt; &lt;:</w:t>
      </w:r>
      <w:r>
        <w:rPr>
          <w:rStyle w:val="Ohne A"/>
          <w:rFonts w:ascii="IFAO-Grec Unicode" w:hAnsi="IFAO-Grec Unicode" w:hint="default"/>
          <w:color w:val="ff0000"/>
          <w:sz w:val="24"/>
          <w:szCs w:val="24"/>
          <w:u w:color="000000"/>
          <w:rtl w:val="0"/>
          <w:lang w:val="de-DE"/>
        </w:rPr>
        <w:t>δι</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α</w:t>
      </w:r>
      <w:r>
        <w:rPr>
          <w:rStyle w:val="Ohne A"/>
          <w:rFonts w:ascii="Segoe UI Symbol" w:cs="Segoe UI Symbol" w:hAnsi="Segoe UI Symbol" w:eastAsia="Segoe UI Symbol"/>
          <w:color w:val="ff0000"/>
          <w:sz w:val="24"/>
          <w:szCs w:val="24"/>
          <w:u w:color="000000"/>
          <w:rtl w:val="0"/>
          <w:lang w:val="de-DE"/>
        </w:rPr>
        <w:t>⸣</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να</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σ̣τάντα</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δη</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σ̣ταντα</w:t>
      </w:r>
      <w:r>
        <w:rPr>
          <w:rStyle w:val="Ohne A"/>
          <w:rFonts w:ascii="IFAO-Grec Unicode" w:hAnsi="IFAO-Grec Unicode"/>
          <w:color w:val="ff0000"/>
          <w:sz w:val="24"/>
          <w:szCs w:val="24"/>
          <w:u w:color="000000"/>
          <w:rtl w:val="0"/>
          <w:lang w:val="de-DE"/>
        </w:rPr>
        <w:t xml:space="preserve">=Assante:&gt; </w:t>
      </w:r>
      <w:r>
        <w:rPr>
          <w:rStyle w:val="Ohne A"/>
          <w:rFonts w:ascii="IFAO-Grec Unicode" w:hAnsi="IFAO-Grec Unicode" w:hint="default"/>
          <w:color w:val="ff0000"/>
          <w:sz w:val="24"/>
          <w:szCs w:val="24"/>
          <w:u w:color="000000"/>
          <w:rtl w:val="0"/>
          <w:lang w:val="de-DE"/>
        </w:rPr>
        <w:t>καὶ̣ τ̣ὰς</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7. &lt;:</w:t>
      </w:r>
      <w:r>
        <w:rPr>
          <w:rStyle w:val="Ohne A"/>
          <w:rFonts w:ascii="IFAO-Grec Unicode" w:hAnsi="IFAO-Grec Unicode" w:hint="default"/>
          <w:color w:val="ff0000"/>
          <w:sz w:val="24"/>
          <w:szCs w:val="24"/>
          <w:u w:color="000000"/>
          <w:rtl w:val="0"/>
          <w:lang w:val="de-DE"/>
        </w:rPr>
        <w:t>ἀλλήλ̣</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ω</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w:t>
      </w:r>
      <w:r>
        <w:rPr>
          <w:rStyle w:val="Ohne A"/>
          <w:rFonts w:ascii="IFAO-Grec Unicode" w:hAnsi="IFAO-Grec Unicode"/>
          <w:color w:val="ff0000"/>
          <w:sz w:val="24"/>
          <w:szCs w:val="24"/>
          <w:u w:color="000000"/>
          <w:rtl w:val="0"/>
          <w:lang w:val="de-DE"/>
        </w:rPr>
        <w:t>=Assante|ed|:&gt; &lt;:</w:t>
      </w:r>
      <w:r>
        <w:rPr>
          <w:rStyle w:val="Ohne A"/>
          <w:rFonts w:ascii="IFAO-Grec Unicode" w:hAnsi="IFAO-Grec Unicode" w:hint="default"/>
          <w:color w:val="ff0000"/>
          <w:sz w:val="24"/>
          <w:szCs w:val="24"/>
          <w:u w:color="000000"/>
          <w:rtl w:val="0"/>
          <w:lang w:val="de-DE"/>
        </w:rPr>
        <w:t>π̣ροσεκτίθε̣</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 xml:space="preserve">8.- </w:t>
      </w:r>
      <w:r>
        <w:rPr>
          <w:rStyle w:val="Ohne A"/>
          <w:rFonts w:ascii="IFAO-Grec Unicode" w:hAnsi="IFAO-Grec Unicode" w:hint="default"/>
          <w:color w:val="ff0000"/>
          <w:sz w:val="24"/>
          <w:szCs w:val="24"/>
          <w:u w:color="000000"/>
          <w:rtl w:val="0"/>
          <w:lang w:val="de-DE"/>
        </w:rPr>
        <w:t>ται</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πως ἐκτιθέ</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ναι</w:t>
      </w:r>
      <w:r>
        <w:rPr>
          <w:rStyle w:val="Ohne A"/>
          <w:rFonts w:ascii="IFAO-Grec Unicode" w:hAnsi="IFAO-Grec Unicode"/>
          <w:color w:val="ff0000"/>
          <w:sz w:val="24"/>
          <w:szCs w:val="24"/>
          <w:u w:color="000000"/>
          <w:rtl w:val="0"/>
          <w:lang w:val="de-DE"/>
        </w:rPr>
        <w:t>]=Cr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w:t>
      </w:r>
      <w:r>
        <w:rPr>
          <w:rStyle w:val="Ohne A"/>
          <w:rFonts w:ascii="IFAO-Grec Unicode" w:hAnsi="IFAO-Grec Unicode" w:hint="default"/>
          <w:color w:val="ff0000"/>
          <w:sz w:val="24"/>
          <w:szCs w:val="24"/>
          <w:u w:color="000000"/>
          <w:rtl w:val="0"/>
          <w:lang w:val="de-DE"/>
        </w:rPr>
        <w:t>π</w:t>
      </w:r>
      <w:r>
        <w:rPr>
          <w:rStyle w:val="Ohne A"/>
          <w:rFonts w:ascii="IFAO-Grec Unicode" w:hAnsi="IFAO-Grec Unicode"/>
          <w:color w:val="ff0000"/>
          <w:sz w:val="24"/>
          <w:szCs w:val="24"/>
          <w:u w:color="000000"/>
          <w:rtl w:val="0"/>
          <w:lang w:val="de-DE"/>
        </w:rPr>
        <w:t xml:space="preserve">.3 </w:t>
      </w:r>
      <w:r>
        <w:rPr>
          <w:rStyle w:val="Ohne A"/>
          <w:rFonts w:ascii="IFAO-Grec Unicode" w:hAnsi="IFAO-Grec Unicode" w:hint="default"/>
          <w:color w:val="ff0000"/>
          <w:sz w:val="24"/>
          <w:szCs w:val="24"/>
          <w:u w:color="000000"/>
          <w:rtl w:val="0"/>
          <w:lang w:val="de-DE"/>
        </w:rPr>
        <w:t>ἐκτίθε̣ται</w:t>
      </w:r>
      <w:r>
        <w:rPr>
          <w:rStyle w:val="Ohne A"/>
          <w:rFonts w:ascii="IFAO-Grec Unicode" w:hAnsi="IFAO-Grec Unicode"/>
          <w:color w:val="ff0000"/>
          <w:sz w:val="24"/>
          <w:szCs w:val="24"/>
          <w:u w:color="000000"/>
          <w:rtl w:val="0"/>
          <w:lang w:val="de-DE"/>
        </w:rPr>
        <w:t>=Assante:&gt;  &lt;:</w:t>
      </w:r>
      <w:r>
        <w:rPr>
          <w:rStyle w:val="Ohne A"/>
          <w:rFonts w:ascii="IFAO-Grec Unicode" w:hAnsi="IFAO-Grec Unicode" w:hint="default"/>
          <w:color w:val="ff0000"/>
          <w:sz w:val="24"/>
          <w:szCs w:val="24"/>
          <w:u w:color="000000"/>
          <w:rtl w:val="0"/>
          <w:lang w:val="de-DE"/>
        </w:rPr>
        <w:t>φιλοφ̣ροσύνας</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μν</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η̣μοσύνας</w:t>
      </w:r>
      <w:r>
        <w:rPr>
          <w:rStyle w:val="Ohne A"/>
          <w:rFonts w:ascii="IFAO-Grec Unicode" w:hAnsi="IFAO-Grec Unicode"/>
          <w:color w:val="ff0000"/>
          <w:sz w:val="24"/>
          <w:szCs w:val="24"/>
          <w:u w:color="000000"/>
          <w:rtl w:val="0"/>
          <w:lang w:val="de-DE"/>
        </w:rPr>
        <w:t>=Cr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nert:&gt;. vac.2</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9. &lt;:</w:t>
      </w:r>
      <w:r>
        <w:rPr>
          <w:rStyle w:val="Ohne A"/>
          <w:rFonts w:ascii="IFAO-Grec Unicode" w:hAnsi="IFAO-Grec Unicode" w:hint="default"/>
          <w:color w:val="ff0000"/>
          <w:sz w:val="24"/>
          <w:szCs w:val="24"/>
          <w:u w:color="000000"/>
          <w:rtl w:val="0"/>
          <w:lang w:val="de-DE"/>
        </w:rPr>
        <w:t>γ̣έγονε̣</w:t>
      </w:r>
      <w:r>
        <w:rPr>
          <w:rStyle w:val="Ohne A"/>
          <w:rFonts w:ascii="IFAO-Grec Unicode" w:hAnsi="IFAO-Grec Unicode"/>
          <w:color w:val="ff0000"/>
          <w:sz w:val="24"/>
          <w:szCs w:val="24"/>
          <w:u w:color="000000"/>
          <w:rtl w:val="0"/>
          <w:lang w:val="de-DE"/>
        </w:rPr>
        <w:t>=Nicolardi||ed||</w:t>
      </w:r>
      <w:r>
        <w:rPr>
          <w:rStyle w:val="Ohne A"/>
          <w:rFonts w:ascii="IFAO-Grec Unicode" w:hAnsi="IFAO-Grec Unicode" w:hint="default"/>
          <w:color w:val="ff0000"/>
          <w:sz w:val="24"/>
          <w:szCs w:val="24"/>
          <w:u w:color="000000"/>
          <w:rtl w:val="0"/>
          <w:lang w:val="de-DE"/>
        </w:rPr>
        <w:t>τει ονο</w:t>
      </w:r>
      <w:r>
        <w:rPr>
          <w:rStyle w:val="Ohne A"/>
          <w:rFonts w:ascii="IFAO-Grec Unicode" w:hAnsi="IFAO-Grec Unicode"/>
          <w:color w:val="ff0000"/>
          <w:sz w:val="24"/>
          <w:szCs w:val="24"/>
          <w:u w:color="000000"/>
          <w:rtl w:val="0"/>
          <w:lang w:val="de-DE"/>
        </w:rPr>
        <w:t>[.?]=Gallo|</w:t>
      </w:r>
      <w:r>
        <w:rPr>
          <w:rStyle w:val="Ohne A"/>
          <w:rFonts w:ascii="IFAO-Grec Unicode" w:hAnsi="IFAO-Grec Unicode" w:hint="default"/>
          <w:color w:val="ff0000"/>
          <w:sz w:val="24"/>
          <w:szCs w:val="24"/>
          <w:u w:color="000000"/>
          <w:rtl w:val="0"/>
          <w:lang w:val="de-DE"/>
        </w:rPr>
        <w:t>γ̣ειον</w:t>
      </w:r>
      <w:r>
        <w:rPr>
          <w:rStyle w:val="Ohne A"/>
          <w:rFonts w:ascii="IFAO-Grec Unicode" w:hAnsi="IFAO-Grec Unicode"/>
          <w:color w:val="ff0000"/>
          <w:sz w:val="24"/>
          <w:szCs w:val="24"/>
          <w:u w:color="000000"/>
          <w:rtl w:val="0"/>
          <w:lang w:val="de-DE"/>
        </w:rPr>
        <w:t xml:space="preserve">.1=Assante:&gt; </w:t>
      </w:r>
      <w:r>
        <w:rPr>
          <w:rStyle w:val="Ohne A"/>
          <w:rFonts w:ascii="IFAO-Grec Unicode" w:hAnsi="IFAO-Grec Unicode" w:hint="default"/>
          <w:color w:val="ff0000"/>
          <w:sz w:val="24"/>
          <w:szCs w:val="24"/>
          <w:u w:color="000000"/>
          <w:rtl w:val="0"/>
          <w:lang w:val="de-DE"/>
        </w:rPr>
        <w:t>δ̣ὴ φανερὸν ὅτι</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10. &lt;:</w:t>
      </w:r>
      <w:r>
        <w:rPr>
          <w:rStyle w:val="Ohne A"/>
          <w:rFonts w:ascii="IFAO-Grec Unicode" w:hAnsi="IFAO-Grec Unicode" w:hint="default"/>
          <w:color w:val="ff0000"/>
          <w:sz w:val="24"/>
          <w:szCs w:val="24"/>
          <w:u w:color="000000"/>
          <w:rtl w:val="0"/>
          <w:lang w:val="de-DE"/>
        </w:rPr>
        <w:t>καὶ φιλο̣π̣άτωρ</w:t>
      </w:r>
      <w:r>
        <w:rPr>
          <w:rStyle w:val="Ohne A"/>
          <w:rFonts w:ascii="IFAO-Grec Unicode" w:hAnsi="IFAO-Grec Unicode"/>
          <w:color w:val="ff0000"/>
          <w:sz w:val="24"/>
          <w:szCs w:val="24"/>
          <w:u w:color="000000"/>
          <w:rtl w:val="0"/>
          <w:lang w:val="de-DE"/>
        </w:rPr>
        <w:t>=Assante||ed||[</w:t>
      </w:r>
      <w:r>
        <w:rPr>
          <w:rStyle w:val="Ohne A"/>
          <w:rFonts w:ascii="IFAO-Grec Unicode" w:hAnsi="IFAO-Grec Unicode" w:hint="default"/>
          <w:color w:val="ff0000"/>
          <w:sz w:val="24"/>
          <w:szCs w:val="24"/>
          <w:u w:color="000000"/>
          <w:rtl w:val="0"/>
          <w:lang w:val="de-DE"/>
        </w:rPr>
        <w:t>φιλο</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π̣άτωρ</w:t>
      </w:r>
      <w:r>
        <w:rPr>
          <w:rStyle w:val="Ohne A"/>
          <w:rFonts w:ascii="IFAO-Grec Unicode" w:hAnsi="IFAO-Grec Unicode"/>
          <w:color w:val="ff0000"/>
          <w:sz w:val="24"/>
          <w:szCs w:val="24"/>
          <w:u w:color="000000"/>
          <w:rtl w:val="0"/>
          <w:lang w:val="de-DE"/>
        </w:rPr>
        <w:t>=Diels ap. 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w:t>
      </w:r>
      <w:r>
        <w:rPr>
          <w:rStyle w:val="Ohne A"/>
          <w:rFonts w:ascii="IFAO-Grec Unicode" w:hAnsi="IFAO-Grec Unicode" w:hint="default"/>
          <w:color w:val="ff0000"/>
          <w:sz w:val="24"/>
          <w:szCs w:val="24"/>
          <w:u w:color="000000"/>
          <w:rtl w:val="0"/>
          <w:lang w:val="de-DE"/>
        </w:rPr>
        <w:t>ὁ Φιλοπ</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άτωρ</w:t>
      </w:r>
      <w:r>
        <w:rPr>
          <w:rStyle w:val="Ohne A"/>
          <w:rFonts w:ascii="IFAO-Grec Unicode" w:hAnsi="IFAO-Grec Unicode"/>
          <w:color w:val="ff0000"/>
          <w:sz w:val="24"/>
          <w:szCs w:val="24"/>
          <w:u w:color="000000"/>
          <w:rtl w:val="0"/>
          <w:lang w:val="de-DE"/>
        </w:rPr>
        <w:t xml:space="preserve">=Gera:&gt;  </w:t>
      </w:r>
      <w:r>
        <w:rPr>
          <w:rStyle w:val="Ohne A"/>
          <w:rFonts w:ascii="IFAO-Grec Unicode" w:hAnsi="IFAO-Grec Unicode" w:hint="default"/>
          <w:color w:val="ff0000"/>
          <w:sz w:val="24"/>
          <w:szCs w:val="24"/>
          <w:u w:color="000000"/>
          <w:rtl w:val="0"/>
          <w:lang w:val="de-DE"/>
        </w:rPr>
        <w:t xml:space="preserve">ἦν </w:t>
      </w:r>
      <w:r>
        <w:rPr>
          <w:rStyle w:val="Ohne A"/>
          <w:rFonts w:ascii="IFAO-Grec Unicode" w:hAnsi="IFAO-Grec Unicode"/>
          <w:color w:val="ff0000"/>
          <w:sz w:val="24"/>
          <w:szCs w:val="24"/>
          <w:u w:color="000000"/>
          <w:rtl w:val="0"/>
          <w:lang w:val="de-DE"/>
        </w:rPr>
        <w:t>&lt;:</w:t>
      </w:r>
      <w:r>
        <w:rPr>
          <w:rStyle w:val="Ohne A"/>
          <w:rFonts w:ascii="IFAO-Grec Unicode" w:hAnsi="IFAO-Grec Unicode" w:hint="default"/>
          <w:color w:val="ff0000"/>
          <w:sz w:val="24"/>
          <w:szCs w:val="24"/>
          <w:u w:color="000000"/>
          <w:rtl w:val="0"/>
          <w:lang w:val="de-DE"/>
        </w:rPr>
        <w:t>εὐ</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11. [ca.5]||ed||</w:t>
      </w:r>
      <w:r>
        <w:rPr>
          <w:rStyle w:val="Ohne A"/>
          <w:rFonts w:ascii="IFAO-Grec Unicode" w:hAnsi="IFAO-Grec Unicode" w:hint="default"/>
          <w:color w:val="ff0000"/>
          <w:sz w:val="24"/>
          <w:szCs w:val="24"/>
          <w:u w:color="000000"/>
          <w:rtl w:val="0"/>
          <w:lang w:val="de-DE"/>
        </w:rPr>
        <w:t>εὐ</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σε</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βέσταθ</w:t>
      </w:r>
      <w:r>
        <w:rPr>
          <w:rStyle w:val="Ohne A"/>
          <w:rFonts w:ascii="IFAO-Grec Unicode" w:hAnsi="IFAO-Grec Unicode" w:hint="default"/>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 xml:space="preserve"> ὁ</w:t>
      </w:r>
      <w:r>
        <w:rPr>
          <w:rStyle w:val="Ohne A"/>
          <w:rFonts w:ascii="IFAO-Grec Unicode" w:hAnsi="IFAO-Grec Unicode"/>
          <w:color w:val="ff0000"/>
          <w:sz w:val="24"/>
          <w:szCs w:val="24"/>
          <w:u w:color="000000"/>
          <w:rtl w:val="0"/>
          <w:lang w:val="de-DE"/>
        </w:rPr>
        <w:t>=Diels ap. 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w:t>
      </w:r>
      <w:r>
        <w:rPr>
          <w:rStyle w:val="Ohne A"/>
          <w:rFonts w:ascii="IFAO-Grec Unicode" w:hAnsi="IFAO-Grec Unicode" w:hint="default"/>
          <w:color w:val="ff0000"/>
          <w:sz w:val="24"/>
          <w:szCs w:val="24"/>
          <w:u w:color="000000"/>
          <w:rtl w:val="0"/>
          <w:lang w:val="de-DE"/>
        </w:rPr>
        <w:t>ε</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ὐνούστατος</w:t>
      </w:r>
      <w:r>
        <w:rPr>
          <w:rStyle w:val="Ohne A"/>
          <w:rFonts w:ascii="IFAO-Grec Unicode" w:hAnsi="IFAO-Grec Unicode"/>
          <w:color w:val="ff0000"/>
          <w:sz w:val="24"/>
          <w:szCs w:val="24"/>
          <w:u w:color="000000"/>
          <w:rtl w:val="0"/>
          <w:lang w:val="de-DE"/>
        </w:rPr>
        <w:t>]=Gera|</w:t>
      </w:r>
      <w:r>
        <w:rPr>
          <w:rStyle w:val="Ohne A"/>
          <w:rFonts w:ascii="IFAO-Grec Unicode" w:hAnsi="IFAO-Grec Unicode" w:hint="default"/>
          <w:color w:val="ff0000"/>
          <w:sz w:val="24"/>
          <w:szCs w:val="24"/>
          <w:u w:color="000000"/>
          <w:rtl w:val="0"/>
          <w:lang w:val="de-DE"/>
        </w:rPr>
        <w:t>εὖ</w:t>
      </w:r>
      <w:r>
        <w:rPr>
          <w:rStyle w:val="Ohne A"/>
          <w:rFonts w:ascii="IFAO-Grec Unicode" w:hAnsi="IFAO-Grec Unicode"/>
          <w:color w:val="ff0000"/>
          <w:sz w:val="24"/>
          <w:szCs w:val="24"/>
          <w:u w:color="000000"/>
          <w:rtl w:val="0"/>
          <w:lang w:val="de-DE"/>
        </w:rPr>
        <w:t>=Assante|</w:t>
      </w:r>
      <w:r>
        <w:rPr>
          <w:rStyle w:val="Ohne A"/>
          <w:rFonts w:ascii="IFAO-Grec Unicode" w:hAnsi="IFAO-Grec Unicode" w:hint="default"/>
          <w:color w:val="ff0000"/>
          <w:sz w:val="24"/>
          <w:szCs w:val="24"/>
          <w:u w:color="000000"/>
          <w:rtl w:val="0"/>
          <w:lang w:val="de-DE"/>
        </w:rPr>
        <w:t>εὐ</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δήλως</w:t>
      </w:r>
      <w:r>
        <w:rPr>
          <w:rStyle w:val="Ohne A"/>
          <w:rFonts w:ascii="IFAO-Grec Unicode" w:hAnsi="IFAO-Grec Unicode"/>
          <w:color w:val="ff0000"/>
          <w:sz w:val="24"/>
          <w:szCs w:val="24"/>
          <w:u w:color="000000"/>
          <w:rtl w:val="0"/>
          <w:lang w:val="de-DE"/>
        </w:rPr>
        <w:t>]=Hammerstaedt per litt.:&gt; &lt;:[</w:t>
      </w:r>
      <w:r>
        <w:rPr>
          <w:rStyle w:val="Ohne A"/>
          <w:rFonts w:ascii="IFAO-Grec Unicode" w:hAnsi="IFAO-Grec Unicode" w:hint="default"/>
          <w:color w:val="ff0000"/>
          <w:sz w:val="24"/>
          <w:szCs w:val="24"/>
          <w:u w:color="000000"/>
          <w:rtl w:val="0"/>
          <w:lang w:val="de-DE"/>
        </w:rPr>
        <w:t>Φι</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λωνίδ</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ης</w:t>
      </w:r>
      <w:r>
        <w:rPr>
          <w:rStyle w:val="Ohne A"/>
          <w:rFonts w:ascii="IFAO-Grec Unicode" w:hAnsi="IFAO-Grec Unicode"/>
          <w:color w:val="ff0000"/>
          <w:sz w:val="24"/>
          <w:szCs w:val="24"/>
          <w:u w:color="000000"/>
          <w:rtl w:val="0"/>
          <w:lang w:val="de-DE"/>
        </w:rPr>
        <w:t>]=Diels ap. Cr</w:t>
      </w:r>
      <w:r>
        <w:rPr>
          <w:rStyle w:val="Ohne A"/>
          <w:rFonts w:ascii="IFAO-Grec Unicode" w:hAnsi="IFAO-Grec Unicode" w:hint="default"/>
          <w:color w:val="ff0000"/>
          <w:sz w:val="24"/>
          <w:szCs w:val="24"/>
          <w:u w:color="000000"/>
          <w:rtl w:val="0"/>
          <w:lang w:val="de-DE"/>
        </w:rPr>
        <w:t>ö</w:t>
      </w:r>
      <w:r>
        <w:rPr>
          <w:rStyle w:val="Ohne A"/>
          <w:rFonts w:ascii="IFAO-Grec Unicode" w:hAnsi="IFAO-Grec Unicode"/>
          <w:color w:val="ff0000"/>
          <w:sz w:val="24"/>
          <w:szCs w:val="24"/>
          <w:u w:color="000000"/>
          <w:rtl w:val="0"/>
          <w:lang w:val="de-DE"/>
        </w:rPr>
        <w:t>nert|ed|[</w:t>
      </w:r>
      <w:r>
        <w:rPr>
          <w:rStyle w:val="Ohne A"/>
          <w:rFonts w:ascii="IFAO-Grec Unicode" w:hAnsi="IFAO-Grec Unicode" w:hint="default"/>
          <w:color w:val="ff0000"/>
          <w:sz w:val="24"/>
          <w:szCs w:val="24"/>
          <w:u w:color="000000"/>
          <w:rtl w:val="0"/>
          <w:lang w:val="de-DE"/>
        </w:rPr>
        <w:t>Φι</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λωνίδ</w:t>
      </w:r>
      <w:r>
        <w:rPr>
          <w:rStyle w:val="Ohne A"/>
          <w:rFonts w:ascii="IFAO-Grec Unicode" w:hAnsi="IFAO-Grec Unicode"/>
          <w:color w:val="ff0000"/>
          <w:sz w:val="24"/>
          <w:szCs w:val="24"/>
          <w:u w:color="000000"/>
          <w:rtl w:val="0"/>
          <w:lang w:val="de-DE"/>
        </w:rPr>
        <w:t>[</w:t>
      </w:r>
      <w:r>
        <w:rPr>
          <w:rStyle w:val="Ohne A"/>
          <w:rFonts w:ascii="IFAO-Grec Unicode" w:hAnsi="IFAO-Grec Unicode" w:hint="default"/>
          <w:color w:val="ff0000"/>
          <w:sz w:val="24"/>
          <w:szCs w:val="24"/>
          <w:u w:color="000000"/>
          <w:rtl w:val="0"/>
          <w:lang w:val="de-DE"/>
        </w:rPr>
        <w:t>ει</w:t>
      </w:r>
      <w:r>
        <w:rPr>
          <w:rStyle w:val="Ohne A"/>
          <w:rFonts w:ascii="IFAO-Grec Unicode" w:hAnsi="IFAO-Grec Unicode"/>
          <w:color w:val="ff0000"/>
          <w:sz w:val="24"/>
          <w:szCs w:val="24"/>
          <w:u w:color="000000"/>
          <w:rtl w:val="0"/>
          <w:lang w:val="de-DE"/>
        </w:rPr>
        <w:t>]=Gera:&gt;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11. lost.?lin</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color w:val="ff0000"/>
          <w:sz w:val="24"/>
          <w:szCs w:val="24"/>
          <w:u w:color="000000"/>
        </w:rPr>
      </w:pPr>
      <w:r>
        <w:rPr>
          <w:rStyle w:val="Ohne A"/>
          <w:rFonts w:ascii="IFAO-Grec Unicode" w:hAnsi="IFAO-Grec Unicode"/>
          <w:color w:val="ff0000"/>
          <w:sz w:val="24"/>
          <w:szCs w:val="24"/>
          <w:u w:color="000000"/>
          <w:rtl w:val="0"/>
          <w:lang w:val="de-DE"/>
        </w:rPr>
        <w:t>=&gt;=D&gt;</w:t>
      </w:r>
    </w:p>
    <w:p>
      <w:pPr>
        <w:pStyle w:val="Standar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sz w:val="24"/>
          <w:szCs w:val="24"/>
          <w:u w:color="000000"/>
          <w:lang w:val="en-US"/>
        </w:rPr>
      </w:pPr>
    </w:p>
    <w:p>
      <w:pPr>
        <w:pStyle w:val="Überschrift (rot)"/>
        <w:rPr>
          <w:lang w:val="de-DE"/>
        </w:rPr>
      </w:pPr>
      <w:r>
        <w:rPr>
          <w:rStyle w:val="page number"/>
          <w:rtl w:val="0"/>
          <w:lang w:val="de-DE"/>
        </w:rPr>
        <w:t>#translation</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&lt;T=.en</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&lt;D=.6.fragment </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&lt;=</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((5)) weakened [...] to embrace while standing, and he sets out in addition their acts of kindness to one another. So, it has become evident that ((10)) Philonides [...] also loved his father [...]</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=&gt;</w:t>
      </w:r>
    </w:p>
    <w:p>
      <w:pPr>
        <w:pStyle w:val="Normal.0"/>
        <w:spacing w:after="0" w:line="288" w:lineRule="auto"/>
        <w:rPr>
          <w:rStyle w:val="Ohne A"/>
          <w:rFonts w:ascii="IFAO-Grec Unicode" w:cs="IFAO-Grec Unicode" w:hAnsi="IFAO-Grec Unicode" w:eastAsia="IFAO-Grec Unicode"/>
          <w:color w:val="ff0000"/>
          <w:sz w:val="24"/>
          <w:szCs w:val="24"/>
          <w:u w:color="ff0000"/>
          <w:lang w:val="de-DE"/>
        </w:rPr>
      </w:pPr>
      <w:r>
        <w:rPr>
          <w:rStyle w:val="Ohne A"/>
          <w:rFonts w:ascii="IFAO-Grec Unicode" w:hAnsi="IFAO-Grec Unicode"/>
          <w:color w:val="ff0000"/>
          <w:sz w:val="24"/>
          <w:szCs w:val="24"/>
          <w:u w:color="ff0000"/>
          <w:rtl w:val="0"/>
          <w:lang w:val="de-DE"/>
        </w:rPr>
        <w:t xml:space="preserve">            =D&gt;</w:t>
      </w:r>
    </w:p>
    <w:p>
      <w:pPr>
        <w:pStyle w:val="Normal.0"/>
        <w:spacing w:after="0" w:line="288" w:lineRule="auto"/>
        <w:rPr>
          <w:rStyle w:val="Ohne A"/>
          <w:rFonts w:ascii="Calibri" w:cs="Calibri" w:hAnsi="Calibri" w:eastAsia="Calibri"/>
          <w:color w:val="c82505"/>
          <w:sz w:val="24"/>
          <w:szCs w:val="24"/>
          <w:u w:color="c82505"/>
          <w:lang w:val="de-DE"/>
        </w:rPr>
      </w:pPr>
      <w:r>
        <w:rPr>
          <w:rStyle w:val="Ohne A"/>
          <w:rFonts w:ascii="IFAO-Grec Unicode" w:hAnsi="IFAO-Grec Unicode"/>
          <w:color w:val="ff0000"/>
          <w:sz w:val="24"/>
          <w:szCs w:val="24"/>
          <w:u w:color="ff0000"/>
          <w:rtl w:val="0"/>
          <w:lang w:val="de-DE"/>
        </w:rPr>
        <w:t xml:space="preserve">         =T&gt;</w:t>
      </w:r>
      <w:r>
        <w:rPr>
          <w:rStyle w:val="Ohne A"/>
          <w:rFonts w:ascii="Calibri" w:cs="Calibri" w:hAnsi="Calibri" w:eastAsia="Calibri"/>
          <w:color w:val="c82505"/>
          <w:sz w:val="24"/>
          <w:szCs w:val="24"/>
          <w:u w:color="c82505"/>
          <w:rtl w:val="0"/>
          <w:lang w:val="de-DE"/>
        </w:rPr>
        <w:t xml:space="preserve"> </w:t>
      </w:r>
    </w:p>
    <w:p>
      <w:pPr>
        <w:pStyle w:val="Normal.0"/>
        <w:spacing w:after="0" w:line="288" w:lineRule="auto"/>
        <w:rPr>
          <w:rStyle w:val="Ohne A"/>
          <w:rFonts w:ascii="IFAO-Grec Unicode" w:cs="IFAO-Grec Unicode" w:hAnsi="IFAO-Grec Unicode" w:eastAsia="IFAO-Grec Unicode"/>
          <w:sz w:val="22"/>
          <w:szCs w:val="22"/>
          <w:lang w:val="de-DE"/>
        </w:rPr>
      </w:pPr>
    </w:p>
    <w:p>
      <w:pPr>
        <w:pStyle w:val="Überschrift (rot)"/>
      </w:pPr>
      <w:r>
        <w:rPr>
          <w:rtl w:val="0"/>
        </w:rPr>
        <w:t>#commentary</w:t>
      </w: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3 </w:t>
      </w:r>
      <w:r>
        <w:rPr>
          <w:rStyle w:val="Ohne A"/>
          <w:rFonts w:ascii="IFAO-Grec Unicode" w:hAnsi="IFAO-Grec Unicode" w:hint="default"/>
          <w:sz w:val="22"/>
          <w:szCs w:val="22"/>
          <w:rtl w:val="0"/>
          <w:lang w:val="it-IT"/>
        </w:rPr>
        <w:t>με</w:t>
      </w:r>
      <w:r>
        <w:rPr>
          <w:rStyle w:val="Ohne A"/>
          <w:rFonts w:ascii="IFAO-Grec Unicode" w:hAnsi="IFAO-Grec Unicode"/>
          <w:sz w:val="22"/>
          <w:szCs w:val="22"/>
          <w:rtl w:val="0"/>
          <w:lang w:val="en-US"/>
        </w:rPr>
        <w:t xml:space="preserve">[. The ink trace that can be identified in the papyrus after </w:t>
      </w:r>
      <w:r>
        <w:rPr>
          <w:rStyle w:val="Ohne A"/>
          <w:rFonts w:ascii="IFAO-Grec Unicode" w:hAnsi="IFAO-Grec Unicode" w:hint="default"/>
          <w:sz w:val="22"/>
          <w:szCs w:val="22"/>
          <w:rtl w:val="0"/>
          <w:lang w:val="it-IT"/>
        </w:rPr>
        <w:t>με</w:t>
      </w:r>
      <w:r>
        <w:rPr>
          <w:rStyle w:val="Ohne A"/>
          <w:rFonts w:ascii="IFAO-Grec Unicode" w:hAnsi="IFAO-Grec Unicode"/>
          <w:sz w:val="22"/>
          <w:szCs w:val="22"/>
          <w:rtl w:val="0"/>
          <w:lang w:val="en-US"/>
        </w:rPr>
        <w:t xml:space="preserve">[ (which is presumably what Gallo transcribed as </w:t>
      </w:r>
      <w:r>
        <w:rPr>
          <w:rStyle w:val="Ohne A"/>
          <w:rFonts w:ascii="IFAO-Grec Unicode" w:hAnsi="IFAO-Grec Unicode" w:hint="default"/>
          <w:sz w:val="22"/>
          <w:szCs w:val="22"/>
          <w:rtl w:val="0"/>
          <w:lang w:val="it-IT"/>
        </w:rPr>
        <w:t>λ</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is part of an underlying layer (sottoposto).</w:t>
      </w: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αλαβ</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 xml:space="preserve">̣  ̣ </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ν</w:t>
      </w:r>
      <w:r>
        <w:rPr>
          <w:rStyle w:val="Ohne A"/>
          <w:rFonts w:ascii="IFAO-Grec Unicode" w:hAnsi="IFAO-Grec Unicode"/>
          <w:sz w:val="22"/>
          <w:szCs w:val="22"/>
          <w:rtl w:val="0"/>
          <w:lang w:val="en-US"/>
        </w:rPr>
        <w:t>.  Although the two alternatives are equivalent in terms of space, the presence of two infinitives in the prior and following lines (l. 1 and 5-6) may lead one to supplement [</w:t>
      </w:r>
      <w:r>
        <w:rPr>
          <w:rStyle w:val="Ohne A"/>
          <w:rFonts w:ascii="IFAO-Grec Unicode" w:hAnsi="IFAO-Grec Unicode" w:hint="default"/>
          <w:sz w:val="22"/>
          <w:szCs w:val="22"/>
          <w:rtl w:val="0"/>
          <w:lang w:val="en-US"/>
        </w:rPr>
        <w:t>ει</w:t>
      </w:r>
      <w:r>
        <w:rPr>
          <w:rStyle w:val="Ohne A"/>
          <w:rFonts w:ascii="IFAO-Grec Unicode" w:hAnsi="IFAO-Grec Unicode"/>
          <w:sz w:val="22"/>
          <w:szCs w:val="22"/>
          <w:rtl w:val="0"/>
          <w:lang w:val="en-US"/>
        </w:rPr>
        <w:t>] rather than [</w:t>
      </w:r>
      <w:r>
        <w:rPr>
          <w:rStyle w:val="Ohne A"/>
          <w:rFonts w:ascii="IFAO-Grec Unicode" w:hAnsi="IFAO-Grec Unicode" w:hint="default"/>
          <w:sz w:val="22"/>
          <w:szCs w:val="22"/>
          <w:rtl w:val="0"/>
          <w:lang w:val="en-US"/>
        </w:rPr>
        <w:t>ω</w:t>
      </w:r>
      <w:r>
        <w:rPr>
          <w:rStyle w:val="Ohne A"/>
          <w:rFonts w:ascii="IFAO-Grec Unicode" w:hAnsi="IFAO-Grec Unicode"/>
          <w:sz w:val="22"/>
          <w:szCs w:val="22"/>
          <w:rtl w:val="0"/>
          <w:lang w:val="en-US"/>
        </w:rPr>
        <w:t xml:space="preserve">] and imagine an infinitive form, e.g. </w:t>
      </w:r>
      <w:r>
        <w:rPr>
          <w:rStyle w:val="Ohne A"/>
          <w:rFonts w:ascii="IFAO-Grec Unicode" w:hAnsi="IFAO-Grec Unicode" w:hint="default"/>
          <w:sz w:val="22"/>
          <w:szCs w:val="22"/>
          <w:rtl w:val="0"/>
          <w:lang w:val="en-US"/>
        </w:rPr>
        <w:t>ἀν</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αλαβ̣</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εῖ</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 xml:space="preserve">ν </w:t>
      </w:r>
      <w:r>
        <w:rPr>
          <w:rStyle w:val="Ohne A"/>
          <w:rFonts w:ascii="IFAO-Grec Unicode" w:hAnsi="IFAO-Grec Unicode"/>
          <w:sz w:val="22"/>
          <w:szCs w:val="22"/>
          <w:rtl w:val="0"/>
          <w:lang w:val="en-US"/>
        </w:rPr>
        <w:t xml:space="preserve">or </w:t>
      </w:r>
      <w:r>
        <w:rPr>
          <w:rStyle w:val="Ohne A"/>
          <w:rFonts w:ascii="IFAO-Grec Unicode" w:hAnsi="IFAO-Grec Unicode" w:hint="default"/>
          <w:sz w:val="22"/>
          <w:szCs w:val="22"/>
          <w:rtl w:val="0"/>
          <w:lang w:val="en-US"/>
        </w:rPr>
        <w:t>κατ</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αλαβ̣</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εῖ</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w:t>
      </w:r>
      <w:r>
        <w:rPr>
          <w:rStyle w:val="Ohne A"/>
          <w:rFonts w:ascii="IFAO-Grec Unicode" w:hAnsi="IFAO-Grec Unicode"/>
          <w:sz w:val="22"/>
          <w:szCs w:val="22"/>
          <w:rtl w:val="0"/>
          <w:lang w:val="en-US"/>
        </w:rPr>
        <w:t xml:space="preserve">, rather than a participle. </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32"/>
          <w:szCs w:val="32"/>
        </w:rPr>
      </w:pPr>
      <w:r>
        <w:rPr>
          <w:rStyle w:val="Ohne A"/>
          <w:rFonts w:ascii="IFAO-Grec Unicode" w:hAnsi="IFAO-Grec Unicode"/>
          <w:sz w:val="22"/>
          <w:szCs w:val="22"/>
          <w:rtl w:val="0"/>
          <w:lang w:val="en-US"/>
        </w:rPr>
        <w:t xml:space="preserve">4 </w:t>
      </w:r>
      <w:r>
        <w:rPr>
          <w:rStyle w:val="Ohne A"/>
          <w:rFonts w:ascii="IFAO-Grec Unicode" w:hAnsi="IFAO-Grec Unicode" w:hint="default"/>
          <w:sz w:val="22"/>
          <w:szCs w:val="22"/>
          <w:rtl w:val="0"/>
          <w:lang w:val="en-US"/>
        </w:rPr>
        <w:t>π</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μένον</w:t>
      </w:r>
      <w:r>
        <w:rPr>
          <w:rStyle w:val="Ohne A"/>
          <w:rFonts w:ascii="IFAO-Grec Unicode" w:hAnsi="IFAO-Grec Unicode"/>
          <w:sz w:val="22"/>
          <w:szCs w:val="22"/>
          <w:rtl w:val="0"/>
          <w:lang w:val="en-US"/>
        </w:rPr>
        <w:t>. In view of the narrow lacuna between the epsilon and the my a plausible supplement for the sequence ]</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 xml:space="preserve">μενον </w:t>
      </w:r>
      <w:r>
        <w:rPr>
          <w:rStyle w:val="Ohne A"/>
          <w:rFonts w:ascii="IFAO-Grec Unicode" w:hAnsi="IFAO-Grec Unicode"/>
          <w:sz w:val="22"/>
          <w:szCs w:val="22"/>
          <w:rtl w:val="0"/>
          <w:lang w:val="en-US"/>
        </w:rPr>
        <w:t xml:space="preserve">is </w:t>
      </w:r>
      <w:r>
        <w:rPr>
          <w:rStyle w:val="Ohne A"/>
          <w:rFonts w:ascii="IFAO-Grec Unicode" w:hAnsi="IFAO-Grec Unicode" w:hint="default"/>
          <w:sz w:val="22"/>
          <w:szCs w:val="22"/>
          <w:rtl w:val="0"/>
          <w:lang w:val="en-US"/>
        </w:rPr>
        <w:t>π</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μένον</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weakened</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The use of this participle by Philodemus in Acad. Hist., P.Herc. 1021 Col. 34.42-43 Dorandi</w:t>
      </w:r>
      <w:r>
        <w:rPr>
          <w:rStyle w:val="Ohne A"/>
          <w:rFonts w:ascii="IFAO-Grec Unicode" w:hAnsi="IFAO-Grec Unicode"/>
          <w:smallCaps w:val="1"/>
          <w:sz w:val="22"/>
          <w:szCs w:val="22"/>
          <w:rtl w:val="0"/>
          <w:lang w:val="en-US"/>
        </w:rPr>
        <w:t>,</w:t>
      </w:r>
      <w:r>
        <w:rPr>
          <w:rStyle w:val="Ohne A"/>
          <w:rFonts w:ascii="IFAO-Grec Unicode" w:hAnsi="IFAO-Grec Unicode"/>
          <w:sz w:val="22"/>
          <w:szCs w:val="22"/>
          <w:rtl w:val="0"/>
          <w:lang w:val="en-US"/>
        </w:rPr>
        <w:t xml:space="preserve"> to describe the death of Antiochos of Askalon, was part of B</w:t>
      </w:r>
      <w:r>
        <w:rPr>
          <w:rStyle w:val="Ohne A"/>
          <w:rFonts w:ascii="IFAO-Grec Unicode" w:hAnsi="IFAO-Grec Unicode" w:hint="default"/>
          <w:sz w:val="22"/>
          <w:szCs w:val="22"/>
          <w:rtl w:val="0"/>
          <w:lang w:val="en-US"/>
        </w:rPr>
        <w:t>ü</w:t>
      </w:r>
      <w:r>
        <w:rPr>
          <w:rStyle w:val="Ohne A"/>
          <w:rFonts w:ascii="IFAO-Grec Unicode" w:hAnsi="IFAO-Grec Unicode"/>
          <w:sz w:val="22"/>
          <w:szCs w:val="22"/>
          <w:rtl w:val="0"/>
          <w:lang w:val="en-US"/>
        </w:rPr>
        <w:t>cheler</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 conjecture [</w:t>
      </w:r>
      <w:r>
        <w:rPr>
          <w:rStyle w:val="Ohne A"/>
          <w:rFonts w:ascii="IFAO-Grec Unicode" w:hAnsi="IFAO-Grec Unicode" w:hint="default"/>
          <w:sz w:val="22"/>
          <w:szCs w:val="22"/>
          <w:rtl w:val="0"/>
          <w:lang w:val="en-US"/>
        </w:rPr>
        <w:t>ἐ</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τ</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λεύτη</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εν πα</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μένο̣</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ὑπὸ πολλῶν κα‹μάτων›</w:t>
      </w:r>
      <w:r>
        <w:rPr>
          <w:rStyle w:val="Ohne A"/>
          <w:rFonts w:ascii="IFAO-Grec Unicode" w:hAnsi="IFAO-Grec Unicode"/>
          <w:sz w:val="22"/>
          <w:szCs w:val="22"/>
          <w:rtl w:val="0"/>
          <w:lang w:val="en-US"/>
        </w:rPr>
        <w:t xml:space="preserve">, which was accepted by Mekler and Dorandi, but which has been ruled out by a new inspection of the papyrus by </w:t>
      </w:r>
      <w:r>
        <w:rPr>
          <w:rStyle w:val="Hyperlink.1"/>
          <w:rFonts w:ascii="IFAO-Grec Unicode" w:cs="IFAO-Grec Unicode" w:hAnsi="IFAO-Grec Unicode" w:eastAsia="IFAO-Grec Unicode"/>
          <w:color w:val="0070c0"/>
          <w:sz w:val="22"/>
          <w:szCs w:val="22"/>
          <w:u w:val="single" w:color="0070c0"/>
          <w:lang w:val="en-US"/>
        </w:rPr>
        <w:fldChar w:fldCharType="begin" w:fldLock="0"/>
      </w:r>
      <w:r>
        <w:rPr>
          <w:rStyle w:val="Hyperlink.1"/>
          <w:rFonts w:ascii="IFAO-Grec Unicode" w:cs="IFAO-Grec Unicode" w:hAnsi="IFAO-Grec Unicode" w:eastAsia="IFAO-Grec Unicode"/>
          <w:color w:val="0070c0"/>
          <w:sz w:val="22"/>
          <w:szCs w:val="22"/>
          <w:u w:val="single" w:color="0070c0"/>
          <w:lang w:val="en-US"/>
        </w:rPr>
        <w:instrText xml:space="preserve"> HYPERLINK "https://papyri.info/biblio/83748"</w:instrText>
      </w:r>
      <w:r>
        <w:rPr>
          <w:rStyle w:val="Hyperlink.1"/>
          <w:rFonts w:ascii="IFAO-Grec Unicode" w:cs="IFAO-Grec Unicode" w:hAnsi="IFAO-Grec Unicode" w:eastAsia="IFAO-Grec Unicode"/>
          <w:color w:val="0070c0"/>
          <w:sz w:val="22"/>
          <w:szCs w:val="22"/>
          <w:u w:val="single" w:color="0070c0"/>
          <w:lang w:val="en-US"/>
        </w:rPr>
        <w:fldChar w:fldCharType="separate" w:fldLock="0"/>
      </w:r>
      <w:r>
        <w:rPr>
          <w:rStyle w:val="Hyperlink.1"/>
          <w:rFonts w:ascii="IFAO-Grec Unicode" w:hAnsi="IFAO-Grec Unicode"/>
          <w:color w:val="0070c0"/>
          <w:sz w:val="22"/>
          <w:szCs w:val="22"/>
          <w:u w:val="single" w:color="0070c0"/>
          <w:rtl w:val="0"/>
          <w:lang w:val="en-US"/>
        </w:rPr>
        <w:t>Blank 2007</w:t>
      </w:r>
      <w:r>
        <w:rPr/>
        <w:fldChar w:fldCharType="end" w:fldLock="0"/>
      </w:r>
      <w:r>
        <w:rPr>
          <w:rStyle w:val="Ohne A"/>
          <w:rFonts w:ascii="IFAO-Grec Unicode" w:hAnsi="IFAO-Grec Unicode"/>
          <w:sz w:val="22"/>
          <w:szCs w:val="22"/>
          <w:rtl w:val="0"/>
          <w:lang w:val="en-US"/>
        </w:rPr>
        <w:t>: 91-92.</w:t>
      </w:r>
    </w:p>
    <w:p>
      <w:pPr>
        <w:pStyle w:val="Normal.0"/>
        <w:spacing w:after="0" w:line="288" w:lineRule="auto"/>
        <w:rPr>
          <w:rFonts w:ascii="IFAO-Grec Unicode" w:cs="IFAO-Grec Unicode" w:hAnsi="IFAO-Grec Unicode" w:eastAsia="IFAO-Grec Unicode"/>
          <w:sz w:val="32"/>
          <w:szCs w:val="32"/>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5 In l. 5, the reading of the second eta seems highly plausible; the only alternative may be alpha, since a tiny trace of a middle stroke is visible under the microscope. The trace which immediately precedes the fracture between the left and right portions of the column, i.e. the lower part of an oblique stroke or an upright, pertains to a sottoposto; as for what follows in the line, after the lacuna, the visible trace (</w:t>
      </w:r>
      <w:r>
        <w:rPr>
          <w:rStyle w:val="Ohne A"/>
          <w:rFonts w:ascii="IFAO-Grec Unicode" w:hAnsi="IFAO-Grec Unicode" w:hint="default"/>
          <w:sz w:val="22"/>
          <w:szCs w:val="22"/>
          <w:rtl w:val="0"/>
          <w:lang w:val="en-US"/>
        </w:rPr>
        <w:t xml:space="preserve">λ̣ </w:t>
      </w:r>
      <w:r>
        <w:rPr>
          <w:rStyle w:val="Ohne A"/>
          <w:rFonts w:ascii="IFAO-Grec Unicode" w:hAnsi="IFAO-Grec Unicode"/>
          <w:sz w:val="22"/>
          <w:szCs w:val="22"/>
          <w:rtl w:val="0"/>
          <w:lang w:val="en-US"/>
        </w:rPr>
        <w:t xml:space="preserve">or </w:t>
      </w:r>
      <w:r>
        <w:rPr>
          <w:rStyle w:val="Ohne A"/>
          <w:rFonts w:ascii="IFAO-Grec Unicode" w:hAnsi="IFAO-Grec Unicode" w:hint="default"/>
          <w:sz w:val="22"/>
          <w:szCs w:val="22"/>
          <w:rtl w:val="0"/>
          <w:lang w:val="en-US"/>
        </w:rPr>
        <w:t>χ̣</w:t>
      </w:r>
      <w:r>
        <w:rPr>
          <w:rStyle w:val="Ohne A"/>
          <w:rFonts w:ascii="IFAO-Grec Unicode" w:hAnsi="IFAO-Grec Unicode"/>
          <w:sz w:val="22"/>
          <w:szCs w:val="22"/>
          <w:rtl w:val="0"/>
          <w:lang w:val="en-US"/>
        </w:rPr>
        <w:t xml:space="preserve">) is part of a sovrapposto. While Gallo and Assante recorded an epsilon without underdot right before </w:t>
      </w:r>
      <w:r>
        <w:rPr>
          <w:rStyle w:val="Ohne A"/>
          <w:rFonts w:ascii="IFAO-Grec Unicode" w:hAnsi="IFAO-Grec Unicode" w:hint="default"/>
          <w:sz w:val="22"/>
          <w:szCs w:val="22"/>
          <w:rtl w:val="0"/>
          <w:lang w:val="en-US"/>
        </w:rPr>
        <w:t>περιπλ̣ε̣κη̣</w:t>
      </w:r>
      <w:r>
        <w:rPr>
          <w:rStyle w:val="Ohne A"/>
          <w:rFonts w:ascii="IFAO-Grec Unicode" w:hAnsi="IFAO-Grec Unicode"/>
          <w:sz w:val="22"/>
          <w:szCs w:val="22"/>
          <w:rtl w:val="0"/>
          <w:lang w:val="en-US"/>
        </w:rPr>
        <w:t xml:space="preserve">, I cannot make out any middle stroke within the open round letter, which may therefore be more easily sigma. A solution to the lacuna may be to supplement </w:t>
      </w:r>
      <w:r>
        <w:rPr>
          <w:rStyle w:val="Ohne A"/>
          <w:rFonts w:ascii="IFAO-Grec Unicode" w:hAnsi="IFAO-Grec Unicode" w:hint="default"/>
          <w:sz w:val="22"/>
          <w:szCs w:val="22"/>
          <w:rtl w:val="0"/>
          <w:lang w:val="en-US"/>
        </w:rPr>
        <w:t>π</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αρε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ι</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 xml:space="preserve">μένον </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δ’ ἤδη̣</w:t>
      </w:r>
      <w:r>
        <w:rPr>
          <w:rStyle w:val="Ohne A"/>
          <w:rFonts w:ascii="IFAO-Grec Unicode" w:hAnsi="IFAO-Grec Unicode"/>
          <w:sz w:val="22"/>
          <w:szCs w:val="22"/>
          <w:rtl w:val="0"/>
          <w:lang w:val="en-US"/>
        </w:rPr>
        <w:t>, [</w:t>
      </w:r>
      <w:r>
        <w:rPr>
          <w:rStyle w:val="Ohne A"/>
          <w:rFonts w:ascii="IFAO-Grec Unicode" w:hAnsi="IFAO-Grec Unicode" w:hint="default"/>
          <w:sz w:val="22"/>
          <w:szCs w:val="22"/>
          <w:rtl w:val="0"/>
          <w:lang w:val="en-US"/>
        </w:rPr>
        <w:t>ὅμω</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ς</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although weakened, nevertheless </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 xml:space="preserve">(a very similar construction can be found, e.g., in App., Syr. 2, 10, </w:t>
      </w:r>
      <w:r>
        <w:rPr>
          <w:rStyle w:val="Ohne A"/>
          <w:rFonts w:ascii="IFAO-Grec Unicode" w:hAnsi="IFAO-Grec Unicode" w:hint="default"/>
          <w:sz w:val="22"/>
          <w:szCs w:val="22"/>
          <w:rtl w:val="0"/>
          <w:lang w:val="en-US"/>
        </w:rPr>
        <w:t xml:space="preserve">δακνόμενον δ’ ἤδη τὸν  </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κιπίωνα ὅμω</w:t>
      </w:r>
      <w:r>
        <w:rPr>
          <w:rStyle w:val="Ohne A"/>
          <w:rFonts w:ascii="IFAO-Grec Unicode" w:hAnsi="IFAO-Grec Unicode" w:hint="default"/>
          <w:sz w:val="22"/>
          <w:szCs w:val="22"/>
          <w:rtl w:val="0"/>
          <w:lang w:val="it-IT"/>
        </w:rPr>
        <w:t>ς</w:t>
      </w:r>
      <w:r>
        <w:rPr>
          <w:rStyle w:val="Ohne A"/>
          <w:rFonts w:ascii="IFAO-Grec Unicode" w:hAnsi="IFAO-Grec Unicode" w:hint="default"/>
          <w:sz w:val="22"/>
          <w:szCs w:val="22"/>
          <w:rtl w:val="0"/>
          <w:lang w:val="en-US"/>
        </w:rPr>
        <w:t xml:space="preserve"> ἐπανερέ</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θαι ἔτι </w:t>
      </w:r>
      <w:r>
        <w:rPr>
          <w:rStyle w:val="Ohne A"/>
          <w:rFonts w:ascii="IFAO-Grec Unicode" w:hAnsi="IFAO-Grec Unicode"/>
          <w:sz w:val="22"/>
          <w:szCs w:val="22"/>
          <w:rtl w:val="0"/>
          <w:lang w:val="en-US"/>
        </w:rPr>
        <w:t>... ).</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22"/>
          <w:szCs w:val="22"/>
          <w:shd w:val="clear" w:color="auto" w:fill="ffff00"/>
        </w:rPr>
      </w:pPr>
      <w:r>
        <w:rPr>
          <w:rStyle w:val="Ohne A"/>
          <w:rFonts w:ascii="IFAO-Grec Unicode" w:hAnsi="IFAO-Grec Unicode"/>
          <w:sz w:val="22"/>
          <w:szCs w:val="22"/>
          <w:rtl w:val="0"/>
          <w:lang w:val="en-US"/>
        </w:rPr>
        <w:t xml:space="preserve">5-6  </w:t>
      </w:r>
      <w:r>
        <w:rPr>
          <w:rStyle w:val="Ohne A"/>
          <w:rFonts w:ascii="IFAO-Grec Unicode" w:hAnsi="IFAO-Grec Unicode" w:hint="default"/>
          <w:sz w:val="22"/>
          <w:szCs w:val="22"/>
          <w:rtl w:val="0"/>
          <w:lang w:val="en-US"/>
        </w:rPr>
        <w:t>περιπλ̣ε̣κῆ̣</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ναι</w:t>
      </w:r>
      <w:r>
        <w:rPr>
          <w:rStyle w:val="Ohne A"/>
          <w:rFonts w:ascii="IFAO-Grec Unicode" w:hAnsi="IFAO-Grec Unicode"/>
          <w:sz w:val="22"/>
          <w:szCs w:val="22"/>
          <w:rtl w:val="0"/>
          <w:lang w:val="en-US"/>
        </w:rPr>
        <w:t xml:space="preserve">. The infinitive was recovered by Assante thanks to the join of the left- and right-hand portions of the column. The form is somewhat surprising, since one would expect the more common zero-grade form </w:t>
      </w:r>
      <w:r>
        <w:rPr>
          <w:rStyle w:val="Ohne A"/>
          <w:rFonts w:ascii="IFAO-Grec Unicode" w:hAnsi="IFAO-Grec Unicode" w:hint="default"/>
          <w:sz w:val="22"/>
          <w:szCs w:val="22"/>
          <w:rtl w:val="0"/>
          <w:lang w:val="en-US"/>
        </w:rPr>
        <w:t>περιπλακῆναι</w:t>
      </w:r>
      <w:r>
        <w:rPr>
          <w:rStyle w:val="Ohne A"/>
          <w:rFonts w:ascii="IFAO-Grec Unicode" w:hAnsi="IFAO-Grec Unicode"/>
          <w:sz w:val="22"/>
          <w:szCs w:val="22"/>
          <w:rtl w:val="0"/>
          <w:lang w:val="en-US"/>
        </w:rPr>
        <w:t xml:space="preserve">. Nevertheless, the aorist passive of </w:t>
      </w:r>
      <w:r>
        <w:rPr>
          <w:rStyle w:val="Ohne A"/>
          <w:rFonts w:ascii="IFAO-Grec Unicode" w:hAnsi="IFAO-Grec Unicode" w:hint="default"/>
          <w:sz w:val="22"/>
          <w:szCs w:val="22"/>
          <w:rtl w:val="0"/>
          <w:lang w:val="en-US"/>
        </w:rPr>
        <w:t xml:space="preserve">πλέκω </w:t>
      </w:r>
      <w:r>
        <w:rPr>
          <w:rStyle w:val="Ohne A"/>
          <w:rFonts w:ascii="IFAO-Grec Unicode" w:hAnsi="IFAO-Grec Unicode"/>
          <w:sz w:val="22"/>
          <w:szCs w:val="22"/>
          <w:rtl w:val="0"/>
          <w:lang w:val="en-US"/>
        </w:rPr>
        <w:t>(and its compounds) with the present tense vowel epsilon is frequently attested, and, as was maintained by</w:t>
      </w:r>
      <w:r>
        <w:rPr>
          <w:rStyle w:val="Ohne A"/>
          <w:rFonts w:ascii="IFAO-Grec Unicode" w:hAnsi="IFAO-Grec Unicode"/>
          <w:color w:val="0563c1"/>
          <w:sz w:val="22"/>
          <w:szCs w:val="22"/>
          <w:u w:val="single" w:color="0563c1"/>
          <w:rtl w:val="0"/>
          <w:lang w:val="en-US"/>
        </w:rPr>
        <w:t xml:space="preserve">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"https://papyri.info/biblio/95945"</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Mayser 1906</w:t>
      </w:r>
      <w:r>
        <w:rPr/>
        <w:fldChar w:fldCharType="end" w:fldLock="0"/>
      </w:r>
      <w:r>
        <w:rPr>
          <w:rStyle w:val="Ohne A"/>
          <w:rFonts w:ascii="IFAO-Grec Unicode" w:hAnsi="IFAO-Grec Unicode"/>
          <w:sz w:val="22"/>
          <w:szCs w:val="22"/>
          <w:rtl w:val="0"/>
          <w:lang w:val="en-US"/>
        </w:rPr>
        <w:t xml:space="preserve">: 19, 381, should not be regarded as an Ionism. On the occurrences of </w:t>
      </w:r>
      <w:r>
        <w:rPr>
          <w:rStyle w:val="Ohne A"/>
          <w:rFonts w:ascii="IFAO-Grec Unicode" w:hAnsi="IFAO-Grec Unicode" w:hint="default"/>
          <w:sz w:val="22"/>
          <w:szCs w:val="22"/>
          <w:rtl w:val="0"/>
          <w:lang w:val="en-US"/>
        </w:rPr>
        <w:t xml:space="preserve">πλέκω </w:t>
      </w:r>
      <w:r>
        <w:rPr>
          <w:rStyle w:val="Ohne A"/>
          <w:rFonts w:ascii="IFAO-Grec Unicode" w:hAnsi="IFAO-Grec Unicode"/>
          <w:sz w:val="22"/>
          <w:szCs w:val="22"/>
          <w:rtl w:val="0"/>
          <w:lang w:val="en-US"/>
        </w:rPr>
        <w:t xml:space="preserve">in Herculaneum texts, which, to my knowledge, have not been known to include this form of passive aorist, see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"https://papyri.info/biblio/95915"</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Cr</w:t>
      </w:r>
      <w:r>
        <w:rPr>
          <w:rStyle w:val="Hyperlink.2"/>
          <w:rFonts w:ascii="IFAO-Grec Unicode" w:hAnsi="IFAO-Grec Unicode" w:hint="default"/>
          <w:color w:val="0563c1"/>
          <w:sz w:val="22"/>
          <w:szCs w:val="22"/>
          <w:u w:val="single" w:color="0563c1"/>
          <w:rtl w:val="0"/>
          <w:lang w:val="en-US"/>
        </w:rPr>
        <w:t>ö</w:t>
      </w:r>
      <w:r>
        <w:rPr>
          <w:rStyle w:val="Hyperlink.2"/>
          <w:rFonts w:ascii="IFAO-Grec Unicode" w:hAnsi="IFAO-Grec Unicode"/>
          <w:color w:val="0563c1"/>
          <w:sz w:val="22"/>
          <w:szCs w:val="22"/>
          <w:u w:val="single" w:color="0563c1"/>
          <w:rtl w:val="0"/>
          <w:lang w:val="en-US"/>
        </w:rPr>
        <w:t>nert 1903</w:t>
      </w:r>
      <w:r>
        <w:rPr/>
        <w:fldChar w:fldCharType="end" w:fldLock="0"/>
      </w:r>
      <w:r>
        <w:rPr>
          <w:rStyle w:val="Ohne A"/>
          <w:rFonts w:ascii="IFAO-Grec Unicode" w:hAnsi="IFAO-Grec Unicode"/>
          <w:sz w:val="22"/>
          <w:szCs w:val="22"/>
          <w:rtl w:val="0"/>
          <w:lang w:val="en-US"/>
        </w:rPr>
        <w:t xml:space="preserve">: 230, 275. It should be noted, however, that the discussed form occurs here within a series of infinitives (ll. 1 and perhaps 3) governed by </w:t>
      </w:r>
      <w:r>
        <w:rPr>
          <w:rStyle w:val="Ohne A"/>
          <w:rFonts w:ascii="IFAO-Grec Unicode" w:hAnsi="IFAO-Grec Unicode" w:hint="default"/>
          <w:sz w:val="22"/>
          <w:szCs w:val="22"/>
          <w:rtl w:val="0"/>
          <w:lang w:val="en-US"/>
        </w:rPr>
        <w:t>φη</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ὶν </w:t>
      </w:r>
      <w:r>
        <w:rPr>
          <w:rStyle w:val="Ohne A"/>
          <w:rFonts w:ascii="IFAO-Grec Unicode" w:hAnsi="IFAO-Grec Unicode"/>
          <w:sz w:val="22"/>
          <w:szCs w:val="22"/>
          <w:rtl w:val="0"/>
          <w:lang w:val="en-US"/>
        </w:rPr>
        <w:t>in the previous column (according to Assante</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s reconstruction, which I agree with), which may easily form part of some kind of extract. </w:t>
      </w:r>
      <w:r>
        <w:rPr>
          <w:rStyle w:val="Ohne A"/>
          <w:rFonts w:ascii="IFAO-Grec Unicode" w:hAnsi="IFAO-Grec Unicode"/>
          <w:sz w:val="22"/>
          <w:szCs w:val="22"/>
          <w:rtl w:val="0"/>
          <w:lang w:val="it-IT"/>
        </w:rPr>
        <w:t xml:space="preserve">There seems to be no doubt that </w:t>
      </w:r>
      <w:r>
        <w:rPr>
          <w:rStyle w:val="Ohne A"/>
          <w:rFonts w:ascii="IFAO-Grec Unicode" w:hAnsi="IFAO-Grec Unicode" w:hint="default"/>
          <w:sz w:val="22"/>
          <w:szCs w:val="22"/>
          <w:rtl w:val="0"/>
          <w:lang w:val="en-US"/>
        </w:rPr>
        <w:t>περιπλέκω</w:t>
      </w:r>
      <w:r>
        <w:rPr>
          <w:rStyle w:val="Ohne A"/>
          <w:rFonts w:ascii="IFAO-Grec Unicode" w:hAnsi="IFAO-Grec Unicode"/>
          <w:sz w:val="22"/>
          <w:szCs w:val="22"/>
          <w:rtl w:val="0"/>
          <w:lang w:val="it-IT"/>
        </w:rPr>
        <w:t xml:space="preserve"> here is to be understood in its literal meaning, as already suggested in the commentary by Assante (2011-2012: 199, </w:t>
      </w:r>
      <w:r>
        <w:rPr>
          <w:rStyle w:val="Ohne A"/>
          <w:rFonts w:ascii="IFAO-Grec Unicode" w:hAnsi="IFAO-Grec Unicode" w:hint="default"/>
          <w:sz w:val="22"/>
          <w:szCs w:val="22"/>
          <w:rtl w:val="0"/>
          <w:lang w:val="it-IT"/>
        </w:rPr>
        <w:t>“</w:t>
      </w:r>
      <w:r>
        <w:rPr>
          <w:rStyle w:val="Ohne A"/>
          <w:rFonts w:ascii="IFAO-Grec Unicode" w:hAnsi="IFAO-Grec Unicode"/>
          <w:sz w:val="22"/>
          <w:szCs w:val="22"/>
          <w:rtl w:val="0"/>
          <w:lang w:val="it-IT"/>
        </w:rPr>
        <w:t>per quanto il contesto sia molto frammentario, direi che qui il verbo pu</w:t>
      </w:r>
      <w:r>
        <w:rPr>
          <w:rStyle w:val="Ohne A"/>
          <w:rFonts w:ascii="IFAO-Grec Unicode" w:hAnsi="IFAO-Grec Unicode" w:hint="default"/>
          <w:sz w:val="22"/>
          <w:szCs w:val="22"/>
          <w:rtl w:val="0"/>
          <w:lang w:val="it-IT"/>
        </w:rPr>
        <w:t xml:space="preserve">ò </w:t>
      </w:r>
      <w:r>
        <w:rPr>
          <w:rStyle w:val="Ohne A"/>
          <w:rFonts w:ascii="IFAO-Grec Unicode" w:hAnsi="IFAO-Grec Unicode"/>
          <w:sz w:val="22"/>
          <w:szCs w:val="22"/>
          <w:rtl w:val="0"/>
          <w:lang w:val="it-IT"/>
        </w:rPr>
        <w:t>anche essere inteso in senso letterale, in relazione a un</w:t>
      </w:r>
      <w:r>
        <w:rPr>
          <w:rStyle w:val="Ohne A"/>
          <w:rFonts w:ascii="IFAO-Grec Unicode" w:hAnsi="IFAO-Grec Unicode" w:hint="default"/>
          <w:sz w:val="22"/>
          <w:szCs w:val="22"/>
          <w:rtl w:val="0"/>
          <w:lang w:val="it-IT"/>
        </w:rPr>
        <w:t>’</w:t>
      </w:r>
      <w:r>
        <w:rPr>
          <w:rStyle w:val="Ohne A"/>
          <w:rFonts w:ascii="IFAO-Grec Unicode" w:hAnsi="IFAO-Grec Unicode"/>
          <w:sz w:val="22"/>
          <w:szCs w:val="22"/>
          <w:rtl w:val="0"/>
          <w:lang w:val="it-IT"/>
        </w:rPr>
        <w:t>immediata manifestazione di affetto tra congiunti</w:t>
      </w:r>
      <w:r>
        <w:rPr>
          <w:rStyle w:val="Ohne A"/>
          <w:rFonts w:ascii="IFAO-Grec Unicode" w:hAnsi="IFAO-Grec Unicode" w:hint="default"/>
          <w:sz w:val="22"/>
          <w:szCs w:val="22"/>
          <w:rtl w:val="0"/>
          <w:lang w:val="it-IT"/>
        </w:rPr>
        <w:t>”</w:t>
      </w:r>
      <w:r>
        <w:rPr>
          <w:rStyle w:val="Ohne A"/>
          <w:rFonts w:ascii="IFAO-Grec Unicode" w:hAnsi="IFAO-Grec Unicode"/>
          <w:sz w:val="22"/>
          <w:szCs w:val="22"/>
          <w:rtl w:val="0"/>
          <w:lang w:val="it-IT"/>
        </w:rPr>
        <w:t>).</w:t>
      </w:r>
    </w:p>
    <w:p>
      <w:pPr>
        <w:pStyle w:val="Normal.0"/>
        <w:spacing w:after="0" w:line="288" w:lineRule="auto"/>
        <w:rPr>
          <w:rStyle w:val="Ohne A"/>
          <w:rFonts w:ascii="IFAO-Grec Unicode" w:cs="IFAO-Grec Unicode" w:hAnsi="IFAO-Grec Unicode" w:eastAsia="IFAO-Grec Unicode"/>
          <w:sz w:val="22"/>
          <w:szCs w:val="22"/>
          <w:shd w:val="clear" w:color="auto" w:fill="ffff00"/>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6 </w:t>
      </w:r>
      <w:r>
        <w:rPr>
          <w:rStyle w:val="Ohne A"/>
          <w:rFonts w:ascii="IFAO-Grec Unicode" w:hAnsi="IFAO-Grec Unicode" w:hint="default"/>
          <w:sz w:val="22"/>
          <w:szCs w:val="22"/>
          <w:rtl w:val="0"/>
          <w:lang w:val="en-US"/>
        </w:rPr>
        <w:t>δι</w:t>
      </w:r>
      <w:r>
        <w:rPr>
          <w:rStyle w:val="Ohne A"/>
          <w:rFonts w:ascii="Segoe UI Symbol" w:cs="Segoe UI Symbol" w:hAnsi="Segoe UI Symbol" w:eastAsia="Segoe UI Symbol"/>
          <w:b w:val="1"/>
          <w:bCs w:val="1"/>
          <w:sz w:val="22"/>
          <w:szCs w:val="22"/>
          <w:rtl w:val="0"/>
          <w:lang w:val="en-US"/>
        </w:rPr>
        <w:t>⸢</w:t>
      </w:r>
      <w:r>
        <w:rPr>
          <w:rStyle w:val="Ohne A"/>
          <w:rFonts w:ascii="IFAO-Grec Unicode" w:hAnsi="IFAO-Grec Unicode" w:hint="default"/>
          <w:sz w:val="22"/>
          <w:szCs w:val="22"/>
          <w:rtl w:val="0"/>
          <w:lang w:val="en-US"/>
        </w:rPr>
        <w:t>α̣</w:t>
      </w:r>
      <w:r>
        <w:rPr>
          <w:rStyle w:val="Ohne A"/>
          <w:rFonts w:ascii="Segoe UI Symbol" w:cs="Segoe UI Symbol" w:hAnsi="Segoe UI Symbol" w:eastAsia="Segoe UI Symbol"/>
          <w:b w:val="1"/>
          <w:bCs w:val="1"/>
          <w:sz w:val="22"/>
          <w:szCs w:val="22"/>
          <w:rtl w:val="0"/>
          <w:lang w:val="en-US"/>
        </w:rPr>
        <w:t>⸣</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να</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̣τάντα</w:t>
      </w:r>
      <w:r>
        <w:rPr>
          <w:rStyle w:val="Ohne A"/>
          <w:rFonts w:ascii="IFAO-Grec Unicode" w:hAnsi="IFAO-Grec Unicode"/>
          <w:sz w:val="22"/>
          <w:szCs w:val="22"/>
          <w:rtl w:val="0"/>
          <w:lang w:val="en-US"/>
        </w:rPr>
        <w:t>. Neither of the two previous editors of this passage, Gallo and Assante, took into account the testimony of the most ancient apograph of  fr. 6, the Neapolitan disegno drawn by Carlo Malesci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"https://dl.bnnonline.it/explore?bitstream_id=7665&amp;handle=20.500.12113/115&amp;provider=iiif-image%2523?c=&amp;m=&amp;s=&amp;cv=4&amp;xywh=1027%2525252C972%2525252C5866%2525252C2612"</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 xml:space="preserve">carta </w:t>
      </w:r>
      <w:r>
        <w:rPr/>
        <w:fldChar w:fldCharType="end" w:fldLock="0"/>
      </w:r>
      <w:r>
        <w:rPr>
          <w:rStyle w:val="Hyperlink.2"/>
          <w:rFonts w:ascii="IFAO-Grec Unicode" w:hAnsi="IFAO-Grec Unicode"/>
          <w:color w:val="0563c1"/>
          <w:sz w:val="22"/>
          <w:szCs w:val="22"/>
          <w:u w:val="single" w:color="0563c1"/>
          <w:rtl w:val="0"/>
          <w:lang w:val="en-US"/>
        </w:rPr>
        <w:t>4</w:t>
      </w:r>
      <w:r>
        <w:rPr>
          <w:rStyle w:val="Ohne A"/>
          <w:rFonts w:ascii="IFAO-Grec Unicode" w:hAnsi="IFAO-Grec Unicode"/>
          <w:sz w:val="22"/>
          <w:szCs w:val="22"/>
          <w:rtl w:val="0"/>
          <w:lang w:val="en-US"/>
        </w:rPr>
        <w:t xml:space="preserve">), which records a trace of alpha after the sequence </w:t>
      </w:r>
      <w:r>
        <w:rPr>
          <w:rStyle w:val="Ohne A"/>
          <w:rFonts w:ascii="IFAO-Grec Unicode" w:hAnsi="IFAO-Grec Unicode" w:hint="default"/>
          <w:sz w:val="22"/>
          <w:szCs w:val="22"/>
          <w:rtl w:val="0"/>
          <w:lang w:val="en-US"/>
        </w:rPr>
        <w:t>δι</w:t>
      </w:r>
      <w:r>
        <w:rPr>
          <w:rStyle w:val="Ohne A"/>
          <w:rFonts w:ascii="IFAO-Grec Unicode" w:hAnsi="IFAO-Grec Unicode"/>
          <w:sz w:val="22"/>
          <w:szCs w:val="22"/>
          <w:rtl w:val="0"/>
          <w:lang w:val="en-US"/>
        </w:rPr>
        <w:t xml:space="preserve">. The meaning surgo cubitu of the middle </w:t>
      </w:r>
      <w:r>
        <w:rPr>
          <w:rStyle w:val="Ohne A"/>
          <w:rFonts w:ascii="IFAO-Grec Unicode" w:hAnsi="IFAO-Grec Unicode" w:hint="default"/>
          <w:sz w:val="22"/>
          <w:szCs w:val="22"/>
          <w:rtl w:val="0"/>
          <w:lang w:val="en-US"/>
        </w:rPr>
        <w:t>διανί</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ταμαι </w:t>
      </w:r>
      <w:r>
        <w:rPr>
          <w:rStyle w:val="Ohne A"/>
          <w:rFonts w:ascii="IFAO-Grec Unicode" w:hAnsi="IFAO-Grec Unicode"/>
          <w:sz w:val="22"/>
          <w:szCs w:val="22"/>
          <w:rtl w:val="0"/>
          <w:lang w:val="en-US"/>
        </w:rPr>
        <w:t xml:space="preserve">is recorded by </w:t>
      </w:r>
      <w:r>
        <w:rPr>
          <w:rStyle w:val="Hyperlink.2"/>
          <w:rFonts w:ascii="IFAO-Grec Unicode" w:cs="IFAO-Grec Unicode" w:hAnsi="IFAO-Grec Unicode" w:eastAsia="IFAO-Grec Unicode"/>
          <w:color w:val="0563c1"/>
          <w:sz w:val="22"/>
          <w:szCs w:val="22"/>
          <w:u w:val="single" w:color="0563c1"/>
          <w:lang w:val="en-US"/>
        </w:rPr>
        <w:fldChar w:fldCharType="begin" w:fldLock="0"/>
      </w:r>
      <w:r>
        <w:rPr>
          <w:rStyle w:val="Hyperlink.2"/>
          <w:rFonts w:ascii="IFAO-Grec Unicode" w:cs="IFAO-Grec Unicode" w:hAnsi="IFAO-Grec Unicode" w:eastAsia="IFAO-Grec Unicode"/>
          <w:color w:val="0563c1"/>
          <w:sz w:val="22"/>
          <w:szCs w:val="22"/>
          <w:u w:val="single" w:color="0563c1"/>
          <w:lang w:val="en-US"/>
        </w:rPr>
        <w:instrText xml:space="preserve"> HYPERLINK "https://papyri.info/biblio/95940"</w:instrText>
      </w:r>
      <w:r>
        <w:rPr>
          <w:rStyle w:val="Hyperlink.2"/>
          <w:rFonts w:ascii="IFAO-Grec Unicode" w:cs="IFAO-Grec Unicode" w:hAnsi="IFAO-Grec Unicode" w:eastAsia="IFAO-Grec Unicode"/>
          <w:color w:val="0563c1"/>
          <w:sz w:val="22"/>
          <w:szCs w:val="22"/>
          <w:u w:val="single" w:color="0563c1"/>
          <w:lang w:val="en-US"/>
        </w:rPr>
        <w:fldChar w:fldCharType="separate" w:fldLock="0"/>
      </w:r>
      <w:r>
        <w:rPr>
          <w:rStyle w:val="Hyperlink.2"/>
          <w:rFonts w:ascii="IFAO-Grec Unicode" w:hAnsi="IFAO-Grec Unicode"/>
          <w:color w:val="0563c1"/>
          <w:sz w:val="22"/>
          <w:szCs w:val="22"/>
          <w:u w:val="single" w:color="0563c1"/>
          <w:rtl w:val="0"/>
          <w:lang w:val="en-US"/>
        </w:rPr>
        <w:t>Voojis 1934</w:t>
      </w:r>
      <w:r>
        <w:rPr/>
        <w:fldChar w:fldCharType="end" w:fldLock="0"/>
      </w:r>
      <w:r>
        <w:rPr>
          <w:rStyle w:val="Ohne A"/>
          <w:rFonts w:ascii="IFAO-Grec Unicode" w:hAnsi="IFAO-Grec Unicode"/>
          <w:sz w:val="22"/>
          <w:szCs w:val="22"/>
          <w:rtl w:val="0"/>
          <w:lang w:val="en-US"/>
        </w:rPr>
        <w:t xml:space="preserve">: s.v., </w:t>
      </w:r>
      <w:r>
        <w:rPr>
          <w:rStyle w:val="Ohne A"/>
          <w:rFonts w:ascii="IFAO-Grec Unicode" w:hAnsi="IFAO-Grec Unicode" w:hint="default"/>
          <w:sz w:val="22"/>
          <w:szCs w:val="22"/>
          <w:rtl w:val="0"/>
          <w:lang w:val="en-US"/>
        </w:rPr>
        <w:t>διανί</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ταμαι</w:t>
      </w:r>
      <w:r>
        <w:rPr>
          <w:rStyle w:val="Ohne A"/>
          <w:rFonts w:ascii="IFAO-Grec Unicode" w:hAnsi="IFAO-Grec Unicode"/>
          <w:sz w:val="22"/>
          <w:szCs w:val="22"/>
          <w:rtl w:val="0"/>
          <w:lang w:val="en-US"/>
        </w:rPr>
        <w:t xml:space="preserve">, who refers to Phld., Oec., P.Herc. 1424 Col. 11.37-38 Jensen (the same verb is also supplemented in Col. 92.7-8 of the same papyrus). </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7-8 </w:t>
      </w:r>
      <w:r>
        <w:rPr>
          <w:rStyle w:val="Ohne A"/>
          <w:rFonts w:ascii="IFAO-Grec Unicode" w:hAnsi="IFAO-Grec Unicode" w:hint="default"/>
          <w:sz w:val="22"/>
          <w:szCs w:val="22"/>
          <w:rtl w:val="0"/>
          <w:lang w:val="en-US"/>
        </w:rPr>
        <w:t>π̣ρο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εκτίθε̣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ται</w:t>
      </w:r>
      <w:r>
        <w:rPr>
          <w:rStyle w:val="Ohne A"/>
          <w:rFonts w:ascii="IFAO-Grec Unicode" w:hAnsi="IFAO-Grec Unicode"/>
          <w:sz w:val="22"/>
          <w:szCs w:val="22"/>
          <w:rtl w:val="0"/>
          <w:lang w:val="en-US"/>
        </w:rPr>
        <w:t>. The new inspection of the papyrus led me to read this verb in the present tense, which seems to me to refer to the source and time of the narration, unlike the aorist infinitives (ll. 1, 3, 5) which refer to the time of the events. Another present verb (</w:t>
      </w:r>
      <w:r>
        <w:rPr>
          <w:rStyle w:val="Ohne A"/>
          <w:rFonts w:ascii="IFAO-Grec Unicode" w:hAnsi="IFAO-Grec Unicode" w:hint="default"/>
          <w:sz w:val="22"/>
          <w:szCs w:val="22"/>
          <w:rtl w:val="0"/>
          <w:lang w:val="en-US"/>
        </w:rPr>
        <w:t>φη</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ίν</w:t>
      </w:r>
      <w:r>
        <w:rPr>
          <w:rStyle w:val="Ohne A"/>
          <w:rFonts w:ascii="IFAO-Grec Unicode" w:hAnsi="IFAO-Grec Unicode"/>
          <w:sz w:val="22"/>
          <w:szCs w:val="22"/>
          <w:rtl w:val="0"/>
          <w:lang w:val="en-US"/>
        </w:rPr>
        <w:t xml:space="preserve">), as mentioned, is found not much earlier in the text, in the previous column, which governs the infinitives here at l. 1, perhaps l. 3, and ll. 5-6. </w:t>
      </w:r>
      <w:r>
        <w:rPr>
          <w:rStyle w:val="Ohne A"/>
          <w:rFonts w:ascii="IFAO-Grec Unicode" w:hAnsi="IFAO-Grec Unicode" w:hint="default"/>
          <w:sz w:val="22"/>
          <w:szCs w:val="22"/>
          <w:rtl w:val="0"/>
          <w:lang w:val="en-US"/>
        </w:rPr>
        <w:t>προ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εκτίθημι </w:t>
      </w:r>
      <w:r>
        <w:rPr>
          <w:rStyle w:val="Ohne A"/>
          <w:rFonts w:ascii="IFAO-Grec Unicode" w:hAnsi="IFAO-Grec Unicode"/>
          <w:sz w:val="22"/>
          <w:szCs w:val="22"/>
          <w:rtl w:val="0"/>
          <w:lang w:val="en-US"/>
        </w:rPr>
        <w:t xml:space="preserve">is also attested in official documentation with a more technical meaning,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exhibit or post up publicly in addition</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 xml:space="preserve">(see e.g. a royal letter on stone, containing a prostagma, I.Prose 45 35 = SB IV 7337 35). A more general meaning is proper of the middle diathesis,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set forth besides</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 xml:space="preserve">(see LSJ, s.v.; this same meaning is already used to introduce a narration of events in P.Tor.Choach. 11 bis 50, 119 BC). An interesting parallel may be found in the expression </w:t>
      </w:r>
      <w:r>
        <w:rPr>
          <w:rStyle w:val="Ohne A"/>
          <w:rFonts w:ascii="IFAO-Grec Unicode" w:hAnsi="IFAO-Grec Unicode" w:hint="default"/>
          <w:sz w:val="22"/>
          <w:szCs w:val="22"/>
          <w:rtl w:val="0"/>
          <w:lang w:val="en-US"/>
        </w:rPr>
        <w:t xml:space="preserve">ἐκτίθεσθαι καθόλου </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sketch in outline</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set out in general form</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which occurs in Arist., Po 1455b. In Herculaneum texts, the verb also occurs in a fragmentary context in Phld., opus incertum de sensu, P.Herc. 1389, O V 1072.9 Cr</w:t>
      </w:r>
      <w:r>
        <w:rPr>
          <w:rStyle w:val="Ohne A"/>
          <w:rFonts w:ascii="IFAO-Grec Unicode" w:hAnsi="IFAO-Grec Unicode" w:hint="default"/>
          <w:sz w:val="22"/>
          <w:szCs w:val="22"/>
          <w:rtl w:val="0"/>
          <w:lang w:val="en-US"/>
        </w:rPr>
        <w:t>ö</w:t>
      </w:r>
      <w:r>
        <w:rPr>
          <w:rStyle w:val="Ohne A"/>
          <w:rFonts w:ascii="IFAO-Grec Unicode" w:hAnsi="IFAO-Grec Unicode"/>
          <w:sz w:val="22"/>
          <w:szCs w:val="22"/>
          <w:rtl w:val="0"/>
          <w:lang w:val="en-US"/>
        </w:rPr>
        <w:t>nert.</w:t>
      </w:r>
    </w:p>
    <w:p>
      <w:pPr>
        <w:pStyle w:val="Normal.0"/>
        <w:spacing w:after="0" w:line="288" w:lineRule="auto"/>
        <w:rPr>
          <w:rFonts w:ascii="IFAO-Grec Unicode" w:cs="IFAO-Grec Unicode" w:hAnsi="IFAO-Grec Unicode" w:eastAsia="IFAO-Grec Unicode"/>
          <w:sz w:val="22"/>
          <w:szCs w:val="22"/>
        </w:rPr>
      </w:pP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8 </w:t>
      </w:r>
      <w:r>
        <w:rPr>
          <w:rStyle w:val="Ohne A"/>
          <w:rFonts w:ascii="IFAO-Grec Unicode" w:hAnsi="IFAO-Grec Unicode" w:hint="default"/>
          <w:sz w:val="22"/>
          <w:szCs w:val="22"/>
          <w:rtl w:val="0"/>
          <w:lang w:val="en-US"/>
        </w:rPr>
        <w:t>φιλοφ̣ρο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ύνα</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Whereas Assante refrained from supplementing and transcribed </w:t>
      </w:r>
      <w:r>
        <w:rPr>
          <w:rStyle w:val="Ohne A"/>
          <w:rFonts w:ascii="IFAO-Grec Unicode" w:hAnsi="IFAO-Grec Unicode" w:hint="default"/>
          <w:sz w:val="22"/>
          <w:szCs w:val="22"/>
          <w:rtl w:val="0"/>
          <w:lang w:val="it-IT"/>
        </w:rPr>
        <w:t>φιλω</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 xml:space="preserve">2]  </w:t>
      </w:r>
      <w:r>
        <w:rPr>
          <w:rStyle w:val="Ohne A"/>
          <w:rFonts w:ascii="IFAO-Grec Unicode" w:hAnsi="IFAO-Grec Unicode" w:hint="default"/>
          <w:sz w:val="22"/>
          <w:szCs w:val="22"/>
          <w:rtl w:val="0"/>
          <w:lang w:val="en-US"/>
        </w:rPr>
        <w:t xml:space="preserve">̣  ̣  ̣ </w:t>
      </w:r>
      <w:r>
        <w:rPr>
          <w:rStyle w:val="Ohne A"/>
          <w:rFonts w:ascii="IFAO-Grec Unicode" w:hAnsi="IFAO-Grec Unicode" w:hint="default"/>
          <w:sz w:val="22"/>
          <w:szCs w:val="22"/>
          <w:rtl w:val="0"/>
          <w:lang w:val="it-IT"/>
        </w:rPr>
        <w:t>ϲυναϲ</w:t>
      </w:r>
      <w:r>
        <w:rPr>
          <w:rStyle w:val="Ohne A"/>
          <w:rFonts w:ascii="IFAO-Grec Unicode" w:hAnsi="IFAO-Grec Unicode"/>
          <w:sz w:val="22"/>
          <w:szCs w:val="22"/>
          <w:rtl w:val="0"/>
          <w:lang w:val="en-US"/>
        </w:rPr>
        <w:t xml:space="preserve">, establishing the correct distance between the left- and right-hand portions of the column has allowed me to ascertain that no words are lost in l. 8. The term is followed by a small vacuum, as was already identified by Gallo, which marks the end of the sentence. Whereas the singular </w:t>
      </w:r>
      <w:r>
        <w:rPr>
          <w:rStyle w:val="Ohne A"/>
          <w:rFonts w:ascii="IFAO-Grec Unicode" w:hAnsi="IFAO-Grec Unicode" w:hint="default"/>
          <w:sz w:val="22"/>
          <w:szCs w:val="22"/>
          <w:rtl w:val="0"/>
          <w:lang w:val="en-US"/>
        </w:rPr>
        <w:t>φιλοφρο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 xml:space="preserve">ύνη </w:t>
      </w:r>
      <w:r>
        <w:rPr>
          <w:rStyle w:val="Ohne A"/>
          <w:rFonts w:ascii="IFAO-Grec Unicode" w:hAnsi="IFAO-Grec Unicode"/>
          <w:sz w:val="22"/>
          <w:szCs w:val="22"/>
          <w:rtl w:val="0"/>
          <w:lang w:val="en-US"/>
        </w:rPr>
        <w:t>usually indicates more generally kindliness or friendliness,</w:t>
      </w:r>
      <w:r>
        <w:rPr>
          <w:rStyle w:val="Ohne A"/>
          <w:rFonts w:ascii="IFAO-Grec Unicode" w:hAnsi="IFAO-Grec Unicode"/>
          <w:color w:val="ff0000"/>
          <w:sz w:val="22"/>
          <w:szCs w:val="22"/>
          <w:u w:color="ff0000"/>
          <w:rtl w:val="0"/>
          <w:lang w:val="en-US"/>
        </w:rPr>
        <w:t xml:space="preserve"> </w:t>
      </w:r>
      <w:r>
        <w:rPr>
          <w:rStyle w:val="Ohne A"/>
          <w:rFonts w:ascii="IFAO-Grec Unicode" w:hAnsi="IFAO-Grec Unicode"/>
          <w:sz w:val="22"/>
          <w:szCs w:val="22"/>
          <w:rtl w:val="0"/>
          <w:lang w:val="en-US"/>
        </w:rPr>
        <w:t xml:space="preserve">in its plural form the term usually refers to displays of affections and affectionate greetings. It occurs with a negative connotation, referring to flattering attention, as opposed to the admonitory attitude of the good teacher, in Phld., Lib. dic., P.Herc. 1471 fr. 60.11-12 Olivieri. The new reading </w:t>
      </w:r>
      <w:r>
        <w:rPr>
          <w:rStyle w:val="Ohne A"/>
          <w:rFonts w:ascii="IFAO-Grec Unicode" w:hAnsi="IFAO-Grec Unicode" w:hint="default"/>
          <w:sz w:val="22"/>
          <w:szCs w:val="22"/>
          <w:rtl w:val="0"/>
          <w:lang w:val="en-US"/>
        </w:rPr>
        <w:t>φιλοφ̣ρο</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ύνα</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has definitively excluded the problematic possibility that the passage deals with </w:t>
      </w:r>
      <w:r>
        <w:rPr>
          <w:rStyle w:val="Ohne A"/>
          <w:rFonts w:ascii="IFAO-Grec Unicode" w:hAnsi="IFAO-Grec Unicode" w:hint="default"/>
          <w:sz w:val="22"/>
          <w:szCs w:val="22"/>
          <w:rtl w:val="0"/>
          <w:lang w:val="en-US"/>
        </w:rPr>
        <w:t xml:space="preserve">μνημοσύναι </w:t>
      </w:r>
      <w:r>
        <w:rPr>
          <w:rStyle w:val="Ohne A"/>
          <w:rFonts w:ascii="IFAO-Grec Unicode" w:hAnsi="IFAO-Grec Unicode"/>
          <w:sz w:val="22"/>
          <w:szCs w:val="22"/>
          <w:rtl w:val="0"/>
          <w:lang w:val="en-US"/>
        </w:rPr>
        <w:t>(memories in Gallo</w:t>
      </w:r>
      <w:r>
        <w:rPr>
          <w:rStyle w:val="Ohne A"/>
          <w:rFonts w:ascii="IFAO-Grec Unicode" w:hAnsi="IFAO-Grec Unicode" w:hint="default"/>
          <w:sz w:val="22"/>
          <w:szCs w:val="22"/>
          <w:rtl w:val="0"/>
          <w:lang w:val="en-US"/>
        </w:rPr>
        <w:t>’</w:t>
      </w:r>
      <w:r>
        <w:rPr>
          <w:rStyle w:val="Ohne A"/>
          <w:rFonts w:ascii="IFAO-Grec Unicode" w:hAnsi="IFAO-Grec Unicode"/>
          <w:sz w:val="22"/>
          <w:szCs w:val="22"/>
          <w:rtl w:val="0"/>
          <w:lang w:val="en-US"/>
        </w:rPr>
        <w:t>s first interpretation, memorandae according to Gera).</w:t>
      </w:r>
    </w:p>
    <w:p>
      <w:pPr>
        <w:pStyle w:val="Normal.0"/>
        <w:spacing w:after="0" w:line="288" w:lineRule="auto"/>
        <w:rPr>
          <w:rStyle w:val="Ohne A"/>
          <w:rFonts w:ascii="IFAO-Grec Unicode" w:cs="IFAO-Grec Unicode" w:hAnsi="IFAO-Grec Unicode" w:eastAsia="IFAO-Grec Unicode"/>
          <w:sz w:val="22"/>
          <w:szCs w:val="22"/>
        </w:rPr>
      </w:pPr>
      <w:r>
        <w:rPr>
          <w:rStyle w:val="Ohne A"/>
          <w:rFonts w:ascii="IFAO-Grec Unicode" w:hAnsi="IFAO-Grec Unicode"/>
          <w:sz w:val="22"/>
          <w:szCs w:val="22"/>
          <w:rtl w:val="0"/>
          <w:lang w:val="en-US"/>
        </w:rPr>
        <w:t xml:space="preserve">9-11 The new reading </w:t>
      </w:r>
      <w:r>
        <w:rPr>
          <w:rStyle w:val="Ohne A"/>
          <w:rFonts w:ascii="IFAO-Grec Unicode" w:hAnsi="IFAO-Grec Unicode" w:hint="default"/>
          <w:sz w:val="22"/>
          <w:szCs w:val="22"/>
          <w:rtl w:val="0"/>
          <w:lang w:val="en-US"/>
        </w:rPr>
        <w:t xml:space="preserve">γ̣έγονε̣ </w:t>
      </w:r>
      <w:r>
        <w:rPr>
          <w:rStyle w:val="Ohne A"/>
          <w:rFonts w:ascii="IFAO-Grec Unicode" w:hAnsi="IFAO-Grec Unicode"/>
          <w:sz w:val="22"/>
          <w:szCs w:val="22"/>
          <w:rtl w:val="0"/>
          <w:lang w:val="en-US"/>
        </w:rPr>
        <w:t>(l. 9) turns out to be not far, in terms of meaning, from Diels</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supplement (apud Cr</w:t>
      </w:r>
      <w:r>
        <w:rPr>
          <w:rStyle w:val="Ohne A"/>
          <w:rFonts w:ascii="IFAO-Grec Unicode" w:hAnsi="IFAO-Grec Unicode" w:hint="default"/>
          <w:sz w:val="22"/>
          <w:szCs w:val="22"/>
          <w:rtl w:val="0"/>
          <w:lang w:val="en-US"/>
        </w:rPr>
        <w:t>ö</w:t>
      </w:r>
      <w:r>
        <w:rPr>
          <w:rStyle w:val="Ohne A"/>
          <w:rFonts w:ascii="IFAO-Grec Unicode" w:hAnsi="IFAO-Grec Unicode"/>
          <w:sz w:val="22"/>
          <w:szCs w:val="22"/>
          <w:rtl w:val="0"/>
          <w:lang w:val="en-US"/>
        </w:rPr>
        <w:t xml:space="preserve">nert, in the edition of fr. 6b) </w:t>
      </w:r>
      <w:r>
        <w:rPr>
          <w:rStyle w:val="Ohne A"/>
          <w:rFonts w:ascii="IFAO-Grec Unicode" w:hAnsi="IFAO-Grec Unicode" w:hint="default"/>
          <w:sz w:val="22"/>
          <w:szCs w:val="22"/>
          <w:rtl w:val="0"/>
          <w:lang w:val="en-US"/>
        </w:rPr>
        <w:t>ἔ</w:t>
      </w:r>
      <w:r>
        <w:rPr>
          <w:rStyle w:val="Ohne A"/>
          <w:rFonts w:ascii="IFAO-Grec Unicode" w:hAnsi="IFAO-Grec Unicode" w:hint="default"/>
          <w:sz w:val="22"/>
          <w:szCs w:val="22"/>
          <w:rtl w:val="0"/>
          <w:lang w:val="it-IT"/>
        </w:rPr>
        <w:t>σ</w:t>
      </w:r>
      <w:r>
        <w:rPr>
          <w:rStyle w:val="Ohne A"/>
          <w:rFonts w:ascii="IFAO-Grec Unicode" w:hAnsi="IFAO-Grec Unicode" w:hint="default"/>
          <w:sz w:val="22"/>
          <w:szCs w:val="22"/>
          <w:rtl w:val="0"/>
          <w:lang w:val="en-US"/>
        </w:rPr>
        <w:t>τιν</w:t>
      </w:r>
      <w:r>
        <w:rPr>
          <w:rStyle w:val="Ohne A"/>
          <w:rFonts w:ascii="IFAO-Grec Unicode" w:hAnsi="IFAO-Grec Unicode"/>
          <w:sz w:val="22"/>
          <w:szCs w:val="22"/>
          <w:rtl w:val="0"/>
          <w:lang w:val="en-US"/>
        </w:rPr>
        <w:t>, which has been ruled out by the reconstruction, for it of course did not take into account the left part of the column. Of fr. 6, the editor princeps separately published only l. 10, where he supplemented Philonides</w:t>
      </w:r>
      <w:r>
        <w:rPr>
          <w:rStyle w:val="Ohne A"/>
          <w:rFonts w:ascii="IFAO-Grec Unicode" w:hAnsi="IFAO-Grec Unicode" w:hint="default"/>
          <w:sz w:val="22"/>
          <w:szCs w:val="22"/>
          <w:rtl w:val="0"/>
          <w:lang w:val="en-US"/>
        </w:rPr>
        <w:t xml:space="preserve">’ </w:t>
      </w:r>
      <w:r>
        <w:rPr>
          <w:rStyle w:val="Ohne A"/>
          <w:rFonts w:ascii="IFAO-Grec Unicode" w:hAnsi="IFAO-Grec Unicode"/>
          <w:sz w:val="22"/>
          <w:szCs w:val="22"/>
          <w:rtl w:val="0"/>
          <w:lang w:val="en-US"/>
        </w:rPr>
        <w:t>name (</w:t>
      </w:r>
      <w:r>
        <w:rPr>
          <w:rStyle w:val="Ohne A"/>
          <w:rFonts w:ascii="IFAO-Grec Unicode" w:hAnsi="IFAO-Grec Unicode" w:hint="default"/>
          <w:sz w:val="22"/>
          <w:szCs w:val="22"/>
          <w:rtl w:val="0"/>
          <w:lang w:val="en-US"/>
        </w:rPr>
        <w:t>καὶ Φιλω</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en-US"/>
        </w:rPr>
        <w:t>νίδη</w:t>
      </w:r>
      <w:r>
        <w:rPr>
          <w:rStyle w:val="Ohne A"/>
          <w:rFonts w:ascii="IFAO-Grec Unicode" w:hAnsi="IFAO-Grec Unicode" w:hint="default"/>
          <w:sz w:val="22"/>
          <w:szCs w:val="22"/>
          <w:rtl w:val="0"/>
          <w:lang w:val="it-IT"/>
        </w:rPr>
        <w:t>ς</w:t>
      </w:r>
      <w:r>
        <w:rPr>
          <w:rStyle w:val="Ohne A"/>
          <w:rFonts w:ascii="IFAO-Grec Unicode" w:hAnsi="IFAO-Grec Unicode"/>
          <w:sz w:val="22"/>
          <w:szCs w:val="22"/>
          <w:rtl w:val="0"/>
          <w:lang w:val="en-US"/>
        </w:rPr>
        <w:t xml:space="preserve">); however, this possibility has also been ruled out by the reconstitution of the column. The name, at any rate, occurs in the following line (l. 11). At the end of l. 10, the papyrus surface following </w:t>
      </w:r>
      <w:r>
        <w:rPr>
          <w:rStyle w:val="Ohne A"/>
          <w:rFonts w:ascii="IFAO-Grec Unicode" w:hAnsi="IFAO-Grec Unicode" w:hint="default"/>
          <w:sz w:val="22"/>
          <w:szCs w:val="22"/>
          <w:rtl w:val="0"/>
          <w:lang w:val="it-IT"/>
        </w:rPr>
        <w:t>ευ</w:t>
      </w:r>
      <w:r>
        <w:rPr>
          <w:rStyle w:val="Ohne A"/>
          <w:rFonts w:ascii="IFAO-Grec Unicode" w:hAnsi="IFAO-Grec Unicode"/>
          <w:sz w:val="22"/>
          <w:szCs w:val="22"/>
          <w:rtl w:val="0"/>
          <w:lang w:val="en-US"/>
        </w:rPr>
        <w:t xml:space="preserve"> is covered by a tiny wandering fragment; for this reason, it is not possible to exclude that one or two further letters were written in the same line (e.g. </w:t>
      </w:r>
      <w:r>
        <w:rPr>
          <w:rStyle w:val="Ohne A"/>
          <w:rFonts w:ascii="IFAO-Grec Unicode" w:hAnsi="IFAO-Grec Unicode" w:hint="default"/>
          <w:sz w:val="22"/>
          <w:szCs w:val="22"/>
          <w:rtl w:val="0"/>
          <w:lang w:val="it-IT"/>
        </w:rPr>
        <w:t>εὐ</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σε</w:t>
      </w:r>
      <w:r>
        <w:rPr>
          <w:rStyle w:val="Ohne A"/>
          <w:rFonts w:ascii="IFAO-Grec Unicode" w:hAnsi="IFAO-Grec Unicode"/>
          <w:sz w:val="22"/>
          <w:szCs w:val="22"/>
          <w:rtl w:val="0"/>
          <w:lang w:val="en-US"/>
        </w:rPr>
        <w:t>|</w:t>
      </w:r>
      <w:r>
        <w:rPr>
          <w:rStyle w:val="Ohne A"/>
          <w:rFonts w:ascii="IFAO-Grec Unicode" w:hAnsi="IFAO-Grec Unicode" w:hint="default"/>
          <w:sz w:val="22"/>
          <w:szCs w:val="22"/>
          <w:rtl w:val="0"/>
          <w:lang w:val="it-IT"/>
        </w:rPr>
        <w:t>βῶς</w:t>
      </w:r>
      <w:r>
        <w:rPr>
          <w:rStyle w:val="Ohne A"/>
          <w:rFonts w:ascii="IFAO-Grec Unicode" w:hAnsi="IFAO-Grec Unicode"/>
          <w:sz w:val="22"/>
          <w:szCs w:val="22"/>
          <w:rtl w:val="0"/>
          <w:lang w:val="en-US"/>
        </w:rPr>
        <w:t xml:space="preserve"> </w:t>
      </w:r>
      <w:r>
        <w:rPr>
          <w:rStyle w:val="Ohne A"/>
          <w:rFonts w:ascii="IFAO-Grec Unicode" w:hAnsi="IFAO-Grec Unicode" w:hint="default"/>
          <w:sz w:val="22"/>
          <w:szCs w:val="22"/>
          <w:rtl w:val="0"/>
          <w:lang w:val="it-IT"/>
        </w:rPr>
        <w:t>ὁ</w:t>
      </w:r>
      <w:r>
        <w:rPr>
          <w:rStyle w:val="Ohne A"/>
          <w:rFonts w:ascii="IFAO-Grec Unicode" w:hAnsi="IFAO-Grec Unicode"/>
          <w:sz w:val="22"/>
          <w:szCs w:val="22"/>
          <w:rtl w:val="0"/>
          <w:lang w:val="en-US"/>
        </w:rPr>
        <w:t xml:space="preserve">). </w:t>
      </w:r>
    </w:p>
    <w:p>
      <w:pPr>
        <w:pStyle w:val="Normal.0"/>
        <w:spacing w:after="0" w:line="288" w:lineRule="auto"/>
        <w:rPr>
          <w:rFonts w:ascii="IFAO-Grec Unicode" w:cs="IFAO-Grec Unicode" w:hAnsi="IFAO-Grec Unicode" w:eastAsia="IFAO-Grec Unicode"/>
          <w:sz w:val="24"/>
          <w:szCs w:val="24"/>
          <w:lang w:val="en-US"/>
        </w:rPr>
      </w:pPr>
    </w:p>
    <w:p>
      <w:pPr>
        <w:pStyle w:val="Überschrift (rot)"/>
        <w:rPr>
          <w:rStyle w:val="page number"/>
          <w:lang w:val="de-DE"/>
        </w:rPr>
      </w:pPr>
      <w:r>
        <w:rPr>
          <w:rStyle w:val="Ohne A"/>
          <w:rtl w:val="0"/>
          <w:lang w:val="en-US"/>
        </w:rPr>
        <w:t>#</w:t>
      </w:r>
      <w:r>
        <w:rPr>
          <w:rStyle w:val="page number"/>
          <w:rtl w:val="0"/>
          <w:lang w:val="de-DE"/>
        </w:rPr>
        <w:t>articleHeader</w:t>
      </w:r>
    </w:p>
    <w:p>
      <w:pPr>
        <w:pStyle w:val="Text"/>
      </w:pPr>
      <w:r>
        <w:rPr>
          <w:rStyle w:val="page number"/>
          <w:rtl w:val="0"/>
          <w:lang w:val="de-DE"/>
        </w:rPr>
        <w:t>Another new bit</w:t>
      </w:r>
    </w:p>
    <w:p>
      <w:pPr>
        <w:pStyle w:val="Numero pezzo_FGrHist"/>
        <w:ind w:left="0" w:firstLine="0"/>
      </w:pPr>
      <w:r>
        <w:rPr>
          <w:rStyle w:val="Ohne A"/>
          <w:rFonts w:ascii="IFAO-Grec Unicode" w:hAnsi="IFAO-Grec Unicode"/>
          <w:sz w:val="24"/>
          <w:szCs w:val="24"/>
          <w:rtl w:val="0"/>
          <w:lang w:val="en-US"/>
        </w:rPr>
        <w:t>According to my virtual reconstruction, the text discussed here belongs to Col. XIX of the text.</w:t>
      </w:r>
      <w:r>
        <w:rPr>
          <w:rStyle w:val="Ohne A"/>
          <w:rFonts w:ascii="IFAO-Grec Unicode" w:cs="IFAO-Grec Unicode" w:hAnsi="IFAO-Grec Unicode" w:eastAsia="IFAO-Grec Unicode"/>
          <w:sz w:val="24"/>
          <w:szCs w:val="24"/>
          <w:vertAlign w:val="superscript"/>
          <w:lang w:val="en-US"/>
        </w:rPr>
        <w:footnoteReference w:id="9"/>
      </w:r>
      <w:r>
        <w:rPr>
          <w:rStyle w:val="Ohne A"/>
          <w:rFonts w:ascii="IFAO-Grec Unicode" w:hAnsi="IFAO-Grec Unicode"/>
          <w:sz w:val="24"/>
          <w:szCs w:val="24"/>
          <w:rtl w:val="0"/>
          <w:lang w:val="en-US"/>
        </w:rPr>
        <w:t xml:space="preserve"> The recovered references to hugging (ll. 5-6, </w:t>
      </w:r>
      <w:r>
        <w:rPr>
          <w:rStyle w:val="Ohne A"/>
          <w:rFonts w:ascii="IFAO-Grec Unicode" w:hAnsi="IFAO-Grec Unicode" w:hint="default"/>
          <w:sz w:val="24"/>
          <w:szCs w:val="24"/>
          <w:rtl w:val="0"/>
          <w:lang w:val="en-US"/>
        </w:rPr>
        <w:t>περιπλ̣ε̣κῆ̣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ναι</w:t>
      </w:r>
      <w:r>
        <w:rPr>
          <w:rStyle w:val="Ohne A"/>
          <w:rFonts w:ascii="IFAO-Grec Unicode" w:hAnsi="IFAO-Grec Unicode"/>
          <w:sz w:val="24"/>
          <w:szCs w:val="24"/>
          <w:rtl w:val="0"/>
          <w:lang w:val="en-US"/>
        </w:rPr>
        <w:t xml:space="preserve">) and affectionate greetings (l. 8, </w:t>
      </w:r>
      <w:r>
        <w:rPr>
          <w:rStyle w:val="Ohne A"/>
          <w:rFonts w:ascii="IFAO-Grec Unicode" w:hAnsi="IFAO-Grec Unicode" w:hint="default"/>
          <w:sz w:val="24"/>
          <w:szCs w:val="24"/>
          <w:rtl w:val="0"/>
          <w:lang w:val="en-US"/>
        </w:rPr>
        <w:t>φιλοφ̣ρο</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ύνα</w:t>
      </w:r>
      <w:r>
        <w:rPr>
          <w:rStyle w:val="Ohne A"/>
          <w:rFonts w:ascii="IFAO-Grec Unicode" w:hAnsi="IFAO-Grec Unicode" w:hint="default"/>
          <w:sz w:val="24"/>
          <w:szCs w:val="24"/>
          <w:rtl w:val="0"/>
          <w:lang w:val="it-IT"/>
        </w:rPr>
        <w:t>ς</w:t>
      </w:r>
      <w:r>
        <w:rPr>
          <w:rStyle w:val="Ohne A"/>
          <w:rFonts w:ascii="IFAO-Grec Unicode" w:hAnsi="IFAO-Grec Unicode"/>
          <w:sz w:val="24"/>
          <w:szCs w:val="24"/>
          <w:rtl w:val="0"/>
          <w:lang w:val="en-US"/>
        </w:rPr>
        <w:t xml:space="preserve">) clearly show that the scene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perhaps a farewell scene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describes displays of affection between two people. We may try to locate this short fragment within a wider context to understand something more. Of particular interest are the previous two columns. Coll. XVII-XVIII deal with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dispositions on the subjects of individual properties, goods shared with his brother Dicaearchus,</w:t>
      </w:r>
      <w:r>
        <w:rPr>
          <w:rStyle w:val="Ohne A"/>
          <w:rFonts w:ascii="IFAO-Grec Unicode" w:cs="IFAO-Grec Unicode" w:hAnsi="IFAO-Grec Unicode" w:eastAsia="IFAO-Grec Unicode"/>
          <w:sz w:val="24"/>
          <w:szCs w:val="24"/>
          <w:vertAlign w:val="superscript"/>
          <w:lang w:val="en-US"/>
        </w:rPr>
        <w:footnoteReference w:id="10"/>
      </w:r>
      <w:r>
        <w:rPr>
          <w:rStyle w:val="Ohne A"/>
          <w:rFonts w:ascii="IFAO-Grec Unicode" w:hAnsi="IFAO-Grec Unicode"/>
          <w:sz w:val="24"/>
          <w:szCs w:val="24"/>
          <w:rtl w:val="0"/>
          <w:lang w:val="en-US"/>
        </w:rPr>
        <w:t xml:space="preserve"> and the manumission of slaves.</w:t>
      </w:r>
      <w:r>
        <w:rPr>
          <w:rStyle w:val="Ohne A"/>
          <w:rFonts w:ascii="IFAO-Grec Unicode" w:cs="IFAO-Grec Unicode" w:hAnsi="IFAO-Grec Unicode" w:eastAsia="IFAO-Grec Unicode"/>
          <w:sz w:val="24"/>
          <w:szCs w:val="24"/>
          <w:vertAlign w:val="superscript"/>
          <w:lang w:val="en-US"/>
        </w:rPr>
        <w:footnoteReference w:id="11"/>
      </w:r>
      <w:r>
        <w:rPr>
          <w:rStyle w:val="Ohne A"/>
          <w:rFonts w:ascii="IFAO-Grec Unicode" w:hAnsi="IFAO-Grec Unicode"/>
          <w:sz w:val="24"/>
          <w:szCs w:val="24"/>
          <w:rtl w:val="0"/>
          <w:lang w:val="en-US"/>
        </w:rPr>
        <w:t xml:space="preserve"> In the lower portion of Col. XVIII, we find a reference to a person who calls his brother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father</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and follows him (presumably with a figurative meaning of the verb </w:t>
      </w:r>
      <w:r>
        <w:rPr>
          <w:rStyle w:val="Ohne A"/>
          <w:rFonts w:ascii="IFAO-Grec Unicode" w:hAnsi="IFAO-Grec Unicode" w:hint="default"/>
          <w:sz w:val="24"/>
          <w:szCs w:val="24"/>
          <w:rtl w:val="0"/>
          <w:lang w:val="it-IT"/>
        </w:rPr>
        <w:t>κατακολουθέω</w:t>
      </w:r>
      <w:r>
        <w:rPr>
          <w:rStyle w:val="Ohne A"/>
          <w:rFonts w:ascii="IFAO-Grec Unicode" w:hAnsi="IFAO-Grec Unicode"/>
          <w:sz w:val="24"/>
          <w:szCs w:val="24"/>
          <w:rtl w:val="0"/>
          <w:lang w:val="en-US"/>
        </w:rPr>
        <w:t xml:space="preserve">, denoting a significant authority of the person followed over the follower). Both these contexts, also for reasons which I will not dwell on here, appear to refer to Philonides and his brother Dicaearchus and to a time in their lives when their father had already died. It is conceivable that the one who called the other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father</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was the younger brother, Dicaearchus. These scenes may describe a moment that is very close to the death or an imminent departure of Philonides. The first hypothesis would fit well with the plausible presence of the participle </w:t>
      </w:r>
      <w:r>
        <w:rPr>
          <w:rStyle w:val="Ohne A"/>
          <w:rFonts w:ascii="IFAO-Grec Unicode" w:hAnsi="IFAO-Grec Unicode" w:hint="default"/>
          <w:sz w:val="24"/>
          <w:szCs w:val="24"/>
          <w:rtl w:val="0"/>
          <w:lang w:val="en-US"/>
        </w:rPr>
        <w:t>π</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αρε</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ι</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μένον</w:t>
      </w:r>
      <w:r>
        <w:rPr>
          <w:rStyle w:val="Ohne A"/>
          <w:rFonts w:ascii="IFAO-Grec Unicode" w:hAnsi="IFAO-Grec Unicode"/>
          <w:sz w:val="24"/>
          <w:szCs w:val="24"/>
          <w:rtl w:val="0"/>
          <w:lang w:val="en-US"/>
        </w:rPr>
        <w:t xml:space="preserv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weakened</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or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sick</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 xml:space="preserve">, at l. 4: perhaps the dying Philonides, although weakened and presumably bedridden, wishes to embrace Dicaearchus while standing (ll. 5-6, </w:t>
      </w:r>
      <w:r>
        <w:rPr>
          <w:rStyle w:val="Ohne A"/>
          <w:rFonts w:ascii="IFAO-Grec Unicode" w:hAnsi="IFAO-Grec Unicode" w:hint="default"/>
          <w:sz w:val="24"/>
          <w:szCs w:val="24"/>
          <w:rtl w:val="0"/>
          <w:lang w:val="en-US"/>
        </w:rPr>
        <w:t>περιπλ̣ε̣κῆ̣</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ναι δι</w:t>
      </w:r>
      <w:r>
        <w:rPr>
          <w:rStyle w:val="Ohne A"/>
          <w:rFonts w:ascii="Segoe UI Symbol" w:cs="Segoe UI Symbol" w:hAnsi="Segoe UI Symbol" w:eastAsia="Segoe UI Symbol"/>
          <w:sz w:val="24"/>
          <w:szCs w:val="24"/>
          <w:rtl w:val="0"/>
          <w:lang w:val="en-US"/>
        </w:rPr>
        <w:t>⸢</w:t>
      </w:r>
      <w:r>
        <w:rPr>
          <w:rStyle w:val="Ohne A"/>
          <w:rFonts w:ascii="IFAO-Grec Unicode" w:hAnsi="IFAO-Grec Unicode" w:hint="default"/>
          <w:sz w:val="24"/>
          <w:szCs w:val="24"/>
          <w:rtl w:val="0"/>
          <w:lang w:val="en-US"/>
        </w:rPr>
        <w:t>α̣</w:t>
      </w:r>
      <w:r>
        <w:rPr>
          <w:rStyle w:val="Ohne A"/>
          <w:rFonts w:ascii="Segoe UI Symbol" w:cs="Segoe UI Symbol" w:hAnsi="Segoe UI Symbol" w:eastAsia="Segoe UI Symbol"/>
          <w:sz w:val="24"/>
          <w:szCs w:val="24"/>
          <w:rtl w:val="0"/>
          <w:lang w:val="en-US"/>
        </w:rPr>
        <w:t>⸣</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en-US"/>
        </w:rPr>
        <w:t>να</w:t>
      </w:r>
      <w:r>
        <w:rPr>
          <w:rStyle w:val="Ohne A"/>
          <w:rFonts w:ascii="IFAO-Grec Unicode" w:hAnsi="IFAO-Grec Unicode"/>
          <w:sz w:val="24"/>
          <w:szCs w:val="24"/>
          <w:rtl w:val="0"/>
          <w:lang w:val="en-US"/>
        </w:rPr>
        <w:t>]</w:t>
      </w:r>
      <w:r>
        <w:rPr>
          <w:rStyle w:val="Ohne A"/>
          <w:rFonts w:ascii="IFAO-Grec Unicode" w:hAnsi="IFAO-Grec Unicode" w:hint="default"/>
          <w:sz w:val="24"/>
          <w:szCs w:val="24"/>
          <w:rtl w:val="0"/>
          <w:lang w:val="it-IT"/>
        </w:rPr>
        <w:t>σ</w:t>
      </w:r>
      <w:r>
        <w:rPr>
          <w:rStyle w:val="Ohne A"/>
          <w:rFonts w:ascii="IFAO-Grec Unicode" w:hAnsi="IFAO-Grec Unicode" w:hint="default"/>
          <w:sz w:val="24"/>
          <w:szCs w:val="24"/>
          <w:rtl w:val="0"/>
          <w:lang w:val="en-US"/>
        </w:rPr>
        <w:t>̣τάντα</w:t>
      </w:r>
      <w:r>
        <w:rPr>
          <w:rStyle w:val="Ohne A"/>
          <w:rFonts w:ascii="IFAO-Grec Unicode" w:hAnsi="IFAO-Grec Unicode"/>
          <w:sz w:val="24"/>
          <w:szCs w:val="24"/>
          <w:rtl w:val="0"/>
          <w:lang w:val="en-US"/>
        </w:rPr>
        <w:t xml:space="preserve">). Nevertheless, it would be impossible to ignore that a reference to the death of the protagonist in the still early columns of a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biographical</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work may seem perplexing, to say the least.</w:t>
      </w:r>
    </w:p>
    <w:p>
      <w:pPr>
        <w:pStyle w:val="Normal.0"/>
        <w:spacing w:after="0" w:line="288" w:lineRule="auto"/>
        <w:rPr>
          <w:rStyle w:val="Ohne A"/>
          <w:rFonts w:ascii="IFAO-Grec Unicode" w:cs="IFAO-Grec Unicode" w:hAnsi="IFAO-Grec Unicode" w:eastAsia="IFAO-Grec Unicode"/>
          <w:sz w:val="24"/>
          <w:szCs w:val="24"/>
          <w:lang w:val="en-US"/>
        </w:rPr>
      </w:pPr>
      <w:r>
        <w:rPr>
          <w:rStyle w:val="Ohne A"/>
          <w:rFonts w:ascii="IFAO-Grec Unicode" w:hAnsi="IFAO-Grec Unicode"/>
          <w:sz w:val="24"/>
          <w:szCs w:val="24"/>
          <w:rtl w:val="0"/>
          <w:lang w:val="en-US"/>
        </w:rPr>
        <w:t xml:space="preserve">On the other hand, the fact that at l. 10 Philonides is referred to as </w:t>
      </w:r>
      <w:r>
        <w:rPr>
          <w:rStyle w:val="Ohne A"/>
          <w:rFonts w:ascii="IFAO-Grec Unicode" w:hAnsi="IFAO-Grec Unicode" w:hint="default"/>
          <w:sz w:val="24"/>
          <w:szCs w:val="24"/>
          <w:rtl w:val="0"/>
          <w:lang w:val="en-US"/>
        </w:rPr>
        <w:t xml:space="preserve">φιλοπάτωρ </w:t>
      </w:r>
      <w:r>
        <w:rPr>
          <w:rStyle w:val="Ohne A"/>
          <w:rFonts w:ascii="IFAO-Grec Unicode" w:hAnsi="IFAO-Grec Unicode"/>
          <w:sz w:val="24"/>
          <w:szCs w:val="24"/>
          <w:rtl w:val="0"/>
          <w:lang w:val="en-US"/>
        </w:rPr>
        <w:t xml:space="preserve">may lead one to try and rule out the possibility of a reference to his relationship with his brother and to think rather that his father was already mentioned in the previous lost lines. However, the presence of </w:t>
      </w:r>
      <w:r>
        <w:rPr>
          <w:rStyle w:val="Ohne A"/>
          <w:rFonts w:ascii="IFAO-Grec Unicode" w:hAnsi="IFAO-Grec Unicode" w:hint="default"/>
          <w:sz w:val="24"/>
          <w:szCs w:val="24"/>
          <w:rtl w:val="0"/>
          <w:lang w:val="en-US"/>
        </w:rPr>
        <w:t xml:space="preserve">καί </w:t>
      </w:r>
      <w:r>
        <w:rPr>
          <w:rStyle w:val="Ohne A"/>
          <w:rFonts w:ascii="IFAO-Grec Unicode" w:hAnsi="IFAO-Grec Unicode"/>
          <w:sz w:val="24"/>
          <w:szCs w:val="24"/>
          <w:rtl w:val="0"/>
          <w:lang w:val="en-US"/>
        </w:rPr>
        <w:t xml:space="preserve">before </w:t>
      </w:r>
      <w:r>
        <w:rPr>
          <w:rStyle w:val="Ohne A"/>
          <w:rFonts w:ascii="IFAO-Grec Unicode" w:hAnsi="IFAO-Grec Unicode" w:hint="default"/>
          <w:sz w:val="24"/>
          <w:szCs w:val="24"/>
          <w:rtl w:val="0"/>
          <w:lang w:val="en-US"/>
        </w:rPr>
        <w:t xml:space="preserve">φιλο̣π̣άτωρ </w:t>
      </w:r>
      <w:r>
        <w:rPr>
          <w:rStyle w:val="Ohne A"/>
          <w:rFonts w:ascii="IFAO-Grec Unicode" w:hAnsi="IFAO-Grec Unicode"/>
          <w:sz w:val="24"/>
          <w:szCs w:val="24"/>
          <w:rtl w:val="0"/>
          <w:lang w:val="en-US"/>
        </w:rPr>
        <w:t>at l. 10 makes it more probable that the author is now talking about something different than the relationship discussed right before.</w:t>
      </w:r>
      <w:r>
        <w:rPr>
          <w:rStyle w:val="Ohne A"/>
          <w:rFonts w:ascii="IFAO-Grec Unicode" w:cs="IFAO-Grec Unicode" w:hAnsi="IFAO-Grec Unicode" w:eastAsia="IFAO-Grec Unicode"/>
          <w:sz w:val="24"/>
          <w:szCs w:val="24"/>
          <w:vertAlign w:val="superscript"/>
          <w:lang w:val="en-US"/>
        </w:rPr>
        <w:footnoteReference w:id="12"/>
      </w:r>
      <w:r>
        <w:rPr>
          <w:rStyle w:val="Ohne A"/>
          <w:rFonts w:ascii="IFAO-Grec Unicode" w:hAnsi="IFAO-Grec Unicode"/>
          <w:sz w:val="24"/>
          <w:szCs w:val="24"/>
          <w:rtl w:val="0"/>
          <w:lang w:val="en-US"/>
        </w:rPr>
        <w:t xml:space="preserve"> Assuming that an explanation for the use of the perfect </w:t>
      </w:r>
      <w:r>
        <w:rPr>
          <w:rStyle w:val="Ohne A"/>
          <w:rFonts w:ascii="IFAO-Grec Unicode" w:hAnsi="IFAO-Grec Unicode" w:hint="default"/>
          <w:sz w:val="24"/>
          <w:szCs w:val="24"/>
          <w:rtl w:val="0"/>
          <w:lang w:val="en-US"/>
        </w:rPr>
        <w:t xml:space="preserve">γ̣έγονε̣ </w:t>
      </w:r>
      <w:r>
        <w:rPr>
          <w:rStyle w:val="Ohne A"/>
          <w:rFonts w:ascii="IFAO-Grec Unicode" w:hAnsi="IFAO-Grec Unicode"/>
          <w:sz w:val="24"/>
          <w:szCs w:val="24"/>
          <w:rtl w:val="0"/>
          <w:lang w:val="en-US"/>
        </w:rPr>
        <w:t xml:space="preserve">is necessary, this may be found in the idea that the subsequent (lost) lines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if not the lost lines which originally preceded the section about the relationship with Dicaearchus </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included extracts from which the sentiment here highlighted by the author had already been made very clear. This would be supported by the fact that the presence of extracts is also possible in ll. 1-8, as suggested by the infinitives governed by a verbum dicendi in the present tense.</w:t>
      </w:r>
    </w:p>
    <w:p>
      <w:pPr>
        <w:pStyle w:val="Normal.0"/>
        <w:spacing w:after="0" w:line="288" w:lineRule="auto"/>
        <w:rPr>
          <w:rStyle w:val="Ohne A"/>
          <w:rFonts w:ascii="IFAO-Grec Unicode" w:cs="IFAO-Grec Unicode" w:hAnsi="IFAO-Grec Unicode" w:eastAsia="IFAO-Grec Unicode"/>
          <w:sz w:val="24"/>
          <w:szCs w:val="24"/>
        </w:rPr>
      </w:pPr>
      <w:r>
        <w:rPr>
          <w:rStyle w:val="Ohne A"/>
          <w:rFonts w:ascii="IFAO-Grec Unicode" w:hAnsi="IFAO-Grec Unicode"/>
          <w:sz w:val="24"/>
          <w:szCs w:val="24"/>
          <w:rtl w:val="0"/>
          <w:lang w:val="en-US"/>
        </w:rPr>
        <w:t xml:space="preserve">The pars destruens in this paper has unfortunately led to the loss of a historical reference in the work as well as to the loss of a suggestive precedent for a meaning, which is unattested elsewhere, of the term </w:t>
      </w:r>
      <w:r>
        <w:rPr>
          <w:rStyle w:val="Ohne A"/>
          <w:rFonts w:ascii="IFAO-Grec Unicode" w:hAnsi="IFAO-Grec Unicode" w:hint="default"/>
          <w:sz w:val="24"/>
          <w:szCs w:val="24"/>
          <w:rtl w:val="0"/>
          <w:lang w:val="it-IT"/>
        </w:rPr>
        <w:t>μνημοσύνη</w:t>
      </w:r>
      <w:r>
        <w:rPr>
          <w:rStyle w:val="Ohne A"/>
          <w:rFonts w:ascii="IFAO-Grec Unicode" w:hAnsi="IFAO-Grec Unicode"/>
          <w:sz w:val="24"/>
          <w:szCs w:val="24"/>
          <w:rtl w:val="0"/>
          <w:lang w:val="en-US"/>
        </w:rPr>
        <w:t>. Nevertheless, new reflections on the text, especially considering the materiality of the papyrus, has led to a pars construens, albeit with some obscurity still, which frames frr. 6+6b in the context of a familiar setting, which appears not to be isolated in the Vita, especially in its first part,</w:t>
      </w:r>
      <w:r>
        <w:rPr>
          <w:rStyle w:val="Ohne A"/>
          <w:rFonts w:ascii="IFAO-Grec Unicode" w:cs="IFAO-Grec Unicode" w:hAnsi="IFAO-Grec Unicode" w:eastAsia="IFAO-Grec Unicode"/>
          <w:sz w:val="24"/>
          <w:szCs w:val="24"/>
          <w:vertAlign w:val="superscript"/>
          <w:lang w:val="en-US"/>
        </w:rPr>
        <w:footnoteReference w:id="13"/>
      </w:r>
      <w:r>
        <w:rPr>
          <w:rStyle w:val="Ohne A"/>
          <w:rFonts w:ascii="IFAO-Grec Unicode" w:hAnsi="IFAO-Grec Unicode"/>
          <w:sz w:val="24"/>
          <w:szCs w:val="24"/>
          <w:rtl w:val="0"/>
          <w:lang w:val="en-US"/>
        </w:rPr>
        <w:t xml:space="preserve"> but which is presumably dedicated to an exhibition of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qualities and values. </w:t>
      </w:r>
    </w:p>
    <w:p>
      <w:pPr>
        <w:pStyle w:val="Normal.0"/>
        <w:spacing w:line="288" w:lineRule="auto"/>
        <w:rPr>
          <w:rFonts w:ascii="IFAO-Grec Unicode" w:cs="IFAO-Grec Unicode" w:hAnsi="IFAO-Grec Unicode" w:eastAsia="IFAO-Grec Unicode"/>
          <w:sz w:val="24"/>
          <w:szCs w:val="24"/>
          <w:lang w:val="en-US"/>
        </w:rPr>
      </w:pPr>
    </w:p>
    <w:p>
      <w:pPr>
        <w:pStyle w:val="Überschrift (rot)"/>
        <w:rPr>
          <w:lang w:val="fr-FR"/>
        </w:rPr>
      </w:pPr>
      <w:r>
        <w:rPr>
          <w:rStyle w:val="Ohne A"/>
          <w:rtl w:val="0"/>
          <w:lang w:val="fr-FR"/>
        </w:rPr>
        <w:t>#bibliography</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"https://papyri.info/biblio/95941"</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Assante M.G. (2011-2012)</w:t>
      </w:r>
      <w:r>
        <w:rPr/>
        <w:fldChar w:fldCharType="end" w:fldLock="0"/>
      </w:r>
      <w:r>
        <w:rPr>
          <w:rStyle w:val="Ohne A"/>
          <w:rFonts w:ascii="IFAO-Grec Unicode" w:hAnsi="IFAO-Grec Unicode"/>
          <w:sz w:val="24"/>
          <w:szCs w:val="24"/>
          <w:rtl w:val="0"/>
          <w:lang w:val="it-IT"/>
        </w:rPr>
        <w:t xml:space="preserve"> PHerc. 1044 (Vita Philonidis): edizione, traduzione e commento, PhD dissertation. </w:t>
      </w:r>
      <w:r>
        <w:rPr>
          <w:rStyle w:val="Ohne A"/>
          <w:rFonts w:ascii="IFAO-Grec Unicode" w:hAnsi="IFAO-Grec Unicode"/>
          <w:sz w:val="24"/>
          <w:szCs w:val="24"/>
          <w:rtl w:val="0"/>
          <w:lang w:val="en-US"/>
        </w:rPr>
        <w:t>Udin</w:t>
      </w:r>
      <w:r>
        <w:rPr>
          <w:rStyle w:val="Ohne A"/>
          <w:rFonts w:ascii="IFAO-Grec Unicode" w:hAnsi="IFAO-Grec Unicode"/>
          <w:sz w:val="24"/>
          <w:szCs w:val="24"/>
          <w:rtl w:val="0"/>
          <w:lang w:val="de-DE"/>
        </w:rPr>
        <w:t>e</w:t>
      </w:r>
      <w:r>
        <w:rPr>
          <w:rStyle w:val="Ohne A"/>
          <w:rFonts w:ascii="IFAO-Grec Unicode" w:hAnsi="IFAO-Grec Unicode"/>
          <w:sz w:val="24"/>
          <w:szCs w:val="24"/>
          <w:rtl w:val="0"/>
          <w:lang w:val="en-US"/>
        </w:rPr>
        <w:t>.</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"https://papyri.info/biblio/83748"</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Blank D. (2007)</w:t>
      </w:r>
      <w:r>
        <w:rPr/>
        <w:fldChar w:fldCharType="end" w:fldLock="0"/>
      </w:r>
      <w:r>
        <w:rPr>
          <w:rStyle w:val="Ohne A"/>
          <w:rFonts w:ascii="IFAO-Grec Unicode" w:hAnsi="IFAO-Grec Unicode"/>
          <w:sz w:val="24"/>
          <w:szCs w:val="24"/>
          <w:rtl w:val="0"/>
          <w:lang w:val="de-DE"/>
        </w:rPr>
        <w:t xml:space="preserv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The Life of Antiochus of Ascalon in Philodemus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History of the Academy and a Tale of Two Letters,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ZPE 162: 87-93.</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sz w:val="24"/>
          <w:szCs w:val="24"/>
        </w:rPr>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"https://papyri.info/biblio/95910"</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Capasso M. et al. (1976)</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In margine alla Vita di Filonide,</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 xml:space="preserve">CErc 6: 55-59.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"https://papyri.info/biblio/83738"</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Cr</w:t>
      </w:r>
      <w:r>
        <w:rPr>
          <w:rStyle w:val="Hyperlink.6"/>
          <w:rFonts w:ascii="IFAO-Grec Unicode" w:hAnsi="IFAO-Grec Unicode" w:hint="default"/>
          <w:color w:val="0432ff"/>
          <w:sz w:val="24"/>
          <w:szCs w:val="24"/>
          <w:u w:val="single" w:color="0432ff"/>
          <w:rtl w:val="0"/>
          <w:lang w:val="de-DE"/>
        </w:rPr>
        <w:t>ö</w:t>
      </w:r>
      <w:r>
        <w:rPr>
          <w:rStyle w:val="Hyperlink.6"/>
          <w:rFonts w:ascii="IFAO-Grec Unicode" w:hAnsi="IFAO-Grec Unicode"/>
          <w:color w:val="0432ff"/>
          <w:sz w:val="24"/>
          <w:szCs w:val="24"/>
          <w:u w:val="single" w:color="0432ff"/>
          <w:rtl w:val="0"/>
          <w:lang w:val="de-DE"/>
        </w:rPr>
        <w:t>nert W. (1900)</w:t>
      </w:r>
      <w:r>
        <w:rPr>
          <w:lang w:val="de-DE"/>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Der Epikureer Philonides,</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Sitzungsberichte der K</w:t>
      </w:r>
      <w:r>
        <w:rPr>
          <w:rStyle w:val="Ohne A"/>
          <w:rFonts w:ascii="IFAO-Grec Unicode" w:hAnsi="IFAO-Grec Unicode" w:hint="default"/>
          <w:sz w:val="24"/>
          <w:szCs w:val="24"/>
          <w:rtl w:val="0"/>
          <w:lang w:val="de-DE"/>
        </w:rPr>
        <w:t>ö</w:t>
      </w:r>
      <w:r>
        <w:rPr>
          <w:rStyle w:val="Ohne A"/>
          <w:rFonts w:ascii="IFAO-Grec Unicode" w:hAnsi="IFAO-Grec Unicode"/>
          <w:sz w:val="24"/>
          <w:szCs w:val="24"/>
          <w:rtl w:val="0"/>
          <w:lang w:val="de-DE"/>
        </w:rPr>
        <w:t>niglich Preussischen Akademie der Wissenschaften zu Berlin 2: 942-959.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lang w:val="en-US"/>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"https://papyri.info/biblio/95915"</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Cr</w:t>
      </w:r>
      <w:r>
        <w:rPr>
          <w:rStyle w:val="Hyperlink.7"/>
          <w:rFonts w:ascii="IFAO-Grec Unicode" w:hAnsi="IFAO-Grec Unicode" w:hint="default"/>
          <w:color w:val="0432ff"/>
          <w:sz w:val="24"/>
          <w:szCs w:val="24"/>
          <w:u w:val="single" w:color="0432ff"/>
          <w:rtl w:val="0"/>
          <w:lang w:val="en-US"/>
        </w:rPr>
        <w:t>ö</w:t>
      </w:r>
      <w:r>
        <w:rPr>
          <w:rStyle w:val="Hyperlink.7"/>
          <w:rFonts w:ascii="IFAO-Grec Unicode" w:hAnsi="IFAO-Grec Unicode"/>
          <w:color w:val="0432ff"/>
          <w:sz w:val="24"/>
          <w:szCs w:val="24"/>
          <w:u w:val="single" w:color="0432ff"/>
          <w:rtl w:val="0"/>
          <w:lang w:val="en-US"/>
        </w:rPr>
        <w:t>nert W. (1903)</w:t>
      </w:r>
      <w:r>
        <w:rPr>
          <w:lang w:val="en-US"/>
        </w:rPr>
        <w:fldChar w:fldCharType="end" w:fldLock="0"/>
      </w:r>
      <w:r>
        <w:rPr>
          <w:rStyle w:val="Ohne A"/>
          <w:rFonts w:ascii="IFAO-Grec Unicode" w:hAnsi="IFAO-Grec Unicode"/>
          <w:smallCaps w:val="1"/>
          <w:sz w:val="24"/>
          <w:szCs w:val="24"/>
          <w:rtl w:val="0"/>
          <w:lang w:val="en-US"/>
        </w:rPr>
        <w:t xml:space="preserve"> </w:t>
      </w:r>
      <w:r>
        <w:rPr>
          <w:rStyle w:val="Ohne A"/>
          <w:rFonts w:ascii="IFAO-Grec Unicode" w:hAnsi="IFAO-Grec Unicode"/>
          <w:sz w:val="24"/>
          <w:szCs w:val="24"/>
          <w:rtl w:val="0"/>
          <w:lang w:val="en-US"/>
        </w:rPr>
        <w:t xml:space="preserve">Memoria Graeca Herculanensis. Lipsiae.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"https://papyri.info/biblio/83799"</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Cr</w:t>
      </w:r>
      <w:r>
        <w:rPr>
          <w:rStyle w:val="Hyperlink.6"/>
          <w:rFonts w:ascii="IFAO-Grec Unicode" w:hAnsi="IFAO-Grec Unicode" w:hint="default"/>
          <w:color w:val="0432ff"/>
          <w:sz w:val="24"/>
          <w:szCs w:val="24"/>
          <w:u w:val="single" w:color="0432ff"/>
          <w:rtl w:val="0"/>
          <w:lang w:val="de-DE"/>
        </w:rPr>
        <w:t>ö</w:t>
      </w:r>
      <w:r>
        <w:rPr>
          <w:rStyle w:val="Hyperlink.6"/>
          <w:rFonts w:ascii="IFAO-Grec Unicode" w:hAnsi="IFAO-Grec Unicode"/>
          <w:color w:val="0432ff"/>
          <w:sz w:val="24"/>
          <w:szCs w:val="24"/>
          <w:u w:val="single" w:color="0432ff"/>
          <w:rtl w:val="0"/>
          <w:lang w:val="de-DE"/>
        </w:rPr>
        <w:t>nert W. (1906)</w:t>
      </w:r>
      <w:r>
        <w:rPr/>
        <w:fldChar w:fldCharType="end" w:fldLock="0"/>
      </w:r>
      <w:r>
        <w:rPr>
          <w:rStyle w:val="Ohne A"/>
          <w:rFonts w:ascii="IFAO-Grec Unicode" w:hAnsi="IFAO-Grec Unicode"/>
          <w:sz w:val="24"/>
          <w:szCs w:val="24"/>
          <w:rtl w:val="0"/>
          <w:lang w:val="en-US"/>
        </w:rPr>
        <w:t xml:space="preserve"> Kolotes und Menedemos, Studien zur Palaeographie und Papyruskunde 6. </w:t>
      </w:r>
      <w:r>
        <w:rPr>
          <w:rStyle w:val="Ohne A"/>
          <w:rFonts w:ascii="IFAO-Grec Unicode" w:hAnsi="IFAO-Grec Unicode"/>
          <w:sz w:val="24"/>
          <w:szCs w:val="24"/>
          <w:rtl w:val="0"/>
          <w:lang w:val="it-IT"/>
        </w:rPr>
        <w:t>Leipzig.</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"https://papyri.info/biblio/83417"</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Del Mastro G. (2013)</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Frustula Herculanensia,</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CErc 43: 125-138.</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"https://papyri.info/biblio/95907"</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De Sanctis D. (2009)</w:t>
      </w:r>
      <w:r>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it-IT"/>
        </w:rPr>
        <w:t xml:space="preserve">Il filosofo e il re: osservazioni sulla Vita Philonidis (PHerc. </w:t>
      </w:r>
      <w:r>
        <w:rPr>
          <w:rStyle w:val="Ohne A"/>
          <w:rFonts w:ascii="IFAO-Grec Unicode" w:hAnsi="IFAO-Grec Unicode"/>
          <w:sz w:val="24"/>
          <w:szCs w:val="24"/>
          <w:rtl w:val="0"/>
          <w:lang w:val="en-US"/>
        </w:rPr>
        <w:t>1044),</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CErc 39: 107-118.</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"https://papyri.info/biblio/83346"</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Diels H. (1917)</w:t>
      </w:r>
      <w:r>
        <w:rPr/>
        <w:fldChar w:fldCharType="end" w:fldLock="0"/>
      </w:r>
      <w:r>
        <w:rPr>
          <w:rStyle w:val="Ohne A"/>
          <w:rFonts w:ascii="IFAO-Grec Unicode" w:hAnsi="IFAO-Grec Unicode"/>
          <w:sz w:val="24"/>
          <w:szCs w:val="24"/>
          <w:rtl w:val="0"/>
          <w:lang w:val="de-DE"/>
        </w:rPr>
        <w:t xml:space="preserve"> Philodemos u</w:t>
      </w:r>
      <w:r>
        <w:rPr>
          <w:rStyle w:val="Ohne A"/>
          <w:rFonts w:ascii="IFAO-Grec Unicode" w:hAnsi="IFAO-Grec Unicode" w:hint="default"/>
          <w:sz w:val="24"/>
          <w:szCs w:val="24"/>
          <w:rtl w:val="0"/>
          <w:lang w:val="de-DE"/>
        </w:rPr>
        <w:t>̈</w:t>
      </w:r>
      <w:r>
        <w:rPr>
          <w:rStyle w:val="Ohne A"/>
          <w:rFonts w:ascii="IFAO-Grec Unicode" w:hAnsi="IFAO-Grec Unicode"/>
          <w:sz w:val="24"/>
          <w:szCs w:val="24"/>
          <w:rtl w:val="0"/>
          <w:lang w:val="de-DE"/>
        </w:rPr>
        <w:t>ber die G</w:t>
      </w:r>
      <w:r>
        <w:rPr>
          <w:rStyle w:val="Ohne A"/>
          <w:rFonts w:ascii="IFAO-Grec Unicode" w:hAnsi="IFAO-Grec Unicode" w:hint="default"/>
          <w:sz w:val="24"/>
          <w:szCs w:val="24"/>
          <w:rtl w:val="0"/>
          <w:lang w:val="de-DE"/>
        </w:rPr>
        <w:t>ö</w:t>
      </w:r>
      <w:r>
        <w:rPr>
          <w:rStyle w:val="Ohne A"/>
          <w:rFonts w:ascii="IFAO-Grec Unicode" w:hAnsi="IFAO-Grec Unicode"/>
          <w:sz w:val="24"/>
          <w:szCs w:val="24"/>
          <w:rtl w:val="0"/>
          <w:lang w:val="de-DE"/>
        </w:rPr>
        <w:t>tter. Drittes Buch. Berlin (repr. Leipzig 1970).</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page number"/>
          <w:lang w:val="de-DE"/>
        </w:rPr>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"https://papyri.info/biblio/80430"</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Essler H. (2008)</w:t>
      </w:r>
      <w:r>
        <w:rPr>
          <w:lang w:val="de-DE"/>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Rekonstruktion von Papyrusrollen auf mathematischer Grundlage,</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CErc 38: 273-307.</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"https://papyri.info/biblio/9453"</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Gallo I.  (1980)</w:t>
      </w:r>
      <w:r>
        <w:rPr/>
        <w:fldChar w:fldCharType="end" w:fldLock="0"/>
      </w:r>
      <w:r>
        <w:rPr>
          <w:rStyle w:val="Ohne A"/>
          <w:rFonts w:ascii="IFAO-Grec Unicode" w:hAnsi="IFAO-Grec Unicode"/>
          <w:sz w:val="24"/>
          <w:szCs w:val="24"/>
          <w:rtl w:val="0"/>
          <w:lang w:val="it-IT"/>
        </w:rPr>
        <w:t xml:space="preserve"> Frammenti biografici da papiri, II: La biografia dei filosofi. Roma (= rev. ed. in </w:t>
      </w:r>
      <w:r>
        <w:rPr>
          <w:rStyle w:val="Hyperlink.8"/>
          <w:rFonts w:ascii="Times New Roman" w:cs="Times New Roman" w:hAnsi="Times New Roman" w:eastAsia="Times New Roman"/>
          <w:color w:val="0563c1"/>
          <w:sz w:val="24"/>
          <w:szCs w:val="24"/>
          <w:u w:val="single" w:color="0563c1"/>
          <w:lang w:val="en-US"/>
        </w:rPr>
        <w:fldChar w:fldCharType="begin" w:fldLock="0"/>
      </w:r>
      <w:r>
        <w:rPr>
          <w:rStyle w:val="Hyperlink.8"/>
          <w:rFonts w:ascii="Times New Roman" w:cs="Times New Roman" w:hAnsi="Times New Roman" w:eastAsia="Times New Roman"/>
          <w:color w:val="0563c1"/>
          <w:sz w:val="24"/>
          <w:szCs w:val="24"/>
          <w:u w:val="single" w:color="0563c1"/>
          <w:lang w:val="en-US"/>
        </w:rPr>
        <w:instrText xml:space="preserve"> HYPERLINK "https://papyri.info/biblio/83810"</w:instrText>
      </w:r>
      <w:r>
        <w:rPr>
          <w:rStyle w:val="Hyperlink.8"/>
          <w:rFonts w:ascii="Times New Roman" w:cs="Times New Roman" w:hAnsi="Times New Roman" w:eastAsia="Times New Roman"/>
          <w:color w:val="0563c1"/>
          <w:sz w:val="24"/>
          <w:szCs w:val="24"/>
          <w:u w:val="single" w:color="0563c1"/>
          <w:lang w:val="en-US"/>
        </w:rPr>
        <w:fldChar w:fldCharType="separate" w:fldLock="0"/>
      </w:r>
      <w:r>
        <w:rPr>
          <w:rStyle w:val="Hyperlink.8"/>
          <w:rFonts w:ascii="Times New Roman" w:hAnsi="Times New Roman"/>
          <w:color w:val="0563c1"/>
          <w:sz w:val="24"/>
          <w:szCs w:val="24"/>
          <w:u w:val="single" w:color="0563c1"/>
          <w:rtl w:val="0"/>
          <w:lang w:val="en-US"/>
        </w:rPr>
        <w:t>Gallo 2002</w:t>
      </w:r>
      <w:r>
        <w:rPr/>
        <w:fldChar w:fldCharType="end" w:fldLock="0"/>
      </w:r>
      <w:r>
        <w:rPr>
          <w:rStyle w:val="Ohne A"/>
          <w:rFonts w:ascii="IFAO-Grec Unicode" w:hAnsi="IFAO-Grec Unicode"/>
          <w:sz w:val="24"/>
          <w:szCs w:val="24"/>
          <w:rtl w:val="0"/>
          <w:lang w:val="it-IT"/>
        </w:rPr>
        <w:t>: 59-205).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"https://papyri.info/biblio/83810"</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Gallo I. (2002)</w:t>
      </w:r>
      <w:r>
        <w:rPr/>
        <w:fldChar w:fldCharType="end" w:fldLock="0"/>
      </w:r>
      <w:r>
        <w:rPr>
          <w:rStyle w:val="Ohne A"/>
          <w:rFonts w:ascii="IFAO-Grec Unicode" w:hAnsi="IFAO-Grec Unicode"/>
          <w:sz w:val="24"/>
          <w:szCs w:val="24"/>
          <w:rtl w:val="0"/>
          <w:lang w:val="de-DE"/>
        </w:rPr>
        <w:t xml:space="preserve"> </w:t>
      </w:r>
      <w:r>
        <w:rPr>
          <w:rStyle w:val="Ohne A"/>
          <w:rFonts w:ascii="IFAO-Grec Unicode" w:hAnsi="IFAO-Grec Unicode"/>
          <w:sz w:val="24"/>
          <w:szCs w:val="24"/>
          <w:rtl w:val="0"/>
          <w:lang w:val="it-IT"/>
        </w:rPr>
        <w:t xml:space="preserve">Studi di papirologia ercolanese, Storie e testi 13. </w:t>
      </w:r>
      <w:r>
        <w:rPr>
          <w:rStyle w:val="Ohne A"/>
          <w:rFonts w:ascii="IFAO-Grec Unicode" w:hAnsi="IFAO-Grec Unicode"/>
          <w:sz w:val="24"/>
          <w:szCs w:val="24"/>
          <w:rtl w:val="0"/>
          <w:lang w:val="en-US"/>
        </w:rPr>
        <w:t xml:space="preserve">Napoli.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6"/>
          <w:rFonts w:ascii="IFAO-Grec Unicode" w:cs="IFAO-Grec Unicode" w:hAnsi="IFAO-Grec Unicode" w:eastAsia="IFAO-Grec Unicode"/>
          <w:color w:val="0432ff"/>
          <w:sz w:val="24"/>
          <w:szCs w:val="24"/>
          <w:u w:val="single" w:color="0432ff"/>
          <w:lang w:val="de-DE"/>
        </w:rPr>
        <w:fldChar w:fldCharType="begin" w:fldLock="0"/>
      </w:r>
      <w:r>
        <w:rPr>
          <w:rStyle w:val="Hyperlink.6"/>
          <w:rFonts w:ascii="IFAO-Grec Unicode" w:cs="IFAO-Grec Unicode" w:hAnsi="IFAO-Grec Unicode" w:eastAsia="IFAO-Grec Unicode"/>
          <w:color w:val="0432ff"/>
          <w:sz w:val="24"/>
          <w:szCs w:val="24"/>
          <w:u w:val="single" w:color="0432ff"/>
          <w:lang w:val="de-DE"/>
        </w:rPr>
        <w:instrText xml:space="preserve"> HYPERLINK "https://papyri.info/biblio/83763"</w:instrText>
      </w:r>
      <w:r>
        <w:rPr>
          <w:rStyle w:val="Hyperlink.6"/>
          <w:rFonts w:ascii="IFAO-Grec Unicode" w:cs="IFAO-Grec Unicode" w:hAnsi="IFAO-Grec Unicode" w:eastAsia="IFAO-Grec Unicode"/>
          <w:color w:val="0432ff"/>
          <w:sz w:val="24"/>
          <w:szCs w:val="24"/>
          <w:u w:val="single" w:color="0432ff"/>
          <w:lang w:val="de-DE"/>
        </w:rPr>
        <w:fldChar w:fldCharType="separate" w:fldLock="0"/>
      </w:r>
      <w:r>
        <w:rPr>
          <w:rStyle w:val="Hyperlink.6"/>
          <w:rFonts w:ascii="IFAO-Grec Unicode" w:hAnsi="IFAO-Grec Unicode"/>
          <w:color w:val="0432ff"/>
          <w:sz w:val="24"/>
          <w:szCs w:val="24"/>
          <w:u w:val="single" w:color="0432ff"/>
          <w:rtl w:val="0"/>
          <w:lang w:val="de-DE"/>
        </w:rPr>
        <w:t>Gera D. (1999)</w:t>
      </w:r>
      <w:r>
        <w:rPr/>
        <w:fldChar w:fldCharType="end" w:fldLock="0"/>
      </w:r>
      <w:r>
        <w:rPr>
          <w:rStyle w:val="Ohne A"/>
          <w:rFonts w:ascii="IFAO-Grec Unicode" w:hAnsi="IFAO-Grec Unicode"/>
          <w:sz w:val="24"/>
          <w:szCs w:val="24"/>
          <w:rtl w:val="0"/>
          <w:lang w:val="de-DE"/>
        </w:rPr>
        <w:t xml:space="preserv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Philonides the Epicurean at Court: Early Connections,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ZPE 125: 77-83</w:t>
      </w:r>
      <w:r>
        <w:rPr>
          <w:rStyle w:val="Ohne A"/>
          <w:rFonts w:ascii="IFAO-Grec Unicode" w:hAnsi="IFAO-Grec Unicode"/>
          <w:sz w:val="24"/>
          <w:szCs w:val="24"/>
          <w:rtl w:val="0"/>
          <w:lang w:val="de-DE"/>
        </w:rPr>
        <w:t>.</w:t>
      </w:r>
      <w:r>
        <w:rPr>
          <w:rStyle w:val="Ohne A"/>
          <w:rFonts w:ascii="IFAO-Grec Unicode" w:hAnsi="IFAO-Grec Unicode"/>
          <w:sz w:val="24"/>
          <w:szCs w:val="24"/>
          <w:rtl w:val="0"/>
          <w:lang w:val="en-US"/>
        </w:rPr>
        <w:t xml:space="preserve"> </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"https://papyri.info/biblio/96017"</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Janko R. (2016)</w:t>
      </w:r>
      <w:r>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How to Read and Reconstruct a Herculaneum Papyrus,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in Crostini B., Iversen G., Jensen B.M. (eds.), Ars Edendi Lecture Series, vol. </w:t>
      </w:r>
      <w:r>
        <w:rPr>
          <w:rStyle w:val="Ohne A"/>
          <w:rFonts w:ascii="IFAO-Grec Unicode" w:hAnsi="IFAO-Grec Unicode"/>
          <w:sz w:val="24"/>
          <w:szCs w:val="24"/>
          <w:rtl w:val="0"/>
          <w:lang w:val="de-DE"/>
        </w:rPr>
        <w:t xml:space="preserve">IV, Stockholm: 117-161. </w:t>
      </w:r>
      <w:r>
        <w:rPr>
          <w:rStyle w:val="Hyperlink.10"/>
          <w:rFonts w:ascii="IFAO-Grec Unicode" w:cs="IFAO-Grec Unicode" w:hAnsi="IFAO-Grec Unicode" w:eastAsia="IFAO-Grec Unicode"/>
          <w:color w:val="0563c1"/>
          <w:sz w:val="24"/>
          <w:szCs w:val="24"/>
          <w:u w:val="single" w:color="0563c1"/>
          <w:lang w:val="de-DE"/>
        </w:rPr>
        <w:fldChar w:fldCharType="begin" w:fldLock="0"/>
      </w:r>
      <w:r>
        <w:rPr>
          <w:rStyle w:val="Hyperlink.10"/>
          <w:rFonts w:ascii="IFAO-Grec Unicode" w:cs="IFAO-Grec Unicode" w:hAnsi="IFAO-Grec Unicode" w:eastAsia="IFAO-Grec Unicode"/>
          <w:color w:val="0563c1"/>
          <w:sz w:val="24"/>
          <w:szCs w:val="24"/>
          <w:u w:val="single" w:color="0563c1"/>
          <w:lang w:val="de-DE"/>
        </w:rPr>
        <w:instrText xml:space="preserve"> HYPERLINK "https://doi.org/10.16993/baj.f"</w:instrText>
      </w:r>
      <w:r>
        <w:rPr>
          <w:rStyle w:val="Hyperlink.10"/>
          <w:rFonts w:ascii="IFAO-Grec Unicode" w:cs="IFAO-Grec Unicode" w:hAnsi="IFAO-Grec Unicode" w:eastAsia="IFAO-Grec Unicode"/>
          <w:color w:val="0563c1"/>
          <w:sz w:val="24"/>
          <w:szCs w:val="24"/>
          <w:u w:val="single" w:color="0563c1"/>
          <w:lang w:val="de-DE"/>
        </w:rPr>
        <w:fldChar w:fldCharType="separate" w:fldLock="0"/>
      </w:r>
      <w:r>
        <w:rPr>
          <w:rStyle w:val="Hyperlink.10"/>
          <w:rFonts w:ascii="IFAO-Grec Unicode" w:hAnsi="IFAO-Grec Unicode"/>
          <w:color w:val="0563c1"/>
          <w:sz w:val="24"/>
          <w:szCs w:val="24"/>
          <w:u w:val="single" w:color="0563c1"/>
          <w:rtl w:val="0"/>
          <w:lang w:val="de-DE"/>
        </w:rPr>
        <w:t>https://doi.org/10.16993/baj.f</w:t>
      </w:r>
      <w:r>
        <w:rPr/>
        <w:fldChar w:fldCharType="end" w:fldLock="0"/>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"https://papyri.info/biblio/95957"</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K</w:t>
      </w:r>
      <w:r>
        <w:rPr>
          <w:rStyle w:val="Hyperlink.7"/>
          <w:rFonts w:ascii="IFAO-Grec Unicode" w:hAnsi="IFAO-Grec Unicode" w:hint="default"/>
          <w:color w:val="0432ff"/>
          <w:sz w:val="24"/>
          <w:szCs w:val="24"/>
          <w:u w:val="single" w:color="0432ff"/>
          <w:rtl w:val="0"/>
          <w:lang w:val="en-US"/>
        </w:rPr>
        <w:t>ö</w:t>
      </w:r>
      <w:r>
        <w:rPr>
          <w:rStyle w:val="Hyperlink.7"/>
          <w:rFonts w:ascii="IFAO-Grec Unicode" w:hAnsi="IFAO-Grec Unicode"/>
          <w:color w:val="0432ff"/>
          <w:sz w:val="24"/>
          <w:szCs w:val="24"/>
          <w:u w:val="single" w:color="0432ff"/>
          <w:rtl w:val="0"/>
          <w:lang w:val="en-US"/>
        </w:rPr>
        <w:t>hler U. (1900)</w:t>
      </w:r>
      <w:r>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Ein Nachtrag zum Lebenslauf des Epikureers Philonides,</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Sitzungsberichte der K</w:t>
      </w:r>
      <w:r>
        <w:rPr>
          <w:rStyle w:val="Ohne A"/>
          <w:rFonts w:ascii="IFAO-Grec Unicode" w:hAnsi="IFAO-Grec Unicode" w:hint="default"/>
          <w:sz w:val="24"/>
          <w:szCs w:val="24"/>
          <w:rtl w:val="0"/>
          <w:lang w:val="de-DE"/>
        </w:rPr>
        <w:t>ö</w:t>
      </w:r>
      <w:r>
        <w:rPr>
          <w:rStyle w:val="Ohne A"/>
          <w:rFonts w:ascii="IFAO-Grec Unicode" w:hAnsi="IFAO-Grec Unicode"/>
          <w:sz w:val="24"/>
          <w:szCs w:val="24"/>
          <w:rtl w:val="0"/>
          <w:lang w:val="de-DE"/>
        </w:rPr>
        <w:t>niglich Preu</w:t>
      </w:r>
      <w:r>
        <w:rPr>
          <w:rStyle w:val="Ohne A"/>
          <w:rFonts w:ascii="IFAO-Grec Unicode" w:hAnsi="IFAO-Grec Unicode" w:hint="default"/>
          <w:sz w:val="24"/>
          <w:szCs w:val="24"/>
          <w:rtl w:val="0"/>
          <w:lang w:val="de-DE"/>
        </w:rPr>
        <w:t>ß</w:t>
      </w:r>
      <w:r>
        <w:rPr>
          <w:rStyle w:val="Ohne A"/>
          <w:rFonts w:ascii="IFAO-Grec Unicode" w:hAnsi="IFAO-Grec Unicode"/>
          <w:sz w:val="24"/>
          <w:szCs w:val="24"/>
          <w:rtl w:val="0"/>
          <w:lang w:val="de-DE"/>
        </w:rPr>
        <w:t>ischen Akademie der Wissenschaften zu Berlin 2: 999-1001.</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"https://papyri.info/biblio/95945"</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Mayser E. (1906)</w:t>
      </w:r>
      <w:r>
        <w:rPr/>
        <w:fldChar w:fldCharType="end" w:fldLock="0"/>
      </w:r>
      <w:r>
        <w:rPr>
          <w:rStyle w:val="Ohne A"/>
          <w:rFonts w:ascii="IFAO-Grec Unicode" w:hAnsi="IFAO-Grec Unicode"/>
          <w:sz w:val="24"/>
          <w:szCs w:val="24"/>
          <w:rtl w:val="0"/>
          <w:lang w:val="de-DE"/>
        </w:rPr>
        <w:t xml:space="preserve"> Grammatik der griechischen Papyri aus der Ptolem</w:t>
      </w:r>
      <w:r>
        <w:rPr>
          <w:rStyle w:val="Ohne A"/>
          <w:rFonts w:ascii="IFAO-Grec Unicode" w:hAnsi="IFAO-Grec Unicode" w:hint="default"/>
          <w:sz w:val="24"/>
          <w:szCs w:val="24"/>
          <w:rtl w:val="0"/>
          <w:lang w:val="de-DE"/>
        </w:rPr>
        <w:t>ä</w:t>
      </w:r>
      <w:r>
        <w:rPr>
          <w:rStyle w:val="Ohne A"/>
          <w:rFonts w:ascii="IFAO-Grec Unicode" w:hAnsi="IFAO-Grec Unicode"/>
          <w:sz w:val="24"/>
          <w:szCs w:val="24"/>
          <w:rtl w:val="0"/>
          <w:lang w:val="de-DE"/>
        </w:rPr>
        <w:t>erzeit. Lipsiae.</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"https://papyri.info/biblio/95911"</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McOsker M. (2017)</w:t>
      </w:r>
      <w:r>
        <w:rPr/>
        <w:fldChar w:fldCharType="end" w:fldLock="0"/>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Hiatus in Epicurean Authors,</w:t>
      </w:r>
      <w:r>
        <w:rPr>
          <w:rStyle w:val="Ohne A"/>
          <w:rFonts w:ascii="IFAO-Grec Unicode" w:hAnsi="IFAO-Grec Unicode" w:hint="default"/>
          <w:sz w:val="24"/>
          <w:szCs w:val="24"/>
          <w:rtl w:val="0"/>
          <w:lang w:val="de-DE"/>
        </w:rPr>
        <w:t xml:space="preserve">” </w:t>
      </w:r>
      <w:r>
        <w:rPr>
          <w:rStyle w:val="Ohne A"/>
          <w:rFonts w:ascii="IFAO-Grec Unicode" w:hAnsi="IFAO-Grec Unicode"/>
          <w:sz w:val="24"/>
          <w:szCs w:val="24"/>
          <w:rtl w:val="0"/>
          <w:lang w:val="de-DE"/>
        </w:rPr>
        <w:t>CErc 47: 145-161.</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"https://papyri.info/biblio/95914"</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Nardelli M.L. (1973)</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Ripristino topografico di sovrapposti e sottoposti in alcuni papiri ercolanesi,</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CErc 3: 104-115.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rFonts w:ascii="IFAO-Grec Unicode" w:cs="IFAO-Grec Unicode" w:hAnsi="IFAO-Grec Unicode" w:eastAsia="IFAO-Grec Unicode"/>
          <w:sz w:val="24"/>
          <w:szCs w:val="24"/>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"https://papyri.info/biblio/95973"</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Netz R. (2015)</w:t>
      </w:r>
      <w:r>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Were There Epicureans Mathematicians?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it-IT"/>
        </w:rPr>
        <w:t>OSAPh 49: 283-319.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Fonts w:ascii="IFAO-Grec Unicode" w:cs="IFAO-Grec Unicode" w:hAnsi="IFAO-Grec Unicode" w:eastAsia="IFAO-Grec Unicode"/>
          <w:sz w:val="24"/>
          <w:szCs w:val="24"/>
        </w:rPr>
      </w:pP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"https://papyri.info/biblio/95913"</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(2019a)</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Aspetti e problemi della stratigrafia nei papiri ercolanesi: lo spostamento a catena di sovrapposti e sottoposti,</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CErc 49: 191-215.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Hyperlink.0.0"/>
        </w:rPr>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"https://papyri.info/biblio/95939"</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(2019b)</w:t>
      </w:r>
      <w:r>
        <w:rPr/>
        <w:fldChar w:fldCharType="end" w:fldLock="0"/>
      </w:r>
      <w:r>
        <w:rPr>
          <w:rStyle w:val="Ohne A"/>
          <w:rFonts w:ascii="IFAO-Grec Unicode" w:hAnsi="IFAO-Grec Unicode" w:hint="default"/>
          <w:sz w:val="24"/>
          <w:szCs w:val="24"/>
          <w:rtl w:val="0"/>
          <w:lang w:val="pt-PT"/>
        </w:rPr>
        <w:t xml:space="preserve"> “</w:t>
      </w:r>
      <w:r>
        <w:rPr>
          <w:rStyle w:val="Ohne A"/>
          <w:rFonts w:ascii="IFAO-Grec Unicode" w:hAnsi="IFAO-Grec Unicode"/>
          <w:sz w:val="24"/>
          <w:szCs w:val="24"/>
          <w:rtl w:val="0"/>
          <w:lang w:val="it-IT"/>
        </w:rPr>
        <w:t xml:space="preserve">Nuovi elementi sulla sezione iniziale del rotolo ercolanese della </w:t>
      </w:r>
      <w:r>
        <w:rPr>
          <w:rStyle w:val="Ohne A"/>
          <w:rFonts w:ascii="IFAO-Grec Unicode" w:hAnsi="IFAO-Grec Unicode"/>
          <w:sz w:val="24"/>
          <w:szCs w:val="24"/>
          <w:rtl w:val="0"/>
          <w:lang w:val="es-ES_tradnl"/>
        </w:rPr>
        <w:t>Vita Philonidis</w:t>
      </w:r>
      <w:r>
        <w:rPr>
          <w:rStyle w:val="Ohne A"/>
          <w:rFonts w:ascii="IFAO-Grec Unicode" w:hAnsi="IFAO-Grec Unicode"/>
          <w:sz w:val="24"/>
          <w:szCs w:val="24"/>
          <w:rtl w:val="0"/>
          <w:lang w:val="it-IT"/>
        </w:rPr>
        <w:t>,</w:t>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Polygraphia 1: 145-155.</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5"/>
          <w:rFonts w:ascii="IFAO-Grec Unicode" w:cs="IFAO-Grec Unicode" w:hAnsi="IFAO-Grec Unicode" w:eastAsia="IFAO-Grec Unicode"/>
          <w:color w:val="0432ff"/>
          <w:sz w:val="24"/>
          <w:szCs w:val="24"/>
          <w:u w:val="single" w:color="0432ff"/>
          <w:lang w:val="it-IT"/>
        </w:rPr>
        <w:fldChar w:fldCharType="begin" w:fldLock="0"/>
      </w:r>
      <w:r>
        <w:rPr>
          <w:rStyle w:val="Hyperlink.5"/>
          <w:rFonts w:ascii="IFAO-Grec Unicode" w:cs="IFAO-Grec Unicode" w:hAnsi="IFAO-Grec Unicode" w:eastAsia="IFAO-Grec Unicode"/>
          <w:color w:val="0432ff"/>
          <w:sz w:val="24"/>
          <w:szCs w:val="24"/>
          <w:u w:val="single" w:color="0432ff"/>
          <w:lang w:val="it-IT"/>
        </w:rPr>
        <w:instrText xml:space="preserve"> HYPERLINK "https://papyri.info/biblio/95937"</w:instrText>
      </w:r>
      <w:r>
        <w:rPr>
          <w:rStyle w:val="Hyperlink.5"/>
          <w:rFonts w:ascii="IFAO-Grec Unicode" w:cs="IFAO-Grec Unicode" w:hAnsi="IFAO-Grec Unicode" w:eastAsia="IFAO-Grec Unicode"/>
          <w:color w:val="0432ff"/>
          <w:sz w:val="24"/>
          <w:szCs w:val="24"/>
          <w:u w:val="single" w:color="0432ff"/>
          <w:lang w:val="it-IT"/>
        </w:rPr>
        <w:fldChar w:fldCharType="separate" w:fldLock="0"/>
      </w:r>
      <w:r>
        <w:rPr>
          <w:rStyle w:val="Hyperlink.5"/>
          <w:rFonts w:ascii="IFAO-Grec Unicode" w:hAnsi="IFAO-Grec Unicode"/>
          <w:color w:val="0432ff"/>
          <w:sz w:val="24"/>
          <w:szCs w:val="24"/>
          <w:u w:val="single" w:color="0432ff"/>
          <w:rtl w:val="0"/>
          <w:lang w:val="it-IT"/>
        </w:rPr>
        <w:t>Nicolardi F. (2020)</w:t>
      </w:r>
      <w:r>
        <w:rPr/>
        <w:fldChar w:fldCharType="end" w:fldLock="0"/>
      </w:r>
      <w:r>
        <w:rPr>
          <w:rStyle w:val="Ohne A"/>
          <w:rFonts w:ascii="IFAO-Grec Unicode" w:hAnsi="IFAO-Grec Unicode" w:hint="default"/>
          <w:sz w:val="24"/>
          <w:szCs w:val="24"/>
          <w:rtl w:val="0"/>
          <w:lang w:val="it-IT"/>
        </w:rPr>
        <w:t xml:space="preserve"> “</w:t>
      </w:r>
      <w:r>
        <w:rPr>
          <w:rStyle w:val="Ohne A"/>
          <w:rFonts w:ascii="IFAO-Grec Unicode" w:hAnsi="IFAO-Grec Unicode"/>
          <w:sz w:val="24"/>
          <w:szCs w:val="24"/>
          <w:rtl w:val="0"/>
          <w:lang w:val="it-IT"/>
        </w:rPr>
        <w:t xml:space="preserve">Filonide di Laodicea filosofo epicureo: una rilettura di PHerc. </w:t>
      </w:r>
      <w:r>
        <w:rPr>
          <w:rStyle w:val="Ohne A"/>
          <w:rFonts w:ascii="IFAO-Grec Unicode" w:hAnsi="IFAO-Grec Unicode"/>
          <w:sz w:val="24"/>
          <w:szCs w:val="24"/>
          <w:rtl w:val="0"/>
          <w:lang w:val="en-US"/>
        </w:rPr>
        <w:t>1044 frr. 2, 49 e 3 Gallo,</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CErc 50: 35-49.</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"https://papyri.info/biblio/96015"</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Nicolardi F. (2021)</w:t>
      </w:r>
      <w:r>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 xml:space="preserve">Vocabulary and Practices of Manumission in a Fragment of the </w:t>
      </w:r>
      <w:r>
        <w:rPr>
          <w:rStyle w:val="Ohne A"/>
          <w:rFonts w:ascii="IFAO-Grec Unicode" w:hAnsi="IFAO-Grec Unicode" w:hint="default"/>
          <w:sz w:val="24"/>
          <w:szCs w:val="24"/>
          <w:rtl w:val="0"/>
          <w:lang w:val="en-US"/>
        </w:rPr>
        <w:t>‘</w:t>
      </w:r>
      <w:r>
        <w:rPr>
          <w:rStyle w:val="Ohne A"/>
          <w:rFonts w:ascii="IFAO-Grec Unicode" w:hAnsi="IFAO-Grec Unicode"/>
          <w:sz w:val="24"/>
          <w:szCs w:val="24"/>
          <w:rtl w:val="0"/>
          <w:lang w:val="en-US"/>
        </w:rPr>
        <w:t>Life of Philonides</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(P.Herc. 1044),</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JJP 51</w:t>
      </w:r>
      <w:r>
        <w:rPr>
          <w:rStyle w:val="Ohne A"/>
          <w:rFonts w:ascii="IFAO-Grec Unicode" w:hAnsi="IFAO-Grec Unicode"/>
          <w:sz w:val="24"/>
          <w:szCs w:val="24"/>
          <w:rtl w:val="0"/>
          <w:lang w:val="de-DE"/>
        </w:rPr>
        <w:t>: 67-81</w:t>
      </w:r>
      <w:r>
        <w:rPr>
          <w:rStyle w:val="Ohne A"/>
          <w:rFonts w:ascii="IFAO-Grec Unicode" w:hAnsi="IFAO-Grec Unicode"/>
          <w:sz w:val="24"/>
          <w:szCs w:val="24"/>
          <w:rtl w:val="0"/>
          <w:lang w:val="en-US"/>
        </w:rPr>
        <w:t>.</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Ohne A"/>
          <w:lang w:val="en-US"/>
        </w:rPr>
      </w:pPr>
      <w:r>
        <w:rPr>
          <w:rStyle w:val="Hyperlink.9"/>
          <w:rFonts w:ascii="IFAO-Grec Unicode" w:cs="IFAO-Grec Unicode" w:hAnsi="IFAO-Grec Unicode" w:eastAsia="IFAO-Grec Unicode"/>
          <w:color w:val="0563c1"/>
          <w:sz w:val="24"/>
          <w:szCs w:val="24"/>
          <w:u w:val="single" w:color="0563c1"/>
          <w:lang w:val="en-US"/>
        </w:rPr>
        <w:fldChar w:fldCharType="begin" w:fldLock="0"/>
      </w:r>
      <w:r>
        <w:rPr>
          <w:rStyle w:val="Hyperlink.9"/>
          <w:rFonts w:ascii="IFAO-Grec Unicode" w:cs="IFAO-Grec Unicode" w:hAnsi="IFAO-Grec Unicode" w:eastAsia="IFAO-Grec Unicode"/>
          <w:color w:val="0563c1"/>
          <w:sz w:val="24"/>
          <w:szCs w:val="24"/>
          <w:u w:val="single" w:color="0563c1"/>
          <w:lang w:val="en-US"/>
        </w:rPr>
        <w:instrText xml:space="preserve"> HYPERLINK "https://papyri.info/biblio/96014"</w:instrText>
      </w:r>
      <w:r>
        <w:rPr>
          <w:rStyle w:val="Hyperlink.9"/>
          <w:rFonts w:ascii="IFAO-Grec Unicode" w:cs="IFAO-Grec Unicode" w:hAnsi="IFAO-Grec Unicode" w:eastAsia="IFAO-Grec Unicode"/>
          <w:color w:val="0563c1"/>
          <w:sz w:val="24"/>
          <w:szCs w:val="24"/>
          <w:u w:val="single" w:color="0563c1"/>
          <w:lang w:val="en-US"/>
        </w:rPr>
        <w:fldChar w:fldCharType="separate" w:fldLock="0"/>
      </w:r>
      <w:r>
        <w:rPr>
          <w:rStyle w:val="Hyperlink.9"/>
          <w:rFonts w:ascii="IFAO-Grec Unicode" w:hAnsi="IFAO-Grec Unicode"/>
          <w:color w:val="0563c1"/>
          <w:sz w:val="24"/>
          <w:szCs w:val="24"/>
          <w:u w:val="single" w:color="0563c1"/>
          <w:rtl w:val="0"/>
          <w:lang w:val="en-US"/>
        </w:rPr>
        <w:t>Philippson R. (1941)</w:t>
      </w:r>
      <w:r>
        <w:rPr>
          <w:lang w:val="en-US"/>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Philonides (5),</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RE XX.1: 63-73.</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rPr>
          <w:rStyle w:val="Hyperlink.0"/>
          <w:color w:val="0563c1"/>
          <w:u w:val="single" w:color="0563c1"/>
          <w:lang w:val="en-US"/>
        </w:rPr>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"https://papyri.info/biblio/95938"</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Philippson R. (1943)</w:t>
      </w:r>
      <w:r>
        <w:rPr>
          <w:lang w:val="en-US"/>
        </w:rPr>
        <w:fldChar w:fldCharType="end" w:fldLock="0"/>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Papyrus Herculanensis 831,</w:t>
      </w:r>
      <w:r>
        <w:rPr>
          <w:rStyle w:val="Ohne A"/>
          <w:rFonts w:ascii="IFAO-Grec Unicode" w:hAnsi="IFAO-Grec Unicode" w:hint="default"/>
          <w:sz w:val="24"/>
          <w:szCs w:val="24"/>
          <w:rtl w:val="0"/>
          <w:lang w:val="en-US"/>
        </w:rPr>
        <w:t xml:space="preserve">” </w:t>
      </w:r>
      <w:r>
        <w:rPr>
          <w:rStyle w:val="Ohne A"/>
          <w:rFonts w:ascii="IFAO-Grec Unicode" w:hAnsi="IFAO-Grec Unicode"/>
          <w:sz w:val="24"/>
          <w:szCs w:val="24"/>
          <w:rtl w:val="0"/>
          <w:lang w:val="en-US"/>
        </w:rPr>
        <w:t>AJPh 64: 148-162.</w:t>
      </w:r>
    </w:p>
    <w:p>
      <w:pPr>
        <w:pStyle w:val="Fußnote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pPr>
      <w:r>
        <w:rPr>
          <w:rStyle w:val="Hyperlink.7"/>
          <w:rFonts w:ascii="IFAO-Grec Unicode" w:cs="IFAO-Grec Unicode" w:hAnsi="IFAO-Grec Unicode" w:eastAsia="IFAO-Grec Unicode"/>
          <w:color w:val="0432ff"/>
          <w:sz w:val="24"/>
          <w:szCs w:val="24"/>
          <w:u w:val="single" w:color="0432ff"/>
          <w:lang w:val="en-US"/>
        </w:rPr>
        <w:fldChar w:fldCharType="begin" w:fldLock="0"/>
      </w:r>
      <w:r>
        <w:rPr>
          <w:rStyle w:val="Hyperlink.7"/>
          <w:rFonts w:ascii="IFAO-Grec Unicode" w:cs="IFAO-Grec Unicode" w:hAnsi="IFAO-Grec Unicode" w:eastAsia="IFAO-Grec Unicode"/>
          <w:color w:val="0432ff"/>
          <w:sz w:val="24"/>
          <w:szCs w:val="24"/>
          <w:u w:val="single" w:color="0432ff"/>
          <w:lang w:val="en-US"/>
        </w:rPr>
        <w:instrText xml:space="preserve"> HYPERLINK "https://papyri.info/biblio/95940"</w:instrText>
      </w:r>
      <w:r>
        <w:rPr>
          <w:rStyle w:val="Hyperlink.7"/>
          <w:rFonts w:ascii="IFAO-Grec Unicode" w:cs="IFAO-Grec Unicode" w:hAnsi="IFAO-Grec Unicode" w:eastAsia="IFAO-Grec Unicode"/>
          <w:color w:val="0432ff"/>
          <w:sz w:val="24"/>
          <w:szCs w:val="24"/>
          <w:u w:val="single" w:color="0432ff"/>
          <w:lang w:val="en-US"/>
        </w:rPr>
        <w:fldChar w:fldCharType="separate" w:fldLock="0"/>
      </w:r>
      <w:r>
        <w:rPr>
          <w:rStyle w:val="Hyperlink.7"/>
          <w:rFonts w:ascii="IFAO-Grec Unicode" w:hAnsi="IFAO-Grec Unicode"/>
          <w:color w:val="0432ff"/>
          <w:sz w:val="24"/>
          <w:szCs w:val="24"/>
          <w:u w:val="single" w:color="0432ff"/>
          <w:rtl w:val="0"/>
          <w:lang w:val="en-US"/>
        </w:rPr>
        <w:t>Voojis C.J. (1934)</w:t>
      </w:r>
      <w:r>
        <w:rPr/>
        <w:fldChar w:fldCharType="end" w:fldLock="0"/>
      </w:r>
      <w:r>
        <w:rPr>
          <w:rStyle w:val="Ohne A"/>
          <w:rFonts w:ascii="IFAO-Grec Unicode" w:hAnsi="IFAO-Grec Unicode"/>
          <w:sz w:val="24"/>
          <w:szCs w:val="24"/>
          <w:rtl w:val="0"/>
          <w:lang w:val="en-US"/>
        </w:rPr>
        <w:t xml:space="preserve"> Lexicon Philodemeum. Pars prior</w:t>
      </w:r>
      <w:r>
        <w:rPr>
          <w:rStyle w:val="Ohne A"/>
          <w:rFonts w:ascii="IFAO-Grec Unicode" w:hAnsi="IFAO-Grec Unicode"/>
          <w:sz w:val="24"/>
          <w:szCs w:val="24"/>
          <w:rtl w:val="0"/>
          <w:lang w:val="de-DE"/>
        </w:rPr>
        <w:t>.</w:t>
      </w:r>
      <w:r>
        <w:rPr>
          <w:rStyle w:val="Ohne A"/>
          <w:rFonts w:ascii="IFAO-Grec Unicode" w:hAnsi="IFAO-Grec Unicode"/>
          <w:sz w:val="24"/>
          <w:szCs w:val="24"/>
          <w:rtl w:val="0"/>
          <w:lang w:val="en-US"/>
        </w:rPr>
        <w:t xml:space="preserve"> Purmerend.</w:t>
      </w:r>
    </w:p>
    <w:sectPr>
      <w:headerReference w:type="default" r:id="rId4"/>
      <w:footerReference w:type="default" r:id="rId5"/>
      <w:pgSz w:w="11900" w:h="16840" w:orient="portrait"/>
      <w:pgMar w:top="1417" w:right="1134" w:bottom="1134" w:left="1134" w:header="0"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Brill">
    <w:charset w:val="00"/>
    <w:family w:val="roman"/>
    <w:pitch w:val="default"/>
  </w:font>
  <w:font w:name="Calibri">
    <w:charset w:val="00"/>
    <w:family w:val="roman"/>
    <w:pitch w:val="default"/>
  </w:font>
  <w:font w:name="Segoe UI Symbol">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612"/>
        <w:tab w:val="clear" w:pos="9638"/>
      </w:tabs>
    </w:pPr>
    <w:r>
      <w:rPr/>
      <w:fldChar w:fldCharType="begin" w:fldLock="0"/>
    </w:r>
    <w:r>
      <w:instrText xml:space="preserve"> PAGE </w:instrText>
    </w:r>
    <w:r>
      <w:rPr/>
      <w:fldChar w:fldCharType="separate" w:fldLock="0"/>
    </w:r>
    <w:r>
      <w:t>8</w:t>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Fonts w:ascii="IFAO-Grec Unicode" w:hAnsi="IFAO-Grec Unicode"/>
          <w:rtl w:val="0"/>
          <w:lang w:val="en-US"/>
        </w:rPr>
        <w:t xml:space="preserve"> The title of this work is lost and the name of its author is unknown, but its attribution to Philodemus of Gadara, the author of most of the works from the Villa dei Papiri at Herculaneum, although still debated, tends to be generally accepted.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"https://papyri.info/biblio/83738"</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1900</w:t>
      </w:r>
      <w:r>
        <w:rPr>
          <w:lang w:val="en-US"/>
        </w:rPr>
        <w:fldChar w:fldCharType="end" w:fldLock="0"/>
      </w:r>
      <w:r>
        <w:rPr>
          <w:rStyle w:val="Ohne A"/>
          <w:rFonts w:ascii="IFAO-Grec Unicode" w:hAnsi="IFAO-Grec Unicode"/>
          <w:smallCaps w:val="1"/>
          <w:rtl w:val="0"/>
          <w:lang w:val="en-US"/>
        </w:rPr>
        <w:t>:</w:t>
      </w:r>
      <w:r>
        <w:rPr>
          <w:rStyle w:val="Ohne A"/>
          <w:rFonts w:ascii="IFAO-Grec Unicode" w:hAnsi="IFAO-Grec Unicode"/>
          <w:rtl w:val="0"/>
          <w:lang w:val="en-US"/>
        </w:rPr>
        <w:t xml:space="preserve"> 957-958, with arguments both in favor of and against Philodemus</w:t>
      </w:r>
      <w:r>
        <w:rPr>
          <w:rStyle w:val="Ohne A"/>
          <w:rFonts w:ascii="IFAO-Grec Unicode" w:hAnsi="IFAO-Grec Unicode" w:hint="default"/>
          <w:rtl w:val="0"/>
          <w:lang w:val="en-US"/>
        </w:rPr>
        <w:t xml:space="preserve">’ </w:t>
      </w:r>
      <w:r>
        <w:rPr>
          <w:rStyle w:val="Ohne A"/>
          <w:rFonts w:ascii="IFAO-Grec Unicode" w:hAnsi="IFAO-Grec Unicode"/>
          <w:rtl w:val="0"/>
          <w:lang w:val="en-US"/>
        </w:rPr>
        <w:t xml:space="preserve">authorship;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"https://papyri.info/biblio/95915"</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1903</w:t>
      </w:r>
      <w:r>
        <w:rPr>
          <w:lang w:val="en-US"/>
        </w:rPr>
        <w:fldChar w:fldCharType="end" w:fldLock="0"/>
      </w:r>
      <w:r>
        <w:rPr>
          <w:rStyle w:val="Ohne A"/>
          <w:rFonts w:ascii="IFAO-Grec Unicode" w:hAnsi="IFAO-Grec Unicode"/>
          <w:rtl w:val="0"/>
          <w:lang w:val="en-US"/>
        </w:rPr>
        <w:t xml:space="preserve">: 134 n. 4, cautiously suggesting that Demetrius Laco could be the author of the Life;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"https://papyri.info/biblio/83799"</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1906</w:t>
      </w:r>
      <w:r>
        <w:rPr>
          <w:lang w:val="en-US"/>
        </w:rPr>
        <w:fldChar w:fldCharType="end" w:fldLock="0"/>
      </w:r>
      <w:r>
        <w:rPr>
          <w:rStyle w:val="Ohne A"/>
          <w:rFonts w:ascii="IFAO-Grec Unicode" w:hAnsi="IFAO-Grec Unicode"/>
          <w:rtl w:val="0"/>
          <w:lang w:val="en-US"/>
        </w:rPr>
        <w:t xml:space="preserve">: 182, in favor of Philodemus. The attribution to Demetrius was also advanced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"https://papyri.info/biblio/96014"</w:instrText>
      </w:r>
      <w:r>
        <w:rPr>
          <w:rStyle w:val="Hyperlink.0"/>
          <w:color w:val="0563c1"/>
          <w:u w:val="single" w:color="0563c1"/>
          <w:lang w:val="en-US"/>
        </w:rPr>
        <w:fldChar w:fldCharType="separate" w:fldLock="0"/>
      </w:r>
      <w:r>
        <w:rPr>
          <w:rStyle w:val="Hyperlink.0"/>
          <w:color w:val="0563c1"/>
          <w:u w:val="single" w:color="0563c1"/>
          <w:rtl w:val="0"/>
          <w:lang w:val="en-US"/>
        </w:rPr>
        <w:t>Philippson 1941</w:t>
      </w:r>
      <w:r>
        <w:rPr>
          <w:lang w:val="en-US"/>
        </w:rPr>
        <w:fldChar w:fldCharType="end" w:fldLock="0"/>
      </w:r>
      <w:r>
        <w:rPr>
          <w:rStyle w:val="Ohne A"/>
          <w:rFonts w:ascii="IFAO-Grec Unicode" w:hAnsi="IFAO-Grec Unicode"/>
          <w:rtl w:val="0"/>
          <w:lang w:val="en-US"/>
        </w:rPr>
        <w:t xml:space="preserve">: 63,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"https://papyri.info/biblio/95938"</w:instrText>
      </w:r>
      <w:r>
        <w:rPr>
          <w:rStyle w:val="Hyperlink.0"/>
          <w:color w:val="0563c1"/>
          <w:u w:val="single" w:color="0563c1"/>
          <w:lang w:val="en-US"/>
        </w:rPr>
        <w:fldChar w:fldCharType="separate" w:fldLock="0"/>
      </w:r>
      <w:r>
        <w:rPr>
          <w:rStyle w:val="Hyperlink.0"/>
          <w:color w:val="0563c1"/>
          <w:u w:val="single" w:color="0563c1"/>
          <w:rtl w:val="0"/>
          <w:lang w:val="en-US"/>
        </w:rPr>
        <w:t>Philippson 1943</w:t>
      </w:r>
      <w:r>
        <w:rPr>
          <w:lang w:val="en-US"/>
        </w:rPr>
        <w:fldChar w:fldCharType="end" w:fldLock="0"/>
      </w:r>
      <w:r>
        <w:rPr>
          <w:rStyle w:val="Ohne A"/>
          <w:rFonts w:ascii="IFAO-Grec Unicode" w:hAnsi="IFAO-Grec Unicode"/>
          <w:rtl w:val="0"/>
          <w:lang w:val="en-US"/>
        </w:rPr>
        <w:t xml:space="preserve">: 158 n. 57. The attribution to Philodemus has been sustained or at least considered highly plausible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"https://papyri.info/biblio/83346"</w:instrText>
      </w:r>
      <w:r>
        <w:rPr>
          <w:rStyle w:val="Hyperlink.0"/>
          <w:color w:val="0563c1"/>
          <w:u w:val="single" w:color="0563c1"/>
          <w:lang w:val="en-US"/>
        </w:rPr>
        <w:fldChar w:fldCharType="separate" w:fldLock="0"/>
      </w:r>
      <w:r>
        <w:rPr>
          <w:rStyle w:val="Hyperlink.0"/>
          <w:color w:val="0563c1"/>
          <w:u w:val="single" w:color="0563c1"/>
          <w:rtl w:val="0"/>
          <w:lang w:val="en-US"/>
        </w:rPr>
        <w:t>Diels 1970</w:t>
      </w:r>
      <w:r>
        <w:rPr>
          <w:lang w:val="en-US"/>
        </w:rPr>
        <w:fldChar w:fldCharType="end" w:fldLock="0"/>
      </w:r>
      <w:r>
        <w:rPr>
          <w:rStyle w:val="Ohne A"/>
          <w:color w:val="000000"/>
          <w:u w:val="none" w:color="000000"/>
          <w:rtl w:val="0"/>
          <w:lang w:val="en-US"/>
        </w:rPr>
        <w:t xml:space="preserve">: </w:t>
      </w:r>
      <w:r>
        <w:rPr>
          <w:rStyle w:val="Ohne A"/>
          <w:rFonts w:ascii="IFAO-Grec Unicode" w:hAnsi="IFAO-Grec Unicode"/>
          <w:rtl w:val="0"/>
          <w:lang w:val="en-US"/>
        </w:rPr>
        <w:t xml:space="preserve">p. 46,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"https://papyri.info/biblio/95910"</w:instrText>
      </w:r>
      <w:r>
        <w:rPr>
          <w:rStyle w:val="Hyperlink.0"/>
          <w:color w:val="0563c1"/>
          <w:u w:val="single" w:color="0563c1"/>
          <w:lang w:val="en-US"/>
        </w:rPr>
        <w:fldChar w:fldCharType="separate" w:fldLock="0"/>
      </w:r>
      <w:r>
        <w:rPr>
          <w:rStyle w:val="Hyperlink.0"/>
          <w:color w:val="0563c1"/>
          <w:u w:val="single" w:color="0563c1"/>
          <w:rtl w:val="0"/>
          <w:lang w:val="en-US"/>
        </w:rPr>
        <w:t>Capasso et alii 1976</w:t>
      </w:r>
      <w:r>
        <w:rPr>
          <w:lang w:val="en-US"/>
        </w:rPr>
        <w:fldChar w:fldCharType="end" w:fldLock="0"/>
      </w:r>
      <w:r>
        <w:rPr>
          <w:rStyle w:val="Ohne A"/>
          <w:rFonts w:ascii="IFAO-Grec Unicode" w:hAnsi="IFAO-Grec Unicode"/>
          <w:rtl w:val="0"/>
          <w:lang w:val="en-US"/>
        </w:rPr>
        <w:t xml:space="preserve">: 58,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"https://papyri.info/biblio/83810"</w:instrText>
      </w:r>
      <w:r>
        <w:rPr>
          <w:rStyle w:val="Hyperlink.0"/>
          <w:color w:val="0563c1"/>
          <w:u w:val="single" w:color="0563c1"/>
          <w:lang w:val="en-US"/>
        </w:rPr>
        <w:fldChar w:fldCharType="separate" w:fldLock="0"/>
      </w:r>
      <w:r>
        <w:rPr>
          <w:rStyle w:val="Hyperlink.0"/>
          <w:color w:val="0563c1"/>
          <w:u w:val="single" w:color="0563c1"/>
          <w:rtl w:val="0"/>
          <w:lang w:val="en-US"/>
        </w:rPr>
        <w:t>Gallo 2002</w:t>
      </w:r>
      <w:r>
        <w:rPr>
          <w:lang w:val="en-US"/>
        </w:rPr>
        <w:fldChar w:fldCharType="end" w:fldLock="0"/>
      </w:r>
      <w:r>
        <w:rPr>
          <w:rStyle w:val="Ohne A"/>
          <w:rFonts w:ascii="IFAO-Grec Unicode" w:hAnsi="IFAO-Grec Unicode"/>
          <w:rtl w:val="0"/>
          <w:lang w:val="en-US"/>
        </w:rPr>
        <w:t>: 79-83,</w:t>
      </w:r>
      <w:r>
        <w:rPr>
          <w:rStyle w:val="Ohne A"/>
          <w:color w:val="000000"/>
          <w:u w:val="none" w:color="000000"/>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"https://papyri.info/biblio/95907"</w:instrText>
      </w:r>
      <w:r>
        <w:rPr>
          <w:rStyle w:val="Hyperlink.0"/>
          <w:color w:val="0563c1"/>
          <w:u w:val="single" w:color="0563c1"/>
          <w:lang w:val="en-US"/>
        </w:rPr>
        <w:fldChar w:fldCharType="separate" w:fldLock="0"/>
      </w:r>
      <w:r>
        <w:rPr>
          <w:rStyle w:val="Hyperlink.0"/>
          <w:color w:val="0563c1"/>
          <w:u w:val="single" w:color="0563c1"/>
          <w:rtl w:val="0"/>
          <w:lang w:val="en-US"/>
        </w:rPr>
        <w:t>De Sanctis 2009</w:t>
      </w:r>
      <w:r>
        <w:rPr>
          <w:lang w:val="en-US"/>
        </w:rPr>
        <w:fldChar w:fldCharType="end" w:fldLock="0"/>
      </w:r>
      <w:r>
        <w:rPr>
          <w:rStyle w:val="Ohne A"/>
          <w:rFonts w:ascii="IFAO-Grec Unicode" w:hAnsi="IFAO-Grec Unicode"/>
          <w:rtl w:val="0"/>
          <w:lang w:val="en-US"/>
        </w:rPr>
        <w:t xml:space="preserve">: 108 n. 8; contra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"https://papyri.info/biblio/95911"</w:instrText>
      </w:r>
      <w:r>
        <w:rPr>
          <w:rStyle w:val="Hyperlink.0"/>
          <w:color w:val="0563c1"/>
          <w:u w:val="single" w:color="0563c1"/>
          <w:lang w:val="en-US"/>
        </w:rPr>
        <w:fldChar w:fldCharType="separate" w:fldLock="0"/>
      </w:r>
      <w:r>
        <w:rPr>
          <w:rStyle w:val="Hyperlink.0"/>
          <w:color w:val="0563c1"/>
          <w:u w:val="single" w:color="0563c1"/>
          <w:rtl w:val="0"/>
          <w:lang w:val="en-US"/>
        </w:rPr>
        <w:t>McOsker 2017</w:t>
      </w:r>
      <w:r>
        <w:rPr>
          <w:lang w:val="en-US"/>
        </w:rPr>
        <w:fldChar w:fldCharType="end" w:fldLock="0"/>
      </w:r>
      <w:r>
        <w:rPr>
          <w:rStyle w:val="Ohne A"/>
          <w:rFonts w:ascii="IFAO-Grec Unicode" w:hAnsi="IFAO-Grec Unicode"/>
          <w:rtl w:val="0"/>
          <w:lang w:val="en-US"/>
        </w:rPr>
        <w:t xml:space="preserve">: 153 and n. 41. The last part of the volumen is preserved, in a worse condition, in P.Herc. 1746 (upper portion) and P.Herc. 1715 (lower portion), as noticed by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"https://papyri.info/biblio/83417"</w:instrText>
      </w:r>
      <w:r>
        <w:rPr>
          <w:rStyle w:val="Hyperlink.0"/>
          <w:color w:val="0563c1"/>
          <w:u w:val="single" w:color="0563c1"/>
          <w:lang w:val="en-US"/>
        </w:rPr>
        <w:fldChar w:fldCharType="separate" w:fldLock="0"/>
      </w:r>
      <w:r>
        <w:rPr>
          <w:rStyle w:val="Hyperlink.0"/>
          <w:color w:val="0563c1"/>
          <w:u w:val="single" w:color="0563c1"/>
          <w:rtl w:val="0"/>
          <w:lang w:val="en-US"/>
        </w:rPr>
        <w:t>Del Mastro 2013</w:t>
      </w:r>
      <w:r>
        <w:rPr>
          <w:lang w:val="en-US"/>
        </w:rPr>
        <w:fldChar w:fldCharType="end" w:fldLock="0"/>
      </w:r>
      <w:r>
        <w:rPr>
          <w:rStyle w:val="Ohne A"/>
          <w:rFonts w:ascii="IFAO-Grec Unicode" w:hAnsi="IFAO-Grec Unicode"/>
          <w:rtl w:val="0"/>
          <w:lang w:val="en-US"/>
        </w:rPr>
        <w:t>. None of the editions published so far include these last portions of the roll. I am currently working on a new edition of the whole volumen within Brill</w:t>
      </w:r>
      <w:r>
        <w:rPr>
          <w:rStyle w:val="Ohne A"/>
          <w:rFonts w:ascii="IFAO-Grec Unicode" w:hAnsi="IFAO-Grec Unicode" w:hint="default"/>
          <w:rtl w:val="0"/>
          <w:lang w:val="en-US"/>
        </w:rPr>
        <w:t>’</w:t>
      </w:r>
      <w:r>
        <w:rPr>
          <w:rStyle w:val="Ohne A"/>
          <w:rFonts w:ascii="IFAO-Grec Unicode" w:hAnsi="IFAO-Grec Unicode"/>
          <w:rtl w:val="0"/>
          <w:lang w:val="en-US"/>
        </w:rPr>
        <w:t>s New Jacoby project.</w:t>
      </w:r>
    </w:p>
  </w:footnote>
  <w:footnote w:id="2">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"https://papyri.info/biblio/83763"</w:instrText>
      </w:r>
      <w:r>
        <w:rPr>
          <w:rStyle w:val="Hyperlink.0"/>
          <w:color w:val="0563c1"/>
          <w:u w:val="single" w:color="0563c1"/>
          <w:lang w:val="en-US"/>
        </w:rPr>
        <w:fldChar w:fldCharType="separate" w:fldLock="0"/>
      </w:r>
      <w:r>
        <w:rPr>
          <w:rStyle w:val="Hyperlink.0"/>
          <w:color w:val="0563c1"/>
          <w:u w:val="single" w:color="0563c1"/>
          <w:rtl w:val="0"/>
          <w:lang w:val="en-US"/>
        </w:rPr>
        <w:t>Gera 1999</w:t>
      </w:r>
      <w:r>
        <w:rPr>
          <w:lang w:val="en-US"/>
        </w:rPr>
        <w:fldChar w:fldCharType="end" w:fldLock="0"/>
      </w:r>
      <w:r>
        <w:rPr>
          <w:rStyle w:val="Ohne A"/>
          <w:rtl w:val="0"/>
          <w:lang w:val="en-US"/>
        </w:rPr>
        <w:t xml:space="preserve">: 78, referring to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"https://papyri.info/biblio/83738"</w:instrText>
      </w:r>
      <w:r>
        <w:rPr>
          <w:rStyle w:val="Hyperlink.0"/>
          <w:color w:val="0563c1"/>
          <w:u w:val="single" w:color="0563c1"/>
          <w:lang w:val="en-US"/>
        </w:rPr>
        <w:fldChar w:fldCharType="separate" w:fldLock="0"/>
      </w:r>
      <w:r>
        <w:rPr>
          <w:rStyle w:val="Hyperlink.0"/>
          <w:color w:val="0563c1"/>
          <w:u w:val="single" w:color="0563c1"/>
          <w:rtl w:val="0"/>
          <w:lang w:val="en-US"/>
        </w:rPr>
        <w:t>Cr</w:t>
      </w:r>
      <w:r>
        <w:rPr>
          <w:rStyle w:val="Hyperlink.0"/>
          <w:color w:val="0563c1"/>
          <w:u w:val="single" w:color="0563c1"/>
          <w:rtl w:val="0"/>
          <w:lang w:val="en-US"/>
        </w:rPr>
        <w:t>ö</w:t>
      </w:r>
      <w:r>
        <w:rPr>
          <w:rStyle w:val="Hyperlink.0"/>
          <w:color w:val="0563c1"/>
          <w:u w:val="single" w:color="0563c1"/>
          <w:rtl w:val="0"/>
          <w:lang w:val="en-US"/>
        </w:rPr>
        <w:t>nert 1900</w:t>
      </w:r>
      <w:r>
        <w:rPr>
          <w:lang w:val="en-US"/>
        </w:rPr>
        <w:fldChar w:fldCharType="end" w:fldLock="0"/>
      </w:r>
      <w:r>
        <w:rPr>
          <w:rStyle w:val="Ohne A"/>
          <w:rtl w:val="0"/>
          <w:lang w:val="en-US"/>
        </w:rPr>
        <w:t xml:space="preserve">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tl w:val="0"/>
          <w:lang w:val="en-US"/>
        </w:rPr>
        <w:t>.</w:t>
      </w:r>
    </w:p>
  </w:footnote>
  <w:footnote w:id="3">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I am deeply grateful to all those who took part in the online seminar organized by the Centro Internazionale per lo Studio dei Papiri Ercolanesi </w:t>
      </w:r>
      <w:r>
        <w:rPr>
          <w:rStyle w:val="Ohne A"/>
          <w:rtl w:val="0"/>
          <w:lang w:val="en-US"/>
        </w:rPr>
        <w:t>‘</w:t>
      </w:r>
      <w:r>
        <w:rPr>
          <w:rStyle w:val="Ohne A"/>
          <w:rtl w:val="0"/>
          <w:lang w:val="en-US"/>
        </w:rPr>
        <w:t>Marcello Gigante</w:t>
      </w:r>
      <w:r>
        <w:rPr>
          <w:rStyle w:val="Ohne A"/>
          <w:rtl w:val="0"/>
          <w:lang w:val="en-US"/>
        </w:rPr>
        <w:t xml:space="preserve">’ </w:t>
      </w:r>
      <w:r>
        <w:rPr>
          <w:rStyle w:val="Ohne A"/>
          <w:rtl w:val="0"/>
          <w:lang w:val="en-US"/>
        </w:rPr>
        <w:t>in which I discussed this text. Naturally, the responsibility for any failing in this paper remains entirely and exclusively mine.</w:t>
      </w:r>
    </w:p>
  </w:footnote>
  <w:footnote w:id="4">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Fonts w:ascii="IFAO-Grec Unicode" w:hAnsi="IFAO-Grec Unicode"/>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Fonts w:ascii="IFAO-Grec Unicode" w:hAnsi="IFAO-Grec Unicode"/>
          <w:rtl w:val="0"/>
          <w:lang w:val="en-US"/>
        </w:rPr>
        <w:t>.</w:t>
      </w:r>
    </w:p>
  </w:footnote>
  <w:footnote w:id="5">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At present (October 2021), the text recorded in papyri.info reproduces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tl w:val="0"/>
          <w:lang w:val="en-US"/>
        </w:rPr>
        <w:t>.</w:t>
      </w:r>
    </w:p>
  </w:footnote>
  <w:footnote w:id="6">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Fonts w:ascii="IFAO-Grec Unicode" w:hAnsi="IFAO-Grec Unicode"/>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"https://papyri.info/biblio/9453"</w:instrText>
      </w:r>
      <w:r>
        <w:rPr>
          <w:rStyle w:val="Hyperlink.0"/>
          <w:color w:val="0563c1"/>
          <w:u w:val="single" w:color="0563c1"/>
          <w:lang w:val="en-US"/>
        </w:rPr>
        <w:fldChar w:fldCharType="separate" w:fldLock="0"/>
      </w:r>
      <w:r>
        <w:rPr>
          <w:rStyle w:val="Hyperlink.0"/>
          <w:color w:val="0563c1"/>
          <w:u w:val="single" w:color="0563c1"/>
          <w:rtl w:val="0"/>
          <w:lang w:val="en-US"/>
        </w:rPr>
        <w:t>Gallo 1980</w:t>
      </w:r>
      <w:r>
        <w:rPr>
          <w:lang w:val="en-US"/>
        </w:rPr>
        <w:fldChar w:fldCharType="end" w:fldLock="0"/>
      </w:r>
      <w:r>
        <w:rPr>
          <w:rStyle w:val="Ohne A"/>
          <w:rFonts w:ascii="IFAO-Grec Unicode" w:hAnsi="IFAO-Grec Unicode"/>
          <w:rtl w:val="0"/>
          <w:lang w:val="en-US"/>
        </w:rPr>
        <w:t>: 105.</w:t>
      </w:r>
    </w:p>
  </w:footnote>
  <w:footnote w:id="7">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"https://papyri.info/biblio/95941"</w:instrText>
      </w:r>
      <w:r>
        <w:rPr>
          <w:rStyle w:val="Hyperlink.0"/>
          <w:color w:val="0563c1"/>
          <w:u w:val="single" w:color="0563c1"/>
          <w:lang w:val="en-US"/>
        </w:rPr>
        <w:fldChar w:fldCharType="separate" w:fldLock="0"/>
      </w:r>
      <w:r>
        <w:rPr>
          <w:rStyle w:val="Hyperlink.0"/>
          <w:color w:val="0563c1"/>
          <w:u w:val="single" w:color="0563c1"/>
          <w:rtl w:val="0"/>
          <w:lang w:val="en-US"/>
        </w:rPr>
        <w:t>Assante 2011-2012</w:t>
      </w:r>
      <w:r>
        <w:rPr>
          <w:lang w:val="en-US"/>
        </w:rPr>
        <w:fldChar w:fldCharType="end" w:fldLock="0"/>
      </w:r>
      <w:r>
        <w:rPr>
          <w:rStyle w:val="Ohne A"/>
          <w:rtl w:val="0"/>
          <w:lang w:val="en-US"/>
        </w:rPr>
        <w:t>. Despite its massive improvements, especially in the highly valuable reconstruction of the order of the fragments, which are confusingly scattered across thirteen frames stored under number 1044, Assante</w:t>
      </w:r>
      <w:r>
        <w:rPr>
          <w:rStyle w:val="Ohne A"/>
          <w:rtl w:val="0"/>
          <w:lang w:val="en-US"/>
        </w:rPr>
        <w:t>’</w:t>
      </w:r>
      <w:r>
        <w:rPr>
          <w:rStyle w:val="Ohne A"/>
          <w:rtl w:val="0"/>
          <w:lang w:val="en-US"/>
        </w:rPr>
        <w:t xml:space="preserve">s dissertation has not appeared in the form of a new critical edition and, although available online, is unfortunately often overlooked.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"https://papyri.info/biblio/83810"</w:instrText>
      </w:r>
      <w:r>
        <w:rPr>
          <w:rStyle w:val="Hyperlink.0"/>
          <w:color w:val="0563c1"/>
          <w:u w:val="single" w:color="0563c1"/>
          <w:lang w:val="en-US"/>
        </w:rPr>
        <w:fldChar w:fldCharType="separate" w:fldLock="0"/>
      </w:r>
      <w:r>
        <w:rPr>
          <w:rStyle w:val="Hyperlink.0"/>
          <w:color w:val="0563c1"/>
          <w:u w:val="single" w:color="0563c1"/>
          <w:rtl w:val="0"/>
          <w:lang w:val="en-US"/>
        </w:rPr>
        <w:t>Gallo 2002</w:t>
      </w:r>
      <w:r>
        <w:rPr>
          <w:lang w:val="en-US"/>
        </w:rPr>
        <w:fldChar w:fldCharType="end" w:fldLock="0"/>
      </w:r>
      <w:r>
        <w:rPr>
          <w:rStyle w:val="Ohne A"/>
          <w:rtl w:val="0"/>
          <w:lang w:val="en-US"/>
        </w:rPr>
        <w:t xml:space="preserve"> still remains the standard reference edition. </w:t>
      </w:r>
    </w:p>
  </w:footnote>
  <w:footnote w:id="8">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w:t>
      </w:r>
      <w:r>
        <w:rPr>
          <w:rStyle w:val="Ohne A"/>
          <w:i w:val="1"/>
          <w:iCs w:val="1"/>
          <w:rtl w:val="0"/>
          <w:lang w:val="en-US"/>
        </w:rPr>
        <w:t>Sovrapposti</w:t>
      </w:r>
      <w:r>
        <w:rPr>
          <w:rStyle w:val="Ohne A"/>
          <w:rtl w:val="0"/>
          <w:lang w:val="en-US"/>
        </w:rPr>
        <w:t xml:space="preserve"> and </w:t>
      </w:r>
      <w:r>
        <w:rPr>
          <w:rStyle w:val="Ohne A"/>
          <w:i w:val="1"/>
          <w:iCs w:val="1"/>
          <w:rtl w:val="0"/>
          <w:lang w:val="en-US"/>
        </w:rPr>
        <w:t>sottoposti</w:t>
      </w:r>
      <w:r>
        <w:rPr>
          <w:rStyle w:val="Ohne A"/>
          <w:rtl w:val="0"/>
          <w:lang w:val="en-US"/>
        </w:rPr>
        <w:t>, papyrus fragments pertaining to a different papyrus layer and to a following (</w:t>
      </w:r>
      <w:r>
        <w:rPr>
          <w:rStyle w:val="Ohne A"/>
          <w:i w:val="1"/>
          <w:iCs w:val="1"/>
          <w:rtl w:val="0"/>
          <w:lang w:val="en-US"/>
        </w:rPr>
        <w:t>sovrapposti</w:t>
      </w:r>
      <w:r>
        <w:rPr>
          <w:rStyle w:val="Ohne A"/>
          <w:rtl w:val="0"/>
          <w:lang w:val="en-US"/>
        </w:rPr>
        <w:t>) or preceding (</w:t>
      </w:r>
      <w:r>
        <w:rPr>
          <w:rStyle w:val="Ohne A"/>
          <w:i w:val="1"/>
          <w:iCs w:val="1"/>
          <w:rtl w:val="0"/>
          <w:lang w:val="en-US"/>
        </w:rPr>
        <w:t>sottoposti</w:t>
      </w:r>
      <w:r>
        <w:rPr>
          <w:rStyle w:val="Ohne A"/>
          <w:rtl w:val="0"/>
          <w:lang w:val="en-US"/>
        </w:rPr>
        <w:t xml:space="preserve">) circumference of the roll, are reported in the commentary to specific lines. On this common phenomenon in Herculaneum papyri, see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"https://papyri.info/biblio/95914"</w:instrText>
      </w:r>
      <w:r>
        <w:rPr>
          <w:rStyle w:val="Hyperlink.0"/>
          <w:color w:val="0563c1"/>
          <w:u w:val="single" w:color="0563c1"/>
          <w:lang w:val="en-US"/>
        </w:rPr>
        <w:fldChar w:fldCharType="separate" w:fldLock="0"/>
      </w:r>
      <w:r>
        <w:rPr>
          <w:rStyle w:val="Hyperlink.0"/>
          <w:color w:val="0563c1"/>
          <w:u w:val="single" w:color="0563c1"/>
          <w:rtl w:val="0"/>
          <w:lang w:val="en-US"/>
        </w:rPr>
        <w:t>Nardelli 1973</w:t>
      </w:r>
      <w:r>
        <w:rPr>
          <w:lang w:val="en-US"/>
        </w:rPr>
        <w:fldChar w:fldCharType="end" w:fldLock="0"/>
      </w:r>
      <w:r>
        <w:rPr>
          <w:rStyle w:val="Ohne A"/>
          <w:rtl w:val="0"/>
          <w:lang w:val="en-US"/>
        </w:rPr>
        <w:t xml:space="preserve">,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"https://papyri.info/biblio/80430"</w:instrText>
      </w:r>
      <w:r>
        <w:rPr>
          <w:rStyle w:val="Hyperlink.0"/>
          <w:color w:val="0563c1"/>
          <w:u w:val="single" w:color="0563c1"/>
          <w:lang w:val="en-US"/>
        </w:rPr>
        <w:fldChar w:fldCharType="separate" w:fldLock="0"/>
      </w:r>
      <w:r>
        <w:rPr>
          <w:rStyle w:val="Hyperlink.0"/>
          <w:color w:val="0563c1"/>
          <w:u w:val="single" w:color="0563c1"/>
          <w:rtl w:val="0"/>
          <w:lang w:val="en-US"/>
        </w:rPr>
        <w:t>Essler 2008</w:t>
      </w:r>
      <w:r>
        <w:rPr>
          <w:lang w:val="en-US"/>
        </w:rPr>
        <w:fldChar w:fldCharType="end" w:fldLock="0"/>
      </w:r>
      <w:r>
        <w:rPr>
          <w:rStyle w:val="Ohne A"/>
          <w:rtl w:val="0"/>
          <w:lang w:val="en-US"/>
        </w:rPr>
        <w:t xml:space="preserve">: 281-285,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"https://papyri.info/biblio/96017"</w:instrText>
      </w:r>
      <w:r>
        <w:rPr>
          <w:rStyle w:val="Hyperlink.0"/>
          <w:color w:val="0563c1"/>
          <w:u w:val="single" w:color="0563c1"/>
          <w:lang w:val="en-US"/>
        </w:rPr>
        <w:fldChar w:fldCharType="separate" w:fldLock="0"/>
      </w:r>
      <w:r>
        <w:rPr>
          <w:rStyle w:val="Hyperlink.0"/>
          <w:color w:val="0563c1"/>
          <w:u w:val="single" w:color="0563c1"/>
          <w:rtl w:val="0"/>
          <w:lang w:val="en-US"/>
        </w:rPr>
        <w:t>Janko 2016</w:t>
      </w:r>
      <w:r>
        <w:rPr>
          <w:lang w:val="en-US"/>
        </w:rPr>
        <w:fldChar w:fldCharType="end" w:fldLock="0"/>
      </w:r>
      <w:r>
        <w:rPr>
          <w:rStyle w:val="Ohne A"/>
          <w:rtl w:val="0"/>
          <w:lang w:val="en-US"/>
        </w:rPr>
        <w:t xml:space="preserve">: 146-147 and </w:t>
      </w:r>
      <w:r>
        <w:rPr>
          <w:rStyle w:val="Hyperlink.0"/>
          <w:color w:val="0563c1"/>
          <w:u w:val="single" w:color="0563c1"/>
          <w:lang w:val="en-US"/>
        </w:rPr>
        <w:fldChar w:fldCharType="begin" w:fldLock="0"/>
      </w:r>
      <w:r>
        <w:rPr>
          <w:rStyle w:val="Hyperlink.0"/>
          <w:color w:val="0563c1"/>
          <w:u w:val="single" w:color="0563c1"/>
          <w:lang w:val="en-US"/>
        </w:rPr>
        <w:instrText xml:space="preserve"> HYPERLINK "https://papyri.info/biblio/95913"</w:instrText>
      </w:r>
      <w:r>
        <w:rPr>
          <w:rStyle w:val="Hyperlink.0"/>
          <w:color w:val="0563c1"/>
          <w:u w:val="single" w:color="0563c1"/>
          <w:lang w:val="en-US"/>
        </w:rPr>
        <w:fldChar w:fldCharType="separate" w:fldLock="0"/>
      </w:r>
      <w:r>
        <w:rPr>
          <w:rStyle w:val="Hyperlink.0"/>
          <w:color w:val="0563c1"/>
          <w:u w:val="single" w:color="0563c1"/>
          <w:rtl w:val="0"/>
          <w:lang w:val="en-US"/>
        </w:rPr>
        <w:t>Nicolardi 2019a</w:t>
      </w:r>
      <w:r>
        <w:rPr>
          <w:lang w:val="en-US"/>
        </w:rPr>
        <w:fldChar w:fldCharType="end" w:fldLock="0"/>
      </w:r>
      <w:r>
        <w:rPr>
          <w:rStyle w:val="Ohne A"/>
          <w:rtl w:val="0"/>
          <w:lang w:val="en-US"/>
        </w:rPr>
        <w:t>.</w:t>
      </w:r>
    </w:p>
  </w:footnote>
  <w:footnote w:id="9">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With some rare and minor exceptions, I agree with the order of the fragments which was established by Assante. By combining material and bibliological data, namely the width of circumferences (</w:t>
      </w:r>
      <w:r>
        <w:rPr>
          <w:rStyle w:val="Ohne A"/>
          <w:i w:val="1"/>
          <w:iCs w:val="1"/>
          <w:rtl w:val="0"/>
          <w:lang w:val="en-US"/>
        </w:rPr>
        <w:t>volute</w:t>
      </w:r>
      <w:r>
        <w:rPr>
          <w:rStyle w:val="Ohne A"/>
          <w:rtl w:val="0"/>
          <w:lang w:val="en-US"/>
        </w:rPr>
        <w:t xml:space="preserve">), the identification of recurring damages and sections, and the width of columns and intercolumns, I have quantified the lacunae between different fragments in terms of the lost columns, in order to achieve a plausible absolute numbering, starting from the initial </w:t>
      </w:r>
      <w:r>
        <w:rPr>
          <w:rStyle w:val="Ohne A"/>
          <w:i w:val="1"/>
          <w:iCs w:val="1"/>
          <w:rtl w:val="0"/>
          <w:lang w:val="en-US"/>
        </w:rPr>
        <w:t xml:space="preserve">agraphon </w:t>
      </w:r>
      <w:r>
        <w:rPr>
          <w:rStyle w:val="Ohne A"/>
          <w:rtl w:val="0"/>
          <w:lang w:val="en-US"/>
        </w:rPr>
        <w:t xml:space="preserve">that I have identified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"https://papyri.info/biblio/95939"</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Nicolardi 2019b</w:t>
      </w:r>
      <w:r>
        <w:rPr>
          <w:lang w:val="en-US"/>
        </w:rPr>
        <w:fldChar w:fldCharType="end" w:fldLock="0"/>
      </w:r>
      <w:r>
        <w:rPr>
          <w:rStyle w:val="Ohne A"/>
          <w:rtl w:val="0"/>
          <w:lang w:val="en-US"/>
        </w:rPr>
        <w:t>). In Assante</w:t>
      </w:r>
      <w:r>
        <w:rPr>
          <w:rStyle w:val="Ohne A"/>
          <w:rtl w:val="0"/>
          <w:lang w:val="en-US"/>
        </w:rPr>
        <w:t>’</w:t>
      </w:r>
      <w:r>
        <w:rPr>
          <w:rStyle w:val="Ohne A"/>
          <w:rtl w:val="0"/>
          <w:lang w:val="en-US"/>
        </w:rPr>
        <w:t>s relative numbering, frr. 6+6b are part of Col. XIII.</w:t>
      </w:r>
    </w:p>
  </w:footnote>
  <w:footnote w:id="10">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Philonides</w:t>
      </w:r>
      <w:r>
        <w:rPr>
          <w:rStyle w:val="Ohne A"/>
          <w:rtl w:val="0"/>
          <w:lang w:val="en-US"/>
        </w:rPr>
        <w:t xml:space="preserve">’ </w:t>
      </w:r>
      <w:r>
        <w:rPr>
          <w:rStyle w:val="Ohne A"/>
          <w:rtl w:val="0"/>
          <w:lang w:val="en-US"/>
        </w:rPr>
        <w:t>brother is not mentioned by name in these columns; he is explicitly mentioned in fr. 22 (</w:t>
      </w:r>
      <w:r>
        <w:rPr>
          <w:rStyle w:val="Ohne A"/>
          <w:i w:val="1"/>
          <w:iCs w:val="1"/>
          <w:rtl w:val="0"/>
          <w:lang w:val="en-US"/>
        </w:rPr>
        <w:t>cornice</w:t>
      </w:r>
      <w:r>
        <w:rPr>
          <w:rStyle w:val="Ohne A"/>
          <w:rtl w:val="0"/>
          <w:lang w:val="en-US"/>
        </w:rPr>
        <w:t xml:space="preserve"> 3) and perhaps in fr. 21 (</w:t>
      </w:r>
      <w:r>
        <w:rPr>
          <w:rStyle w:val="Ohne A"/>
          <w:i w:val="1"/>
          <w:iCs w:val="1"/>
          <w:rtl w:val="0"/>
          <w:lang w:val="en-US"/>
        </w:rPr>
        <w:t>cornice</w:t>
      </w:r>
      <w:r>
        <w:rPr>
          <w:rStyle w:val="Ohne A"/>
          <w:rtl w:val="0"/>
          <w:lang w:val="en-US"/>
        </w:rPr>
        <w:t>), as well as in the three inscriptions related to Philonides and his family (IG</w:t>
      </w:r>
      <w:r>
        <w:rPr>
          <w:rStyle w:val="Ohne A"/>
          <w:i w:val="1"/>
          <w:iCs w:val="1"/>
          <w:rtl w:val="0"/>
          <w:lang w:val="en-US"/>
        </w:rPr>
        <w:t xml:space="preserve"> </w:t>
      </w:r>
      <w:r>
        <w:rPr>
          <w:rStyle w:val="Ohne A"/>
          <w:rtl w:val="0"/>
          <w:lang w:val="en-US"/>
        </w:rPr>
        <w:t>II</w:t>
      </w:r>
      <w:r>
        <w:rPr>
          <w:rStyle w:val="Ohne A"/>
          <w:vertAlign w:val="superscript"/>
          <w:rtl w:val="0"/>
          <w:lang w:val="en-US"/>
        </w:rPr>
        <w:t>2</w:t>
      </w:r>
      <w:r>
        <w:rPr>
          <w:rStyle w:val="Ohne A"/>
          <w:rtl w:val="0"/>
          <w:lang w:val="en-US"/>
        </w:rPr>
        <w:t xml:space="preserve"> 1236, OGIS 241 = SGDI </w:t>
      </w:r>
      <w:r>
        <w:rPr>
          <w:rStyle w:val="Ohne A"/>
          <w:rtl w:val="0"/>
          <w:lang w:val="en-US"/>
        </w:rPr>
        <w:t xml:space="preserve">ΙΙ </w:t>
      </w:r>
      <w:r>
        <w:rPr>
          <w:rStyle w:val="Ohne A"/>
          <w:rtl w:val="0"/>
          <w:lang w:val="en-US"/>
        </w:rPr>
        <w:t xml:space="preserve">2677 and BCH 45 (1921), 24, col. IV ll. 78-80 = SGDI </w:t>
      </w:r>
      <w:r>
        <w:rPr>
          <w:rStyle w:val="Ohne A"/>
          <w:rtl w:val="0"/>
          <w:lang w:val="en-US"/>
        </w:rPr>
        <w:t xml:space="preserve">ΙΙ </w:t>
      </w:r>
      <w:r>
        <w:rPr>
          <w:rStyle w:val="Ohne A"/>
          <w:rtl w:val="0"/>
          <w:lang w:val="en-US"/>
        </w:rPr>
        <w:t xml:space="preserve">2580). On the three inscriptions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"https://papyri.info/biblio/95957"</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K</w:t>
      </w:r>
      <w:r>
        <w:rPr>
          <w:rStyle w:val="Hyperlink.3"/>
          <w:rFonts w:ascii="IFAO-Grec Unicode" w:hAnsi="IFAO-Grec Unicode" w:hint="default"/>
          <w:color w:val="0563c1"/>
          <w:u w:val="single" w:color="0563c1"/>
          <w:rtl w:val="0"/>
          <w:lang w:val="en-US"/>
        </w:rPr>
        <w:t>ö</w:t>
      </w:r>
      <w:r>
        <w:rPr>
          <w:rStyle w:val="Hyperlink.3"/>
          <w:rFonts w:ascii="IFAO-Grec Unicode" w:hAnsi="IFAO-Grec Unicode"/>
          <w:color w:val="0563c1"/>
          <w:u w:val="single" w:color="0563c1"/>
          <w:rtl w:val="0"/>
          <w:lang w:val="en-US"/>
        </w:rPr>
        <w:t>hler 1900</w:t>
      </w:r>
      <w:r>
        <w:rPr>
          <w:lang w:val="en-US"/>
        </w:rPr>
        <w:fldChar w:fldCharType="end" w:fldLock="0"/>
      </w:r>
      <w:r>
        <w:rPr>
          <w:rStyle w:val="Ohne A"/>
          <w:rtl w:val="0"/>
          <w:lang w:val="en-US"/>
        </w:rPr>
        <w:t xml:space="preserve">, who first reconnected them to the philosopher; on the identification of the people mentioned in these inscriptions, see also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"https://papyri.info/biblio/95973"</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Netz 2015</w:t>
      </w:r>
      <w:r>
        <w:rPr>
          <w:lang w:val="en-US"/>
        </w:rPr>
        <w:fldChar w:fldCharType="end" w:fldLock="0"/>
      </w:r>
      <w:r>
        <w:rPr>
          <w:rStyle w:val="Ohne A"/>
          <w:rtl w:val="0"/>
          <w:lang w:val="en-US"/>
        </w:rPr>
        <w:t>, 312-315.</w:t>
      </w:r>
    </w:p>
  </w:footnote>
  <w:footnote w:id="11">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For some reflections on the legal aspects of these texts, see </w:t>
      </w:r>
      <w:r>
        <w:rPr>
          <w:rStyle w:val="Hyperlink.3"/>
          <w:rFonts w:ascii="IFAO-Grec Unicode" w:cs="IFAO-Grec Unicode" w:hAnsi="IFAO-Grec Unicode" w:eastAsia="IFAO-Grec Unicode"/>
          <w:color w:val="0563c1"/>
          <w:u w:val="single" w:color="0563c1"/>
          <w:lang w:val="en-US"/>
        </w:rPr>
        <w:fldChar w:fldCharType="begin" w:fldLock="0"/>
      </w:r>
      <w:r>
        <w:rPr>
          <w:rStyle w:val="Hyperlink.3"/>
          <w:rFonts w:ascii="IFAO-Grec Unicode" w:cs="IFAO-Grec Unicode" w:hAnsi="IFAO-Grec Unicode" w:eastAsia="IFAO-Grec Unicode"/>
          <w:color w:val="0563c1"/>
          <w:u w:val="single" w:color="0563c1"/>
          <w:lang w:val="en-US"/>
        </w:rPr>
        <w:instrText xml:space="preserve"> HYPERLINK "https://papyri.info/biblio/96015"</w:instrText>
      </w:r>
      <w:r>
        <w:rPr>
          <w:rStyle w:val="Hyperlink.3"/>
          <w:rFonts w:ascii="IFAO-Grec Unicode" w:cs="IFAO-Grec Unicode" w:hAnsi="IFAO-Grec Unicode" w:eastAsia="IFAO-Grec Unicode"/>
          <w:color w:val="0563c1"/>
          <w:u w:val="single" w:color="0563c1"/>
          <w:lang w:val="en-US"/>
        </w:rPr>
        <w:fldChar w:fldCharType="separate" w:fldLock="0"/>
      </w:r>
      <w:r>
        <w:rPr>
          <w:rStyle w:val="Hyperlink.3"/>
          <w:rFonts w:ascii="IFAO-Grec Unicode" w:hAnsi="IFAO-Grec Unicode"/>
          <w:color w:val="0563c1"/>
          <w:u w:val="single" w:color="0563c1"/>
          <w:rtl w:val="0"/>
          <w:lang w:val="en-US"/>
        </w:rPr>
        <w:t>Nicolardi 2021</w:t>
      </w:r>
      <w:r>
        <w:rPr>
          <w:lang w:val="en-US"/>
        </w:rPr>
        <w:fldChar w:fldCharType="end" w:fldLock="0"/>
      </w:r>
      <w:r>
        <w:rPr>
          <w:rStyle w:val="Ohne A"/>
          <w:rtl w:val="0"/>
          <w:lang w:val="en-US"/>
        </w:rPr>
        <w:t>.</w:t>
      </w:r>
    </w:p>
  </w:footnote>
  <w:footnote w:id="12">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I thank Prof. J</w:t>
      </w:r>
      <w:r>
        <w:rPr>
          <w:rStyle w:val="Ohne A"/>
          <w:rtl w:val="0"/>
          <w:lang w:val="en-US"/>
        </w:rPr>
        <w:t>ü</w:t>
      </w:r>
      <w:r>
        <w:rPr>
          <w:rStyle w:val="Ohne A"/>
          <w:rtl w:val="0"/>
          <w:lang w:val="en-US"/>
        </w:rPr>
        <w:t>rgen Hammerstaedt for pointing this out to me.</w:t>
      </w:r>
    </w:p>
  </w:footnote>
  <w:footnote w:id="13">
    <w:p>
      <w:pPr>
        <w:pStyle w:val="footnote text"/>
      </w:pPr>
      <w:r>
        <w:rPr>
          <w:rStyle w:val="Ohne A"/>
          <w:rFonts w:ascii="IFAO-Grec Unicode" w:cs="IFAO-Grec Unicode" w:hAnsi="IFAO-Grec Unicode" w:eastAsia="IFAO-Grec Unicode"/>
          <w:sz w:val="24"/>
          <w:szCs w:val="24"/>
          <w:vertAlign w:val="superscript"/>
          <w:lang w:val="en-US"/>
        </w:rPr>
        <w:footnoteRef/>
      </w:r>
      <w:r>
        <w:rPr>
          <w:rStyle w:val="Ohne A"/>
          <w:rtl w:val="0"/>
          <w:lang w:val="en-US"/>
        </w:rPr>
        <w:t xml:space="preserve"> See e.g. fr. 3 Gallo (now </w:t>
      </w:r>
      <w:r>
        <w:rPr>
          <w:rStyle w:val="Hyperlink.4"/>
          <w:rFonts w:ascii="IFAO-Grec Unicode" w:cs="IFAO-Grec Unicode" w:hAnsi="IFAO-Grec Unicode" w:eastAsia="IFAO-Grec Unicode"/>
          <w:color w:val="0432ff"/>
          <w:u w:val="single" w:color="0432ff"/>
          <w:lang w:val="en-US"/>
        </w:rPr>
        <w:fldChar w:fldCharType="begin" w:fldLock="0"/>
      </w:r>
      <w:r>
        <w:rPr>
          <w:rStyle w:val="Hyperlink.4"/>
          <w:rFonts w:ascii="IFAO-Grec Unicode" w:cs="IFAO-Grec Unicode" w:hAnsi="IFAO-Grec Unicode" w:eastAsia="IFAO-Grec Unicode"/>
          <w:color w:val="0432ff"/>
          <w:u w:val="single" w:color="0432ff"/>
          <w:lang w:val="en-US"/>
        </w:rPr>
        <w:instrText xml:space="preserve"> HYPERLINK "https://papyri.info/biblio/95937"</w:instrText>
      </w:r>
      <w:r>
        <w:rPr>
          <w:rStyle w:val="Hyperlink.4"/>
          <w:rFonts w:ascii="IFAO-Grec Unicode" w:cs="IFAO-Grec Unicode" w:hAnsi="IFAO-Grec Unicode" w:eastAsia="IFAO-Grec Unicode"/>
          <w:color w:val="0432ff"/>
          <w:u w:val="single" w:color="0432ff"/>
          <w:lang w:val="en-US"/>
        </w:rPr>
        <w:fldChar w:fldCharType="separate" w:fldLock="0"/>
      </w:r>
      <w:r>
        <w:rPr>
          <w:rStyle w:val="Hyperlink.4"/>
          <w:rFonts w:ascii="IFAO-Grec Unicode" w:hAnsi="IFAO-Grec Unicode"/>
          <w:color w:val="0432ff"/>
          <w:u w:val="single" w:color="0432ff"/>
          <w:rtl w:val="0"/>
          <w:lang w:val="en-US"/>
        </w:rPr>
        <w:t>Nicolardi 2020</w:t>
      </w:r>
      <w:r>
        <w:rPr>
          <w:lang w:val="en-US"/>
        </w:rPr>
        <w:fldChar w:fldCharType="end" w:fldLock="0"/>
      </w:r>
      <w:r>
        <w:rPr>
          <w:rStyle w:val="Ohne A"/>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1"/>
      <w:bidi w:val="0"/>
      <w:spacing w:before="0" w:after="160" w:line="259"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color="c82505"/>
      <w:vertAlign w:val="baseline"/>
      <w:lang w:val="en-US"/>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Ohne A">
    <w:name w:val="Ohne A"/>
    <w:rPr>
      <w:lang w:val="en-US"/>
    </w:rPr>
  </w:style>
  <w:style w:type="character" w:styleId="page number">
    <w:name w:val="page number"/>
    <w:basedOn w:val="Ohne A"/>
    <w:rPr>
      <w:lang w:val="de-DE"/>
    </w:rPr>
  </w:style>
  <w:style w:type="paragraph" w:styleId="Numero pezzo_FGrHist">
    <w:name w:val="Numero pezzo_FGrHist"/>
    <w:next w:val="Numero pezzo_FGrHist"/>
    <w:pPr>
      <w:keepNext w:val="0"/>
      <w:keepLines w:val="0"/>
      <w:pageBreakBefore w:val="0"/>
      <w:widowControl w:val="1"/>
      <w:shd w:val="clear" w:color="auto" w:fill="auto"/>
      <w:suppressAutoHyphens w:val="1"/>
      <w:bidi w:val="0"/>
      <w:spacing w:before="0" w:after="160" w:line="288" w:lineRule="auto"/>
      <w:ind w:left="170" w:right="0" w:firstLine="0"/>
      <w:jc w:val="both"/>
      <w:outlineLvl w:val="9"/>
    </w:pPr>
    <w:rPr>
      <w:rFonts w:ascii="Brill" w:cs="Brill" w:hAnsi="Brill" w:eastAsia="Brill"/>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footnote text">
    <w:name w:val="footnote text"/>
    <w:next w:val="footnote text"/>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it-IT"/>
    </w:rPr>
  </w:style>
  <w:style w:type="character" w:styleId="Hyperlink.0">
    <w:name w:val="Hyperlink.0"/>
    <w:basedOn w:val="Ohne A"/>
    <w:next w:val="Hyperlink.0"/>
    <w:rPr>
      <w:color w:val="0563c1"/>
      <w:u w:val="single" w:color="0563c1"/>
      <w:lang w:val="en-US"/>
    </w:rPr>
  </w:style>
  <w:style w:type="paragraph" w:styleId="Standard">
    <w:name w:val="Standard"/>
    <w:next w:val="Standard"/>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Hyperlink.1">
    <w:name w:val="Hyperlink.1"/>
    <w:basedOn w:val="Ohne A"/>
    <w:next w:val="Hyperlink.1"/>
    <w:rPr>
      <w:rFonts w:ascii="IFAO-Grec Unicode" w:cs="IFAO-Grec Unicode" w:hAnsi="IFAO-Grec Unicode" w:eastAsia="IFAO-Grec Unicode"/>
      <w:color w:val="0070c0"/>
      <w:sz w:val="22"/>
      <w:szCs w:val="22"/>
      <w:u w:val="single" w:color="0070c0"/>
      <w:lang w:val="en-US"/>
    </w:rPr>
  </w:style>
  <w:style w:type="character" w:styleId="Hyperlink.2">
    <w:name w:val="Hyperlink.2"/>
    <w:basedOn w:val="Ohne A"/>
    <w:next w:val="Hyperlink.2"/>
    <w:rPr>
      <w:rFonts w:ascii="IFAO-Grec Unicode" w:cs="IFAO-Grec Unicode" w:hAnsi="IFAO-Grec Unicode" w:eastAsia="IFAO-Grec Unicode"/>
      <w:color w:val="0563c1"/>
      <w:sz w:val="22"/>
      <w:szCs w:val="22"/>
      <w:u w:val="single" w:color="0563c1"/>
      <w:lang w:val="en-US"/>
    </w:rPr>
  </w:style>
  <w:style w:type="character" w:styleId="Hyperlink.3">
    <w:name w:val="Hyperlink.3"/>
    <w:basedOn w:val="Ohne A"/>
    <w:next w:val="Hyperlink.3"/>
    <w:rPr>
      <w:rFonts w:ascii="IFAO-Grec Unicode" w:cs="IFAO-Grec Unicode" w:hAnsi="IFAO-Grec Unicode" w:eastAsia="IFAO-Grec Unicode"/>
      <w:color w:val="0563c1"/>
      <w:u w:val="single" w:color="0563c1"/>
      <w:lang w:val="en-US"/>
    </w:rPr>
  </w:style>
  <w:style w:type="character" w:styleId="Hyperlink.4">
    <w:name w:val="Hyperlink.4"/>
    <w:basedOn w:val="Ohne A"/>
    <w:next w:val="Hyperlink.4"/>
    <w:rPr>
      <w:rFonts w:ascii="IFAO-Grec Unicode" w:cs="IFAO-Grec Unicode" w:hAnsi="IFAO-Grec Unicode" w:eastAsia="IFAO-Grec Unicode"/>
      <w:color w:val="0432ff"/>
      <w:u w:val="single" w:color="0432ff"/>
      <w:lang w:val="en-US"/>
    </w:rPr>
  </w:style>
  <w:style w:type="character" w:styleId="Hyperlink.5">
    <w:name w:val="Hyperlink.5"/>
    <w:basedOn w:val="Ohne A"/>
    <w:next w:val="Hyperlink.5"/>
    <w:rPr>
      <w:rFonts w:ascii="IFAO-Grec Unicode" w:cs="IFAO-Grec Unicode" w:hAnsi="IFAO-Grec Unicode" w:eastAsia="IFAO-Grec Unicode"/>
      <w:color w:val="0432ff"/>
      <w:sz w:val="24"/>
      <w:szCs w:val="24"/>
      <w:u w:val="single" w:color="0432ff"/>
      <w:lang w:val="it-IT"/>
    </w:rPr>
  </w:style>
  <w:style w:type="paragraph" w:styleId="Fußnote A">
    <w:name w:val="Fußnote A"/>
    <w:next w:val="Fußnote A"/>
    <w:pPr>
      <w:keepNext w:val="0"/>
      <w:keepLines w:val="0"/>
      <w:pageBreakBefore w:val="0"/>
      <w:widowControl w:val="1"/>
      <w:shd w:val="clear" w:color="auto" w:fill="auto"/>
      <w:suppressAutoHyphens w:val="1"/>
      <w:bidi w:val="0"/>
      <w:spacing w:before="0" w:after="160" w:line="259" w:lineRule="auto"/>
      <w:ind w:left="0" w:right="0" w:firstLine="0"/>
      <w:jc w:val="both"/>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character" w:styleId="Hyperlink.6">
    <w:name w:val="Hyperlink.6"/>
    <w:basedOn w:val="Ohne A"/>
    <w:next w:val="Hyperlink.6"/>
    <w:rPr>
      <w:rFonts w:ascii="IFAO-Grec Unicode" w:cs="IFAO-Grec Unicode" w:hAnsi="IFAO-Grec Unicode" w:eastAsia="IFAO-Grec Unicode"/>
      <w:color w:val="0432ff"/>
      <w:sz w:val="24"/>
      <w:szCs w:val="24"/>
      <w:u w:val="single" w:color="0432ff"/>
      <w:lang w:val="de-DE"/>
    </w:rPr>
  </w:style>
  <w:style w:type="character" w:styleId="Hyperlink.7">
    <w:name w:val="Hyperlink.7"/>
    <w:basedOn w:val="Ohne A"/>
    <w:next w:val="Hyperlink.7"/>
    <w:rPr>
      <w:rFonts w:ascii="IFAO-Grec Unicode" w:cs="IFAO-Grec Unicode" w:hAnsi="IFAO-Grec Unicode" w:eastAsia="IFAO-Grec Unicode"/>
      <w:color w:val="0432ff"/>
      <w:sz w:val="24"/>
      <w:szCs w:val="24"/>
      <w:u w:val="single" w:color="0432ff"/>
      <w:lang w:val="en-US"/>
    </w:rPr>
  </w:style>
  <w:style w:type="character" w:styleId="Hyperlink.8">
    <w:name w:val="Hyperlink.8"/>
    <w:basedOn w:val="Ohne A"/>
    <w:next w:val="Hyperlink.8"/>
    <w:rPr>
      <w:rFonts w:ascii="Times New Roman" w:cs="Times New Roman" w:hAnsi="Times New Roman" w:eastAsia="Times New Roman"/>
      <w:color w:val="0563c1"/>
      <w:sz w:val="24"/>
      <w:szCs w:val="24"/>
      <w:u w:val="single" w:color="0563c1"/>
      <w:lang w:val="en-US"/>
    </w:rPr>
  </w:style>
  <w:style w:type="character" w:styleId="Hyperlink.9">
    <w:name w:val="Hyperlink.9"/>
    <w:basedOn w:val="Ohne A"/>
    <w:next w:val="Hyperlink.9"/>
    <w:rPr>
      <w:rFonts w:ascii="IFAO-Grec Unicode" w:cs="IFAO-Grec Unicode" w:hAnsi="IFAO-Grec Unicode" w:eastAsia="IFAO-Grec Unicode"/>
      <w:color w:val="0563c1"/>
      <w:sz w:val="24"/>
      <w:szCs w:val="24"/>
      <w:u w:val="single" w:color="0563c1"/>
      <w:lang w:val="en-US"/>
    </w:rPr>
  </w:style>
  <w:style w:type="character" w:styleId="Hyperlink.10">
    <w:name w:val="Hyperlink.10"/>
    <w:basedOn w:val="Ohne A"/>
    <w:next w:val="Hyperlink.10"/>
    <w:rPr>
      <w:rFonts w:ascii="IFAO-Grec Unicode" w:cs="IFAO-Grec Unicode" w:hAnsi="IFAO-Grec Unicode" w:eastAsia="IFAO-Grec Unicode"/>
      <w:color w:val="0563c1"/>
      <w:sz w:val="24"/>
      <w:szCs w:val="24"/>
      <w:u w:val="single" w:color="0563c1"/>
      <w:lang w:val="de-DE"/>
    </w:rPr>
  </w:style>
  <w:style w:type="character" w:styleId="Hyperlink.0.0">
    <w:name w:val="Hyperlink.0.0"/>
    <w:basedOn w:val="Ohne A"/>
    <w:rPr>
      <w:color w:val="0563c1"/>
      <w:u w:val="single" w:color="0563c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