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lang w:val="de-DE"/>
        </w:rPr>
      </w:pPr>
      <w:r>
        <w:rPr>
          <w:rtl w:val="0"/>
          <w:lang w:val="de-DE"/>
        </w:rPr>
        <w:t>#articleTitle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Zwei Miszellen zu Texten aus Soknopaiu Nesos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#author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Reiter, Fabian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#affiliation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Universit</w:t>
      </w:r>
      <w:r>
        <w:rPr>
          <w:rFonts w:ascii="IFAO-Grec Unicode" w:hAnsi="IFAO-Grec Unicode" w:hint="default"/>
          <w:rtl w:val="0"/>
          <w:lang w:val="de-DE"/>
        </w:rPr>
        <w:t xml:space="preserve">à </w:t>
      </w:r>
      <w:r>
        <w:rPr>
          <w:rFonts w:ascii="IFAO-Grec Unicode" w:hAnsi="IFAO-Grec Unicode"/>
          <w:rtl w:val="0"/>
          <w:lang w:val="de-DE"/>
        </w:rPr>
        <w:t>di Bologna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#email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fabian.reiter@unibo.it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#acknowledgement</w:t>
      </w:r>
    </w:p>
    <w:p>
      <w:pPr>
        <w:pStyle w:val="footnote text"/>
        <w:jc w:val="both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Nach Einreichung meines Beitrags wies Nick Gonis mich ebenso wie Federica Micucci darauf hin, da</w:t>
      </w:r>
      <w:r>
        <w:rPr>
          <w:rFonts w:ascii="IFAO-Grec Unicode" w:hAnsi="IFAO-Grec Unicode" w:hint="default"/>
          <w:rtl w:val="0"/>
          <w:lang w:val="de-DE"/>
        </w:rPr>
        <w:t xml:space="preserve">ß </w:t>
      </w:r>
      <w:r>
        <w:rPr>
          <w:rFonts w:ascii="IFAO-Grec Unicode" w:hAnsi="IFAO-Grec Unicode"/>
          <w:rtl w:val="0"/>
          <w:lang w:val="de-DE"/>
        </w:rPr>
        <w:t>unsere Beitr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ge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Pylon sich bez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glich der in meiner ersten Miszelle erw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hnten Familie der Segathis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berlappen. Micucci sandte mir daraufhin ihre ausgezeichnete erweiterte Neuedition des Hauskaufvertrags SB XXII 15472, ich ihr meinen Beitrag, und wir tauschten uns per E-Mail dar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 aus, s. unten Anm. 2. In wehm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tiger Dankbarkeit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die Gelegenheit dieses letzten Kontaktes mit der ebenso brillanten wie liebensw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rdigen jungen Papyrologin sei mein bescheidener Beitrag ihrem Andenken gewidmet.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#articleHeader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 xml:space="preserve">Zur Erinnerung an Federica </w:t>
      </w:r>
      <w:r>
        <w:rPr>
          <w:rFonts w:ascii="IFAO-Grec Unicode" w:hAnsi="IFAO-Grec Unicode"/>
          <w:rtl w:val="0"/>
          <w:lang w:val="de-DE"/>
        </w:rPr>
        <w:t>Micucci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#articleHeader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1) Ein toter Vormund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Segathis?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 xml:space="preserve">Der als </w:t>
      </w:r>
      <w:r>
        <w:rPr>
          <w:rFonts w:ascii="IFAO-Grec Unicode" w:hAnsi="IFAO-Grec Unicode" w:hint="default"/>
          <w:rtl w:val="0"/>
          <w:lang w:val="de-DE"/>
        </w:rPr>
        <w:t>συνγραφοδιαθ</w:t>
      </w:r>
      <w:r>
        <w:rPr>
          <w:rFonts w:ascii="IFAO-Grec Unicode" w:hAnsi="IFAO-Grec Unicode" w:hint="default"/>
          <w:rtl w:val="0"/>
          <w:lang w:val="it-IT"/>
        </w:rPr>
        <w:t xml:space="preserve">ήκη </w:t>
      </w:r>
      <w:r>
        <w:rPr>
          <w:rFonts w:ascii="IFAO-Grec Unicode" w:hAnsi="IFAO-Grec Unicode"/>
          <w:rtl w:val="0"/>
          <w:lang w:val="de-DE"/>
        </w:rPr>
        <w:t>(Z. 1) betitelte in Ptolemais Euergetis abgeschlossene Vertrag</w:t>
      </w:r>
      <w:r>
        <w:rPr>
          <w:rFonts w:ascii="IFAO-Grec Unicode" w:hAnsi="IFAO-Grec Unicode"/>
          <w:rtl w:val="0"/>
          <w:lang w:val="it-IT"/>
        </w:rPr>
        <w:t xml:space="preserve">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"https://papyri.info/ddbdp/bgu;1;252"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BGU 1 252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/>
          <w:rtl w:val="0"/>
          <w:lang w:val="de-DE"/>
        </w:rPr>
        <w:t>(24. Dez. 98 n.Chr.) enth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lt zum einen (Z. 3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10) eine Erkl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rung des Satabus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 den Erhalt einer Mitgift in H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he von 100 Drachmen von seiner Frau Taharpagathes</w:t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1"/>
      </w:r>
      <w:r>
        <w:rPr>
          <w:rFonts w:ascii="IFAO-Grec Unicode" w:hAnsi="IFAO-Grec Unicode"/>
          <w:rtl w:val="0"/>
          <w:lang w:val="de-DE"/>
        </w:rPr>
        <w:t>, zum anderen (Z. 10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15) eine testamentarische Verf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gung der Mutter des Satabous Segathis zugunsten ihres Sohnes. Mutter und Sohn sind auch aus dem Vertrag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"https://papyri.info/ddbdp/p.gen.2;1;24"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P.Gen. 1</w:t>
      </w:r>
      <w:r>
        <w:rPr>
          <w:rStyle w:val="Link"/>
          <w:rFonts w:ascii="IFAO-Grec Unicode" w:hAnsi="IFAO-Grec Unicode"/>
          <w:vertAlign w:val="superscript"/>
          <w:rtl w:val="0"/>
          <w:lang w:val="de-DE"/>
        </w:rPr>
        <w:t>2</w:t>
      </w:r>
      <w:r>
        <w:rPr>
          <w:rStyle w:val="Hyperlink.0"/>
          <w:rFonts w:ascii="IFAO-Grec Unicode" w:hAnsi="IFAO-Grec Unicode"/>
          <w:rtl w:val="0"/>
          <w:lang w:val="de-DE"/>
        </w:rPr>
        <w:t xml:space="preserve"> 24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(21. Sept. 96) bekannt, in dem Segathis mit ihrem Sohn als Vormund ein gemischtes Darlehen von 80 Drachmen, 2 Artaben Gem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sesamen und 10 Artaben Weizen vergibt. Die Altersangaben der beiden (65 bzw. 40 Jahre) stimmen weitgehend mit denen des zwei Jahre j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ngeren Vertrags BGU I 252 (66 bzw. 40 Jahre)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berein, so da</w:t>
      </w:r>
      <w:r>
        <w:rPr>
          <w:rFonts w:ascii="IFAO-Grec Unicode" w:hAnsi="IFAO-Grec Unicode" w:hint="default"/>
          <w:rtl w:val="0"/>
          <w:lang w:val="de-DE"/>
        </w:rPr>
        <w:t xml:space="preserve">ß </w:t>
      </w:r>
      <w:r>
        <w:rPr>
          <w:rFonts w:ascii="IFAO-Grec Unicode" w:hAnsi="IFAO-Grec Unicode"/>
          <w:rtl w:val="0"/>
          <w:lang w:val="de-DE"/>
        </w:rPr>
        <w:t>kaum Zweifel an den von dem Herausgeber des Genfer Textes (Komm. zu Z. 8) vorgeschlagenen Identifizierungen aufkommen k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nnen.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cs="IFAO-Grec Unicode" w:hAnsi="IFAO-Grec Unicode" w:eastAsia="IFAO-Grec Unicode"/>
          <w:rtl w:val="0"/>
          <w:lang w:val="de-DE"/>
        </w:rPr>
        <w:tab/>
        <w:t>Der Vatersname des Satabus ist in P.Gen. 1</w:t>
      </w:r>
      <w:r>
        <w:rPr>
          <w:rFonts w:ascii="IFAO-Grec Unicode" w:hAnsi="IFAO-Grec Unicode"/>
          <w:vertAlign w:val="superscript"/>
          <w:rtl w:val="0"/>
          <w:lang w:val="de-DE"/>
        </w:rPr>
        <w:t>2</w:t>
      </w:r>
      <w:r>
        <w:rPr>
          <w:rFonts w:ascii="IFAO-Grec Unicode" w:hAnsi="IFAO-Grec Unicode"/>
          <w:rtl w:val="0"/>
          <w:lang w:val="de-DE"/>
        </w:rPr>
        <w:t xml:space="preserve"> 24 verloren, in BGU 1 252 unsicher gelesen, vgl. die Beschreibung seiner Person in Z. 3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4 nach der Edition: </w:t>
      </w:r>
      <w:r>
        <w:rPr>
          <w:rFonts w:ascii="IFAO-Grec Unicode" w:hAnsi="IFAO-Grec Unicode" w:hint="default"/>
          <w:rtl w:val="0"/>
          <w:lang w:val="de-DE"/>
        </w:rPr>
        <w:t>ὁμολογεῖ Σαταβοὺς Σ̣τ̣εσιῆ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ος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 xml:space="preserve">Πέρσης τῆς ἐπιγονῆς ὡς 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  <w:lang w:val="de-DE"/>
        </w:rPr>
        <w:t>ἐτῶν</w:t>
      </w:r>
      <w:r>
        <w:rPr>
          <w:rFonts w:ascii="IFAO-Grec Unicode" w:hAnsi="IFAO-Grec Unicode"/>
          <w:rtl w:val="0"/>
          <w:lang w:val="de-DE"/>
        </w:rPr>
        <w:t>)</w:t>
      </w:r>
      <w:r>
        <w:rPr>
          <w:rFonts w:ascii="IFAO-Grec Unicode" w:hAnsi="IFAO-Grec Unicode" w:hint="default"/>
          <w:rtl w:val="0"/>
          <w:lang w:val="de-DE"/>
        </w:rPr>
        <w:t> μ εὐμεγέθης οὐλὴ δ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α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κτύλωι </w:t>
      </w:r>
      <w:r>
        <w:rPr>
          <w:rFonts w:ascii="IFAO-Grec Unicode" w:hAnsi="IFAO-Grec Unicode"/>
          <w:rtl w:val="0"/>
          <w:lang w:val="de-DE"/>
        </w:rPr>
        <w:t xml:space="preserve">| [ </w:t>
      </w:r>
      <w:r>
        <w:rPr>
          <w:rFonts w:ascii="IFAO-Grec Unicode" w:hAnsi="IFAO-Grec Unicode" w:hint="default"/>
          <w:rtl w:val="0"/>
          <w:lang w:val="de-DE"/>
        </w:rPr>
        <w:t> ̣  ̣  ̣  ̣  ̣  ̣  ̣ χ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ειρὸς ἀριστερᾶς</w:t>
      </w:r>
      <w:r>
        <w:rPr>
          <w:rFonts w:ascii="IFAO-Grec Unicode" w:hAnsi="IFAO-Grec Unicode"/>
          <w:rtl w:val="0"/>
          <w:lang w:val="de-DE"/>
        </w:rPr>
        <w:t xml:space="preserve">. Der Name Stesies ist anderweitig offenbar nicht bezeugt. Der erste Buchstabe 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hnelt mit seiner geschlossenen Rundung allerdings eher einem Sigma am Wortende als am Wortbeginn, 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hrend der letzte Buchstabe des vorangenommenen Namens in seiner gabelf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rmigen Gestalt nicht gut zu einem Sigma pa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>t und auf ihn folgend noch Spuren eines kleinf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rmigen, stark gerundete Buchstaben zu erkennen sind. Nach dem auf BerlPap zug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nglichen Scan m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 xml:space="preserve">chte ich hier eher </w:t>
      </w:r>
      <w:r>
        <w:rPr>
          <w:rFonts w:ascii="IFAO-Grec Unicode" w:hAnsi="IFAO-Grec Unicode" w:hint="default"/>
          <w:rtl w:val="0"/>
          <w:lang w:val="de-DE"/>
        </w:rPr>
        <w:t xml:space="preserve">Σαταβοῦτ̣ο̣ς̣ </w:t>
      </w:r>
      <w:r>
        <w:rPr>
          <w:rFonts w:ascii="IFAO-Grec Unicode" w:hAnsi="IFAO-Grec Unicode"/>
          <w:rtl w:val="0"/>
          <w:lang w:val="de-DE"/>
        </w:rPr>
        <w:t xml:space="preserve">(l. </w:t>
      </w:r>
      <w:r>
        <w:rPr>
          <w:rFonts w:ascii="IFAO-Grec Unicode" w:hAnsi="IFAO-Grec Unicode" w:hint="default"/>
          <w:rtl w:val="0"/>
          <w:lang w:val="de-DE"/>
        </w:rPr>
        <w:t>Σαταβοῦς</w:t>
      </w:r>
      <w:r>
        <w:rPr>
          <w:rFonts w:ascii="IFAO-Grec Unicode" w:hAnsi="IFAO-Grec Unicode"/>
          <w:rtl w:val="0"/>
          <w:lang w:val="de-DE"/>
        </w:rPr>
        <w:t xml:space="preserve">) </w:t>
      </w:r>
      <w:r>
        <w:rPr>
          <w:rFonts w:ascii="IFAO-Grec Unicode" w:hAnsi="IFAO-Grec Unicode" w:hint="default"/>
          <w:rtl w:val="0"/>
          <w:lang w:val="de-DE"/>
        </w:rPr>
        <w:t>Τεσιήο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υς</w:t>
      </w:r>
      <w:r>
        <w:rPr>
          <w:rFonts w:ascii="IFAO-Grec Unicode" w:hAnsi="IFAO-Grec Unicode"/>
          <w:rtl w:val="0"/>
          <w:lang w:val="de-DE"/>
        </w:rPr>
        <w:t>] lesen</w:t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2"/>
      </w:r>
      <w:r>
        <w:rPr>
          <w:rFonts w:ascii="IFAO-Grec Unicode" w:hAnsi="IFAO-Grec Unicode"/>
          <w:rtl w:val="0"/>
          <w:lang w:val="de-DE"/>
        </w:rPr>
        <w:t>. Auch in P.Gen. 1</w:t>
      </w:r>
      <w:r>
        <w:rPr>
          <w:rFonts w:ascii="IFAO-Grec Unicode" w:hAnsi="IFAO-Grec Unicode"/>
          <w:vertAlign w:val="superscript"/>
          <w:rtl w:val="0"/>
          <w:lang w:val="de-DE"/>
        </w:rPr>
        <w:t>2</w:t>
      </w:r>
      <w:r>
        <w:rPr>
          <w:rFonts w:ascii="IFAO-Grec Unicode" w:hAnsi="IFAO-Grec Unicode"/>
          <w:rtl w:val="0"/>
          <w:lang w:val="de-DE"/>
        </w:rPr>
        <w:t xml:space="preserve"> 24, 10 (vgl. Planche XXV oder den online zug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nglichen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"http://www.ville-ge.ch/musinfo/imageZoom/?iip=bgeiip/papyrus/pgen101-ri.ptif"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Scan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) sind oberhalb der L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cke, in der der Name des Vaters von Satabus gestanden haben mu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 xml:space="preserve">, Spuren eines </w:t>
      </w:r>
      <w:r>
        <w:rPr>
          <w:rFonts w:ascii="IFAO-Grec Unicode" w:hAnsi="IFAO-Grec Unicode" w:hint="default"/>
          <w:rtl w:val="0"/>
          <w:lang w:val="de-DE"/>
        </w:rPr>
        <w:t xml:space="preserve">η </w:t>
      </w:r>
      <w:r>
        <w:rPr>
          <w:rFonts w:ascii="IFAO-Grec Unicode" w:hAnsi="IFAO-Grec Unicode"/>
          <w:rtl w:val="0"/>
          <w:lang w:val="de-DE"/>
        </w:rPr>
        <w:t>zu erkennen, und eine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nzung der Stelle zu </w:t>
      </w:r>
      <w:r>
        <w:rPr>
          <w:rFonts w:ascii="IFAO-Grec Unicode" w:hAnsi="IFAO-Grec Unicode" w:hint="default"/>
          <w:rtl w:val="0"/>
          <w:lang w:val="de-DE"/>
        </w:rPr>
        <w:t>Σαταβοῦ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τος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>Τ̣ε̣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σ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ι̣</w:t>
      </w:r>
      <w:r>
        <w:rPr>
          <w:rFonts w:ascii="IFAO-Grec Unicode" w:hAnsi="IFAO-Grec Unicode" w:hint="default"/>
          <w:rtl w:val="0"/>
          <w:lang w:val="it-IT"/>
        </w:rPr>
        <w:t>ή</w:t>
      </w:r>
      <w:r>
        <w:rPr>
          <w:rFonts w:ascii="IFAO-Grec Unicode" w:hAnsi="IFAO-Grec Unicode" w:hint="default"/>
          <w:rtl w:val="0"/>
          <w:lang w:val="de-DE"/>
        </w:rPr>
        <w:t>ο̣υ̣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ς</w:t>
      </w:r>
      <w:r>
        <w:rPr>
          <w:rFonts w:ascii="IFAO-Grec Unicode" w:hAnsi="IFAO-Grec Unicode"/>
          <w:rtl w:val="0"/>
          <w:lang w:val="de-DE"/>
        </w:rPr>
        <w:t>] scheint ohne weiteres m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 xml:space="preserve">glich (Ed.: </w:t>
      </w:r>
      <w:r>
        <w:rPr>
          <w:rFonts w:ascii="IFAO-Grec Unicode" w:hAnsi="IFAO-Grec Unicode" w:hint="default"/>
          <w:rtl w:val="0"/>
          <w:lang w:val="de-DE"/>
        </w:rPr>
        <w:t>Σατα̣β̣ο̣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ῦτος   ̣  ̣  ̣  ̣  ̣</w:t>
      </w:r>
      <w:r>
        <w:rPr>
          <w:rFonts w:ascii="IFAO-Grec Unicode" w:hAnsi="IFAO-Grec Unicode"/>
          <w:rtl w:val="0"/>
          <w:lang w:val="de-DE"/>
        </w:rPr>
        <w:t>]).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cs="IFAO-Grec Unicode" w:hAnsi="IFAO-Grec Unicode" w:eastAsia="IFAO-Grec Unicode"/>
          <w:rtl w:val="0"/>
          <w:lang w:val="de-DE"/>
        </w:rPr>
        <w:tab/>
        <w:t xml:space="preserve">Die Lesung der Namensform </w:t>
      </w:r>
      <w:r>
        <w:rPr>
          <w:rFonts w:ascii="IFAO-Grec Unicode" w:hAnsi="IFAO-Grec Unicode" w:hint="default"/>
          <w:rtl w:val="0"/>
          <w:lang w:val="de-DE"/>
        </w:rPr>
        <w:t>Τεσιης</w:t>
      </w:r>
      <w:r>
        <w:rPr>
          <w:rFonts w:ascii="IFAO-Grec Unicode" w:hAnsi="IFAO-Grec Unicode"/>
          <w:rtl w:val="0"/>
          <w:lang w:val="de-DE"/>
        </w:rPr>
        <w:t>, welche offenbar eine schlichte Variante des im Arsinoites 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ufig belegten Namens </w:t>
      </w:r>
      <w:r>
        <w:rPr>
          <w:rFonts w:ascii="IFAO-Grec Unicode" w:hAnsi="IFAO-Grec Unicode" w:hint="default"/>
          <w:rtl w:val="0"/>
          <w:lang w:val="de-DE"/>
        </w:rPr>
        <w:t xml:space="preserve">Τεσης </w:t>
      </w:r>
      <w:r>
        <w:rPr>
          <w:rFonts w:ascii="IFAO-Grec Unicode" w:hAnsi="IFAO-Grec Unicode"/>
          <w:rtl w:val="0"/>
          <w:lang w:val="de-DE"/>
        </w:rPr>
        <w:t>darstellt, erlaubt eine Ann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herung der beiden Zeugnisse an das Archiv oder Dossier der Segathis, deren Vater Satabus ebenfalls den Vatersnamen Tesies bzw. Teses tr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gt. Zu dem Dossier werden bisher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"https://papyri.info/ddbdp/stud.pal;22;40"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SPP 22 40</w:t>
      </w:r>
      <w:r>
        <w:rPr/>
        <w:fldChar w:fldCharType="end" w:fldLock="0"/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3"/>
      </w:r>
      <w:r>
        <w:rPr>
          <w:vertAlign w:val="superscript"/>
          <w:rtl w:val="0"/>
          <w:lang w:val="de-DE"/>
        </w:rPr>
        <w:t xml:space="preserve"> </w:t>
      </w:r>
      <w:r>
        <w:rPr>
          <w:rFonts w:ascii="IFAO-Grec Unicode" w:hAnsi="IFAO-Grec Unicode"/>
          <w:rtl w:val="0"/>
          <w:lang w:val="de-DE"/>
        </w:rPr>
        <w:t>(Lehrvertrag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r eine Sklavin der Segathis; 20. Okt. 150);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"https://papyri.info/ddbdp/bgu;11;2043"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BGU 11 2043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(Darlehensvertrag zwischen Segathis und ihrem Sohn Stotoetis; 16. Nov. 150)</w:t>
      </w:r>
      <w:r>
        <w:rPr>
          <w:rFonts w:ascii="IFAO-Grec Unicode" w:hAnsi="IFAO-Grec Unicode" w:hint="default"/>
          <w:rtl w:val="0"/>
          <w:lang w:val="de-DE"/>
        </w:rPr>
        <w:t xml:space="preserve">;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"https://papyri.info/ddbdp/stud.pal;22;43dupl"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SPP 22 43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mit Duplikat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"https://papyri.info/ddbdp/p.lond;2;360dupl"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P.Lond. 2 360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(Zession von Sklavenanteilen durch Stotoetis; 17. M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rz 151);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"https://papyri.info/ddbdp/stud.pal;22;45"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SPP 22 45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(Quittung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 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ckzahlung der letzten Darlehensrate;16. Juli 169</w:t>
      </w:r>
      <w:r>
        <w:rPr>
          <w:rFonts w:ascii="IFAO-Grec Unicode" w:cs="IFAO-Grec Unicode" w:hAnsi="IFAO-Grec Unicode" w:eastAsia="IFAO-Grec Unicode"/>
          <w:vertAlign w:val="superscript"/>
          <w:lang w:val="it-IT"/>
        </w:rPr>
        <w:footnoteReference w:id="4"/>
      </w:r>
      <w:r>
        <w:rPr>
          <w:rFonts w:ascii="IFAO-Grec Unicode" w:hAnsi="IFAO-Grec Unicode"/>
          <w:vertAlign w:val="superscript"/>
          <w:rtl w:val="0"/>
          <w:lang w:val="de-DE"/>
        </w:rPr>
        <w:t>)</w:t>
      </w:r>
      <w:r>
        <w:rPr>
          <w:rFonts w:ascii="IFAO-Grec Unicode" w:hAnsi="IFAO-Grec Unicode"/>
          <w:rtl w:val="0"/>
          <w:lang w:val="de-DE"/>
        </w:rPr>
        <w:t xml:space="preserve"> und eventuell</w:t>
      </w:r>
      <w:r>
        <w:rPr>
          <w:rFonts w:ascii="IFAO-Grec Unicode" w:hAnsi="IFAO-Grec Unicode"/>
          <w:color w:val="333333"/>
          <w:u w:color="333333"/>
          <w:shd w:val="clear" w:color="auto" w:fill="ffffff"/>
          <w:rtl w:val="0"/>
          <w:lang w:val="de-DE"/>
        </w:rPr>
        <w:t xml:space="preserve">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"https://papyri.info/ddbdp/bgu;1;87"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BGU 1 87</w:t>
      </w:r>
      <w:r>
        <w:rPr/>
        <w:fldChar w:fldCharType="end" w:fldLock="0"/>
      </w:r>
      <w:r>
        <w:rPr>
          <w:rFonts w:ascii="IFAO-Grec Unicode" w:cs="IFAO-Grec Unicode" w:hAnsi="IFAO-Grec Unicode" w:eastAsia="IFAO-Grec Unicode"/>
          <w:vertAlign w:val="superscript"/>
          <w:lang w:val="it-IT"/>
        </w:rPr>
        <w:footnoteReference w:id="5"/>
      </w:r>
      <w:r>
        <w:rPr>
          <w:rFonts w:ascii="IFAO-Grec Unicode" w:hAnsi="IFAO-Grec Unicode"/>
          <w:rtl w:val="0"/>
          <w:lang w:val="de-DE"/>
        </w:rPr>
        <w:t xml:space="preserve"> (Verkauf von zwei Kamelen durch die Tochter der Segathis Tauetis; 14. Jan. 144 mit BL 12.10) gez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hlt, vgl.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"https://papyri.info/biblio/84719"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Smolders 2015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/>
          <w:rtl w:val="0"/>
          <w:lang w:val="de-DE"/>
        </w:rPr>
        <w:t xml:space="preserve">(=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"http://www.trismegistos.org/archive/213"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TM Arch 213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). Segathis ist angesichts der Altersangabe in SPP</w:t>
      </w:r>
      <w:r>
        <w:rPr>
          <w:rFonts w:ascii="IFAO-Grec Unicode" w:hAnsi="IFAO-Grec Unicode" w:hint="default"/>
          <w:rtl w:val="0"/>
          <w:lang w:val="de-DE"/>
        </w:rPr>
        <w:t> </w:t>
      </w:r>
      <w:r>
        <w:rPr>
          <w:rFonts w:ascii="IFAO-Grec Unicode" w:hAnsi="IFAO-Grec Unicode"/>
          <w:rtl w:val="0"/>
          <w:lang w:val="de-DE"/>
        </w:rPr>
        <w:t>22 40, 5 (ca. 60 Jahre im Jahre 150) sowie des mutma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 xml:space="preserve">lichen Geburtsdatums ihrer 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ltesten Tochter Tauetis (ca. 106, vgl. SPP 22 43, 6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7) wohl gegen 90 n.Chr. geboren</w:t>
      </w:r>
      <w:r>
        <w:rPr>
          <w:rFonts w:ascii="IFAO-Grec Unicode" w:cs="IFAO-Grec Unicode" w:hAnsi="IFAO-Grec Unicode" w:eastAsia="IFAO-Grec Unicode"/>
          <w:vertAlign w:val="superscript"/>
          <w:lang w:val="it-IT"/>
        </w:rPr>
        <w:footnoteReference w:id="6"/>
      </w:r>
      <w:r>
        <w:rPr>
          <w:rFonts w:ascii="IFAO-Grec Unicode" w:hAnsi="IFAO-Grec Unicode"/>
          <w:rtl w:val="0"/>
          <w:lang w:val="de-DE"/>
        </w:rPr>
        <w:t>. Sie k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nnte daher durchaus Tochter von Satabus und Taharpagathes sein, welche zur Zeit des Vertrags mit ihrem Mann BGU 1 252 (24. Dez. 98 n.Chr.) etwa 25 Jahre alt war, also ungef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hr 73 n.Chr. geboren war, zumal die beiden schon vor der Mitgiftsquittung zusammengelebt hatten, vgl. BGU 1 252, 4: </w:t>
      </w:r>
      <w:r>
        <w:rPr>
          <w:rFonts w:ascii="IFAO-Grec Unicode" w:hAnsi="IFAO-Grec Unicode" w:hint="default"/>
          <w:rtl w:val="0"/>
          <w:lang w:val="de-DE"/>
        </w:rPr>
        <w:t>τῇ προούσῃ καὶ συν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ύσῃ αὑτῶι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γ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υναικὶ Τααρπαγάθῃ</w:t>
      </w:r>
      <w:r>
        <w:rPr>
          <w:rFonts w:ascii="IFAO-Grec Unicode" w:hAnsi="IFAO-Grec Unicode"/>
          <w:rtl w:val="0"/>
          <w:lang w:val="de-DE"/>
        </w:rPr>
        <w:t>. Alternativ k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nnte die j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ngere Segathis auch einer fr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heren Ehe des Satabus entsprungen sein.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die vorgeschlagene Gleichsetzung des Satabus, Sohn des Tesies, aus BGU 1 252 und P.Gen. 1 24 mit dem gleichnamigen Vater der Protagonistin des Segathis-Dossiers spricht (neben der Seltenheit der Namensform Tesies), da</w:t>
      </w:r>
      <w:r>
        <w:rPr>
          <w:rFonts w:ascii="IFAO-Grec Unicode" w:hAnsi="IFAO-Grec Unicode" w:hint="default"/>
          <w:rtl w:val="0"/>
          <w:lang w:val="de-DE"/>
        </w:rPr>
        <w:t xml:space="preserve">ß </w:t>
      </w:r>
      <w:r>
        <w:rPr>
          <w:rFonts w:ascii="IFAO-Grec Unicode" w:hAnsi="IFAO-Grec Unicode"/>
          <w:rtl w:val="0"/>
          <w:lang w:val="de-DE"/>
        </w:rPr>
        <w:t>seine Mutter ebenfalls Segathis hie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>, seine Tochter (Segathis II) also nach der Gro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>mutter (Segathis I) benannt worden 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re. Beide M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glichkeiten erw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gt auch Micucci in ihrem Beitrag, aber sie kann weit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 diese hinausgehend noch diverse weitere Identifizierungen plausibel machen, die sie zur Aufzeichnung eines sieben Generationen umfassenden Stammbaums der Familie bef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higen (</w:t>
      </w:r>
      <w:r>
        <w:rPr>
          <w:rFonts w:ascii="IFAO-Grec Unicode" w:hAnsi="IFAO-Grec Unicode"/>
          <w:shd w:val="clear" w:color="auto" w:fill="00ffff"/>
          <w:rtl w:val="0"/>
          <w:lang w:val="de-DE"/>
        </w:rPr>
        <w:t>Micucci, S. 4</w:t>
      </w:r>
      <w:r>
        <w:rPr>
          <w:rFonts w:ascii="IFAO-Grec Unicode" w:hAnsi="IFAO-Grec Unicode" w:hint="default"/>
          <w:shd w:val="clear" w:color="auto" w:fill="00ffff"/>
          <w:rtl w:val="0"/>
          <w:lang w:val="de-DE"/>
        </w:rPr>
        <w:t>–</w:t>
      </w:r>
      <w:r>
        <w:rPr>
          <w:rFonts w:ascii="IFAO-Grec Unicode" w:hAnsi="IFAO-Grec Unicode"/>
          <w:shd w:val="clear" w:color="auto" w:fill="00ffff"/>
          <w:rtl w:val="0"/>
          <w:lang w:val="de-DE"/>
        </w:rPr>
        <w:t>5</w:t>
      </w:r>
      <w:r>
        <w:rPr>
          <w:rFonts w:ascii="IFAO-Grec Unicode" w:hAnsi="IFAO-Grec Unicode"/>
          <w:rtl w:val="0"/>
          <w:lang w:val="de-DE"/>
        </w:rPr>
        <w:t>).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cs="IFAO-Grec Unicode" w:hAnsi="IFAO-Grec Unicode" w:eastAsia="IFAO-Grec Unicode"/>
          <w:rtl w:val="0"/>
          <w:lang w:val="de-DE"/>
        </w:rPr>
        <w:tab/>
        <w:t>Wie oben gesagt tritt Segathis I in BGU 1 252, 10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15 mit einer testamentarischen Verf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gung zugunsten ihres Sohnes Satabus in Erscheinung. Hierbei agiert sie mit einem Vormund, vgl. Z. 12: </w:t>
      </w:r>
      <w:r>
        <w:rPr>
          <w:rFonts w:ascii="IFAO-Grec Unicode" w:hAnsi="IFAO-Grec Unicode" w:hint="default"/>
          <w:rtl w:val="0"/>
          <w:lang w:val="it-IT"/>
        </w:rPr>
        <w:t>μετὰ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  <w:lang w:val="it-IT"/>
        </w:rPr>
        <w:t>κυρίου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  <w:lang w:val="it-IT"/>
        </w:rPr>
        <w:t>τοῦ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  <w:lang w:val="it-IT"/>
        </w:rPr>
        <w:t>τετ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it-IT"/>
        </w:rPr>
        <w:t>ελ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  <w:lang w:val="it-IT"/>
        </w:rPr>
        <w:t>ευτηκότος</w:t>
      </w:r>
      <w:r>
        <w:rPr>
          <w:rFonts w:ascii="IFAO-Grec Unicode" w:hAnsi="IFAO-Grec Unicode"/>
          <w:vertAlign w:val="superscript"/>
          <w:rtl w:val="0"/>
          <w:lang w:val="de-DE"/>
        </w:rPr>
        <w:t>?</w:t>
      </w:r>
      <w:r>
        <w:rPr>
          <w:rFonts w:ascii="IFAO-Grec Unicode" w:hAnsi="IFAO-Grec Unicode"/>
          <w:rtl w:val="0"/>
          <w:lang w:val="de-DE"/>
        </w:rPr>
        <w:t xml:space="preserve">)] </w:t>
      </w:r>
      <w:r>
        <w:rPr>
          <w:rFonts w:ascii="IFAO-Grec Unicode" w:hAnsi="IFAO-Grec Unicode" w:hint="default"/>
          <w:rtl w:val="0"/>
          <w:lang w:val="it-IT"/>
        </w:rPr>
        <w:t>ἀ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it-IT"/>
        </w:rPr>
        <w:t>δελφο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it-IT"/>
        </w:rPr>
        <w:t>ῦ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  <w:lang w:val="it-IT"/>
        </w:rPr>
        <w:t>αὐτῆς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  <w:lang w:val="it-IT"/>
        </w:rPr>
        <w:t>Τεσενούφιος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  <w:lang w:val="it-IT"/>
        </w:rPr>
        <w:t>υἱοῦ</w:t>
      </w:r>
      <w:r>
        <w:rPr>
          <w:rFonts w:ascii="IFAO-Grec Unicode" w:hAnsi="IFAO-Grec Unicode"/>
          <w:rtl w:val="0"/>
          <w:lang w:val="de-DE"/>
        </w:rPr>
        <w:t xml:space="preserve"> [</w:t>
      </w:r>
      <w:r>
        <w:rPr>
          <w:rFonts w:ascii="IFAO-Grec Unicode" w:hAnsi="IFAO-Grec Unicode" w:hint="default"/>
          <w:rtl w:val="0"/>
          <w:lang w:val="it-IT"/>
        </w:rPr>
        <w:t>Τεσενο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it-IT"/>
        </w:rPr>
        <w:t>ύφιος</w:t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 w:hint="default"/>
          <w:rtl w:val="0"/>
          <w:lang w:val="it-IT"/>
        </w:rPr>
        <w:t>ὡς</w:t>
      </w:r>
      <w:r>
        <w:rPr>
          <w:rFonts w:ascii="IFAO-Grec Unicode" w:hAnsi="IFAO-Grec Unicode"/>
          <w:rtl w:val="0"/>
          <w:lang w:val="de-DE"/>
        </w:rPr>
        <w:t xml:space="preserve"> (</w:t>
      </w:r>
      <w:r>
        <w:rPr>
          <w:rFonts w:ascii="IFAO-Grec Unicode" w:hAnsi="IFAO-Grec Unicode" w:hint="default"/>
          <w:rtl w:val="0"/>
          <w:lang w:val="it-IT"/>
        </w:rPr>
        <w:t>ἐτῶν</w:t>
      </w:r>
      <w:r>
        <w:rPr>
          <w:rFonts w:ascii="IFAO-Grec Unicode" w:hAnsi="IFAO-Grec Unicode"/>
          <w:rtl w:val="0"/>
          <w:lang w:val="de-DE"/>
        </w:rPr>
        <w:t xml:space="preserve">) </w:t>
      </w:r>
      <w:r>
        <w:rPr>
          <w:rFonts w:ascii="IFAO-Grec Unicode" w:hAnsi="IFAO-Grec Unicode" w:hint="default"/>
          <w:rtl w:val="0"/>
          <w:lang w:val="it-IT"/>
        </w:rPr>
        <w:t>μ</w:t>
      </w:r>
      <w:r>
        <w:rPr>
          <w:rFonts w:ascii="IFAO-Grec Unicode" w:hAnsi="IFAO-Grec Unicode"/>
          <w:rtl w:val="0"/>
          <w:lang w:val="de-DE"/>
        </w:rPr>
        <w:t>. Wie kann aber der gestorbene Bruder der Segathis noch als realer Vormund in der Verf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gung dienen? Die Erkl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rung besteht in einer schlichten Verlesung des Artikels </w:t>
      </w:r>
      <w:r>
        <w:rPr>
          <w:rFonts w:ascii="IFAO-Grec Unicode" w:hAnsi="IFAO-Grec Unicode" w:hint="default"/>
          <w:rtl w:val="0"/>
          <w:lang w:val="de-DE"/>
        </w:rPr>
        <w:t>το</w:t>
      </w:r>
      <w:r>
        <w:rPr>
          <w:rFonts w:ascii="IFAO-Grec Unicode" w:hAnsi="IFAO-Grec Unicode" w:hint="default"/>
          <w:rtl w:val="0"/>
          <w:lang w:val="it-IT"/>
        </w:rPr>
        <w:t>ῦ</w:t>
      </w:r>
      <w:r>
        <w:rPr>
          <w:rFonts w:ascii="IFAO-Grec Unicode" w:hAnsi="IFAO-Grec Unicode"/>
          <w:rtl w:val="0"/>
          <w:lang w:val="de-DE"/>
        </w:rPr>
        <w:t>: Wie auf dem oben genannten Scan leicht nachzuvollziehen ist, lautet der Passus tats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chlich </w:t>
      </w:r>
      <w:r>
        <w:rPr>
          <w:rFonts w:ascii="IFAO-Grec Unicode" w:hAnsi="IFAO-Grec Unicode" w:hint="default"/>
          <w:rtl w:val="0"/>
          <w:lang w:val="de-DE"/>
        </w:rPr>
        <w:t>μετὰ κυρίου τοῦ τοῦ ἀ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δελφο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ῦ αὐτῆς Τεσενούφιος υἱοῦ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Τεσενο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ύφιος ὡς 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  <w:lang w:val="de-DE"/>
        </w:rPr>
        <w:t>ἐτῶν</w:t>
      </w:r>
      <w:r>
        <w:rPr>
          <w:rFonts w:ascii="IFAO-Grec Unicode" w:hAnsi="IFAO-Grec Unicode"/>
          <w:rtl w:val="0"/>
          <w:lang w:val="de-DE"/>
        </w:rPr>
        <w:t xml:space="preserve">) </w:t>
      </w:r>
      <w:r>
        <w:rPr>
          <w:rFonts w:ascii="IFAO-Grec Unicode" w:hAnsi="IFAO-Grec Unicode" w:hint="default"/>
          <w:rtl w:val="0"/>
          <w:lang w:val="de-DE"/>
        </w:rPr>
        <w:t>μ</w:t>
      </w:r>
      <w:r>
        <w:rPr>
          <w:rFonts w:ascii="IFAO-Grec Unicode" w:hAnsi="IFAO-Grec Unicode"/>
          <w:rtl w:val="0"/>
          <w:lang w:val="de-DE"/>
        </w:rPr>
        <w:t>. Segathis nutzt also ihren Neffen, den vierzigj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hrigen Sohn Tesenuphis ihres gleichnamigen verstorbenen Bruders, als Vormund bei ihrer Erkl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rung.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#articleHeader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hAnsi="IFAO-Grec Unicode"/>
          <w:rtl w:val="0"/>
          <w:lang w:val="de-DE"/>
        </w:rPr>
        <w:t>2) Zur Bezeichnung der Herkunft aus Soknopaiu Nesos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In der an die Buchhalter des Grundbesitzamtes (</w:t>
      </w:r>
      <w:r>
        <w:rPr>
          <w:rFonts w:ascii="IFAO-Grec Unicode" w:hAnsi="IFAO-Grec Unicode" w:hint="default"/>
          <w:rtl w:val="0"/>
          <w:lang w:val="de-DE"/>
        </w:rPr>
        <w:t>βιβλιοφ</w:t>
      </w:r>
      <w:r>
        <w:rPr>
          <w:rFonts w:ascii="IFAO-Grec Unicode" w:hAnsi="IFAO-Grec Unicode" w:hint="default"/>
          <w:rtl w:val="0"/>
          <w:lang w:val="it-IT"/>
        </w:rPr>
        <w:t>ύλακες ἐγκτήσεων</w:t>
      </w:r>
      <w:r>
        <w:rPr>
          <w:rFonts w:ascii="IFAO-Grec Unicode" w:hAnsi="IFAO-Grec Unicode"/>
          <w:rtl w:val="0"/>
          <w:lang w:val="de-DE"/>
        </w:rPr>
        <w:t>) des Arsinoites gerichteten Erkl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rung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ber den Verkauf eines Anteils von einem Haus und Hof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"https://papyri.info/ddbdp/chr.mitt;;202"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BGU 1 184 = M.Chr. 202</w:t>
      </w:r>
      <w:r>
        <w:rPr/>
        <w:fldChar w:fldCharType="end" w:fldLock="0"/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7"/>
      </w:r>
      <w:r>
        <w:rPr>
          <w:rFonts w:ascii="IFAO-Grec Unicode" w:hAnsi="IFAO-Grec Unicode"/>
          <w:rtl w:val="0"/>
          <w:lang w:val="de-DE"/>
        </w:rPr>
        <w:t xml:space="preserve"> (72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78 n.Chr., vgl. BL 13.17) ist in Z. 7 die Herkunft der vier als Verk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ufer agierenden Geschwister mit den Worten </w:t>
      </w:r>
      <w:r>
        <w:rPr>
          <w:rFonts w:ascii="IFAO-Grec Unicode" w:hAnsi="IFAO-Grec Unicode" w:hint="default"/>
          <w:rtl w:val="0"/>
          <w:lang w:val="de-DE"/>
        </w:rPr>
        <w:t>τῶν ἀπ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ὸ κώ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  <w:lang w:val="de-DE"/>
        </w:rPr>
        <w:t>μης</w:t>
      </w:r>
      <w:r>
        <w:rPr>
          <w:rFonts w:ascii="IFAO-Grec Unicode" w:hAnsi="IFAO-Grec Unicode"/>
          <w:rtl w:val="0"/>
          <w:lang w:val="de-DE"/>
        </w:rPr>
        <w:t xml:space="preserve">)] </w:t>
      </w:r>
      <w:r>
        <w:rPr>
          <w:rFonts w:ascii="IFAO-Grec Unicode" w:hAnsi="IFAO-Grec Unicode" w:hint="default"/>
          <w:rtl w:val="0"/>
          <w:lang w:val="de-DE"/>
        </w:rPr>
        <w:t>Σοκνο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π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αί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ου Νήσου</w:t>
      </w:r>
      <w:r>
        <w:rPr>
          <w:rFonts w:ascii="IFAO-Grec Unicode" w:hAnsi="IFAO-Grec Unicode"/>
          <w:rtl w:val="0"/>
          <w:lang w:val="de-DE"/>
        </w:rPr>
        <w:t>] bezeichnet. Die Bezeichnung von Soknopaiu Nesos</w:t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8"/>
      </w:r>
      <w:r>
        <w:rPr>
          <w:rFonts w:ascii="IFAO-Grec Unicode" w:hAnsi="IFAO-Grec Unicode"/>
          <w:rtl w:val="0"/>
          <w:lang w:val="de-DE"/>
        </w:rPr>
        <w:t xml:space="preserve"> als </w:t>
      </w:r>
      <w:r>
        <w:rPr>
          <w:rFonts w:ascii="IFAO-Grec Unicode" w:hAnsi="IFAO-Grec Unicode" w:hint="default"/>
          <w:rtl w:val="0"/>
          <w:lang w:val="de-DE"/>
        </w:rPr>
        <w:t>κ</w:t>
      </w:r>
      <w:r>
        <w:rPr>
          <w:rFonts w:ascii="IFAO-Grec Unicode" w:hAnsi="IFAO-Grec Unicode" w:hint="default"/>
          <w:rtl w:val="0"/>
          <w:lang w:val="it-IT"/>
        </w:rPr>
        <w:t xml:space="preserve">ώμη </w:t>
      </w:r>
      <w:r>
        <w:rPr>
          <w:rFonts w:ascii="IFAO-Grec Unicode" w:hAnsi="IFAO-Grec Unicode"/>
          <w:rtl w:val="0"/>
          <w:lang w:val="de-DE"/>
        </w:rPr>
        <w:t>findet sich in Herkunftsbezeichnungen mit gewisser Regelm</w:t>
      </w:r>
      <w:r>
        <w:rPr>
          <w:rFonts w:ascii="IFAO-Grec Unicode" w:hAnsi="IFAO-Grec Unicode" w:hint="default"/>
          <w:rtl w:val="0"/>
          <w:lang w:val="de-DE"/>
        </w:rPr>
        <w:t>äß</w:t>
      </w:r>
      <w:r>
        <w:rPr>
          <w:rFonts w:ascii="IFAO-Grec Unicode" w:hAnsi="IFAO-Grec Unicode"/>
          <w:rtl w:val="0"/>
          <w:lang w:val="de-DE"/>
        </w:rPr>
        <w:t>igkeit</w:t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9"/>
      </w:r>
      <w:r>
        <w:rPr>
          <w:rFonts w:ascii="IFAO-Grec Unicode" w:hAnsi="IFAO-Grec Unicode"/>
          <w:rtl w:val="0"/>
          <w:lang w:val="de-DE"/>
        </w:rPr>
        <w:t xml:space="preserve"> allerdings erst in der 90er Jahren, vgl. an fr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hen Zeugnissen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"https://papyri.info/ddbdp/p.stras;5;321"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P.Stras. 5 321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, 1 (93/4?),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"https://papyri.info/ddbdp/p.vind.worp;;1"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P.Vindob.Worp 1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6 (90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96) und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"https://papyri.info/ddbdp/chr.mitt;;50"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BGU 1 226 = M.Chr. 50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(25. Febr. 99). In ptolem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ischer Zeit und der fr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hen Kaiserzeit lautet die entsprechende Herkunftsbezeichnung dagegen fast immer </w:t>
      </w:r>
      <w:r>
        <w:rPr>
          <w:rFonts w:ascii="IFAO-Grec Unicode" w:hAnsi="IFAO-Grec Unicode" w:hint="default"/>
          <w:rtl w:val="0"/>
          <w:lang w:val="it-IT"/>
        </w:rPr>
        <w:t>ἀπὸ τῆς Σοκνοπαίου Νήσου</w:t>
      </w:r>
      <w:r>
        <w:rPr>
          <w:rFonts w:ascii="IFAO-Grec Unicode" w:hAnsi="IFAO-Grec Unicode"/>
          <w:rtl w:val="0"/>
          <w:lang w:val="it-IT"/>
        </w:rPr>
        <w:t xml:space="preserve">, </w:t>
      </w:r>
      <w:r>
        <w:rPr>
          <w:rFonts w:ascii="IFAO-Grec Unicode" w:hAnsi="IFAO-Grec Unicode"/>
          <w:rtl w:val="0"/>
          <w:lang w:val="de-DE"/>
        </w:rPr>
        <w:t>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die als sp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teste aus dem Dorfe selbst stammende Belege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"https://papyri.info/ddbdp/cde;85;241"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P.Brux. inv. E 7198</w:t>
      </w:r>
      <w:r>
        <w:rPr/>
        <w:fldChar w:fldCharType="end" w:fldLock="0"/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10"/>
      </w:r>
      <w:r>
        <w:rPr>
          <w:rFonts w:ascii="IFAO-Grec Unicode" w:hAnsi="IFAO-Grec Unicode"/>
          <w:rtl w:val="0"/>
          <w:lang w:val="de-DE"/>
        </w:rPr>
        <w:t xml:space="preserve"> (25. Juni </w:t>
      </w:r>
      <w:r>
        <w:rPr>
          <w:rFonts w:ascii="IFAO-Grec Unicode" w:hAnsi="IFAO-Grec Unicode" w:hint="default"/>
          <w:rtl w:val="0"/>
          <w:lang w:val="de-DE"/>
        </w:rPr>
        <w:t xml:space="preserve">– </w:t>
      </w:r>
      <w:r>
        <w:rPr>
          <w:rFonts w:ascii="IFAO-Grec Unicode" w:hAnsi="IFAO-Grec Unicode"/>
          <w:rtl w:val="0"/>
          <w:lang w:val="de-DE"/>
        </w:rPr>
        <w:t xml:space="preserve">24. Juli 83);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"https://papyri.info/ddbdp/bgu;2;536"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BGU 2 536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4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5 (5. Jan. 84 mit BL IX 21);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"https://papyri.info/ddbdp/p.ryl;2;107"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P.Ryl. 2 107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(31. M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rz 84 mit P.Narm. 2006, S. 10) und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"https://papyri.info/ddbdp/stud.pal;22;23"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SPP 22 23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(84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96 mit BL 8.479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480 und 9.351) zu nennen sind</w:t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erence w:id="11"/>
      </w:r>
      <w:r>
        <w:rPr>
          <w:rFonts w:ascii="IFAO-Grec Unicode" w:hAnsi="IFAO-Grec Unicode"/>
          <w:rtl w:val="0"/>
          <w:lang w:val="de-DE"/>
        </w:rPr>
        <w:t xml:space="preserve">. Offenbar ist also in der Regierungszeit des Domitian, genauer gesagt zwischen den Jahren 84 und 94, eine Modifikation in der Bezeichnung der Herkunft von dem Ausdruck </w:t>
      </w:r>
      <w:r>
        <w:rPr>
          <w:rFonts w:ascii="IFAO-Grec Unicode" w:hAnsi="IFAO-Grec Unicode" w:hint="default"/>
          <w:rtl w:val="0"/>
          <w:lang w:val="it-IT"/>
        </w:rPr>
        <w:t xml:space="preserve">ἀπὸ τῆς Σοκνοπαίου Νήσου </w:t>
      </w:r>
      <w:r>
        <w:rPr>
          <w:rFonts w:ascii="IFAO-Grec Unicode" w:hAnsi="IFAO-Grec Unicode"/>
          <w:rtl w:val="0"/>
          <w:lang w:val="de-DE"/>
        </w:rPr>
        <w:t xml:space="preserve">zu </w:t>
      </w:r>
      <w:r>
        <w:rPr>
          <w:rFonts w:ascii="IFAO-Grec Unicode" w:hAnsi="IFAO-Grec Unicode" w:hint="default"/>
          <w:rtl w:val="0"/>
          <w:lang w:val="it-IT"/>
        </w:rPr>
        <w:t xml:space="preserve">ἀπὸ κώμης Σοκνοπαίου Νήσου </w:t>
      </w:r>
      <w:r>
        <w:rPr>
          <w:rFonts w:ascii="IFAO-Grec Unicode" w:hAnsi="IFAO-Grec Unicode"/>
          <w:rtl w:val="0"/>
          <w:lang w:val="de-DE"/>
        </w:rPr>
        <w:t>von den Urkundenschreibern vorgenommen worden. Au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 xml:space="preserve">erhalb des Arsinoites ist die alte Bezeichnung interessanterweise noch im 3. Jh. in den in Memphis ausgestellten Torzollquittungen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"https://papyri.info/ddbdp/p.customs;;451"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P.Customs 451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2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3 und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"https://papyri.info/ddbdp/p.customs;;452"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452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2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3 zu finden. 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  <w:r>
        <w:rPr>
          <w:rFonts w:ascii="IFAO-Grec Unicode" w:cs="IFAO-Grec Unicode" w:hAnsi="IFAO-Grec Unicode" w:eastAsia="IFAO-Grec Unicode"/>
          <w:rtl w:val="0"/>
          <w:lang w:val="de-DE"/>
        </w:rPr>
        <w:tab/>
        <w:t>BGU 1 184 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re im Falle der Richtigkeit der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nzung eine Art Vorl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ufer der neuen offiziellen Bezeichnung als Dorf in den Herkunftsbezeichnungen. Allerdings sind vor dem Dorfnamen nach Ausweis des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 BerlPap zug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nglichen Scans noch einige Spuren erhalten, insbesondere der zum Sigma von </w:t>
      </w:r>
      <w:r>
        <w:rPr>
          <w:rFonts w:ascii="IFAO-Grec Unicode" w:hAnsi="IFAO-Grec Unicode" w:hint="default"/>
          <w:rtl w:val="0"/>
          <w:lang w:val="de-DE"/>
        </w:rPr>
        <w:t>Σοκνο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π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αί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 xml:space="preserve">ου </w:t>
      </w:r>
      <w:r>
        <w:rPr>
          <w:rFonts w:ascii="IFAO-Grec Unicode" w:hAnsi="IFAO-Grec Unicode"/>
          <w:rtl w:val="0"/>
          <w:lang w:val="de-DE"/>
        </w:rPr>
        <w:t>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hrende Horizontalstrich auf mittlerer H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he, der zu einem Sigma geh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ren d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rfte,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einen Abk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rzungsstrich von </w:t>
      </w:r>
      <w:r>
        <w:rPr>
          <w:rFonts w:ascii="IFAO-Grec Unicode" w:hAnsi="IFAO-Grec Unicode" w:hint="default"/>
          <w:rtl w:val="0"/>
          <w:lang w:val="de-DE"/>
        </w:rPr>
        <w:t>κ</w:t>
      </w:r>
      <w:r>
        <w:rPr>
          <w:rFonts w:ascii="IFAO-Grec Unicode" w:hAnsi="IFAO-Grec Unicode" w:hint="default"/>
          <w:rtl w:val="0"/>
          <w:lang w:val="it-IT"/>
        </w:rPr>
        <w:t>ώ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μης</w:t>
      </w:r>
      <w:r>
        <w:rPr>
          <w:rFonts w:ascii="IFAO-Grec Unicode" w:hAnsi="IFAO-Grec Unicode"/>
          <w:rtl w:val="0"/>
          <w:lang w:val="it-IT"/>
        </w:rPr>
        <w:t xml:space="preserve">) </w:t>
      </w:r>
      <w:r>
        <w:rPr>
          <w:rFonts w:ascii="IFAO-Grec Unicode" w:hAnsi="IFAO-Grec Unicode"/>
          <w:rtl w:val="0"/>
          <w:lang w:val="de-DE"/>
        </w:rPr>
        <w:t>dagegen viel zu tief st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nde. In den Spuren ist gewi</w:t>
      </w:r>
      <w:r>
        <w:rPr>
          <w:rFonts w:ascii="IFAO-Grec Unicode" w:hAnsi="IFAO-Grec Unicode" w:hint="default"/>
          <w:rtl w:val="0"/>
          <w:lang w:val="de-DE"/>
        </w:rPr>
        <w:t xml:space="preserve">ß </w:t>
      </w:r>
      <w:r>
        <w:rPr>
          <w:rFonts w:ascii="IFAO-Grec Unicode" w:hAnsi="IFAO-Grec Unicode"/>
          <w:rtl w:val="0"/>
          <w:lang w:val="de-DE"/>
        </w:rPr>
        <w:t xml:space="preserve">der Artikel </w:t>
      </w:r>
      <w:r>
        <w:rPr>
          <w:rFonts w:ascii="IFAO-Grec Unicode" w:hAnsi="IFAO-Grec Unicode" w:hint="default"/>
          <w:rtl w:val="0"/>
          <w:lang w:val="de-DE"/>
        </w:rPr>
        <w:t>τ̣</w:t>
      </w:r>
      <w:r>
        <w:rPr>
          <w:rFonts w:ascii="IFAO-Grec Unicode" w:hAnsi="IFAO-Grec Unicode" w:hint="default"/>
          <w:rtl w:val="0"/>
          <w:lang w:val="it-IT"/>
        </w:rPr>
        <w:t>ῆ̣ς</w:t>
      </w:r>
      <w:r>
        <w:rPr>
          <w:rFonts w:ascii="IFAO-Grec Unicode" w:hAnsi="IFAO-Grec Unicode"/>
          <w:rtl w:val="0"/>
          <w:lang w:val="de-DE"/>
        </w:rPr>
        <w:t xml:space="preserve"> zu lesen und damit noch einmal die zu erwartende Titulatur </w:t>
      </w:r>
      <w:r>
        <w:rPr>
          <w:rFonts w:ascii="IFAO-Grec Unicode" w:hAnsi="IFAO-Grec Unicode" w:hint="default"/>
          <w:rtl w:val="0"/>
          <w:lang w:val="de-DE"/>
        </w:rPr>
        <w:t>τῶν ἀπ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ὸ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>τ̣</w:t>
      </w:r>
      <w:r>
        <w:rPr>
          <w:rFonts w:ascii="IFAO-Grec Unicode" w:hAnsi="IFAO-Grec Unicode" w:hint="default"/>
          <w:rtl w:val="0"/>
          <w:lang w:val="it-IT"/>
        </w:rPr>
        <w:t xml:space="preserve">ῆ̣ς </w:t>
      </w:r>
      <w:r>
        <w:rPr>
          <w:rFonts w:ascii="IFAO-Grec Unicode" w:hAnsi="IFAO-Grec Unicode" w:hint="default"/>
          <w:rtl w:val="0"/>
          <w:lang w:val="de-DE"/>
        </w:rPr>
        <w:t>Σοκνοπ̣αίο̣υ Νήσ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υ̣ </w:t>
      </w:r>
      <w:r>
        <w:rPr>
          <w:rFonts w:ascii="IFAO-Grec Unicode" w:hAnsi="IFAO-Grec Unicode"/>
          <w:rtl w:val="0"/>
          <w:lang w:val="de-DE"/>
        </w:rPr>
        <w:t>belegt. Entsprechend der festgestellten Regel wird man in den aus der Zeit vor dem offiziellen Wechsel der Bezeichnung in der Regierungszeit Domitians stammenden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nzten Herkunftsbezeichnungen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"https://papyri.info/ddbdp/p.amh;2;34ab"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P.Amh. 2 34a+b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, 5 und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"https://papyri.info/ddbdp/p.amh;2;34c"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c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, 4 (ca. 157 v.Chr), vielleicht eher den Artikel </w:t>
      </w:r>
      <w:r>
        <w:rPr>
          <w:rFonts w:ascii="IFAO-Grec Unicode" w:hAnsi="IFAO-Grec Unicode" w:hint="default"/>
          <w:rtl w:val="0"/>
          <w:lang w:val="de-DE"/>
        </w:rPr>
        <w:t>τ</w:t>
      </w:r>
      <w:r>
        <w:rPr>
          <w:rFonts w:ascii="IFAO-Grec Unicode" w:hAnsi="IFAO-Grec Unicode" w:hint="default"/>
          <w:rtl w:val="0"/>
          <w:lang w:val="it-IT"/>
        </w:rPr>
        <w:t xml:space="preserve">ῆς </w:t>
      </w:r>
      <w:r>
        <w:rPr>
          <w:rFonts w:ascii="IFAO-Grec Unicode" w:hAnsi="IFAO-Grec Unicode"/>
          <w:rtl w:val="0"/>
          <w:lang w:val="de-DE"/>
        </w:rPr>
        <w:t xml:space="preserve">als die Bezeichnung </w:t>
      </w:r>
      <w:r>
        <w:rPr>
          <w:rFonts w:ascii="IFAO-Grec Unicode" w:hAnsi="IFAO-Grec Unicode" w:hint="default"/>
          <w:rtl w:val="0"/>
          <w:lang w:val="de-DE"/>
        </w:rPr>
        <w:t>κ</w:t>
      </w:r>
      <w:r>
        <w:rPr>
          <w:rFonts w:ascii="IFAO-Grec Unicode" w:hAnsi="IFAO-Grec Unicode" w:hint="default"/>
          <w:rtl w:val="0"/>
          <w:lang w:val="it-IT"/>
        </w:rPr>
        <w:t xml:space="preserve">ώμης </w:t>
      </w:r>
      <w:r>
        <w:rPr>
          <w:rFonts w:ascii="IFAO-Grec Unicode" w:hAnsi="IFAO-Grec Unicode"/>
          <w:rtl w:val="0"/>
          <w:lang w:val="de-DE"/>
        </w:rPr>
        <w:t>erwarten d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rfen. Umgekehrt 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re zu erw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gen, die fragmentarische Besitzdeklaration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"https://papyri.info/ddbdp/p.stras;9;889"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P.Stras. 9 810 = 889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bisher in die erste 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lfte des 2. Jh. datiert, angesichts der Herkunftsbezeichnung in Z. 4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6 </w:t>
      </w:r>
      <w:r>
        <w:rPr>
          <w:rFonts w:ascii="IFAO-Grec Unicode" w:hAnsi="IFAO-Grec Unicode" w:hint="default"/>
          <w:rtl w:val="0"/>
          <w:lang w:val="de-DE"/>
        </w:rPr>
        <w:t xml:space="preserve">ἀπὸ τῆς </w:t>
      </w:r>
      <w:r>
        <w:rPr>
          <w:rFonts w:ascii="IFAO-Grec Unicode" w:hAnsi="IFAO-Grec Unicode"/>
          <w:rtl w:val="0"/>
          <w:lang w:val="de-DE"/>
        </w:rPr>
        <w:t>| [</w:t>
      </w:r>
      <w:r>
        <w:rPr>
          <w:rFonts w:ascii="IFAO-Grec Unicode" w:hAnsi="IFAO-Grec Unicode" w:hint="default"/>
          <w:rtl w:val="0"/>
          <w:lang w:val="de-DE"/>
        </w:rPr>
        <w:t>Σοκνοπαίου Νήσου τῆς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 xml:space="preserve">Ἡρακλείδου </w:t>
      </w:r>
      <w:r>
        <w:rPr>
          <w:rFonts w:ascii="IFAO-Grec Unicode" w:hAnsi="IFAO-Grec Unicode"/>
          <w:rtl w:val="0"/>
          <w:lang w:val="de-DE"/>
        </w:rPr>
        <w:t>| [</w:t>
      </w:r>
      <w:r>
        <w:rPr>
          <w:rFonts w:ascii="IFAO-Grec Unicode" w:hAnsi="IFAO-Grec Unicode" w:hint="default"/>
          <w:rtl w:val="0"/>
          <w:lang w:val="de-DE"/>
        </w:rPr>
        <w:t xml:space="preserve">μερίδος </w:t>
      </w:r>
      <w:r>
        <w:rPr>
          <w:rFonts w:ascii="IFAO-Grec Unicode" w:hAnsi="IFAO-Grec Unicode"/>
          <w:rtl w:val="0"/>
          <w:lang w:val="de-DE"/>
        </w:rPr>
        <w:t>vielleicht eher in die Regierungszeit Domitians als Trajans (vgl. J. Schwartz, Komm. zu P.Stras. 9 810, 2 und 8) zu setzen.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de-DE"/>
        </w:rPr>
        <w:t>#bibliography</w:t>
      </w:r>
    </w:p>
    <w:p>
      <w:pPr>
        <w:pStyle w:val="footnote text"/>
        <w:jc w:val="both"/>
        <w:rPr>
          <w:sz w:val="24"/>
          <w:szCs w:val="24"/>
          <w:lang w:val="de-DE"/>
        </w:rPr>
      </w:pPr>
    </w:p>
    <w:p>
      <w:pPr>
        <w:pStyle w:val="footnote text"/>
        <w:jc w:val="both"/>
        <w:rPr>
          <w:sz w:val="24"/>
          <w:szCs w:val="24"/>
          <w:lang w:val="de-DE"/>
        </w:rPr>
      </w:pPr>
      <w:r>
        <w:rPr>
          <w:rStyle w:val="Hyperlink.5"/>
          <w:sz w:val="24"/>
          <w:szCs w:val="24"/>
        </w:rPr>
        <w:fldChar w:fldCharType="begin" w:fldLock="0"/>
      </w:r>
      <w:r>
        <w:rPr>
          <w:rStyle w:val="Hyperlink.5"/>
          <w:sz w:val="24"/>
          <w:szCs w:val="24"/>
        </w:rPr>
        <w:instrText xml:space="preserve"> HYPERLINK "https://papyri.info/biblio/78415"</w:instrText>
      </w:r>
      <w:r>
        <w:rPr>
          <w:rStyle w:val="Hyperlink.5"/>
          <w:sz w:val="24"/>
          <w:szCs w:val="24"/>
        </w:rPr>
        <w:fldChar w:fldCharType="separate" w:fldLock="0"/>
      </w:r>
      <w:r>
        <w:rPr>
          <w:rStyle w:val="Hyperlink.5"/>
          <w:sz w:val="24"/>
          <w:szCs w:val="24"/>
          <w:rtl w:val="0"/>
          <w:lang w:val="en-US"/>
        </w:rPr>
        <w:t>Bingen, J. (2010)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de-DE"/>
        </w:rPr>
        <w:t>Trois documents provenant de Soknopaiou N</w:t>
      </w:r>
      <w:r>
        <w:rPr>
          <w:sz w:val="24"/>
          <w:szCs w:val="24"/>
          <w:rtl w:val="0"/>
          <w:lang w:val="de-DE"/>
        </w:rPr>
        <w:t>è</w:t>
      </w:r>
      <w:r>
        <w:rPr>
          <w:sz w:val="24"/>
          <w:szCs w:val="24"/>
          <w:rtl w:val="0"/>
          <w:lang w:val="de-DE"/>
        </w:rPr>
        <w:t>sos</w:t>
      </w:r>
      <w:r>
        <w:rPr>
          <w:sz w:val="24"/>
          <w:szCs w:val="24"/>
          <w:rtl w:val="0"/>
          <w:lang w:val="de-DE"/>
        </w:rPr>
        <w:t>,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de-DE"/>
        </w:rPr>
        <w:t>CE 85</w:t>
      </w:r>
      <w:r>
        <w:rPr>
          <w:sz w:val="24"/>
          <w:szCs w:val="24"/>
          <w:rtl w:val="0"/>
          <w:lang w:val="de-DE"/>
        </w:rPr>
        <w:t>:</w:t>
      </w:r>
      <w:r>
        <w:rPr>
          <w:sz w:val="24"/>
          <w:szCs w:val="24"/>
          <w:rtl w:val="0"/>
          <w:lang w:val="de-DE"/>
        </w:rPr>
        <w:t xml:space="preserve"> 24</w:t>
      </w:r>
      <w:r>
        <w:rPr>
          <w:sz w:val="24"/>
          <w:szCs w:val="24"/>
          <w:rtl w:val="0"/>
          <w:lang w:val="de-DE"/>
        </w:rPr>
        <w:t>0</w:t>
      </w:r>
      <w:r>
        <w:rPr>
          <w:sz w:val="24"/>
          <w:szCs w:val="24"/>
          <w:rtl w:val="0"/>
          <w:lang w:val="de-DE"/>
        </w:rPr>
        <w:t>–</w:t>
      </w:r>
      <w:r>
        <w:rPr>
          <w:sz w:val="24"/>
          <w:szCs w:val="24"/>
          <w:rtl w:val="0"/>
          <w:lang w:val="de-DE"/>
        </w:rPr>
        <w:t>248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footnote text"/>
        <w:jc w:val="both"/>
        <w:rPr>
          <w:sz w:val="24"/>
          <w:szCs w:val="24"/>
          <w:lang w:val="de-DE"/>
        </w:rPr>
      </w:pPr>
    </w:p>
    <w:p>
      <w:pPr>
        <w:pStyle w:val="footnote text"/>
        <w:jc w:val="both"/>
        <w:rPr>
          <w:sz w:val="24"/>
          <w:szCs w:val="24"/>
          <w:lang w:val="de-DE"/>
        </w:rPr>
      </w:pPr>
      <w:r>
        <w:rPr>
          <w:rStyle w:val="Hyperlink.4"/>
          <w:color w:val="0432ff"/>
          <w:sz w:val="24"/>
          <w:szCs w:val="24"/>
        </w:rPr>
        <w:fldChar w:fldCharType="begin" w:fldLock="0"/>
      </w:r>
      <w:r>
        <w:rPr>
          <w:rStyle w:val="Hyperlink.4"/>
          <w:color w:val="0432ff"/>
          <w:sz w:val="24"/>
          <w:szCs w:val="24"/>
        </w:rPr>
        <w:instrText xml:space="preserve"> HYPERLINK "https://papyri.info/biblio/73998"</w:instrText>
      </w:r>
      <w:r>
        <w:rPr>
          <w:rStyle w:val="Hyperlink.4"/>
          <w:color w:val="0432ff"/>
          <w:sz w:val="24"/>
          <w:szCs w:val="24"/>
        </w:rPr>
        <w:fldChar w:fldCharType="separate" w:fldLock="0"/>
      </w:r>
      <w:r>
        <w:rPr>
          <w:rStyle w:val="Hyperlink.4"/>
          <w:color w:val="0432ff"/>
          <w:sz w:val="24"/>
          <w:szCs w:val="24"/>
          <w:rtl w:val="0"/>
          <w:lang w:val="en-US"/>
        </w:rPr>
        <w:t>Clarysse, W. (2005)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de-DE"/>
        </w:rPr>
        <w:t>Tebtynis and Soknopaiou Nesos: The Papyrological Documentation through the Centuries,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de-DE"/>
        </w:rPr>
        <w:t xml:space="preserve"> in S. Lippert </w:t>
      </w:r>
      <w:r>
        <w:rPr>
          <w:sz w:val="24"/>
          <w:szCs w:val="24"/>
          <w:rtl w:val="0"/>
          <w:lang w:val="de-DE"/>
        </w:rPr>
        <w:t>and</w:t>
      </w:r>
      <w:r>
        <w:rPr>
          <w:sz w:val="24"/>
          <w:szCs w:val="24"/>
          <w:rtl w:val="0"/>
          <w:lang w:val="de-DE"/>
        </w:rPr>
        <w:t xml:space="preserve"> M. Schentuleit (Hgg</w:t>
      </w:r>
      <w:r>
        <w:rPr>
          <w:sz w:val="24"/>
          <w:szCs w:val="24"/>
          <w:rtl w:val="0"/>
          <w:lang w:val="de-DE"/>
        </w:rPr>
        <w:t>.</w:t>
      </w:r>
      <w:r>
        <w:rPr>
          <w:sz w:val="24"/>
          <w:szCs w:val="24"/>
          <w:rtl w:val="0"/>
          <w:lang w:val="de-DE"/>
        </w:rPr>
        <w:t xml:space="preserve">), Tebtynis und Soknopaiu Nesos </w:t>
      </w:r>
      <w:r>
        <w:rPr>
          <w:sz w:val="24"/>
          <w:szCs w:val="24"/>
          <w:rtl w:val="0"/>
          <w:lang w:val="de-DE"/>
        </w:rPr>
        <w:t xml:space="preserve">– </w:t>
      </w:r>
      <w:r>
        <w:rPr>
          <w:sz w:val="24"/>
          <w:szCs w:val="24"/>
          <w:rtl w:val="0"/>
          <w:lang w:val="de-DE"/>
        </w:rPr>
        <w:t>Leben im r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merzeitlichen Fajum, Akten des internationalen Symposions vom 11.</w:t>
      </w:r>
      <w:r>
        <w:rPr>
          <w:sz w:val="24"/>
          <w:szCs w:val="24"/>
          <w:rtl w:val="0"/>
          <w:lang w:val="de-DE"/>
        </w:rPr>
        <w:t>–</w:t>
      </w:r>
      <w:r>
        <w:rPr>
          <w:sz w:val="24"/>
          <w:szCs w:val="24"/>
          <w:rtl w:val="0"/>
          <w:lang w:val="de-DE"/>
        </w:rPr>
        <w:t>13. Dez.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>2003 in Sommerhausen bei W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rzburg</w:t>
      </w:r>
      <w:r>
        <w:rPr>
          <w:sz w:val="24"/>
          <w:szCs w:val="24"/>
          <w:rtl w:val="0"/>
          <w:lang w:val="de-DE"/>
        </w:rPr>
        <w:t>.</w:t>
      </w:r>
      <w:r>
        <w:rPr>
          <w:sz w:val="24"/>
          <w:szCs w:val="24"/>
          <w:rtl w:val="0"/>
          <w:lang w:val="de-DE"/>
        </w:rPr>
        <w:t xml:space="preserve"> Wiesbaden</w:t>
      </w:r>
      <w:r>
        <w:rPr>
          <w:sz w:val="24"/>
          <w:szCs w:val="24"/>
          <w:rtl w:val="0"/>
          <w:lang w:val="de-DE"/>
        </w:rPr>
        <w:t>:</w:t>
      </w:r>
      <w:r>
        <w:rPr>
          <w:sz w:val="24"/>
          <w:szCs w:val="24"/>
          <w:rtl w:val="0"/>
          <w:lang w:val="de-DE"/>
        </w:rPr>
        <w:t xml:space="preserve"> 19</w:t>
      </w:r>
      <w:r>
        <w:rPr>
          <w:sz w:val="24"/>
          <w:szCs w:val="24"/>
          <w:rtl w:val="0"/>
          <w:lang w:val="de-DE"/>
        </w:rPr>
        <w:t>–</w:t>
      </w:r>
      <w:r>
        <w:rPr>
          <w:sz w:val="24"/>
          <w:szCs w:val="24"/>
          <w:rtl w:val="0"/>
          <w:lang w:val="de-DE"/>
        </w:rPr>
        <w:t>27.</w:t>
      </w:r>
    </w:p>
    <w:p>
      <w:pPr>
        <w:pStyle w:val="footnote text"/>
        <w:jc w:val="both"/>
        <w:rPr>
          <w:sz w:val="24"/>
          <w:szCs w:val="24"/>
          <w:lang w:val="de-DE"/>
        </w:rPr>
      </w:pPr>
    </w:p>
    <w:p>
      <w:pPr>
        <w:pStyle w:val="footnote text"/>
        <w:jc w:val="both"/>
        <w:rPr>
          <w:sz w:val="24"/>
          <w:szCs w:val="24"/>
        </w:rPr>
      </w:pPr>
      <w:r>
        <w:rPr>
          <w:rStyle w:val="Hyperlink.6"/>
          <w:color w:val="0432ff"/>
          <w:sz w:val="24"/>
          <w:szCs w:val="24"/>
        </w:rPr>
        <w:fldChar w:fldCharType="begin" w:fldLock="0"/>
      </w:r>
      <w:r>
        <w:rPr>
          <w:rStyle w:val="Hyperlink.6"/>
          <w:color w:val="0432ff"/>
          <w:sz w:val="24"/>
          <w:szCs w:val="24"/>
        </w:rPr>
        <w:instrText xml:space="preserve"> HYPERLINK "https://papyri.info/biblio/77700"</w:instrText>
      </w:r>
      <w:r>
        <w:rPr>
          <w:rStyle w:val="Hyperlink.6"/>
          <w:color w:val="0432ff"/>
          <w:sz w:val="24"/>
          <w:szCs w:val="24"/>
        </w:rPr>
        <w:fldChar w:fldCharType="separate" w:fldLock="0"/>
      </w:r>
      <w:r>
        <w:rPr>
          <w:rStyle w:val="Hyperlink.6"/>
          <w:color w:val="0432ff"/>
          <w:sz w:val="24"/>
          <w:szCs w:val="24"/>
          <w:rtl w:val="0"/>
          <w:lang w:val="en-US"/>
        </w:rPr>
        <w:t>Gonis, N. (2009)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de-DE"/>
        </w:rPr>
        <w:t>Egypt and the Date of the Death of Lucius Verus</w:t>
      </w:r>
      <w:r>
        <w:rPr>
          <w:sz w:val="24"/>
          <w:szCs w:val="24"/>
          <w:rtl w:val="0"/>
          <w:lang w:val="de-DE"/>
        </w:rPr>
        <w:t>,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de-DE"/>
        </w:rPr>
        <w:t>Z</w:t>
      </w:r>
      <w:r>
        <w:rPr>
          <w:sz w:val="24"/>
          <w:szCs w:val="24"/>
          <w:rtl w:val="0"/>
        </w:rPr>
        <w:t>PE 169</w:t>
      </w:r>
      <w:r>
        <w:rPr>
          <w:sz w:val="24"/>
          <w:szCs w:val="24"/>
          <w:rtl w:val="0"/>
          <w:lang w:val="de-DE"/>
        </w:rPr>
        <w:t>:</w:t>
      </w:r>
      <w:r>
        <w:rPr>
          <w:sz w:val="24"/>
          <w:szCs w:val="24"/>
          <w:rtl w:val="0"/>
        </w:rPr>
        <w:t xml:space="preserve"> 196.</w:t>
      </w:r>
    </w:p>
    <w:p>
      <w:pPr>
        <w:pStyle w:val="footnote text"/>
        <w:jc w:val="both"/>
        <w:rPr>
          <w:sz w:val="24"/>
          <w:szCs w:val="24"/>
        </w:rPr>
      </w:pPr>
    </w:p>
    <w:p>
      <w:pPr>
        <w:pStyle w:val="Normal.0"/>
        <w:jc w:val="both"/>
        <w:rPr>
          <w:lang w:val="de-DE"/>
        </w:rPr>
      </w:pPr>
      <w:r>
        <w:rPr>
          <w:rStyle w:val="Hyperlink.4"/>
          <w:lang w:val="de-DE"/>
        </w:rPr>
        <w:fldChar w:fldCharType="begin" w:fldLock="0"/>
      </w:r>
      <w:r>
        <w:rPr>
          <w:rStyle w:val="Hyperlink.4"/>
          <w:lang w:val="de-DE"/>
        </w:rPr>
        <w:instrText xml:space="preserve"> HYPERLINK "https://papyri.info/biblio/84719"</w:instrText>
      </w:r>
      <w:r>
        <w:rPr>
          <w:rStyle w:val="Hyperlink.4"/>
          <w:lang w:val="de-DE"/>
        </w:rPr>
        <w:fldChar w:fldCharType="separate" w:fldLock="0"/>
      </w:r>
      <w:r>
        <w:rPr>
          <w:rStyle w:val="Hyperlink.4"/>
          <w:rtl w:val="0"/>
          <w:lang w:val="en-US"/>
        </w:rPr>
        <w:t>Smolders, R. (2015)</w:t>
      </w:r>
      <w:r>
        <w:rPr>
          <w:lang w:val="de-DE"/>
        </w:rPr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</w:t>
      </w:r>
      <w:r>
        <w:rPr>
          <w:rFonts w:ascii="IFAO-Grec Unicode" w:hAnsi="IFAO-Grec Unicode"/>
          <w:rtl w:val="0"/>
          <w:lang w:val="de-DE"/>
        </w:rPr>
        <w:t>in: K. Vandorpe</w:t>
      </w:r>
      <w:r>
        <w:rPr>
          <w:rFonts w:ascii="IFAO-Grec Unicode" w:hAnsi="IFAO-Grec Unicode"/>
          <w:rtl w:val="0"/>
          <w:lang w:val="de-DE"/>
        </w:rPr>
        <w:t>,</w:t>
      </w:r>
      <w:r>
        <w:rPr>
          <w:rFonts w:ascii="IFAO-Grec Unicode" w:hAnsi="IFAO-Grec Unicode"/>
          <w:rtl w:val="0"/>
          <w:lang w:val="de-DE"/>
        </w:rPr>
        <w:t xml:space="preserve"> W. Clarysse </w:t>
      </w:r>
      <w:r>
        <w:rPr>
          <w:rFonts w:ascii="IFAO-Grec Unicode" w:hAnsi="IFAO-Grec Unicode"/>
          <w:rtl w:val="0"/>
          <w:lang w:val="de-DE"/>
        </w:rPr>
        <w:t>and</w:t>
      </w:r>
      <w:r>
        <w:rPr>
          <w:rFonts w:ascii="IFAO-Grec Unicode" w:hAnsi="IFAO-Grec Unicode"/>
          <w:rtl w:val="0"/>
          <w:lang w:val="de-DE"/>
        </w:rPr>
        <w:t xml:space="preserve"> H. Verreth, Graeco-Roman Archives from the Fayum</w:t>
      </w:r>
      <w:r>
        <w:rPr>
          <w:rFonts w:ascii="IFAO-Grec Unicode" w:hAnsi="IFAO-Grec Unicode"/>
          <w:rtl w:val="0"/>
          <w:lang w:val="de-DE"/>
        </w:rPr>
        <w:t xml:space="preserve">. </w:t>
      </w:r>
      <w:r>
        <w:rPr>
          <w:rFonts w:ascii="IFAO-Grec Unicode" w:hAnsi="IFAO-Grec Unicode"/>
          <w:rtl w:val="0"/>
          <w:lang w:val="de-DE"/>
        </w:rPr>
        <w:t>Leuven</w:t>
      </w:r>
      <w:r>
        <w:rPr>
          <w:rFonts w:ascii="IFAO-Grec Unicode" w:hAnsi="IFAO-Grec Unicode"/>
          <w:rtl w:val="0"/>
          <w:lang w:val="de-DE"/>
        </w:rPr>
        <w:t>:</w:t>
      </w:r>
      <w:r>
        <w:rPr>
          <w:rFonts w:ascii="IFAO-Grec Unicode" w:hAnsi="IFAO-Grec Unicode"/>
          <w:rtl w:val="0"/>
          <w:lang w:val="de-DE"/>
        </w:rPr>
        <w:t xml:space="preserve"> 362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363</w:t>
      </w:r>
      <w:r>
        <w:rPr>
          <w:rFonts w:ascii="IFAO-Grec Unicode" w:hAnsi="IFAO-Grec Unicode"/>
          <w:rtl w:val="0"/>
          <w:lang w:val="de-DE"/>
        </w:rPr>
        <w:t>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  <w:lang w:val="de-DE"/>
        </w:rPr>
        <w:t>#corrections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https://github.com/papyri/idp.data/blob/master/DDB_EpiDoc_XML/bgu/bgu.1/bgu.1.252.xml#L57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Σεβαστῆς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]. 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ὁμολογεῖ Σαταβοὺς Σ̣τ̣εσιῆ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Πέρσης τῆς ἐπιγονῆς ὡς </w:t>
            </w:r>
            <w:r>
              <w:rPr>
                <w:rFonts w:ascii="Helvetica" w:cs="Arial Unicode MS" w:hAnsi="Helvetica" w:eastAsia="Arial Unicode MS"/>
                <w:rtl w:val="0"/>
              </w:rPr>
              <w:t>((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ἐτῶν</w:t>
            </w:r>
            <w:r>
              <w:rPr>
                <w:rFonts w:ascii="Helvetica" w:cs="Arial Unicode MS" w:hAnsi="Helvetica" w:eastAsia="Arial Unicode MS"/>
                <w:rtl w:val="0"/>
              </w:rPr>
              <w:t>))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=40#&gt;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εὐμεγέθης οὐλὴ δ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κτύλωι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Σεβαστῆς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]. 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ὁμολογεῖ </w:t>
            </w:r>
            <w:r>
              <w:rPr>
                <w:rFonts w:ascii="Helvetica" w:cs="Arial Unicode MS" w:hAnsi="Helvetica" w:eastAsia="Arial Unicode MS"/>
                <w:rtl w:val="0"/>
              </w:rPr>
              <w:t>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Σαταβοῦ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Τ̣ε̣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ι̣ήο̣υ̣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]=F. Reiter, Pylon 1 (2022) 10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§</w:t>
            </w:r>
            <w:r>
              <w:rPr>
                <w:rFonts w:ascii="Helvetica" w:cs="Arial Unicode MS" w:hAnsi="Helvetica" w:eastAsia="Arial Unicode MS"/>
                <w:rtl w:val="0"/>
              </w:rPr>
              <w:t>2|ed|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Σαταβοὺς Σ̣τ̣εσιῆ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]:&gt;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Πέρσης τῆς ἐπιγονῆς ὡς </w:t>
            </w:r>
            <w:r>
              <w:rPr>
                <w:rFonts w:ascii="Helvetica" w:cs="Arial Unicode MS" w:hAnsi="Helvetica" w:eastAsia="Arial Unicode MS"/>
                <w:rtl w:val="0"/>
              </w:rPr>
              <w:t>((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ἐτῶν</w:t>
            </w:r>
            <w:r>
              <w:rPr>
                <w:rFonts w:ascii="Helvetica" w:cs="Arial Unicode MS" w:hAnsi="Helvetica" w:eastAsia="Arial Unicode MS"/>
                <w:rtl w:val="0"/>
              </w:rPr>
              <w:t>))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=40#&gt;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εὐμεγέθης οὐλὴ δ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κτύλωι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F. Reiter, Pylon 1 (2022) 10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§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"https://github.com/papyri/idp.data/blob/master/DDB_EpiDoc_XML/bgu/bgu.1/bgu.1.252.xml#L69"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Fonts w:cs="Arial Unicode MS" w:eastAsia="Arial Unicode MS"/>
                <w:rtl w:val="0"/>
                <w:lang w:val="en-US"/>
              </w:rPr>
              <w:t>https://github.com/papyri/idp.data/blob/master/DDB_EpiDoc_XML/bgu/bgu.1/bgu.1.252.xml#L69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9.-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ας ἀπαλλαγῆς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ἐν ἡμέραις τρι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ά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κοντα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&lt;#=30#&gt;,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ἀφʼ ἧς 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ἐὰ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 ἀπα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θῇ· ἐὰν δὲ μὴ ἀποδῷ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καθὰ γέγραπται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τὴν πρᾶξιν εἶ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ναι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9.-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ας ἀπαλλαγῆς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ἐν ἡμέραις τρι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ά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κοντα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&lt;#=30#&gt;,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ἀφʼ ἧς 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ἐὰ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 ἀπα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θῇ· ἐὰν δὲ μὴ ἀποδῷ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καθὰ γέγραπται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τὴν πρᾶξιν </w:t>
            </w:r>
            <w:r>
              <w:rPr>
                <w:rFonts w:ascii="Helvetica" w:cs="Arial Unicode MS" w:hAnsi="Helvetica" w:eastAsia="Arial Unicode MS"/>
                <w:rtl w:val="0"/>
              </w:rPr>
              <w:t>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τ̣ῇ̣ </w:t>
            </w:r>
            <w:r>
              <w:rPr>
                <w:rFonts w:ascii="Helvetica" w:cs="Arial Unicode MS" w:hAnsi="Helvetica" w:eastAsia="Arial Unicode MS"/>
                <w:rtl w:val="0"/>
              </w:rPr>
              <w:t>=F. Reiter, Pylon 1 (2022) 10 n.1|ed|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εἶ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ναι</w:t>
            </w:r>
            <w:r>
              <w:rPr>
                <w:rFonts w:ascii="Helvetica" w:cs="Arial Unicode MS" w:hAnsi="Helvetica" w:eastAsia="Arial Unicode MS"/>
                <w:rtl w:val="0"/>
              </w:rPr>
              <w:t>]:&gt;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F. Reiter, Pylon 1 (2022) 10 n.1</w:t>
            </w:r>
          </w:p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"https://github.com/papyri/idp.data/blob/master/DDB_EpiDoc_XML/stud.pal/stud.pal.22/stud.pal.22.40.xml#L66"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Fonts w:cs="Arial Unicode MS" w:eastAsia="Arial Unicode MS"/>
                <w:rtl w:val="0"/>
                <w:lang w:val="en-US"/>
              </w:rPr>
              <w:t>https://github.com/papyri/idp.data/blob/master/DDB_EpiDoc_XML/stud.pal/stud.pal.22/stud.pal.22.40.xml#L66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5.-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τοῦ 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Ἐσο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ή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ριος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ἀπὸ κώ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ης Σοκνοπαίου Νήσου ὡς </w:t>
            </w:r>
            <w:r>
              <w:rPr>
                <w:rFonts w:ascii="Helvetica" w:cs="Arial Unicode MS" w:hAnsi="Helvetica" w:eastAsia="Arial Unicode MS"/>
                <w:rtl w:val="0"/>
              </w:rPr>
              <w:t>((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ἐτῶν</w:t>
            </w:r>
            <w:r>
              <w:rPr>
                <w:rFonts w:ascii="Helvetica" w:cs="Arial Unicode MS" w:hAnsi="Helvetica" w:eastAsia="Arial Unicode MS"/>
                <w:rtl w:val="0"/>
              </w:rPr>
              <w:t>))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ξ</w:t>
            </w:r>
            <w:r>
              <w:rPr>
                <w:rFonts w:ascii="Helvetica" w:cs="Arial Unicode MS" w:hAnsi="Helvetica" w:eastAsia="Arial Unicode MS"/>
                <w:rtl w:val="0"/>
              </w:rPr>
              <w:t>=60#&gt;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5.-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τοῦ </w:t>
            </w:r>
            <w:r>
              <w:rPr>
                <w:rFonts w:ascii="Helvetica" w:cs="Arial Unicode MS" w:hAnsi="Helvetica" w:eastAsia="Arial Unicode MS"/>
                <w:rtl w:val="0"/>
              </w:rPr>
              <w:t>&lt;:&lt;: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Τεσι̣ή̣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υ̣ς</w:t>
            </w:r>
            <w:r>
              <w:rPr>
                <w:rFonts w:ascii="Helvetica" w:cs="Arial Unicode MS" w:hAnsi="Helvetica" w:eastAsia="Arial Unicode MS"/>
                <w:rtl w:val="0"/>
              </w:rPr>
              <w:t>|alt|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Τεσή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υ̣ς̣</w:t>
            </w:r>
            <w:r>
              <w:rPr>
                <w:rFonts w:ascii="Helvetica" w:cs="Arial Unicode MS" w:hAnsi="Helvetica" w:eastAsia="Arial Unicode MS"/>
                <w:rtl w:val="0"/>
              </w:rPr>
              <w:t>:&gt;=F. Reiter, Pylon 1 (2022) 10 n.3|ed|(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Ἐσο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ή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ριος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)):&gt;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ἀπὸ κώ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ης Σοκνοπαίου Νήσου ὡς </w:t>
            </w:r>
            <w:r>
              <w:rPr>
                <w:rFonts w:ascii="Helvetica" w:cs="Arial Unicode MS" w:hAnsi="Helvetica" w:eastAsia="Arial Unicode MS"/>
                <w:rtl w:val="0"/>
              </w:rPr>
              <w:t>((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ἐτῶν</w:t>
            </w:r>
            <w:r>
              <w:rPr>
                <w:rFonts w:ascii="Helvetica" w:cs="Arial Unicode MS" w:hAnsi="Helvetica" w:eastAsia="Arial Unicode MS"/>
                <w:rtl w:val="0"/>
              </w:rPr>
              <w:t>))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ξ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=60#&gt; 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F. Reiter, Pylon 1 (2022) 10 n.3</w:t>
            </w:r>
          </w:p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https://github.com/papyri/idp.data/blob/master/DDB_EpiDoc_XML/bgu/bgu.1/bgu.1.87.xml#L107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20.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τῶν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ημο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σίων πρὸ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] 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αὐτὴν</w:t>
            </w:r>
            <w:r>
              <w:rPr>
                <w:rFonts w:ascii="Helvetica" w:cs="Arial Unicode MS" w:hAnsi="Helvetica" w:eastAsia="Arial Unicode MS"/>
                <w:rtl w:val="0"/>
              </w:rPr>
              <w:t>=BL 1.17|ed|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αὐτ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:&gt;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ὄντων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*filler(extension)*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20.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τῶν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ημο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σίων πρὸ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] 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αὐτὸ̣ν</w:t>
            </w:r>
            <w:r>
              <w:rPr>
                <w:rFonts w:ascii="Helvetica" w:cs="Arial Unicode MS" w:hAnsi="Helvetica" w:eastAsia="Arial Unicode MS"/>
                <w:rtl w:val="0"/>
              </w:rPr>
              <w:t>=F. Reiter, Pylon 1 (2022) 10 n.5||ed||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αὐτὴν</w:t>
            </w:r>
            <w:r>
              <w:rPr>
                <w:rFonts w:ascii="Helvetica" w:cs="Arial Unicode MS" w:hAnsi="Helvetica" w:eastAsia="Arial Unicode MS"/>
                <w:rtl w:val="0"/>
              </w:rPr>
              <w:t>=BL 1.17|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αὐτ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:&gt;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ὄντων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*filler(extension)* 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F. Reiter, Pylon 1 (2022) 10 n.5</w:t>
            </w:r>
          </w:p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https://github.com/papyri/idp.data/blob/master/DDB_EpiDoc_XML/bgu/bgu.1/bgu.1.87.xml#L109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21.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ὑπογραφεῖς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. $m2 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Σῦκος ὁ καὶ Παπῆες Νείλου ὡς </w:t>
            </w:r>
            <w:r>
              <w:rPr>
                <w:rFonts w:ascii="Helvetica" w:cs="Arial Unicode MS" w:hAnsi="Helvetica" w:eastAsia="Arial Unicode MS"/>
                <w:rtl w:val="0"/>
              </w:rPr>
              <w:t>((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ἐτῶν</w:t>
            </w:r>
            <w:r>
              <w:rPr>
                <w:rFonts w:ascii="Helvetica" w:cs="Arial Unicode MS" w:hAnsi="Helvetica" w:eastAsia="Arial Unicode MS"/>
                <w:rtl w:val="0"/>
              </w:rPr>
              <w:t>))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=40#&gt;  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οὐλ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ὴ</w:t>
            </w:r>
            <w:r>
              <w:rPr>
                <w:rFonts w:ascii="Helvetica" w:cs="Arial Unicode MS" w:hAnsi="Helvetica" w:eastAsia="Arial Unicode MS"/>
                <w:rtl w:val="0"/>
              </w:rPr>
              <w:t>)) .1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με</w:t>
            </w:r>
            <w:r>
              <w:rPr>
                <w:rFonts w:ascii="Helvetica" w:cs="Arial Unicode MS" w:hAnsi="Helvetica" w:eastAsia="Arial Unicode MS"/>
                <w:rtl w:val="0"/>
              </w:rPr>
              <w:t>.5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21.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ὑπογραφεῖς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. $m2 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Σῦκος ὁ καὶ Παπῆες Νείλου ὡς </w:t>
            </w:r>
            <w:r>
              <w:rPr>
                <w:rFonts w:ascii="Helvetica" w:cs="Arial Unicode MS" w:hAnsi="Helvetica" w:eastAsia="Arial Unicode MS"/>
                <w:rtl w:val="0"/>
              </w:rPr>
              <w:t>((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ἐτῶν</w:t>
            </w:r>
            <w:r>
              <w:rPr>
                <w:rFonts w:ascii="Helvetica" w:cs="Arial Unicode MS" w:hAnsi="Helvetica" w:eastAsia="Arial Unicode MS"/>
                <w:rtl w:val="0"/>
              </w:rPr>
              <w:t>))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=40#&gt; &lt;:(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οὐλ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ὴ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μετώπωι</w:t>
            </w:r>
            <w:r>
              <w:rPr>
                <w:rFonts w:ascii="Helvetica" w:cs="Arial Unicode MS" w:hAnsi="Helvetica" w:eastAsia="Arial Unicode MS"/>
                <w:rtl w:val="0"/>
              </w:rPr>
              <w:t>=F. Reiter, Pylon 1 (2022) 10 n.5|ed|(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οὐλ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ὴ</w:t>
            </w:r>
            <w:r>
              <w:rPr>
                <w:rFonts w:ascii="Helvetica" w:cs="Arial Unicode MS" w:hAnsi="Helvetica" w:eastAsia="Arial Unicode MS"/>
                <w:rtl w:val="0"/>
              </w:rPr>
              <w:t>)) .1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με</w:t>
            </w:r>
            <w:r>
              <w:rPr>
                <w:rFonts w:ascii="Helvetica" w:cs="Arial Unicode MS" w:hAnsi="Helvetica" w:eastAsia="Arial Unicode MS"/>
                <w:rtl w:val="0"/>
              </w:rPr>
              <w:t>.5:&gt;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F. Reiter, Pylon 1 (2022) 10 n.5</w:t>
            </w:r>
          </w:p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"https://github.com/papyri/idp.data/blob/master/DDB_EpiDoc_XML/chr.mitt/chr.mitt.202.xml#L108-L110"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Fonts w:cs="Arial Unicode MS" w:eastAsia="Arial Unicode MS"/>
                <w:rtl w:val="0"/>
                <w:lang w:val="en-US"/>
              </w:rPr>
              <w:t>https://github.com/papyri/idp.data/blob/master/DDB_EpiDoc_XML/chr.mitt/chr.mitt.202.xml#L108-L110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25.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ἑξήκον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τα</w:t>
            </w:r>
            <w:r>
              <w:rPr>
                <w:rFonts w:ascii="Helvetica" w:cs="Arial Unicode MS" w:hAnsi="Helvetica" w:eastAsia="Arial Unicode MS"/>
                <w:rtl w:val="0"/>
              </w:rPr>
              <w:t>]=60#&gt; [.4]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αρὸν ἀπὸ </w:t>
            </w:r>
            <w:r>
              <w:rPr>
                <w:rFonts w:ascii="Helvetica" w:cs="Arial Unicode MS" w:hAnsi="Helvetica" w:eastAsia="Arial Unicode MS"/>
                <w:rtl w:val="0"/>
              </w:rPr>
              <w:t>&lt;:([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ὀ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φει̣λ̣ῆ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))=PN F. Reiter (BerlPap, digital image)|ed|([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ὀ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φειλ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ῆς</w:t>
            </w:r>
            <w:r>
              <w:rPr>
                <w:rFonts w:ascii="Helvetica" w:cs="Arial Unicode MS" w:hAnsi="Helvetica" w:eastAsia="Arial Unicode MS"/>
                <w:rtl w:val="0"/>
              </w:rPr>
              <w:t>)):&gt; 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κ̣α̣ὶ̣</w:t>
            </w:r>
            <w:r>
              <w:rPr>
                <w:rFonts w:ascii="Helvetica" w:cs="Arial Unicode MS" w:hAnsi="Helvetica" w:eastAsia="Arial Unicode MS"/>
                <w:rtl w:val="0"/>
              </w:rPr>
              <w:t>=PN T. Backhuys (BerlPap, digital image)|ed|[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καὶ</w:t>
            </w:r>
            <w:r>
              <w:rPr>
                <w:rFonts w:ascii="Helvetica" w:cs="Arial Unicode MS" w:hAnsi="Helvetica" w:eastAsia="Arial Unicode MS"/>
                <w:rtl w:val="0"/>
              </w:rPr>
              <w:t>]:&gt;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26.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ὑποθήκ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 καὶ παντὸς</w:t>
            </w:r>
            <w:r>
              <w:rPr>
                <w:rFonts w:ascii="Helvetica" w:cs="Arial Unicode MS" w:hAnsi="Helvetica" w:eastAsia="Arial Unicode MS"/>
                <w:rtl w:val="0"/>
              </w:rPr>
              <w:t>] 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ενγυ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ήμ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)]). 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25. &lt;#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ἑξήκον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τα</w:t>
            </w:r>
            <w:r>
              <w:rPr>
                <w:rFonts w:ascii="Helvetica" w:cs="Arial Unicode MS" w:hAnsi="Helvetica" w:eastAsia="Arial Unicode MS"/>
                <w:rtl w:val="0"/>
              </w:rPr>
              <w:t>]=60#&gt; [.4]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αρὸν ἀπὸ </w:t>
            </w:r>
            <w:r>
              <w:rPr>
                <w:rFonts w:ascii="Helvetica" w:cs="Arial Unicode MS" w:hAnsi="Helvetica" w:eastAsia="Arial Unicode MS"/>
                <w:rtl w:val="0"/>
              </w:rPr>
              <w:t>&lt;:([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ὀ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φει̣λ̣ῆ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 26.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ὑποθήκ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]=F. Reiter, Pylon 1 (2022) 10 n.7||ed||([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ὀ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φειλ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ῆς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κ̣α̣ὶ̣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26.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ὑποθήκ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]=PN T. Backhuys (BerlPap, digital image)|([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ὀ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φει̣λ̣ῆ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 26.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ὑποθήκ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]=PN F. Reiter (BerlPap, digital image)|([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ὀ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φειλ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ῆς</w:t>
            </w:r>
            <w:r>
              <w:rPr>
                <w:rFonts w:ascii="Helvetica" w:cs="Arial Unicode MS" w:hAnsi="Helvetica" w:eastAsia="Arial Unicode MS"/>
                <w:rtl w:val="0"/>
              </w:rPr>
              <w:t>))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καὶ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26.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ὑποθήκ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]:&gt;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καὶ παντὸς</w:t>
            </w:r>
            <w:r>
              <w:rPr>
                <w:rFonts w:ascii="Helvetica" w:cs="Arial Unicode MS" w:hAnsi="Helvetica" w:eastAsia="Arial Unicode MS"/>
                <w:rtl w:val="0"/>
              </w:rPr>
              <w:t>] 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ενγυ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ήμ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ατος</w:t>
            </w:r>
            <w:r>
              <w:rPr>
                <w:rFonts w:ascii="Helvetica" w:cs="Arial Unicode MS" w:hAnsi="Helvetica" w:eastAsia="Arial Unicode MS"/>
                <w:rtl w:val="0"/>
              </w:rPr>
              <w:t>)]).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https://github.com/papyri/idp.data/blob/master/DDB_EpiDoc_XML/chr.mitt/chr.mitt.202.xml#L72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7.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τῶν ἀπ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ὸ 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κώ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μης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Σοκνο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αί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ου Νήσου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7.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τῶν </w:t>
            </w:r>
            <w:r>
              <w:rPr>
                <w:rFonts w:ascii="Helvetica" w:cs="Arial Unicode MS" w:hAnsi="Helvetica" w:eastAsia="Arial Unicode MS"/>
                <w:rtl w:val="0"/>
              </w:rPr>
              <w:t>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ἀπ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ὸ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τ̣ῆ̣ς Σοκνοπ̣αίο̣υ Νήσ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=F. Reiter, Pylon 1 (2022) 10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§</w:t>
            </w:r>
            <w:r>
              <w:rPr>
                <w:rFonts w:ascii="Helvetica" w:cs="Arial Unicode MS" w:hAnsi="Helvetica" w:eastAsia="Arial Unicode MS"/>
                <w:rtl w:val="0"/>
              </w:rPr>
              <w:t>6|ed|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ἀπ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ὸ 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κώ</w:t>
            </w:r>
            <w:r>
              <w:rPr>
                <w:rFonts w:ascii="Helvetica" w:cs="Arial Unicode MS" w:hAnsi="Helvetica" w:eastAsia="Arial Unicode MS"/>
                <w:rtl w:val="0"/>
              </w:rPr>
              <w:t>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μης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))]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Σοκνο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αί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ου Νήσου</w:t>
            </w:r>
            <w:r>
              <w:rPr>
                <w:rFonts w:ascii="Helvetica" w:cs="Arial Unicode MS" w:hAnsi="Helvetica" w:eastAsia="Arial Unicode MS"/>
                <w:rtl w:val="0"/>
              </w:rPr>
              <w:t>]:&gt;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839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"https://github.com/papyri/idp.data/blob/master/DDB_EpiDoc_XML/sb/sb.20/sb.20.14683.xml#L57-L59"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Fonts w:cs="Arial Unicode MS" w:eastAsia="Arial Unicode MS"/>
                <w:rtl w:val="0"/>
                <w:lang w:val="en-US"/>
              </w:rPr>
              <w:t>https://github.com/papyri/idp.data/blob/master/DDB_EpiDoc_XML/sb/sb.20/sb.20.14683.xml#L57-L59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4.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τ̣ῆς Ἁρπαγάθ̣ο̣υ̣ </w:t>
            </w:r>
            <w:r>
              <w:rPr>
                <w:rFonts w:ascii="Helvetica" w:cs="Arial Unicode MS" w:hAnsi="Helvetica" w:eastAsia="Arial Unicode MS"/>
                <w:rtl w:val="0"/>
              </w:rPr>
              <w:t>[.1].2[.8]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ἀπὸ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5.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τ̣ῆ̣ς̣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:&gt;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Σοκνοπ̣αίο̣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 Νήσο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υ̣</w:t>
            </w:r>
            <w:r>
              <w:rPr>
                <w:rFonts w:ascii="Helvetica" w:cs="Arial Unicode MS" w:hAnsi="Helvetica" w:eastAsia="Arial Unicode MS"/>
                <w:rtl w:val="0"/>
              </w:rPr>
              <w:t>.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κατὰ τὰ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4.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τ̣ῆς Ἁρπαγάθ̣ο̣υ̣ </w:t>
            </w:r>
            <w:r>
              <w:rPr>
                <w:rFonts w:ascii="Helvetica" w:cs="Arial Unicode MS" w:hAnsi="Helvetica" w:eastAsia="Arial Unicode MS"/>
                <w:rtl w:val="0"/>
              </w:rPr>
              <w:t>[.1].2[.8] &lt;:[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ἀπὸ</w:t>
            </w:r>
            <w:r>
              <w:rPr>
                <w:rFonts w:ascii="Helvetica" w:cs="Arial Unicode MS" w:hAnsi="Helvetica" w:eastAsia="Arial Unicode MS"/>
                <w:rtl w:val="0"/>
              </w:rPr>
              <w:t>] 5. &lt;: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τ̣ῆ̣ς̣</w:t>
            </w:r>
            <w:r>
              <w:rPr>
                <w:rFonts w:ascii="Helvetica" w:cs="Arial Unicode MS" w:hAnsi="Helvetica" w:eastAsia="Arial Unicode MS"/>
                <w:rtl w:val="0"/>
              </w:rPr>
              <w:t>|alt|[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ώ̣μ̣η̣ς̣</w:t>
            </w:r>
            <w:r>
              <w:rPr>
                <w:rFonts w:ascii="Helvetica" w:cs="Arial Unicode MS" w:hAnsi="Helvetica" w:eastAsia="Arial Unicode MS"/>
                <w:rtl w:val="0"/>
              </w:rPr>
              <w:t>:&gt;=F. Reiter, Pylon 1 (2022) 10 n.11|ed|[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ἀπὸ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] 5.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τ̣ῆ̣ς̣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:&gt;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Σοκνοπ̣αίο̣</w:t>
            </w:r>
            <w:r>
              <w:rPr>
                <w:rFonts w:ascii="Helvetica" w:cs="Arial Unicode MS" w:hAnsi="Helvetica" w:eastAsia="Arial Unicode MS"/>
                <w:rtl w:val="0"/>
              </w:rPr>
              <w:t>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 Νήσο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υ̣</w:t>
            </w:r>
            <w:r>
              <w:rPr>
                <w:rFonts w:ascii="Helvetica" w:cs="Arial Unicode MS" w:hAnsi="Helvetica" w:eastAsia="Arial Unicode MS"/>
                <w:rtl w:val="0"/>
              </w:rPr>
              <w:t>. [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κατὰ τὰ</w:t>
            </w:r>
            <w:r>
              <w:rPr>
                <w:rFonts w:ascii="Helvetica" w:cs="Arial Unicode MS" w:hAnsi="Helvetica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275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SelfRefTag</w:t>
            </w:r>
          </w:p>
        </w:tc>
        <w:tc>
          <w:tcPr>
            <w:tcW w:type="dxa" w:w="8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</w:pPr>
      <w:r>
        <w:rPr>
          <w:rFonts w:ascii="IFAO-Grec Unicode" w:cs="IFAO-Grec Unicode" w:hAnsi="IFAO-Grec Unicode" w:eastAsia="IFAO-Grec Unicode"/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IFAO-Grec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Im Falle einer Scheidung hat Satabus seiner Frau wie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blich die Mitgift zur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ckzuzahlen, vgl. Z. 7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8: </w:t>
      </w:r>
      <w:r>
        <w:rPr>
          <w:rFonts w:ascii="IFAO-Grec Unicode" w:hAnsi="IFAO-Grec Unicode" w:hint="default"/>
          <w:rtl w:val="0"/>
          <w:lang w:val="de-DE"/>
        </w:rPr>
        <w:t>ἐὰν δ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ὲ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 xml:space="preserve">διαφορᾶς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α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ὐτοῖς γενομένης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χ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ωρίζωνται ἀπʼ ἀλλήλων</w:t>
      </w:r>
      <w:r>
        <w:rPr>
          <w:rFonts w:ascii="IFAO-Grec Unicode" w:hAnsi="IFAO-Grec Unicode"/>
          <w:rtl w:val="0"/>
          <w:lang w:val="de-DE"/>
        </w:rPr>
        <w:t xml:space="preserve">, </w:t>
      </w:r>
      <w:r>
        <w:rPr>
          <w:rFonts w:ascii="IFAO-Grec Unicode" w:hAnsi="IFAO-Grec Unicode" w:hint="default"/>
          <w:rtl w:val="0"/>
          <w:lang w:val="de-DE"/>
        </w:rPr>
        <w:t>ἀποδό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τ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ω ὁ Σαταβ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  <w:lang w:val="de-DE"/>
        </w:rPr>
        <w:t>οῦς</w:t>
      </w:r>
      <w:r>
        <w:rPr>
          <w:rFonts w:ascii="IFAO-Grec Unicode" w:hAnsi="IFAO-Grec Unicode"/>
          <w:rtl w:val="0"/>
          <w:lang w:val="de-DE"/>
        </w:rPr>
        <w:t>) | [</w:t>
      </w:r>
      <w:r>
        <w:rPr>
          <w:rFonts w:ascii="IFAO-Grec Unicode" w:hAnsi="IFAO-Grec Unicode" w:hint="default"/>
          <w:rtl w:val="0"/>
          <w:lang w:val="de-DE"/>
        </w:rPr>
        <w:t>Τααρπαγά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θῃ τὰς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τῆ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ς φερνῆς ἀρ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γυ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ρίου δραχμὰς ἑ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κ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ατόν</w:t>
      </w:r>
      <w:r>
        <w:rPr>
          <w:rFonts w:ascii="IFAO-Grec Unicode" w:hAnsi="IFAO-Grec Unicode"/>
          <w:rtl w:val="0"/>
          <w:lang w:val="de-DE"/>
        </w:rPr>
        <w:t>. Zu Beginn von Z. 8 scheint mir angesichts der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nzungen der anderen Zeilenanf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nge noch gen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gend Raum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den zu erwartenden Artikel der Ehefrau zu sein, so da</w:t>
      </w:r>
      <w:r>
        <w:rPr>
          <w:rFonts w:ascii="IFAO-Grec Unicode" w:hAnsi="IFAO-Grec Unicode" w:hint="default"/>
          <w:rtl w:val="0"/>
          <w:lang w:val="de-DE"/>
        </w:rPr>
        <w:t xml:space="preserve">ß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τ</w:t>
      </w:r>
      <w:r>
        <w:rPr>
          <w:rFonts w:ascii="IFAO-Grec Unicode" w:hAnsi="IFAO-Grec Unicode" w:hint="default"/>
          <w:rtl w:val="0"/>
          <w:lang w:val="it-IT"/>
        </w:rPr>
        <w:t>ῇ Τααρπαγ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 xml:space="preserve">άθῃ </w:t>
      </w:r>
      <w:r>
        <w:rPr>
          <w:rFonts w:ascii="IFAO-Grec Unicode" w:hAnsi="IFAO-Grec Unicode"/>
          <w:rtl w:val="0"/>
          <w:lang w:val="de-DE"/>
        </w:rPr>
        <w:t>transkribiert werden kann. In Z. 9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10 folgt die Praxisklausel, die nach der Edition </w:t>
      </w:r>
      <w:r>
        <w:rPr>
          <w:rFonts w:ascii="IFAO-Grec Unicode" w:hAnsi="IFAO-Grec Unicode" w:hint="default"/>
          <w:rtl w:val="0"/>
          <w:lang w:val="de-DE"/>
        </w:rPr>
        <w:t>τὴν πρᾶξιν εἶ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 xml:space="preserve">ναι </w:t>
      </w:r>
      <w:r>
        <w:rPr>
          <w:rFonts w:ascii="IFAO-Grec Unicode" w:hAnsi="IFAO-Grec Unicode"/>
          <w:rtl w:val="0"/>
          <w:lang w:val="de-DE"/>
        </w:rPr>
        <w:t xml:space="preserve">| </w:t>
      </w:r>
      <w:r>
        <w:rPr>
          <w:rFonts w:ascii="IFAO-Grec Unicode" w:hAnsi="IFAO-Grec Unicode" w:hint="default"/>
          <w:rtl w:val="0"/>
          <w:lang w:val="de-DE"/>
        </w:rPr>
        <w:t>Τααρπαγά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θῃ ἔ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κ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>τε τοῦ Σαταβοῦ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τ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ος καὶ ἐκ τ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ῶ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ν ὑπαρχόντων αὐτῷ πάντων καθάπερ ἐγ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δ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ίκη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ς</w:t>
      </w:r>
      <w:r>
        <w:rPr>
          <w:rFonts w:ascii="IFAO-Grec Unicode" w:hAnsi="IFAO-Grec Unicode"/>
          <w:rtl w:val="0"/>
          <w:lang w:val="de-DE"/>
        </w:rPr>
        <w:t>] lautet. Die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nzung von </w:t>
      </w:r>
      <w:r>
        <w:rPr>
          <w:rFonts w:ascii="IFAO-Grec Unicode" w:hAnsi="IFAO-Grec Unicode" w:hint="default"/>
          <w:rtl w:val="0"/>
          <w:lang w:val="de-DE"/>
        </w:rPr>
        <w:t>εἶ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 xml:space="preserve">ναι </w:t>
      </w:r>
      <w:r>
        <w:rPr>
          <w:rFonts w:ascii="IFAO-Grec Unicode" w:hAnsi="IFAO-Grec Unicode"/>
          <w:rtl w:val="0"/>
          <w:lang w:val="de-DE"/>
        </w:rPr>
        <w:t xml:space="preserve">am Ende von Z. 9 ist allerdings ausgeschlossen, da die vom ersten Buchstaben erhaltene senkrechte Haste sowie der folgende kurze Horizontalstrich nicht zur Buchstabenfolge </w:t>
      </w:r>
      <w:r>
        <w:rPr>
          <w:rFonts w:ascii="IFAO-Grec Unicode" w:hAnsi="IFAO-Grec Unicode" w:hint="default"/>
          <w:rtl w:val="0"/>
          <w:lang w:val="de-DE"/>
        </w:rPr>
        <w:t xml:space="preserve">ει </w:t>
      </w:r>
      <w:r>
        <w:rPr>
          <w:rFonts w:ascii="IFAO-Grec Unicode" w:hAnsi="IFAO-Grec Unicode"/>
          <w:rtl w:val="0"/>
          <w:lang w:val="de-DE"/>
        </w:rPr>
        <w:t>passen und mehr als zwei Buchstaben auf dem vollst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ndig erhaltenen Blattrand kaum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nzt werden k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nnen, vgl. die H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 xml:space="preserve">he der anderen Zeilenenden. Mir scheint die Passage am Zeilenumbruch zu </w:t>
      </w:r>
      <w:r>
        <w:rPr>
          <w:rFonts w:ascii="IFAO-Grec Unicode" w:hAnsi="IFAO-Grec Unicode" w:hint="default"/>
          <w:rtl w:val="0"/>
          <w:lang w:val="de-DE"/>
        </w:rPr>
        <w:t>τὴν πρᾶξιν τ̣</w:t>
      </w:r>
      <w:r>
        <w:rPr>
          <w:rFonts w:ascii="IFAO-Grec Unicode" w:hAnsi="IFAO-Grec Unicode" w:hint="default"/>
          <w:rtl w:val="0"/>
          <w:lang w:val="it-IT"/>
        </w:rPr>
        <w:t>ῇ̣</w:t>
      </w:r>
      <w:r>
        <w:rPr>
          <w:rFonts w:ascii="IFAO-Grec Unicode" w:hAnsi="IFAO-Grec Unicode"/>
          <w:rtl w:val="0"/>
          <w:lang w:val="de-DE"/>
        </w:rPr>
        <w:t xml:space="preserve"> | [</w:t>
      </w:r>
      <w:r>
        <w:rPr>
          <w:rFonts w:ascii="IFAO-Grec Unicode" w:hAnsi="IFAO-Grec Unicode" w:hint="default"/>
          <w:rtl w:val="0"/>
          <w:lang w:val="de-DE"/>
        </w:rPr>
        <w:t>Τααρπαγά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 xml:space="preserve">θῃ </w:t>
      </w:r>
      <w:r>
        <w:rPr>
          <w:rFonts w:ascii="IFAO-Grec Unicode" w:hAnsi="IFAO-Grec Unicode"/>
          <w:rtl w:val="0"/>
          <w:lang w:val="de-DE"/>
        </w:rPr>
        <w:t>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nzt werden zu m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ssen. Der fehlende Infinitiv, in der Regel </w:t>
      </w:r>
      <w:r>
        <w:rPr>
          <w:rFonts w:ascii="IFAO-Grec Unicode" w:hAnsi="IFAO-Grec Unicode" w:hint="default"/>
          <w:rtl w:val="0"/>
          <w:lang w:val="de-DE"/>
        </w:rPr>
        <w:t>γ</w:t>
      </w:r>
      <w:r>
        <w:rPr>
          <w:rFonts w:ascii="IFAO-Grec Unicode" w:hAnsi="IFAO-Grec Unicode" w:hint="default"/>
          <w:rtl w:val="0"/>
          <w:lang w:val="it-IT"/>
        </w:rPr>
        <w:t>ίνεσθαι</w:t>
      </w:r>
      <w:r>
        <w:rPr>
          <w:rFonts w:ascii="IFAO-Grec Unicode" w:hAnsi="IFAO-Grec Unicode"/>
          <w:rtl w:val="0"/>
          <w:lang w:val="de-DE"/>
        </w:rPr>
        <w:t>, wird vor oder nach dem Namen der Ehefrau ausgefallen sein.</w:t>
      </w:r>
    </w:p>
  </w:footnote>
  <w:footnote w:id="2">
    <w:p>
      <w:pPr>
        <w:pStyle w:val="footnote text"/>
        <w:jc w:val="both"/>
      </w:pPr>
      <w:r>
        <w:rPr>
          <w:rFonts w:ascii="IFAO-Grec Unicode" w:cs="IFAO-Grec Unicode" w:hAnsi="IFAO-Grec Unicode" w:eastAsia="IFAO-Grec Unicode"/>
          <w:lang w:val="it-IT"/>
        </w:rPr>
        <w:tab/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vertAlign w:val="superscript"/>
          <w:rtl w:val="0"/>
          <w:lang w:val="de-DE"/>
        </w:rPr>
        <w:t xml:space="preserve"> </w:t>
      </w:r>
      <w:r>
        <w:rPr>
          <w:rFonts w:ascii="IFAO-Grec Unicode" w:hAnsi="IFAO-Grec Unicode"/>
          <w:rtl w:val="0"/>
          <w:lang w:val="de-DE"/>
        </w:rPr>
        <w:t xml:space="preserve">Federica Micucci gelangt in ihrer detaillierten Diskussion der Familie zur selben Korrektur, </w:t>
      </w:r>
      <w:r>
        <w:rPr>
          <w:rFonts w:ascii="IFAO-Grec Unicode" w:hAnsi="IFAO-Grec Unicode"/>
          <w:shd w:val="clear" w:color="auto" w:fill="00ffff"/>
          <w:rtl w:val="0"/>
          <w:lang w:val="de-DE"/>
        </w:rPr>
        <w:t>vgl. Micucci, S. 3</w:t>
      </w:r>
      <w:r>
        <w:rPr>
          <w:rFonts w:ascii="IFAO-Grec Unicode" w:hAnsi="IFAO-Grec Unicode"/>
          <w:rtl w:val="0"/>
          <w:lang w:val="de-DE"/>
        </w:rPr>
        <w:t xml:space="preserve"> Entsprechend schrieb sie mir am 29. Nov. 2021: </w:t>
      </w:r>
      <w:r>
        <w:rPr>
          <w:rFonts w:ascii="IFAO-Grec Unicode" w:hAnsi="IFAO-Grec Unicode" w:hint="default"/>
          <w:rtl w:val="0"/>
          <w:lang w:val="de-DE"/>
        </w:rPr>
        <w:t>„</w:t>
      </w:r>
      <w:r>
        <w:rPr>
          <w:rFonts w:ascii="IFAO-Grec Unicode" w:hAnsi="IFAO-Grec Unicode"/>
          <w:rtl w:val="0"/>
          <w:lang w:val="de-DE"/>
        </w:rPr>
        <w:t>I am glad to see that we agree on the reading of the father's name in BGU I 252, and on the possibility that Segathis could be the daughter of Taharpagathes and Satabous</w:t>
      </w:r>
      <w:r>
        <w:rPr>
          <w:rFonts w:ascii="IFAO-Grec Unicode" w:hAnsi="IFAO-Grec Unicode" w:hint="default"/>
          <w:rtl w:val="0"/>
          <w:lang w:val="de-DE"/>
        </w:rPr>
        <w:t>“</w:t>
      </w:r>
      <w:r>
        <w:rPr>
          <w:rFonts w:ascii="IFAO-Grec Unicode" w:hAnsi="IFAO-Grec Unicode"/>
          <w:rtl w:val="0"/>
          <w:lang w:val="de-DE"/>
        </w:rPr>
        <w:t>.</w:t>
      </w:r>
    </w:p>
  </w:footnote>
  <w:footnote w:id="3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Die Lesung des Namens des Gro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 xml:space="preserve">vaters der Segathis in Z. 5 des Vertrags </w:t>
      </w:r>
      <w:r>
        <w:rPr>
          <w:rFonts w:ascii="IFAO-Grec Unicode" w:hAnsi="IFAO-Grec Unicode" w:hint="default"/>
          <w:rtl w:val="0"/>
          <w:lang w:val="it-IT"/>
        </w:rPr>
        <w:t>Ἐσο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υ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>ή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ριος</w:t>
      </w:r>
      <w:r>
        <w:rPr>
          <w:rFonts w:ascii="IFAO-Grec Unicode" w:hAnsi="IFAO-Grec Unicode"/>
          <w:rtl w:val="0"/>
          <w:lang w:val="it-IT"/>
        </w:rPr>
        <w:t xml:space="preserve">) </w:t>
      </w:r>
      <w:r>
        <w:rPr>
          <w:rFonts w:ascii="IFAO-Grec Unicode" w:hAnsi="IFAO-Grec Unicode"/>
          <w:rtl w:val="0"/>
          <w:lang w:val="de-DE"/>
        </w:rPr>
        <w:t>ist zwar anl</w:t>
      </w:r>
      <w:r>
        <w:rPr>
          <w:rFonts w:ascii="IFAO-Grec Unicode" w:hAnsi="IFAO-Grec Unicode" w:hint="default"/>
          <w:rtl w:val="0"/>
          <w:lang w:val="de-DE"/>
        </w:rPr>
        <w:t>äß</w:t>
      </w:r>
      <w:r>
        <w:rPr>
          <w:rFonts w:ascii="IFAO-Grec Unicode" w:hAnsi="IFAO-Grec Unicode"/>
          <w:rtl w:val="0"/>
          <w:lang w:val="de-DE"/>
        </w:rPr>
        <w:t xml:space="preserve">lich der Edition von BGU 11 2043 bereits angezweifelt (Komm. zu Z. 4, vgl. BL 6.191), aber nicht revidiert worden. Am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"https://digital.onb.ac.at/RepViewer/viewer.faces?doc=DTL_2167761&amp;order=1&amp;view=SINGLE"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Scan der Wiener Sammlung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sind zu Beginn nach dem vorangehenden Artikel </w:t>
      </w:r>
      <w:r>
        <w:rPr>
          <w:rFonts w:ascii="IFAO-Grec Unicode" w:hAnsi="IFAO-Grec Unicode" w:hint="default"/>
          <w:rtl w:val="0"/>
          <w:lang w:val="de-DE"/>
        </w:rPr>
        <w:t>το</w:t>
      </w:r>
      <w:r>
        <w:rPr>
          <w:rFonts w:ascii="IFAO-Grec Unicode" w:hAnsi="IFAO-Grec Unicode" w:hint="default"/>
          <w:rtl w:val="0"/>
          <w:lang w:val="it-IT"/>
        </w:rPr>
        <w:t xml:space="preserve">ῦ </w:t>
      </w:r>
      <w:r>
        <w:rPr>
          <w:rFonts w:ascii="IFAO-Grec Unicode" w:hAnsi="IFAO-Grec Unicode"/>
          <w:rtl w:val="0"/>
          <w:lang w:val="de-DE"/>
        </w:rPr>
        <w:t xml:space="preserve">noch Spuren eines Buchstabens zu sehen, und die nach den Parallelen zu erwartenden Lesungen </w:t>
      </w:r>
      <w:r>
        <w:rPr>
          <w:rFonts w:ascii="IFAO-Grec Unicode" w:hAnsi="IFAO-Grec Unicode" w:hint="default"/>
          <w:rtl w:val="0"/>
          <w:lang w:val="de-DE"/>
        </w:rPr>
        <w:t>Τεσι̣</w:t>
      </w:r>
      <w:r>
        <w:rPr>
          <w:rFonts w:ascii="IFAO-Grec Unicode" w:hAnsi="IFAO-Grec Unicode" w:hint="default"/>
          <w:rtl w:val="0"/>
          <w:lang w:val="it-IT"/>
        </w:rPr>
        <w:t>ή̣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ο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 xml:space="preserve">υ̣ς </w:t>
      </w:r>
      <w:r>
        <w:rPr>
          <w:rFonts w:ascii="IFAO-Grec Unicode" w:hAnsi="IFAO-Grec Unicode"/>
          <w:rtl w:val="0"/>
          <w:lang w:val="de-DE"/>
        </w:rPr>
        <w:t xml:space="preserve">oder </w:t>
      </w:r>
      <w:r>
        <w:rPr>
          <w:rFonts w:ascii="IFAO-Grec Unicode" w:hAnsi="IFAO-Grec Unicode" w:hint="default"/>
          <w:rtl w:val="0"/>
          <w:lang w:val="de-DE"/>
        </w:rPr>
        <w:t>Τεσ</w:t>
      </w:r>
      <w:r>
        <w:rPr>
          <w:rFonts w:ascii="IFAO-Grec Unicode" w:hAnsi="IFAO-Grec Unicode" w:hint="default"/>
          <w:rtl w:val="0"/>
          <w:lang w:val="it-IT"/>
        </w:rPr>
        <w:t>ή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ο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 xml:space="preserve">υ̣ς̣ </w:t>
      </w:r>
      <w:r>
        <w:rPr>
          <w:rFonts w:ascii="IFAO-Grec Unicode" w:hAnsi="IFAO-Grec Unicode"/>
          <w:rtl w:val="0"/>
          <w:lang w:val="de-DE"/>
        </w:rPr>
        <w:t>scheinen beide m</w:t>
      </w:r>
      <w:r>
        <w:rPr>
          <w:rFonts w:ascii="IFAO-Grec Unicode" w:hAnsi="IFAO-Grec Unicode" w:hint="default"/>
          <w:rtl w:val="0"/>
          <w:lang w:val="de-DE"/>
        </w:rPr>
        <w:t>ö</w:t>
      </w:r>
      <w:r>
        <w:rPr>
          <w:rFonts w:ascii="IFAO-Grec Unicode" w:hAnsi="IFAO-Grec Unicode"/>
          <w:rtl w:val="0"/>
          <w:lang w:val="de-DE"/>
        </w:rPr>
        <w:t>glich. In SPP 22 45,</w:t>
      </w:r>
      <w:r>
        <w:rPr>
          <w:rFonts w:ascii="IFAO-Grec Unicode" w:hAnsi="IFAO-Grec Unicode" w:hint="default"/>
          <w:rtl w:val="0"/>
          <w:lang w:val="de-DE"/>
        </w:rPr>
        <w:t> </w:t>
      </w:r>
      <w:r>
        <w:rPr>
          <w:rFonts w:ascii="IFAO-Grec Unicode" w:hAnsi="IFAO-Grec Unicode"/>
          <w:rtl w:val="0"/>
          <w:lang w:val="de-DE"/>
        </w:rPr>
        <w:t>8 findet sich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 den Namen des Gro</w:t>
      </w:r>
      <w:r>
        <w:rPr>
          <w:rFonts w:ascii="IFAO-Grec Unicode" w:hAnsi="IFAO-Grec Unicode" w:hint="default"/>
          <w:rtl w:val="0"/>
          <w:lang w:val="de-DE"/>
        </w:rPr>
        <w:t>ß</w:t>
      </w:r>
      <w:r>
        <w:rPr>
          <w:rFonts w:ascii="IFAO-Grec Unicode" w:hAnsi="IFAO-Grec Unicode"/>
          <w:rtl w:val="0"/>
          <w:lang w:val="de-DE"/>
        </w:rPr>
        <w:t xml:space="preserve">vaters die Schreibung </w:t>
      </w:r>
      <w:r>
        <w:rPr>
          <w:rFonts w:ascii="IFAO-Grec Unicode" w:hAnsi="IFAO-Grec Unicode" w:hint="default"/>
          <w:rtl w:val="0"/>
          <w:lang w:val="de-DE"/>
        </w:rPr>
        <w:t>Τεσε</w:t>
      </w:r>
      <w:r>
        <w:rPr>
          <w:rFonts w:ascii="IFAO-Grec Unicode" w:hAnsi="IFAO-Grec Unicode" w:hint="default"/>
          <w:rtl w:val="0"/>
          <w:lang w:val="it-IT"/>
        </w:rPr>
        <w:t>ίους</w:t>
      </w:r>
      <w:r>
        <w:rPr>
          <w:rFonts w:ascii="IFAO-Grec Unicode" w:hAnsi="IFAO-Grec Unicode"/>
          <w:rtl w:val="0"/>
          <w:lang w:val="it-IT"/>
        </w:rPr>
        <w:t>.</w:t>
      </w:r>
    </w:p>
  </w:footnote>
  <w:footnote w:id="4">
    <w:p>
      <w:pPr>
        <w:pStyle w:val="footnote text"/>
        <w:jc w:val="both"/>
      </w:pPr>
      <w:r>
        <w:rPr>
          <w:rFonts w:ascii="IFAO-Grec Unicode" w:cs="IFAO-Grec Unicode" w:hAnsi="IFAO-Grec Unicode" w:eastAsia="IFAO-Grec Unicode"/>
          <w:lang w:val="de-DE"/>
        </w:rPr>
        <w:tab/>
      </w:r>
      <w:r>
        <w:rPr>
          <w:rFonts w:ascii="IFAO-Grec Unicode" w:cs="IFAO-Grec Unicode" w:hAnsi="IFAO-Grec Unicode" w:eastAsia="IFAO-Grec Unicode"/>
          <w:vertAlign w:val="superscript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r die Lesung des Regierungsjahres in Z. 1 erwog P. J. Sijpesteijn </w:t>
      </w:r>
      <w:r>
        <w:rPr>
          <w:rFonts w:ascii="IFAO-Grec Unicode" w:hAnsi="IFAO-Grec Unicode" w:hint="default"/>
          <w:rtl w:val="0"/>
          <w:lang w:val="it-IT"/>
        </w:rPr>
        <w:t xml:space="preserve">ἐνάτου </w:t>
      </w:r>
      <w:r>
        <w:rPr>
          <w:rFonts w:ascii="IFAO-Grec Unicode" w:hAnsi="IFAO-Grec Unicode"/>
          <w:rtl w:val="0"/>
          <w:lang w:val="de-DE"/>
        </w:rPr>
        <w:t xml:space="preserve">anstelle von </w:t>
      </w:r>
      <w:r>
        <w:rPr>
          <w:rFonts w:ascii="IFAO-Grec Unicode" w:hAnsi="IFAO-Grec Unicode" w:hint="default"/>
          <w:rtl w:val="0"/>
          <w:lang w:val="it-IT"/>
        </w:rPr>
        <w:t xml:space="preserve">ἕκτου </w:t>
      </w:r>
      <w:r>
        <w:rPr>
          <w:rFonts w:ascii="IFAO-Grec Unicode" w:hAnsi="IFAO-Grec Unicode"/>
          <w:rtl w:val="0"/>
          <w:lang w:val="de-DE"/>
        </w:rPr>
        <w:t>der Edition, vgl. BL 8.482. Aufgrund der Pal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ographie ist die Frage der Lesung kaum zu entscheiden, aber da Mark Aurel in der Titulatur ohne seinen bis Mai 169 (vgl.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"https://papyri.info/biblio/77700"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Gonis 2009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:</w:t>
      </w:r>
      <w:r>
        <w:rPr>
          <w:rFonts w:ascii="IFAO-Grec Unicode" w:hAnsi="IFAO-Grec Unicode"/>
          <w:rtl w:val="0"/>
          <w:lang w:val="de-DE"/>
        </w:rPr>
        <w:t xml:space="preserve"> 196) in den Papyri nachgewiesenen Mitregenten Lucius Verus genannt ist, scheidet die Datierung auf das sechste Regierungsjahr aus.</w:t>
      </w:r>
    </w:p>
  </w:footnote>
  <w:footnote w:id="5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In Z. 20 ist nach Ausweis des auf BerlPap zug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nglichen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"https://berlpap.smb.museum/01890/"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Scans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anstelle von </w:t>
      </w:r>
      <w:r>
        <w:rPr>
          <w:rFonts w:ascii="IFAO-Grec Unicode" w:hAnsi="IFAO-Grec Unicode" w:hint="default"/>
          <w:rtl w:val="0"/>
          <w:lang w:val="de-DE"/>
        </w:rPr>
        <w:t>α</w:t>
      </w:r>
      <w:r>
        <w:rPr>
          <w:rFonts w:ascii="IFAO-Grec Unicode" w:hAnsi="IFAO-Grec Unicode" w:hint="default"/>
          <w:rtl w:val="0"/>
          <w:lang w:val="it-IT"/>
        </w:rPr>
        <w:t xml:space="preserve">ὐτήν </w:t>
      </w:r>
      <w:r>
        <w:rPr>
          <w:rFonts w:ascii="IFAO-Grec Unicode" w:hAnsi="IFAO-Grec Unicode"/>
          <w:rtl w:val="0"/>
          <w:lang w:val="de-DE"/>
        </w:rPr>
        <w:t xml:space="preserve">(BL 1.17) eher der Edition folgend </w:t>
      </w:r>
      <w:r>
        <w:rPr>
          <w:rFonts w:ascii="IFAO-Grec Unicode" w:hAnsi="IFAO-Grec Unicode" w:hint="default"/>
          <w:rtl w:val="0"/>
          <w:lang w:val="de-DE"/>
        </w:rPr>
        <w:t>α</w:t>
      </w:r>
      <w:r>
        <w:rPr>
          <w:rFonts w:ascii="IFAO-Grec Unicode" w:hAnsi="IFAO-Grec Unicode" w:hint="default"/>
          <w:rtl w:val="0"/>
          <w:lang w:val="it-IT"/>
        </w:rPr>
        <w:t xml:space="preserve">ὐτό̣ν </w:t>
      </w:r>
      <w:r>
        <w:rPr>
          <w:rFonts w:ascii="IFAO-Grec Unicode" w:hAnsi="IFAO-Grec Unicode"/>
          <w:rtl w:val="0"/>
          <w:lang w:val="de-DE"/>
        </w:rPr>
        <w:t>zu lesen, d.h. der K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ufer verpflichtet sich neben der Anmeldung des neuen Besitzes auch zur Zahlung der steuerlichen Abgaben: [</w:t>
      </w:r>
      <w:r>
        <w:rPr>
          <w:rFonts w:ascii="IFAO-Grec Unicode" w:hAnsi="IFAO-Grec Unicode" w:hint="default"/>
          <w:rtl w:val="0"/>
          <w:lang w:val="de-DE"/>
        </w:rPr>
        <w:t>τῶν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>δ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ημο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σίων πρὸ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ς</w:t>
      </w:r>
      <w:r>
        <w:rPr>
          <w:rFonts w:ascii="IFAO-Grec Unicode" w:hAnsi="IFAO-Grec Unicode"/>
          <w:rtl w:val="0"/>
          <w:lang w:val="de-DE"/>
        </w:rPr>
        <w:t xml:space="preserve">] </w:t>
      </w:r>
      <w:r>
        <w:rPr>
          <w:rFonts w:ascii="IFAO-Grec Unicode" w:hAnsi="IFAO-Grec Unicode" w:hint="default"/>
          <w:rtl w:val="0"/>
          <w:lang w:val="de-DE"/>
        </w:rPr>
        <w:t>αὐτ</w:t>
      </w:r>
      <w:r>
        <w:rPr>
          <w:rFonts w:ascii="IFAO-Grec Unicode" w:hAnsi="IFAO-Grec Unicode" w:hint="default"/>
          <w:rtl w:val="0"/>
          <w:lang w:val="it-IT"/>
        </w:rPr>
        <w:t>ὸ̣</w:t>
      </w:r>
      <w:r>
        <w:rPr>
          <w:rFonts w:ascii="IFAO-Grec Unicode" w:hAnsi="IFAO-Grec Unicode" w:hint="default"/>
          <w:rtl w:val="0"/>
          <w:lang w:val="de-DE"/>
        </w:rPr>
        <w:t>ν ὄντων</w:t>
      </w:r>
      <w:r>
        <w:rPr>
          <w:rFonts w:ascii="IFAO-Grec Unicode" w:hAnsi="IFAO-Grec Unicode"/>
          <w:rtl w:val="0"/>
          <w:lang w:val="de-DE"/>
        </w:rPr>
        <w:t xml:space="preserve">. Ende Z. 21 ist im Signalement des Schreibvertreters </w:t>
      </w:r>
      <w:r>
        <w:rPr>
          <w:rFonts w:ascii="IFAO-Grec Unicode" w:hAnsi="IFAO-Grec Unicode" w:hint="default"/>
          <w:rtl w:val="0"/>
          <w:lang w:val="de-DE"/>
        </w:rPr>
        <w:t>ο</w:t>
      </w:r>
      <w:r>
        <w:rPr>
          <w:rFonts w:ascii="IFAO-Grec Unicode" w:hAnsi="IFAO-Grec Unicode" w:hint="default"/>
          <w:rtl w:val="0"/>
          <w:lang w:val="it-IT"/>
        </w:rPr>
        <w:t>ὐλ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ὴ</w:t>
      </w:r>
      <w:r>
        <w:rPr>
          <w:rFonts w:ascii="IFAO-Grec Unicode" w:hAnsi="IFAO-Grec Unicode"/>
          <w:rtl w:val="0"/>
          <w:lang w:val="it-IT"/>
        </w:rPr>
        <w:t xml:space="preserve">) </w:t>
      </w:r>
      <w:r>
        <w:rPr>
          <w:rFonts w:ascii="IFAO-Grec Unicode" w:hAnsi="IFAO-Grec Unicode" w:hint="default"/>
          <w:rtl w:val="0"/>
          <w:lang w:val="it-IT"/>
        </w:rPr>
        <w:t>μετώπωι  </w:t>
      </w:r>
      <w:r>
        <w:rPr>
          <w:rFonts w:ascii="IFAO-Grec Unicode" w:hAnsi="IFAO-Grec Unicode"/>
          <w:rtl w:val="0"/>
          <w:lang w:val="de-DE"/>
        </w:rPr>
        <w:t xml:space="preserve">zu lesen (Ed.: </w:t>
      </w:r>
      <w:r>
        <w:rPr>
          <w:rFonts w:ascii="IFAO-Grec Unicode" w:hAnsi="IFAO-Grec Unicode" w:hint="default"/>
          <w:rtl w:val="0"/>
          <w:lang w:val="de-DE"/>
        </w:rPr>
        <w:t>ο</w:t>
      </w:r>
      <w:r>
        <w:rPr>
          <w:rFonts w:ascii="IFAO-Grec Unicode" w:hAnsi="IFAO-Grec Unicode" w:hint="default"/>
          <w:rtl w:val="0"/>
          <w:lang w:val="it-IT"/>
        </w:rPr>
        <w:t>ὐλ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ῇ</w:t>
      </w:r>
      <w:r>
        <w:rPr>
          <w:rFonts w:ascii="IFAO-Grec Unicode" w:hAnsi="IFAO-Grec Unicode"/>
          <w:rtl w:val="0"/>
          <w:lang w:val="it-IT"/>
        </w:rPr>
        <w:t xml:space="preserve">) </w:t>
      </w:r>
      <w:r>
        <w:rPr>
          <w:rFonts w:ascii="IFAO-Grec Unicode" w:hAnsi="IFAO-Grec Unicode" w:hint="default"/>
          <w:rtl w:val="0"/>
          <w:lang w:val="it-IT"/>
        </w:rPr>
        <w:t>με</w:t>
      </w:r>
      <w:r>
        <w:rPr>
          <w:rFonts w:ascii="IFAO-Grec Unicode" w:hAnsi="IFAO-Grec Unicode"/>
          <w:rtl w:val="0"/>
          <w:lang w:val="it-IT"/>
        </w:rPr>
        <w:t>).</w:t>
      </w:r>
    </w:p>
  </w:footnote>
  <w:footnote w:id="6">
    <w:p>
      <w:pPr>
        <w:pStyle w:val="footnote text"/>
      </w:pPr>
      <w:r>
        <w:rPr>
          <w:lang w:val="de-DE"/>
        </w:rPr>
        <w:tab/>
      </w: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vertAlign w:val="superscript"/>
          <w:rtl w:val="0"/>
          <w:lang w:val="de-DE"/>
        </w:rPr>
        <w:t xml:space="preserve"> </w:t>
      </w:r>
      <w:r>
        <w:rPr>
          <w:rFonts w:ascii="IFAO-Grec Unicode" w:hAnsi="IFAO-Grec Unicode"/>
          <w:rtl w:val="0"/>
          <w:lang w:val="de-DE"/>
        </w:rPr>
        <w:t>Im Widerspruch zu den Daten steht die Altersangabe der Segathis in SPP 22 45, 9 (ca. 70 Jahre im Jahre 169, s.o. Anm. 3), welche um ein Dezennium zu niedrig gesch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tzt sein d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rfte.</w:t>
      </w:r>
    </w:p>
  </w:footnote>
  <w:footnote w:id="7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Die Erkl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rung der Lastenfreiheit der Immobilie in Z. 25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26 lautet nach der Erstedition und Mitteis</w:t>
      </w:r>
      <w:r>
        <w:rPr>
          <w:rFonts w:ascii="IFAO-Grec Unicode" w:hAnsi="IFAO-Grec Unicode" w:hint="default"/>
          <w:rtl w:val="0"/>
          <w:lang w:val="de-DE"/>
        </w:rPr>
        <w:t xml:space="preserve">’ </w:t>
      </w:r>
      <w:r>
        <w:rPr>
          <w:rFonts w:ascii="IFAO-Grec Unicode" w:hAnsi="IFAO-Grec Unicode"/>
          <w:rtl w:val="0"/>
          <w:lang w:val="de-DE"/>
        </w:rPr>
        <w:t xml:space="preserve">Neudruck </w:t>
      </w:r>
      <w:r>
        <w:rPr>
          <w:rFonts w:ascii="IFAO-Grec Unicode" w:hAnsi="IFAO-Grec Unicode" w:hint="default"/>
          <w:rtl w:val="0"/>
          <w:lang w:val="de-DE"/>
        </w:rPr>
        <w:t>κα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θαρ</w:t>
      </w:r>
      <w:r>
        <w:rPr>
          <w:rFonts w:ascii="IFAO-Grec Unicode" w:hAnsi="IFAO-Grec Unicode" w:hint="default"/>
          <w:rtl w:val="0"/>
          <w:lang w:val="it-IT"/>
        </w:rPr>
        <w:t xml:space="preserve">ὸν ἀπὸ 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ὀ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>φειλ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ῆς</w:t>
      </w:r>
      <w:r>
        <w:rPr>
          <w:rFonts w:ascii="IFAO-Grec Unicode" w:hAnsi="IFAO-Grec Unicode"/>
          <w:rtl w:val="0"/>
          <w:lang w:val="it-IT"/>
        </w:rPr>
        <w:t>) [</w:t>
      </w:r>
      <w:r>
        <w:rPr>
          <w:rFonts w:ascii="IFAO-Grec Unicode" w:hAnsi="IFAO-Grec Unicode" w:hint="default"/>
          <w:rtl w:val="0"/>
          <w:lang w:val="it-IT"/>
        </w:rPr>
        <w:t>καὶ</w:t>
      </w:r>
      <w:r>
        <w:rPr>
          <w:rFonts w:ascii="IFAO-Grec Unicode" w:hAnsi="IFAO-Grec Unicode"/>
          <w:rtl w:val="0"/>
          <w:lang w:val="it-IT"/>
        </w:rPr>
        <w:t xml:space="preserve">] | </w:t>
      </w:r>
      <w:r>
        <w:rPr>
          <w:rFonts w:ascii="IFAO-Grec Unicode" w:hAnsi="IFAO-Grec Unicode" w:hint="default"/>
          <w:rtl w:val="0"/>
          <w:lang w:val="it-IT"/>
        </w:rPr>
        <w:t>ὑποθήκ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ης καὶ παντὸς</w:t>
      </w:r>
      <w:r>
        <w:rPr>
          <w:rFonts w:ascii="IFAO-Grec Unicode" w:hAnsi="IFAO-Grec Unicode"/>
          <w:rtl w:val="0"/>
          <w:lang w:val="it-IT"/>
        </w:rPr>
        <w:t xml:space="preserve">] </w:t>
      </w:r>
      <w:r>
        <w:rPr>
          <w:rFonts w:ascii="IFAO-Grec Unicode" w:hAnsi="IFAO-Grec Unicode" w:hint="default"/>
          <w:rtl w:val="0"/>
          <w:lang w:val="it-IT"/>
        </w:rPr>
        <w:t>δ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ι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>ενγυ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ήμ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ατος</w:t>
      </w:r>
      <w:r>
        <w:rPr>
          <w:rFonts w:ascii="IFAO-Grec Unicode" w:hAnsi="IFAO-Grec Unicode"/>
          <w:rtl w:val="0"/>
          <w:lang w:val="it-IT"/>
        </w:rPr>
        <w:t>)]</w:t>
      </w:r>
      <w:r>
        <w:rPr>
          <w:rFonts w:ascii="IFAO-Grec Unicode" w:hAnsi="IFAO-Grec Unicode"/>
          <w:rtl w:val="0"/>
          <w:lang w:val="de-DE"/>
        </w:rPr>
        <w:t xml:space="preserve">. 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ber den PN Editor habe ich im Fr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>hjahr 2020 vorgeschlagen, am Ende von Z. 25 nur [</w:t>
      </w:r>
      <w:r>
        <w:rPr>
          <w:rFonts w:ascii="IFAO-Grec Unicode" w:hAnsi="IFAO-Grec Unicode" w:hint="default"/>
          <w:rtl w:val="0"/>
          <w:lang w:val="it-IT"/>
        </w:rPr>
        <w:t>ὀ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>φει̣λ̣ῆ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ς</w:t>
      </w:r>
      <w:r>
        <w:rPr>
          <w:rFonts w:ascii="IFAO-Grec Unicode" w:hAnsi="IFAO-Grec Unicode"/>
          <w:rtl w:val="0"/>
          <w:lang w:val="it-IT"/>
        </w:rPr>
        <w:t xml:space="preserve">) </w:t>
      </w:r>
      <w:r>
        <w:rPr>
          <w:rFonts w:ascii="IFAO-Grec Unicode" w:hAnsi="IFAO-Grec Unicode"/>
          <w:rtl w:val="0"/>
          <w:lang w:val="de-DE"/>
        </w:rPr>
        <w:t>zu lesen, doch diese Korrektur ist von Th. Backhuys im Zuge der Redaktion modifiziert worden durch die Erg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 xml:space="preserve">nzung der Konjunktion </w:t>
      </w:r>
      <w:r>
        <w:rPr>
          <w:rFonts w:ascii="IFAO-Grec Unicode" w:hAnsi="IFAO-Grec Unicode" w:hint="default"/>
          <w:rtl w:val="0"/>
          <w:lang w:val="de-DE"/>
        </w:rPr>
        <w:t>κ̣α̣̣</w:t>
      </w:r>
      <w:r>
        <w:rPr>
          <w:rFonts w:ascii="IFAO-Grec Unicode" w:hAnsi="IFAO-Grec Unicode" w:hint="default"/>
          <w:rtl w:val="0"/>
          <w:lang w:val="it-IT"/>
        </w:rPr>
        <w:t>ί̣</w:t>
      </w:r>
      <w:r>
        <w:rPr>
          <w:rFonts w:ascii="IFAO-Grec Unicode" w:hAnsi="IFAO-Grec Unicode"/>
          <w:rtl w:val="0"/>
          <w:lang w:val="it-IT"/>
        </w:rPr>
        <w:t xml:space="preserve">. </w:t>
      </w:r>
      <w:r>
        <w:rPr>
          <w:rFonts w:ascii="IFAO-Grec Unicode" w:hAnsi="IFAO-Grec Unicode"/>
          <w:rtl w:val="0"/>
          <w:lang w:val="de-DE"/>
        </w:rPr>
        <w:t>Ein Blick auf den auf BerlPap zug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nglichen Scan zeigt allerdings, da</w:t>
      </w:r>
      <w:r>
        <w:rPr>
          <w:rFonts w:ascii="IFAO-Grec Unicode" w:hAnsi="IFAO-Grec Unicode" w:hint="default"/>
          <w:rtl w:val="0"/>
          <w:lang w:val="de-DE"/>
        </w:rPr>
        <w:t xml:space="preserve">ß </w:t>
      </w:r>
      <w:r>
        <w:rPr>
          <w:rFonts w:ascii="IFAO-Grec Unicode" w:hAnsi="IFAO-Grec Unicode"/>
          <w:rtl w:val="0"/>
          <w:lang w:val="de-DE"/>
        </w:rPr>
        <w:t>der Papyrus am Zeilenende nur ]</w:t>
      </w:r>
      <w:r>
        <w:rPr>
          <w:rFonts w:ascii="IFAO-Grec Unicode" w:hAnsi="IFAO-Grec Unicode" w:hint="default"/>
          <w:rtl w:val="0"/>
          <w:lang w:val="de-DE"/>
        </w:rPr>
        <w:t>φει̣λ̣</w:t>
      </w:r>
      <w:r>
        <w:rPr>
          <w:rFonts w:ascii="IFAO-Grec Unicode" w:hAnsi="IFAO-Grec Unicode" w:hint="default"/>
          <w:vertAlign w:val="superscript"/>
          <w:rtl w:val="0"/>
          <w:lang w:val="de-DE"/>
        </w:rPr>
        <w:t xml:space="preserve">η </w:t>
      </w:r>
      <w:r>
        <w:rPr>
          <w:rFonts w:ascii="IFAO-Grec Unicode" w:hAnsi="IFAO-Grec Unicode"/>
          <w:rtl w:val="0"/>
          <w:lang w:val="de-DE"/>
        </w:rPr>
        <w:t>hat. Das zur Abk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rzung hochgestellte </w:t>
      </w:r>
      <w:r>
        <w:rPr>
          <w:rFonts w:ascii="IFAO-Grec Unicode" w:hAnsi="IFAO-Grec Unicode" w:hint="default"/>
          <w:rtl w:val="0"/>
          <w:lang w:val="de-DE"/>
        </w:rPr>
        <w:t xml:space="preserve">η </w:t>
      </w:r>
      <w:r>
        <w:rPr>
          <w:rFonts w:ascii="IFAO-Grec Unicode" w:hAnsi="IFAO-Grec Unicode"/>
          <w:rtl w:val="0"/>
          <w:lang w:val="de-DE"/>
        </w:rPr>
        <w:t xml:space="preserve">kann keinesfalls als </w:t>
      </w:r>
      <w:r>
        <w:rPr>
          <w:rFonts w:ascii="IFAO-Grec Unicode" w:hAnsi="IFAO-Grec Unicode" w:hint="default"/>
          <w:rtl w:val="0"/>
          <w:lang w:val="de-DE"/>
        </w:rPr>
        <w:t>κ̣α̣</w:t>
      </w:r>
      <w:r>
        <w:rPr>
          <w:rFonts w:ascii="IFAO-Grec Unicode" w:hAnsi="IFAO-Grec Unicode" w:hint="default"/>
          <w:rtl w:val="0"/>
          <w:lang w:val="it-IT"/>
        </w:rPr>
        <w:t xml:space="preserve">ί̣ </w:t>
      </w:r>
      <w:r>
        <w:rPr>
          <w:rFonts w:ascii="IFAO-Grec Unicode" w:hAnsi="IFAO-Grec Unicode"/>
          <w:rtl w:val="0"/>
          <w:lang w:val="de-DE"/>
        </w:rPr>
        <w:t>gelesen werden, und darauf folgt unmittelbar der Rand des Blattes. F</w:t>
      </w:r>
      <w:r>
        <w:rPr>
          <w:rFonts w:ascii="IFAO-Grec Unicode" w:hAnsi="IFAO-Grec Unicode" w:hint="default"/>
          <w:rtl w:val="0"/>
          <w:lang w:val="de-DE"/>
        </w:rPr>
        <w:t>ü</w:t>
      </w:r>
      <w:r>
        <w:rPr>
          <w:rFonts w:ascii="IFAO-Grec Unicode" w:hAnsi="IFAO-Grec Unicode"/>
          <w:rtl w:val="0"/>
          <w:lang w:val="de-DE"/>
        </w:rPr>
        <w:t xml:space="preserve">r die asyndetische Reihung </w:t>
      </w:r>
      <w:r>
        <w:rPr>
          <w:rFonts w:ascii="IFAO-Grec Unicode" w:hAnsi="IFAO-Grec Unicode" w:hint="default"/>
          <w:rtl w:val="0"/>
          <w:lang w:val="it-IT"/>
        </w:rPr>
        <w:t xml:space="preserve">ἀπὸ 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it-IT"/>
        </w:rPr>
        <w:t>ὀ</w:t>
      </w:r>
      <w:r>
        <w:rPr>
          <w:rFonts w:ascii="IFAO-Grec Unicode" w:hAnsi="IFAO-Grec Unicode"/>
          <w:rtl w:val="0"/>
          <w:lang w:val="it-IT"/>
        </w:rPr>
        <w:t>]</w:t>
      </w:r>
      <w:r>
        <w:rPr>
          <w:rFonts w:ascii="IFAO-Grec Unicode" w:hAnsi="IFAO-Grec Unicode" w:hint="default"/>
          <w:rtl w:val="0"/>
          <w:lang w:val="it-IT"/>
        </w:rPr>
        <w:t>φει̣λ̣ῆ</w:t>
      </w:r>
      <w:r>
        <w:rPr>
          <w:rFonts w:ascii="IFAO-Grec Unicode" w:hAnsi="IFAO-Grec Unicode"/>
          <w:rtl w:val="0"/>
          <w:lang w:val="it-IT"/>
        </w:rPr>
        <w:t>(</w:t>
      </w:r>
      <w:r>
        <w:rPr>
          <w:rFonts w:ascii="IFAO-Grec Unicode" w:hAnsi="IFAO-Grec Unicode" w:hint="default"/>
          <w:rtl w:val="0"/>
          <w:lang w:val="it-IT"/>
        </w:rPr>
        <w:t>ς</w:t>
      </w:r>
      <w:r>
        <w:rPr>
          <w:rFonts w:ascii="IFAO-Grec Unicode" w:hAnsi="IFAO-Grec Unicode"/>
          <w:rtl w:val="0"/>
          <w:lang w:val="it-IT"/>
        </w:rPr>
        <w:t xml:space="preserve">) | </w:t>
      </w:r>
      <w:r>
        <w:rPr>
          <w:rFonts w:ascii="IFAO-Grec Unicode" w:hAnsi="IFAO-Grec Unicode" w:hint="default"/>
          <w:rtl w:val="0"/>
          <w:lang w:val="it-IT"/>
        </w:rPr>
        <w:t>ὑποθήκ</w:t>
      </w:r>
      <w:r>
        <w:rPr>
          <w:rFonts w:ascii="IFAO-Grec Unicode" w:hAnsi="IFAO-Grec Unicode"/>
          <w:rtl w:val="0"/>
          <w:lang w:val="it-IT"/>
        </w:rPr>
        <w:t>[</w:t>
      </w:r>
      <w:r>
        <w:rPr>
          <w:rFonts w:ascii="IFAO-Grec Unicode" w:hAnsi="IFAO-Grec Unicode" w:hint="default"/>
          <w:rtl w:val="0"/>
          <w:lang w:val="it-IT"/>
        </w:rPr>
        <w:t>ης</w:t>
      </w:r>
      <w:r>
        <w:rPr>
          <w:rFonts w:ascii="IFAO-Grec Unicode" w:hAnsi="IFAO-Grec Unicode"/>
          <w:rtl w:val="0"/>
          <w:lang w:val="de-DE"/>
        </w:rPr>
        <w:t xml:space="preserve"> gibt es zahlreiche Parallelen, vgl. etwa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"https://papyri.info/ddbdp/p.narm.2006;;3"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P.Narm. 2006 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19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20 (24. Mai 93);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"https://papyri.info/ddbdp/p.narm.2006;;4"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4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</w:t>
      </w:r>
      <w:r>
        <w:rPr>
          <w:rFonts w:ascii="IFAO-Grec Unicode" w:hAnsi="IFAO-Grec Unicode" w:hint="default"/>
          <w:rtl w:val="0"/>
          <w:lang w:val="de-DE"/>
        </w:rPr>
        <w:t> </w:t>
      </w:r>
      <w:r>
        <w:rPr>
          <w:rFonts w:ascii="IFAO-Grec Unicode" w:hAnsi="IFAO-Grec Unicode"/>
          <w:rtl w:val="0"/>
          <w:lang w:val="de-DE"/>
        </w:rPr>
        <w:t xml:space="preserve">17 (17. Okt. 99);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"https://papyri.info/ddbdp/cpr;1;220"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CPR I 220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, 7 (1. Jh.);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"https://papyri.info/ddbdp/stud.pal;22;85"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SPP XXII 85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>, 19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20 (1. Nov. 128) sowie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"https://papyri.info/ddbdp/p.vind.tand;;26"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P.Vind.Tand. 26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, 17 (28. Nov. </w:t>
      </w:r>
      <w:r>
        <w:rPr>
          <w:rFonts w:ascii="IFAO-Grec Unicode" w:hAnsi="IFAO-Grec Unicode" w:hint="default"/>
          <w:rtl w:val="0"/>
          <w:lang w:val="de-DE"/>
        </w:rPr>
        <w:t xml:space="preserve">– </w:t>
      </w:r>
      <w:r>
        <w:rPr>
          <w:rFonts w:ascii="IFAO-Grec Unicode" w:hAnsi="IFAO-Grec Unicode"/>
          <w:rtl w:val="0"/>
          <w:lang w:val="de-DE"/>
        </w:rPr>
        <w:t>27. Dez. 143).</w:t>
      </w:r>
    </w:p>
  </w:footnote>
  <w:footnote w:id="8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Zur Etymologie des Dorfnamens vgl. </w:t>
      </w:r>
      <w:r>
        <w:rPr>
          <w:rStyle w:val="Hyperlink.4"/>
          <w:lang w:val="de-DE"/>
        </w:rPr>
        <w:fldChar w:fldCharType="begin" w:fldLock="0"/>
      </w:r>
      <w:r>
        <w:rPr>
          <w:rStyle w:val="Hyperlink.4"/>
          <w:lang w:val="de-DE"/>
        </w:rPr>
        <w:instrText xml:space="preserve"> HYPERLINK "https://papyri.info/biblio/73998"</w:instrText>
      </w:r>
      <w:r>
        <w:rPr>
          <w:rStyle w:val="Hyperlink.4"/>
          <w:lang w:val="de-DE"/>
        </w:rPr>
        <w:fldChar w:fldCharType="separate" w:fldLock="0"/>
      </w:r>
      <w:r>
        <w:rPr>
          <w:rStyle w:val="Hyperlink.4"/>
          <w:rtl w:val="0"/>
          <w:lang w:val="de-DE"/>
        </w:rPr>
        <w:t>Clarysse 2005</w:t>
      </w:r>
      <w:r>
        <w:rPr>
          <w:lang w:val="de-DE"/>
        </w:rPr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: </w:t>
      </w:r>
      <w:r>
        <w:rPr>
          <w:rFonts w:ascii="IFAO-Grec Unicode" w:hAnsi="IFAO-Grec Unicode"/>
          <w:rtl w:val="0"/>
          <w:lang w:val="de-DE"/>
        </w:rPr>
        <w:t>20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21.</w:t>
      </w:r>
    </w:p>
  </w:footnote>
  <w:footnote w:id="9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Eine Ausnahme bildet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"https://papyri.info/ddbdp/cpr;15;15"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CPR 15 15</w:t>
      </w:r>
      <w:r>
        <w:rPr>
          <w:lang w:val="de-DE"/>
        </w:rPr>
        <w:fldChar w:fldCharType="end" w:fldLock="0"/>
      </w:r>
      <w:r>
        <w:rPr>
          <w:rFonts w:ascii="IFAO-Grec Unicode" w:hAnsi="IFAO-Grec Unicode"/>
          <w:rtl w:val="0"/>
          <w:lang w:val="de-DE"/>
        </w:rPr>
        <w:t>, 2 (7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4 v.Chr.).</w:t>
      </w:r>
    </w:p>
  </w:footnote>
  <w:footnote w:id="10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Ed.: </w:t>
      </w:r>
      <w:r>
        <w:rPr>
          <w:rStyle w:val="Hyperlink.4"/>
          <w:lang w:val="de-DE"/>
        </w:rPr>
        <w:fldChar w:fldCharType="begin" w:fldLock="0"/>
      </w:r>
      <w:r>
        <w:rPr>
          <w:rStyle w:val="Hyperlink.4"/>
          <w:lang w:val="de-DE"/>
        </w:rPr>
        <w:instrText xml:space="preserve"> HYPERLINK "https://papyri.info/biblio/78415"</w:instrText>
      </w:r>
      <w:r>
        <w:rPr>
          <w:rStyle w:val="Hyperlink.4"/>
          <w:lang w:val="de-DE"/>
        </w:rPr>
        <w:fldChar w:fldCharType="separate" w:fldLock="0"/>
      </w:r>
      <w:r>
        <w:rPr>
          <w:rStyle w:val="Hyperlink.4"/>
          <w:rtl w:val="0"/>
          <w:lang w:val="de-DE"/>
        </w:rPr>
        <w:t>Bingen 2010</w:t>
      </w:r>
      <w:r>
        <w:rPr>
          <w:lang w:val="de-DE"/>
        </w:rPr>
        <w:fldChar w:fldCharType="end" w:fldLock="0"/>
      </w:r>
      <w:r>
        <w:rPr>
          <w:rFonts w:ascii="IFAO-Grec Unicode" w:hAnsi="IFAO-Grec Unicode"/>
          <w:rtl w:val="0"/>
          <w:lang w:val="de-DE"/>
        </w:rPr>
        <w:t>:</w:t>
      </w:r>
      <w:r>
        <w:rPr>
          <w:rFonts w:ascii="IFAO-Grec Unicode" w:hAnsi="IFAO-Grec Unicode"/>
          <w:rtl w:val="0"/>
          <w:lang w:val="de-DE"/>
        </w:rPr>
        <w:t xml:space="preserve"> 241.</w:t>
      </w:r>
    </w:p>
  </w:footnote>
  <w:footnote w:id="11">
    <w:p>
      <w:pPr>
        <w:pStyle w:val="footnote text"/>
        <w:ind w:firstLine="709"/>
        <w:jc w:val="both"/>
      </w:pPr>
      <w:r>
        <w:rPr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Fonts w:ascii="IFAO-Grec Unicode" w:hAnsi="IFAO-Grec Unicode"/>
          <w:rtl w:val="0"/>
          <w:lang w:val="de-DE"/>
        </w:rPr>
        <w:t xml:space="preserve"> Die Kameldeklaration </w: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instrText xml:space="preserve"> HYPERLINK "https://papyri.info/ddbdp/sb;20;14683"</w:instrText>
      </w:r>
      <w:r>
        <w:rPr>
          <w:rStyle w:val="Hyperlink.0"/>
          <w:rFonts w:ascii="IFAO-Grec Unicode" w:cs="IFAO-Grec Unicode" w:hAnsi="IFAO-Grec Unicode" w:eastAsia="IFAO-Grec Unicode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rtl w:val="0"/>
          <w:lang w:val="de-DE"/>
        </w:rPr>
        <w:t>SPP 22 97 = SB 20 14683</w:t>
      </w:r>
      <w:r>
        <w:rPr/>
        <w:fldChar w:fldCharType="end" w:fldLock="0"/>
      </w:r>
      <w:r>
        <w:rPr>
          <w:rFonts w:ascii="IFAO-Grec Unicode" w:hAnsi="IFAO-Grec Unicode"/>
          <w:rtl w:val="0"/>
          <w:lang w:val="de-DE"/>
        </w:rPr>
        <w:t xml:space="preserve"> (ca. 171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>175) enth</w:t>
      </w:r>
      <w:r>
        <w:rPr>
          <w:rFonts w:ascii="IFAO-Grec Unicode" w:hAnsi="IFAO-Grec Unicode" w:hint="default"/>
          <w:rtl w:val="0"/>
          <w:lang w:val="de-DE"/>
        </w:rPr>
        <w:t>ä</w:t>
      </w:r>
      <w:r>
        <w:rPr>
          <w:rFonts w:ascii="IFAO-Grec Unicode" w:hAnsi="IFAO-Grec Unicode"/>
          <w:rtl w:val="0"/>
          <w:lang w:val="de-DE"/>
        </w:rPr>
        <w:t>lt in Z. 4</w:t>
      </w:r>
      <w:r>
        <w:rPr>
          <w:rFonts w:ascii="IFAO-Grec Unicode" w:hAnsi="IFAO-Grec Unicode" w:hint="default"/>
          <w:rtl w:val="0"/>
          <w:lang w:val="de-DE"/>
        </w:rPr>
        <w:t>–</w:t>
      </w:r>
      <w:r>
        <w:rPr>
          <w:rFonts w:ascii="IFAO-Grec Unicode" w:hAnsi="IFAO-Grec Unicode"/>
          <w:rtl w:val="0"/>
          <w:lang w:val="de-DE"/>
        </w:rPr>
        <w:t xml:space="preserve">5 wiederum die Bezeichnung </w:t>
      </w:r>
      <w:r>
        <w:rPr>
          <w:rFonts w:ascii="IFAO-Grec Unicode" w:hAnsi="IFAO-Grec Unicode" w:hint="default"/>
          <w:rtl w:val="0"/>
          <w:lang w:val="de-DE"/>
        </w:rPr>
        <w:t>ἀπὸ</w:t>
      </w:r>
      <w:r>
        <w:rPr>
          <w:rFonts w:ascii="IFAO-Grec Unicode" w:hAnsi="IFAO-Grec Unicode"/>
          <w:rtl w:val="0"/>
          <w:lang w:val="de-DE"/>
        </w:rPr>
        <w:t xml:space="preserve">] | </w:t>
      </w:r>
      <w:r>
        <w:rPr>
          <w:rFonts w:ascii="IFAO-Grec Unicode" w:hAnsi="IFAO-Grec Unicode" w:hint="default"/>
          <w:rtl w:val="0"/>
          <w:lang w:val="de-DE"/>
        </w:rPr>
        <w:t>τ̣ῆ̣ς̣ Σοκνοπ̣αίο̣</w:t>
      </w:r>
      <w:r>
        <w:rPr>
          <w:rFonts w:ascii="IFAO-Grec Unicode" w:hAnsi="IFAO-Grec Unicode"/>
          <w:rtl w:val="0"/>
          <w:lang w:val="de-DE"/>
        </w:rPr>
        <w:t>[</w:t>
      </w:r>
      <w:r>
        <w:rPr>
          <w:rFonts w:ascii="IFAO-Grec Unicode" w:hAnsi="IFAO-Grec Unicode" w:hint="default"/>
          <w:rtl w:val="0"/>
          <w:lang w:val="de-DE"/>
        </w:rPr>
        <w:t>υ Νήσο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de-DE"/>
        </w:rPr>
        <w:t>υ̣</w:t>
      </w:r>
      <w:r>
        <w:rPr>
          <w:rFonts w:ascii="IFAO-Grec Unicode" w:hAnsi="IFAO-Grec Unicode"/>
          <w:rtl w:val="0"/>
          <w:lang w:val="de-DE"/>
        </w:rPr>
        <w:t>, doch an dem in Tyche 5, 1990, Tafel I (auf S. 5) abgedruckten Photo schiene zu Beginn von Z. 5 auch die Lesung [</w:t>
      </w:r>
      <w:r>
        <w:rPr>
          <w:rFonts w:ascii="IFAO-Grec Unicode" w:hAnsi="IFAO-Grec Unicode" w:hint="default"/>
          <w:rtl w:val="0"/>
          <w:lang w:val="de-DE"/>
        </w:rPr>
        <w:t>κ</w:t>
      </w:r>
      <w:r>
        <w:rPr>
          <w:rFonts w:ascii="IFAO-Grec Unicode" w:hAnsi="IFAO-Grec Unicode"/>
          <w:rtl w:val="0"/>
          <w:lang w:val="de-DE"/>
        </w:rPr>
        <w:t>]</w:t>
      </w:r>
      <w:r>
        <w:rPr>
          <w:rFonts w:ascii="IFAO-Grec Unicode" w:hAnsi="IFAO-Grec Unicode" w:hint="default"/>
          <w:rtl w:val="0"/>
          <w:lang w:val="it-IT"/>
        </w:rPr>
        <w:t xml:space="preserve">ώ̣μ̣η̣ς̣ </w:t>
      </w:r>
      <w:r>
        <w:rPr>
          <w:rFonts w:ascii="IFAO-Grec Unicode" w:hAnsi="IFAO-Grec Unicode"/>
          <w:rtl w:val="0"/>
          <w:lang w:val="de-DE"/>
        </w:rPr>
        <w:t>nicht ausgeschlossen.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IFAO-Grec Unicode" w:cs="IFAO-Grec Unicode" w:hAnsi="IFAO-Grec Unicode" w:eastAsia="IFAO-Grec Unicode"/>
      <w:lang w:val="de-DE"/>
    </w:rPr>
  </w:style>
  <w:style w:type="character" w:styleId="Hyperlink.1">
    <w:name w:val="Hyperlink.1"/>
    <w:basedOn w:val="Link"/>
    <w:next w:val="Hyperlink.1"/>
    <w:rPr>
      <w:rFonts w:ascii="IFAO-Grec Unicode" w:cs="IFAO-Grec Unicode" w:hAnsi="IFAO-Grec Unicode" w:eastAsia="IFAO-Grec Unicode"/>
      <w:color w:val="0432ff"/>
      <w:sz w:val="20"/>
      <w:szCs w:val="20"/>
    </w:rPr>
  </w:style>
  <w:style w:type="character" w:styleId="Hyperlink.2">
    <w:name w:val="Hyperlink.2"/>
    <w:basedOn w:val="Link"/>
    <w:next w:val="Hyperlink.2"/>
    <w:rPr>
      <w:rFonts w:ascii="IFAO-Grec Unicode" w:cs="IFAO-Grec Unicode" w:hAnsi="IFAO-Grec Unicode" w:eastAsia="IFAO-Grec Unicode"/>
      <w:color w:val="0432ff"/>
    </w:rPr>
  </w:style>
  <w:style w:type="character" w:styleId="Hyperlink.3">
    <w:name w:val="Hyperlink.3"/>
    <w:basedOn w:val="Link"/>
    <w:next w:val="Hyperlink.3"/>
    <w:rPr>
      <w:rFonts w:ascii="IFAO-Grec Unicode" w:cs="IFAO-Grec Unicode" w:hAnsi="IFAO-Grec Unicode" w:eastAsia="IFAO-Grec Unicode"/>
    </w:rPr>
  </w:style>
  <w:style w:type="character" w:styleId="Hyperlink.4">
    <w:name w:val="Hyperlink.4"/>
    <w:basedOn w:val="Link"/>
    <w:next w:val="Hyperlink.4"/>
    <w:rPr>
      <w:rFonts w:ascii="IFAO-Grec Unicode" w:cs="IFAO-Grec Unicode" w:hAnsi="IFAO-Grec Unicode" w:eastAsia="IFAO-Grec Unicode"/>
      <w:color w:val="0432ff"/>
    </w:rPr>
  </w:style>
  <w:style w:type="character" w:styleId="Hyperlink.5">
    <w:name w:val="Hyperlink.5"/>
    <w:basedOn w:val="Link"/>
    <w:next w:val="Hyperlink.5"/>
    <w:rPr>
      <w:color w:val="0432ff"/>
    </w:rPr>
  </w:style>
  <w:style w:type="character" w:styleId="Hyperlink.6">
    <w:name w:val="Hyperlink.6"/>
    <w:basedOn w:val="Link"/>
    <w:next w:val="Hyperlink.6"/>
    <w:rPr>
      <w:rFonts w:ascii="IFAO-Grec Unicode" w:cs="IFAO-Grec Unicode" w:hAnsi="IFAO-Grec Unicode" w:eastAsia="IFAO-Grec Unicode"/>
      <w:color w:val="0432ff"/>
      <w:sz w:val="24"/>
      <w:szCs w:val="24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