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#articleTitle</w:t>
      </w:r>
    </w:p>
    <w:p>
      <w:pPr>
        <w:pStyle w:val="Text"/>
        <w:rPr>
          <w:rFonts w:ascii="IFAO-Grec Unicode" w:cs="IFAO-Grec Unicode" w:hAnsi="IFAO-Grec Unicode" w:eastAsia="IFAO-Grec Unicode"/>
        </w:rPr>
      </w:pPr>
      <w:r>
        <w:rPr>
          <w:rFonts w:ascii="IFAO-Grec Unicode" w:hAnsi="IFAO-Grec Unicode"/>
          <w:rtl w:val="0"/>
          <w:lang w:val="en-US"/>
        </w:rPr>
        <w:t>P.Hamb.graec. 185: Garden Tax Between the Archives of (Lucius) Iulius Serenus and Gemellus Horion</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#author</w:t>
      </w:r>
    </w:p>
    <w:p>
      <w:pPr>
        <w:pStyle w:val="Text"/>
        <w:rPr>
          <w:rFonts w:ascii="IFAO-Grec Unicode" w:cs="IFAO-Grec Unicode" w:hAnsi="IFAO-Grec Unicode" w:eastAsia="IFAO-Grec Unicode"/>
        </w:rPr>
      </w:pPr>
      <w:r>
        <w:rPr>
          <w:rFonts w:ascii="IFAO-Grec Unicode" w:hAnsi="IFAO-Grec Unicode"/>
          <w:rtl w:val="0"/>
          <w:lang w:val="it-IT"/>
        </w:rPr>
        <w:t>Sampson, C. Michael</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fr-FR"/>
        </w:rPr>
        <w:t>#affiliation</w:t>
      </w:r>
    </w:p>
    <w:p>
      <w:pPr>
        <w:pStyle w:val="Text"/>
        <w:rPr>
          <w:rFonts w:ascii="IFAO-Grec Unicode" w:cs="IFAO-Grec Unicode" w:hAnsi="IFAO-Grec Unicode" w:eastAsia="IFAO-Grec Unicode"/>
        </w:rPr>
      </w:pPr>
      <w:r>
        <w:rPr>
          <w:rFonts w:ascii="IFAO-Grec Unicode" w:hAnsi="IFAO-Grec Unicode"/>
          <w:rtl w:val="0"/>
          <w:lang w:val="en-US"/>
        </w:rPr>
        <w:t>University of Manitoba</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#email</w:t>
      </w:r>
    </w:p>
    <w:p>
      <w:pPr>
        <w:pStyle w:val="Text"/>
        <w:rPr>
          <w:rFonts w:ascii="IFAO-Grec Unicode" w:cs="IFAO-Grec Unicode" w:hAnsi="IFAO-Grec Unicode" w:eastAsia="IFAO-Grec Unicode"/>
        </w:rPr>
      </w:pPr>
      <w:r>
        <w:rPr>
          <w:rFonts w:ascii="IFAO-Grec Unicode" w:hAnsi="IFAO-Grec Unicode"/>
          <w:rtl w:val="0"/>
        </w:rPr>
        <w:t>mike.sampson@umanitoba.ca</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#acknowledgements</w:t>
      </w:r>
    </w:p>
    <w:p>
      <w:pPr>
        <w:pStyle w:val="Text"/>
        <w:rPr>
          <w:rFonts w:ascii="IFAO-Grec Unicode" w:cs="IFAO-Grec Unicode" w:hAnsi="IFAO-Grec Unicode" w:eastAsia="IFAO-Grec Unicode"/>
        </w:rPr>
      </w:pPr>
      <w:r>
        <w:rPr>
          <w:rFonts w:ascii="Times New Roman" w:hAnsi="Times New Roman"/>
          <w:rtl w:val="0"/>
          <w:lang w:val="en-US"/>
        </w:rPr>
        <w:t>For permission to publish the papyrus, I thank Katrin Janz-Wenig in the Staats- und Universit</w:t>
      </w:r>
      <w:r>
        <w:rPr>
          <w:rFonts w:ascii="Times New Roman" w:hAnsi="Times New Roman" w:hint="default"/>
          <w:rtl w:val="0"/>
          <w:lang w:val="en-US"/>
        </w:rPr>
        <w:t>ä</w:t>
      </w:r>
      <w:r>
        <w:rPr>
          <w:rFonts w:ascii="Times New Roman" w:hAnsi="Times New Roman"/>
          <w:rtl w:val="0"/>
          <w:lang w:val="en-US"/>
        </w:rPr>
        <w:t>tsbibliothek Hamburg Carl von Ossietzky. I am especially grateful to Holger Essler for advice on the origins of the Hamburg papyri, as well as to Jakob Wigand and J</w:t>
      </w:r>
      <w:r>
        <w:rPr>
          <w:rFonts w:ascii="Times New Roman" w:hAnsi="Times New Roman" w:hint="default"/>
          <w:rtl w:val="0"/>
          <w:lang w:val="en-US"/>
        </w:rPr>
        <w:t>ü</w:t>
      </w:r>
      <w:r>
        <w:rPr>
          <w:rFonts w:ascii="Times New Roman" w:hAnsi="Times New Roman"/>
          <w:rtl w:val="0"/>
          <w:lang w:val="en-US"/>
        </w:rPr>
        <w:t xml:space="preserve">rgen Zimmerer, who generously shared research conducted as part of the project </w:t>
      </w:r>
      <w:r>
        <w:rPr>
          <w:rFonts w:ascii="Times New Roman" w:hAnsi="Times New Roman" w:hint="default"/>
          <w:rtl w:val="0"/>
          <w:lang w:val="en-US"/>
        </w:rPr>
        <w:t>“</w:t>
      </w:r>
      <w:r>
        <w:rPr>
          <w:rFonts w:ascii="Times New Roman" w:hAnsi="Times New Roman"/>
          <w:rtl w:val="0"/>
          <w:lang w:val="en-US"/>
        </w:rPr>
        <w:t>Colonized Manuscripts: the Provenance of Hamburg</w:t>
      </w:r>
      <w:r>
        <w:rPr>
          <w:rFonts w:ascii="Times New Roman" w:hAnsi="Times New Roman" w:hint="default"/>
          <w:rtl w:val="0"/>
          <w:lang w:val="en-US"/>
        </w:rPr>
        <w:t>’</w:t>
      </w:r>
      <w:r>
        <w:rPr>
          <w:rFonts w:ascii="Times New Roman" w:hAnsi="Times New Roman"/>
          <w:rtl w:val="0"/>
          <w:lang w:val="fr-FR"/>
        </w:rPr>
        <w:t>s Papyrus Collection,</w:t>
      </w:r>
      <w:r>
        <w:rPr>
          <w:rFonts w:ascii="Times New Roman" w:hAnsi="Times New Roman" w:hint="default"/>
          <w:rtl w:val="0"/>
          <w:lang w:val="en-US"/>
        </w:rPr>
        <w:t xml:space="preserve">” </w:t>
      </w:r>
      <w:r>
        <w:rPr>
          <w:rFonts w:ascii="Times New Roman" w:hAnsi="Times New Roman"/>
          <w:rtl w:val="0"/>
          <w:lang w:val="en-US"/>
        </w:rPr>
        <w:t xml:space="preserve">part of the Cluster of Excellence </w:t>
      </w:r>
      <w:r>
        <w:rPr>
          <w:rFonts w:ascii="Times New Roman" w:hAnsi="Times New Roman" w:hint="default"/>
          <w:rtl w:val="0"/>
          <w:lang w:val="en-US"/>
        </w:rPr>
        <w:t>“</w:t>
      </w:r>
      <w:r>
        <w:rPr>
          <w:rFonts w:ascii="Times New Roman" w:hAnsi="Times New Roman"/>
          <w:rtl w:val="0"/>
          <w:lang w:val="en-US"/>
        </w:rPr>
        <w:t>Understanding Written Artifacts</w:t>
      </w:r>
      <w:r>
        <w:rPr>
          <w:rFonts w:ascii="Times New Roman" w:hAnsi="Times New Roman" w:hint="default"/>
          <w:rtl w:val="0"/>
          <w:lang w:val="en-US"/>
        </w:rPr>
        <w:t xml:space="preserve">” </w:t>
      </w:r>
      <w:r>
        <w:rPr>
          <w:rFonts w:ascii="Times New Roman" w:hAnsi="Times New Roman"/>
          <w:rtl w:val="0"/>
          <w:lang w:val="en-US"/>
        </w:rPr>
        <w:t>undertaken by the Centre for the Study of Manuscript Cultures at the Universit</w:t>
      </w:r>
      <w:r>
        <w:rPr>
          <w:rFonts w:ascii="Times New Roman" w:hAnsi="Times New Roman" w:hint="default"/>
          <w:rtl w:val="0"/>
          <w:lang w:val="en-US"/>
        </w:rPr>
        <w:t>ä</w:t>
      </w:r>
      <w:r>
        <w:rPr>
          <w:rFonts w:ascii="Times New Roman" w:hAnsi="Times New Roman"/>
          <w:rtl w:val="0"/>
          <w:lang w:val="en-US"/>
        </w:rPr>
        <w:t>t Hamburg. Feedback from Graham Claytor, James Cowey, and Nick Gonis further improved my work. F</w:t>
      </w:r>
      <w:r>
        <w:rPr>
          <w:rFonts w:ascii="IFAO-Grec Unicode" w:hAnsi="IFAO-Grec Unicode"/>
          <w:rtl w:val="0"/>
          <w:lang w:val="en-US"/>
        </w:rPr>
        <w:t xml:space="preserve">inancial support was provided by the Social Sciences and Humanities Research Council of Canada as part of the research project </w:t>
      </w:r>
      <w:r>
        <w:rPr>
          <w:rFonts w:ascii="IFAO-Grec Unicode" w:hAnsi="IFAO-Grec Unicode" w:hint="default"/>
          <w:rtl w:val="0"/>
          <w:lang w:val="en-US"/>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tl w:val="0"/>
        </w:rPr>
        <w:t>the Books of Karanis</w:t>
      </w:r>
      <w:r>
        <w:rPr/>
        <w:fldChar w:fldCharType="end" w:fldLock="0"/>
      </w:r>
      <w:r>
        <w:rPr>
          <w:rFonts w:ascii="IFAO-Grec Unicode" w:hAnsi="IFAO-Grec Unicode"/>
          <w:rtl w:val="0"/>
        </w:rPr>
        <w:t>.</w:t>
      </w:r>
      <w:r>
        <w:rPr>
          <w:rFonts w:ascii="IFAO-Grec Unicode" w:hAnsi="IFAO-Grec Unicode" w:hint="default"/>
          <w:rtl w:val="0"/>
          <w:lang w:val="en-US"/>
        </w:rPr>
        <w:t>’</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#editionDDB</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pt-PT"/>
        </w:rPr>
        <w:t>#metadata</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Composed: Place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Karanis</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Acquired: Date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1911</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Material</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Papyrus</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TM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971907</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HGV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971907</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ddb-filename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pylon.1.17</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ddb-hybrid</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pylon;1;17</w:t>
            </w:r>
          </w:p>
        </w:tc>
      </w:tr>
      <w:tr>
        <w:tblPrEx>
          <w:shd w:val="clear" w:color="auto" w:fill="cdd4e9"/>
        </w:tblPrEx>
        <w:trPr>
          <w:trHeight w:val="49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Descriptive title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A receipt for garden tax paid to Aurelius Melas</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Date of text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17.7.216 CE</w:t>
            </w:r>
          </w:p>
        </w:tc>
      </w:tr>
      <w:tr>
        <w:tblPrEx>
          <w:shd w:val="clear" w:color="auto" w:fill="cdd4e9"/>
        </w:tblPrEx>
        <w:trPr>
          <w:trHeight w:val="23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Inventory no.</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P.Hamb.graec. 185</w:t>
            </w:r>
          </w:p>
        </w:tc>
      </w:tr>
      <w:tr>
        <w:tblPrEx>
          <w:shd w:val="clear" w:color="auto" w:fill="cdd4e9"/>
        </w:tblPrEx>
        <w:trPr>
          <w:trHeight w:val="49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Images: online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Style w:val="Hyperlink.1"/>
                <w:rFonts w:ascii="IFAO-Grec Unicode" w:cs="IFAO-Grec Unicode" w:hAnsi="IFAO-Grec Unicode" w:eastAsia="IFAO-Grec Unicode"/>
              </w:rPr>
              <w:fldChar w:fldCharType="begin" w:fldLock="0"/>
            </w:r>
            <w:r>
              <w:rPr>
                <w:rStyle w:val="Hyperlink.1"/>
                <w:rFonts w:ascii="IFAO-Grec Unicode" w:cs="IFAO-Grec Unicode" w:hAnsi="IFAO-Grec Unicode" w:eastAsia="IFAO-Grec Unicode"/>
              </w:rPr>
              <w:instrText xml:space="preserve"> HYPERLINK "https://resolver.sub.uni-hamburg.de/kitodo/HANSh3865"</w:instrText>
            </w:r>
            <w:r>
              <w:rPr>
                <w:rStyle w:val="Hyperlink.1"/>
                <w:rFonts w:ascii="IFAO-Grec Unicode" w:cs="IFAO-Grec Unicode" w:hAnsi="IFAO-Grec Unicode" w:eastAsia="IFAO-Grec Unicode"/>
              </w:rPr>
              <w:fldChar w:fldCharType="separate" w:fldLock="0"/>
            </w:r>
            <w:r>
              <w:rPr>
                <w:rStyle w:val="Hyperlink.1"/>
                <w:rFonts w:ascii="IFAO-Grec Unicode" w:hAnsi="IFAO-Grec Unicode"/>
                <w:rtl w:val="0"/>
                <w:lang w:val="en-US"/>
              </w:rPr>
              <w:t>https://resolver.sub.uni-hamburg.de/kitodo/HANSh3865</w:t>
            </w:r>
            <w:r>
              <w:rPr>
                <w:rFonts w:ascii="IFAO-Grec Unicode" w:cs="IFAO-Grec Unicode" w:hAnsi="IFAO-Grec Unicode" w:eastAsia="IFAO-Grec Unicode"/>
              </w:rPr>
              <w:fldChar w:fldCharType="end" w:fldLock="0"/>
            </w:r>
          </w:p>
        </w:tc>
      </w:tr>
      <w:tr>
        <w:tblPrEx>
          <w:shd w:val="clear" w:color="auto" w:fill="cdd4e9"/>
        </w:tblPrEx>
        <w:trPr>
          <w:trHeight w:val="494"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en-US"/>
              </w:rPr>
              <w:t>Keywords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lang w:val="de-DE"/>
              </w:rPr>
              <w:t>Quittung, Steuern, Geld, Paradeisos, Gartenland</w:t>
            </w:r>
          </w:p>
        </w:tc>
      </w:tr>
    </w:tbl>
    <w:p>
      <w:pPr>
        <w:pStyle w:val="Text"/>
        <w:widowControl w:val="0"/>
        <w:rPr>
          <w:rFonts w:ascii="IFAO-Grec Unicode" w:cs="IFAO-Grec Unicode" w:hAnsi="IFAO-Grec Unicode" w:eastAsia="IFAO-Grec Unicode"/>
          <w:color w:val="d9d9d9"/>
          <w:u w:color="d9d9d9"/>
        </w:rPr>
      </w:pPr>
    </w:p>
    <w:p>
      <w:pPr>
        <w:pStyle w:val="Text"/>
        <w:rPr>
          <w:rFonts w:ascii="IFAO-Grec Unicode" w:cs="IFAO-Grec Unicode" w:hAnsi="IFAO-Grec Unicode" w:eastAsia="IFAO-Grec Unicode"/>
          <w:color w:val="d9d9d9"/>
          <w:u w:color="d9d9d9"/>
          <w:lang w:val="de-DE"/>
        </w:rPr>
      </w:pPr>
    </w:p>
    <w:p>
      <w:pPr>
        <w:pStyle w:val="Text"/>
        <w:rPr>
          <w:rFonts w:ascii="IFAO-Grec Unicode" w:cs="IFAO-Grec Unicode" w:hAnsi="IFAO-Grec Unicode" w:eastAsia="IFAO-Grec Unicode"/>
          <w:color w:val="d9d9d9"/>
          <w:u w:color="d9d9d9"/>
        </w:rPr>
      </w:pPr>
    </w:p>
    <w:p>
      <w:pPr>
        <w:pStyle w:val="Text"/>
        <w:rPr>
          <w:rFonts w:ascii="IFAO-Grec Unicode" w:cs="IFAO-Grec Unicode" w:hAnsi="IFAO-Grec Unicode" w:eastAsia="IFAO-Grec Unicode"/>
          <w:color w:val="d9d9d9"/>
          <w:u w:color="d9d9d9"/>
        </w:rPr>
      </w:pPr>
    </w:p>
    <w:p>
      <w:pPr>
        <w:pStyle w:val="Text"/>
        <w:rPr>
          <w:rFonts w:ascii="IFAO-Grec Unicode" w:cs="IFAO-Grec Unicode" w:hAnsi="IFAO-Grec Unicode" w:eastAsia="IFAO-Grec Unicode"/>
          <w:color w:val="d9d9d9"/>
          <w:u w:color="d9d9d9"/>
        </w:rPr>
      </w:pP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fr-FR"/>
        </w:rPr>
        <w:t>#introduction</w:t>
      </w:r>
    </w:p>
    <w:p>
      <w:pPr>
        <w:pStyle w:val="Text"/>
        <w:rPr>
          <w:rFonts w:ascii="IFAO-Grec Unicode" w:cs="IFAO-Grec Unicode" w:hAnsi="IFAO-Grec Unicode" w:eastAsia="IFAO-Grec Unicode"/>
        </w:rPr>
      </w:pPr>
      <w:r>
        <w:rPr>
          <w:rFonts w:ascii="IFAO-Grec Unicode" w:hAnsi="IFAO-Grec Unicode"/>
          <w:rtl w:val="0"/>
          <w:lang w:val="en-US"/>
        </w:rPr>
        <w:t>P.Hamb.graec. 185 was purchased by Wilhelm Schubart for the German papyrus cartel on 2 March 1911 and came to Hamburg in 1913 following conservation by Hugo Ibscher.</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The dealers were Michel Casira and Farag Tadrus.</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The other sixteen papyri purchased that day belong to the archive of (Lucius) Iulius Serenus, published as P.Hamb. 1 39</w:t>
      </w:r>
      <w:r>
        <w:rPr>
          <w:rFonts w:ascii="IFAO-Grec Unicode" w:hAnsi="IFAO-Grec Unicode" w:hint="default"/>
          <w:rtl w:val="0"/>
          <w:lang w:val="en-US"/>
        </w:rPr>
        <w:t>–</w:t>
      </w:r>
      <w:r>
        <w:rPr>
          <w:rFonts w:ascii="IFAO-Grec Unicode" w:hAnsi="IFAO-Grec Unicode"/>
          <w:rtl w:val="0"/>
        </w:rPr>
        <w:t>54.</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Although several of these items were composed in Karanis, archival records in Hamburg report an alleged provenance for the lot in Batn Harit (= Theadelpheia). The veracity of this claim, which was no doubt provided to Schubart by the dealers, is not supported by any internal evidence; the villages</w:t>
      </w:r>
      <w:r>
        <w:rPr>
          <w:rFonts w:ascii="IFAO-Grec Unicode" w:hAnsi="IFAO-Grec Unicode" w:hint="default"/>
          <w:rtl w:val="0"/>
          <w:lang w:val="en-US"/>
        </w:rPr>
        <w:t>’</w:t>
      </w:r>
      <w:r>
        <w:rPr>
          <w:rFonts w:ascii="IFAO-Grec Unicode" w:hAnsi="IFAO-Grec Unicode"/>
          <w:rtl w:val="0"/>
          <w:lang w:val="en-US"/>
        </w:rPr>
        <w:t xml:space="preserve"> respective locations mean that it is probably false. </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Paul Meyer described the papyrus in a footnote but did not assign it a serial number within P.Hamb. 1.</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As a consequence, it has gone largely unnoticed. In both structure and content it resembles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w:t>
      </w:r>
      <w:r>
        <w:rPr/>
        <w:fldChar w:fldCharType="end" w:fldLock="0"/>
      </w:r>
      <w:r>
        <w:rPr>
          <w:rFonts w:ascii="IFAO-Grec Unicode" w:hAnsi="IFAO-Grec Unicode"/>
          <w:rtl w:val="0"/>
        </w:rPr>
        <w:t xml:space="preserve"> (219/220; = </w:t>
      </w:r>
      <w:r>
        <w:rPr>
          <w:rFonts w:ascii="IFAO-Grec Unicode" w:hAnsi="IFAO-Grec Unicode"/>
          <w:shd w:val="clear" w:color="auto" w:fill="00ffff"/>
          <w:rtl w:val="0"/>
        </w:rPr>
        <w:t>Fig. 2</w:t>
      </w:r>
      <w:r>
        <w:rPr>
          <w:rFonts w:ascii="IFAO-Grec Unicode" w:hAnsi="IFAO-Grec Unicode"/>
          <w:rtl w:val="0"/>
          <w:lang w:val="en-US"/>
        </w:rPr>
        <w:t xml:space="preserve">) and especially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w:t>
      </w:r>
      <w:r>
        <w:rPr/>
        <w:fldChar w:fldCharType="end" w:fldLock="0"/>
      </w:r>
      <w:r>
        <w:rPr>
          <w:rFonts w:ascii="IFAO-Grec Unicode" w:hAnsi="IFAO-Grec Unicode"/>
          <w:rtl w:val="0"/>
          <w:lang w:val="en-US"/>
        </w:rPr>
        <w:t xml:space="preserve"> (219), parallels which allow several of Meyer</w:t>
      </w:r>
      <w:r>
        <w:rPr>
          <w:rFonts w:ascii="IFAO-Grec Unicode" w:hAnsi="IFAO-Grec Unicode" w:hint="default"/>
          <w:rtl w:val="0"/>
          <w:lang w:val="en-US"/>
        </w:rPr>
        <w:t>’</w:t>
      </w:r>
      <w:r>
        <w:rPr>
          <w:rFonts w:ascii="IFAO-Grec Unicode" w:hAnsi="IFAO-Grec Unicode"/>
          <w:rtl w:val="0"/>
          <w:lang w:val="en-US"/>
        </w:rPr>
        <w:t>s provisional readings to be improved.</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Both of those documents were issued to Longinus son of Heraclianus for garden tax paid to the secretary of the </w:t>
      </w:r>
      <w:r>
        <w:rPr>
          <w:rFonts w:ascii="IFAO-Grec Unicode" w:hAnsi="IFAO-Grec Unicode"/>
          <w:rtl w:val="0"/>
        </w:rPr>
        <w:t xml:space="preserve">praktores argyrikon </w:t>
      </w:r>
      <w:r>
        <w:rPr>
          <w:rFonts w:ascii="IFAO-Grec Unicode" w:hAnsi="IFAO-Grec Unicode"/>
          <w:rtl w:val="0"/>
          <w:lang w:val="en-US"/>
        </w:rPr>
        <w:t xml:space="preserve">in Karanis, a certain (Gaius) Aurelius Melas. The Hamburg papyrus is also a receipt for tax paid to Melas in his capacity as secretary, but its amount </w:t>
      </w:r>
      <w:r>
        <w:rPr>
          <w:rFonts w:ascii="IFAO-Grec Unicode" w:hAnsi="IFAO-Grec Unicode" w:hint="default"/>
          <w:rtl w:val="0"/>
          <w:lang w:val="en-US"/>
        </w:rPr>
        <w:t xml:space="preserve">– </w:t>
      </w:r>
      <w:r>
        <w:rPr>
          <w:rFonts w:ascii="IFAO-Grec Unicode" w:hAnsi="IFAO-Grec Unicode"/>
          <w:rtl w:val="0"/>
          <w:lang w:val="de-DE"/>
        </w:rPr>
        <w:t xml:space="preserve">36 drachmas </w:t>
      </w:r>
      <w:r>
        <w:rPr>
          <w:rFonts w:ascii="IFAO-Grec Unicode" w:hAnsi="IFAO-Grec Unicode" w:hint="default"/>
          <w:rtl w:val="0"/>
          <w:lang w:val="en-US"/>
        </w:rPr>
        <w:t xml:space="preserve">– </w:t>
      </w:r>
      <w:r>
        <w:rPr>
          <w:rFonts w:ascii="IFAO-Grec Unicode" w:hAnsi="IFAO-Grec Unicode"/>
          <w:rtl w:val="0"/>
          <w:lang w:val="en-US"/>
        </w:rPr>
        <w:t>is triple that of the others</w:t>
      </w:r>
      <w:r>
        <w:rPr>
          <w:rFonts w:ascii="IFAO-Grec Unicode" w:hAnsi="IFAO-Grec Unicode" w:hint="default"/>
          <w:rtl w:val="0"/>
          <w:lang w:val="en-US"/>
        </w:rPr>
        <w:t xml:space="preserve">’ </w:t>
      </w:r>
      <w:r>
        <w:rPr>
          <w:rFonts w:ascii="IFAO-Grec Unicode" w:hAnsi="IFAO-Grec Unicode"/>
          <w:rtl w:val="0"/>
          <w:lang w:val="en-US"/>
        </w:rPr>
        <w:t xml:space="preserve">payments. Another related receipt is </w:t>
      </w:r>
      <w:r>
        <w:rPr>
          <w:rStyle w:val="Hyperlink.0"/>
        </w:rPr>
        <w:fldChar w:fldCharType="begin" w:fldLock="0"/>
      </w:r>
      <w:r>
        <w:rPr>
          <w:rStyle w:val="Hyperlink.0"/>
        </w:rPr>
        <w:instrText xml:space="preserve"> HYPERLINK "https://papyri.info/hgv/11388"</w:instrText>
      </w:r>
      <w:r>
        <w:rPr>
          <w:rStyle w:val="Hyperlink.0"/>
        </w:rPr>
        <w:fldChar w:fldCharType="separate" w:fldLock="0"/>
      </w:r>
      <w:r>
        <w:rPr>
          <w:rStyle w:val="Hyperlink.0"/>
          <w:rtl w:val="0"/>
          <w:lang w:val="de-DE"/>
        </w:rPr>
        <w:t>P.Hamb. 1 42</w:t>
      </w:r>
      <w:r>
        <w:rPr/>
        <w:fldChar w:fldCharType="end" w:fldLock="0"/>
      </w:r>
      <w:r>
        <w:rPr>
          <w:rFonts w:ascii="IFAO-Grec Unicode" w:hAnsi="IFAO-Grec Unicode"/>
          <w:rtl w:val="0"/>
          <w:lang w:val="en-US"/>
        </w:rPr>
        <w:t xml:space="preserve"> (216), also from Hamburg</w:t>
      </w:r>
      <w:r>
        <w:rPr>
          <w:rFonts w:ascii="IFAO-Grec Unicode" w:hAnsi="IFAO-Grec Unicode" w:hint="default"/>
          <w:rtl w:val="0"/>
          <w:lang w:val="en-US"/>
        </w:rPr>
        <w:t>’</w:t>
      </w:r>
      <w:r>
        <w:rPr>
          <w:rFonts w:ascii="IFAO-Grec Unicode" w:hAnsi="IFAO-Grec Unicode"/>
          <w:rtl w:val="0"/>
          <w:lang w:val="en-US"/>
        </w:rPr>
        <w:t xml:space="preserve">s 1911 Casira/Tadrus lot and similarly issued for a payment made through this same Melas. </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All four texts were written in the same hand, which we may conclude is that of Melas himself.</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His term in office, in concert with the present text</w:t>
      </w:r>
      <w:r>
        <w:rPr>
          <w:rFonts w:ascii="IFAO-Grec Unicode" w:hAnsi="IFAO-Grec Unicode" w:hint="default"/>
          <w:rtl w:val="0"/>
          <w:lang w:val="en-US"/>
        </w:rPr>
        <w:t>’</w:t>
      </w:r>
      <w:r>
        <w:rPr>
          <w:rFonts w:ascii="IFAO-Grec Unicode" w:hAnsi="IFAO-Grec Unicode"/>
          <w:rtl w:val="0"/>
          <w:lang w:val="en-US"/>
        </w:rPr>
        <w:t xml:space="preserve">s mostly extant dating formula, point to a date in the summer of 216. The following spring, Caracalla was dead, and the last papyrus dated by his reign in the Arsinoite is </w:t>
      </w:r>
      <w:r>
        <w:rPr>
          <w:rStyle w:val="Hyperlink.0"/>
        </w:rPr>
        <w:fldChar w:fldCharType="begin" w:fldLock="0"/>
      </w:r>
      <w:r>
        <w:rPr>
          <w:rStyle w:val="Hyperlink.0"/>
        </w:rPr>
        <w:instrText xml:space="preserve"> HYPERLINK "https://papyri.info/hgv/40932"</w:instrText>
      </w:r>
      <w:r>
        <w:rPr>
          <w:rStyle w:val="Hyperlink.0"/>
        </w:rPr>
        <w:fldChar w:fldCharType="separate" w:fldLock="0"/>
      </w:r>
      <w:r>
        <w:rPr>
          <w:rStyle w:val="Hyperlink.0"/>
          <w:rtl w:val="0"/>
        </w:rPr>
        <w:t>SB 12 10913</w:t>
      </w:r>
      <w:r>
        <w:rPr/>
        <w:fldChar w:fldCharType="end" w:fldLock="0"/>
      </w:r>
      <w:r>
        <w:rPr>
          <w:rFonts w:ascii="IFAO-Grec Unicode" w:hAnsi="IFAO-Grec Unicode"/>
          <w:rtl w:val="0"/>
          <w:lang w:val="en-US"/>
        </w:rPr>
        <w:t xml:space="preserve">, from Epeiph 6 </w:t>
      </w:r>
      <w:r>
        <w:rPr>
          <w:rFonts w:ascii="IFAO-Grec Unicode" w:hAnsi="IFAO-Grec Unicode" w:hint="default"/>
          <w:rtl w:val="0"/>
          <w:lang w:val="en-US"/>
        </w:rPr>
        <w:t xml:space="preserve">– </w:t>
      </w:r>
      <w:r>
        <w:rPr>
          <w:rFonts w:ascii="IFAO-Grec Unicode" w:hAnsi="IFAO-Grec Unicode"/>
          <w:rtl w:val="0"/>
          <w:lang w:val="pt-PT"/>
        </w:rPr>
        <w:t>some two and half weeks prior to the Hamburg receipt.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Meanwhile, </w:t>
      </w:r>
      <w:r>
        <w:rPr>
          <w:rStyle w:val="Hyperlink.0"/>
        </w:rPr>
        <w:fldChar w:fldCharType="begin" w:fldLock="0"/>
      </w:r>
      <w:r>
        <w:rPr>
          <w:rStyle w:val="Hyperlink.0"/>
        </w:rPr>
        <w:instrText xml:space="preserve"> HYPERLINK "https://papyri.info/hgv/8986"</w:instrText>
      </w:r>
      <w:r>
        <w:rPr>
          <w:rStyle w:val="Hyperlink.0"/>
        </w:rPr>
        <w:fldChar w:fldCharType="separate" w:fldLock="0"/>
      </w:r>
      <w:r>
        <w:rPr>
          <w:rStyle w:val="Hyperlink.0"/>
          <w:rtl w:val="0"/>
        </w:rPr>
        <w:t>BGU 1 222</w:t>
      </w:r>
      <w:r>
        <w:rPr/>
        <w:fldChar w:fldCharType="end" w:fldLock="0"/>
      </w:r>
      <w:r>
        <w:rPr>
          <w:rFonts w:ascii="IFAO-Grec Unicode" w:hAnsi="IFAO-Grec Unicode"/>
          <w:rtl w:val="0"/>
        </w:rPr>
        <w:t xml:space="preserve"> </w:t>
      </w:r>
      <w:r>
        <w:rPr>
          <w:rFonts w:ascii="IFAO-Grec Unicode" w:hAnsi="IFAO-Grec Unicode" w:hint="default"/>
          <w:rtl w:val="0"/>
          <w:lang w:val="en-US"/>
        </w:rPr>
        <w:t xml:space="preserve">– </w:t>
      </w:r>
      <w:r>
        <w:rPr>
          <w:rFonts w:ascii="IFAO-Grec Unicode" w:hAnsi="IFAO-Grec Unicode"/>
          <w:rtl w:val="0"/>
          <w:lang w:val="en-US"/>
        </w:rPr>
        <w:t xml:space="preserve">another receipt for garden tax </w:t>
      </w:r>
      <w:r>
        <w:rPr>
          <w:rFonts w:ascii="IFAO-Grec Unicode" w:hAnsi="IFAO-Grec Unicode" w:hint="default"/>
          <w:rtl w:val="0"/>
          <w:lang w:val="en-US"/>
        </w:rPr>
        <w:t xml:space="preserve">– </w:t>
      </w:r>
      <w:r>
        <w:rPr>
          <w:rFonts w:ascii="IFAO-Grec Unicode" w:hAnsi="IFAO-Grec Unicode"/>
          <w:rtl w:val="0"/>
          <w:lang w:val="en-US"/>
        </w:rPr>
        <w:t xml:space="preserve">indicates that, in 215, the office of secretary of the </w:t>
      </w:r>
      <w:r>
        <w:rPr>
          <w:rFonts w:ascii="IFAO-Grec Unicode" w:hAnsi="IFAO-Grec Unicode"/>
          <w:rtl w:val="0"/>
        </w:rPr>
        <w:t xml:space="preserve">praktores argyrikon </w:t>
      </w:r>
      <w:r>
        <w:rPr>
          <w:rFonts w:ascii="IFAO-Grec Unicode" w:hAnsi="IFAO-Grec Unicode"/>
          <w:rtl w:val="0"/>
          <w:lang w:val="en-US"/>
        </w:rPr>
        <w:t>in Karanis was held by a Zosimos.</w:t>
      </w:r>
      <w:r>
        <w:rPr>
          <w:rFonts w:ascii="IFAO-Grec Unicode" w:cs="IFAO-Grec Unicode" w:hAnsi="IFAO-Grec Unicode" w:eastAsia="IFAO-Grec Unicode"/>
          <w:vertAlign w:val="superscript"/>
        </w:rPr>
        <w:footnoteReference w:id="8"/>
      </w:r>
      <w:r>
        <w:rPr>
          <w:rFonts w:ascii="IFAO-Grec Unicode" w:hAnsi="IFAO-Grec Unicode"/>
          <w:rtl w:val="0"/>
        </w:rPr>
        <w:t xml:space="preserve"> </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Given the lot with which it was acquired, its composition in Karanis, and its date, all of which point to the archive of (Lucius) Iulius Serenus, it is a reasonable hypothesis that this papyrus relates somehow to the archive. Prosopography, however, is a complicating factor: the payer and his mother are otherwise unknown, and her name</w:t>
      </w:r>
      <w:r>
        <w:rPr>
          <w:rFonts w:ascii="IFAO-Grec Unicode" w:hAnsi="IFAO-Grec Unicode" w:hint="default"/>
          <w:rtl w:val="0"/>
          <w:lang w:val="en-US"/>
        </w:rPr>
        <w:t xml:space="preserve"> – </w:t>
      </w:r>
      <w:r>
        <w:rPr>
          <w:rFonts w:ascii="IFAO-Grec Unicode" w:hAnsi="IFAO-Grec Unicode"/>
          <w:rtl w:val="0"/>
        </w:rPr>
        <w:t xml:space="preserve">Iulia Longinia </w:t>
      </w:r>
      <w:r>
        <w:rPr>
          <w:rFonts w:ascii="IFAO-Grec Unicode" w:hAnsi="IFAO-Grec Unicode" w:hint="default"/>
          <w:rtl w:val="0"/>
          <w:lang w:val="en-US"/>
        </w:rPr>
        <w:t>–</w:t>
      </w:r>
      <w:r>
        <w:rPr>
          <w:rFonts w:ascii="IFAO-Grec Unicode" w:hAnsi="IFAO-Grec Unicode"/>
          <w:rtl w:val="0"/>
          <w:lang w:val="en-US"/>
        </w:rPr>
        <w:t xml:space="preserve"> suggests a familial relationship to Gemellus Horion and the archive that bears his name rather than that of (Lucius) Iulius Serenus (see commentary, below).</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The text is written with the fibers. The back is blank.</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234"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rtl w:val="0"/>
              </w:rPr>
              <w:t>P.Hamb.graec. 185</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rFonts w:ascii="IFAO-Grec Unicode" w:hAnsi="IFAO-Grec Unicode"/>
                <w:rtl w:val="0"/>
              </w:rPr>
              <w:t>20.6</w:t>
            </w:r>
            <w:r>
              <w:rPr>
                <w:rFonts w:ascii="IFAO-Grec Unicode" w:hAnsi="IFAO-Grec Unicode"/>
                <w:rtl w:val="0"/>
              </w:rPr>
              <w:t xml:space="preserve"> (h</w:t>
            </w:r>
            <w:r>
              <w:rPr>
                <w:rFonts w:ascii="IFAO-Grec Unicode" w:hAnsi="IFAO-Grec Unicode"/>
                <w:rtl w:val="0"/>
                <w:lang w:val="de-DE"/>
              </w:rPr>
              <w:t>)</w:t>
            </w:r>
            <w:r>
              <w:rPr>
                <w:rFonts w:ascii="IFAO-Grec Unicode" w:hAnsi="IFAO-Grec Unicode"/>
                <w:rtl w:val="0"/>
                <w:lang w:val="it-IT"/>
              </w:rPr>
              <w:t xml:space="preserve"> x 12.8</w:t>
            </w:r>
            <w:r>
              <w:rPr>
                <w:rFonts w:ascii="IFAO-Grec Unicode" w:hAnsi="IFAO-Grec Unicode"/>
                <w:rtl w:val="0"/>
                <w:lang w:val="de-DE"/>
              </w:rPr>
              <w:t xml:space="preserve"> </w:t>
            </w:r>
            <w:r>
              <w:rPr>
                <w:rFonts w:ascii="IFAO-Grec Unicode" w:hAnsi="IFAO-Grec Unicode"/>
                <w:rtl w:val="0"/>
                <w:lang w:val="de-DE"/>
              </w:rPr>
              <w:t>(</w:t>
            </w:r>
            <w:r>
              <w:rPr>
                <w:rFonts w:ascii="IFAO-Grec Unicode" w:hAnsi="IFAO-Grec Unicode"/>
                <w:rtl w:val="0"/>
              </w:rPr>
              <w:t>w)</w:t>
            </w:r>
            <w:r>
              <w:rPr>
                <w:rFonts w:ascii="IFAO-Grec Unicode" w:hAnsi="IFAO-Grec Unicode"/>
                <w:rtl w:val="0"/>
              </w:rPr>
              <w:t xml:space="preserve"> cm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rtl w:val="0"/>
                <w:lang w:val="en-US"/>
              </w:rPr>
              <w:t>Karanis, 17 July 216</w:t>
            </w:r>
          </w:p>
        </w:tc>
      </w:tr>
      <w:tr>
        <w:tblPrEx>
          <w:shd w:val="clear" w:color="auto" w:fill="cdd4e9"/>
        </w:tblPrEx>
        <w:trPr>
          <w:trHeight w:val="234"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Style w:val="Hyperlink.1"/>
                <w:rFonts w:ascii="IFAO-Grec Unicode" w:cs="IFAO-Grec Unicode" w:hAnsi="IFAO-Grec Unicode" w:eastAsia="IFAO-Grec Unicode"/>
              </w:rPr>
              <w:fldChar w:fldCharType="begin" w:fldLock="0"/>
            </w:r>
            <w:r>
              <w:rPr>
                <w:rStyle w:val="Hyperlink.1"/>
                <w:rFonts w:ascii="IFAO-Grec Unicode" w:cs="IFAO-Grec Unicode" w:hAnsi="IFAO-Grec Unicode" w:eastAsia="IFAO-Grec Unicode"/>
              </w:rPr>
              <w:instrText xml:space="preserve"> HYPERLINK "https://resolver.sub.uni-hamburg.de/kitodo/HANSh3865"</w:instrText>
            </w:r>
            <w:r>
              <w:rPr>
                <w:rStyle w:val="Hyperlink.1"/>
                <w:rFonts w:ascii="IFAO-Grec Unicode" w:cs="IFAO-Grec Unicode" w:hAnsi="IFAO-Grec Unicode" w:eastAsia="IFAO-Grec Unicode"/>
              </w:rPr>
              <w:fldChar w:fldCharType="separate" w:fldLock="0"/>
            </w:r>
            <w:r>
              <w:rPr>
                <w:rStyle w:val="Hyperlink.1"/>
                <w:rFonts w:ascii="IFAO-Grec Unicode" w:hAnsi="IFAO-Grec Unicode"/>
                <w:rtl w:val="0"/>
                <w:lang w:val="en-US"/>
              </w:rPr>
              <w:t>sub.uni-hamburg.de</w:t>
            </w:r>
            <w:r>
              <w:rPr>
                <w:rFonts w:ascii="IFAO-Grec Unicode" w:cs="IFAO-Grec Unicode" w:hAnsi="IFAO-Grec Unicode" w:eastAsia="IFAO-Grec Unicode"/>
              </w:rPr>
              <w:fldChar w:fldCharType="end" w:fldLock="0"/>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p>
    <w:p>
      <w:pPr>
        <w:pStyle w:val="Text"/>
        <w:tabs>
          <w:tab w:val="center" w:pos="4680"/>
          <w:tab w:val="right" w:pos="9340"/>
        </w:tabs>
        <w:rPr>
          <w:rFonts w:ascii="IFAO-Grec Unicode" w:cs="IFAO-Grec Unicode" w:hAnsi="IFAO-Grec Unicode" w:eastAsia="IFAO-Grec Unicode"/>
        </w:rPr>
      </w:pP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rPr>
        <w:t>#text</w:t>
      </w:r>
    </w:p>
    <w:p>
      <w:pPr>
        <w:pStyle w:val="Text"/>
        <w:rPr>
          <w:rFonts w:ascii="IFAO-Grec Unicode" w:cs="IFAO-Grec Unicode" w:hAnsi="IFAO-Grec Unicode" w:eastAsia="IFAO-Grec Unicode"/>
        </w:rPr>
      </w:pPr>
      <w:r>
        <w:rPr>
          <w:rFonts w:ascii="IFAO-Grec Unicode" w:hAnsi="IFAO-Grec Unicode"/>
          <w:rtl w:val="0"/>
        </w:rPr>
        <w:t>&lt;S=.grc</w:t>
      </w:r>
    </w:p>
    <w:p>
      <w:pPr>
        <w:pStyle w:val="Text"/>
        <w:rPr>
          <w:rFonts w:ascii="IFAO-Grec Unicode" w:cs="IFAO-Grec Unicode" w:hAnsi="IFAO-Grec Unicode" w:eastAsia="IFAO-Grec Unicode"/>
        </w:rPr>
      </w:pPr>
      <w:r>
        <w:rPr>
          <w:rFonts w:ascii="IFAO-Grec Unicode" w:hAnsi="IFAO-Grec Unicode"/>
          <w:rtl w:val="0"/>
        </w:rPr>
        <w:t>&lt;=</w:t>
      </w:r>
    </w:p>
    <w:p>
      <w:pPr>
        <w:pStyle w:val="Text"/>
        <w:rPr>
          <w:rFonts w:ascii="IFAO-Grec Unicode" w:cs="IFAO-Grec Unicode" w:hAnsi="IFAO-Grec Unicode" w:eastAsia="IFAO-Grec Unicode"/>
        </w:rPr>
      </w:pPr>
      <w:r>
        <w:rPr>
          <w:rFonts w:ascii="IFAO-Grec Unicode" w:hAnsi="IFAO-Grec Unicode"/>
          <w:rtl w:val="0"/>
          <w:lang w:val="pt-PT"/>
        </w:rPr>
        <w:t>1. [</w:t>
      </w:r>
      <w:r>
        <w:rPr>
          <w:rFonts w:ascii="IFAO-Grec Unicode" w:hAnsi="IFAO-Grec Unicode" w:hint="default"/>
          <w:rtl w:val="0"/>
        </w:rPr>
        <w:t xml:space="preserve">ἔτους </w:t>
      </w:r>
      <w:r>
        <w:rPr>
          <w:rFonts w:ascii="IFAO-Grec Unicode" w:hAnsi="IFAO-Grec Unicode"/>
          <w:rtl w:val="0"/>
        </w:rPr>
        <w:t>&lt;:&lt;#</w:t>
      </w:r>
      <w:r>
        <w:rPr>
          <w:rFonts w:ascii="IFAO-Grec Unicode" w:hAnsi="IFAO-Grec Unicode" w:hint="default"/>
          <w:rtl w:val="0"/>
        </w:rPr>
        <w:t>κδ</w:t>
      </w:r>
      <w:r>
        <w:rPr>
          <w:rFonts w:ascii="IFAO-Grec Unicode" w:hAnsi="IFAO-Grec Unicode"/>
          <w:rtl w:val="0"/>
        </w:rPr>
        <w:t>=24#&gt;|ed|&lt;#</w:t>
      </w:r>
      <w:r>
        <w:rPr>
          <w:rFonts w:ascii="IFAO-Grec Unicode" w:hAnsi="IFAO-Grec Unicode" w:hint="default"/>
          <w:rtl w:val="0"/>
        </w:rPr>
        <w:t>κ</w:t>
      </w:r>
      <w:r>
        <w:rPr>
          <w:rFonts w:ascii="IFAO-Grec Unicode" w:hAnsi="IFAO-Grec Unicode"/>
          <w:rtl w:val="0"/>
          <w:lang w:val="en-US"/>
        </w:rPr>
        <w:t xml:space="preserve">=20#&gt;:&gt;*slanting-stroke**slanting-stroke* </w:t>
      </w:r>
      <w:r>
        <w:rPr>
          <w:rFonts w:ascii="IFAO-Grec Unicode" w:hAnsi="IFAO-Grec Unicode" w:hint="default"/>
          <w:rtl w:val="0"/>
        </w:rPr>
        <w:t>Μάρκου Αὐρηλίου Σεου</w:t>
      </w:r>
      <w:r>
        <w:rPr>
          <w:rFonts w:ascii="IFAO-Grec Unicode" w:hAnsi="IFAO-Grec Unicode"/>
          <w:rtl w:val="0"/>
          <w:lang w:val="pt-PT"/>
        </w:rPr>
        <w:t>]</w:t>
      </w:r>
      <w:r>
        <w:rPr>
          <w:rFonts w:ascii="IFAO-Grec Unicode" w:hAnsi="IFAO-Grec Unicode" w:hint="default"/>
          <w:rtl w:val="0"/>
        </w:rPr>
        <w:t>ή</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ρ</w:t>
      </w:r>
      <w:r>
        <w:rPr>
          <w:rFonts w:ascii="IFAO-Grec Unicode" w:hAnsi="IFAO-Grec Unicode"/>
          <w:rtl w:val="0"/>
          <w:lang w:val="pt-PT"/>
        </w:rPr>
        <w:t>]</w:t>
      </w:r>
      <w:r>
        <w:rPr>
          <w:rFonts w:ascii="IFAO-Grec Unicode" w:hAnsi="IFAO-Grec Unicode" w:hint="default"/>
          <w:rtl w:val="0"/>
        </w:rPr>
        <w:t>ο</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υ</w:t>
      </w:r>
      <w:r>
        <w:rPr>
          <w:rFonts w:ascii="IFAO-Grec Unicode" w:hAnsi="IFAO-Grec Unicode"/>
          <w:rtl w:val="0"/>
          <w:lang w:val="pt-PT"/>
        </w:rPr>
        <w:t>]</w:t>
      </w:r>
    </w:p>
    <w:p>
      <w:pPr>
        <w:pStyle w:val="Text"/>
        <w:rPr>
          <w:rFonts w:ascii="IFAO-Grec Unicode" w:cs="IFAO-Grec Unicode" w:hAnsi="IFAO-Grec Unicode" w:eastAsia="IFAO-Grec Unicode"/>
        </w:rPr>
      </w:pPr>
      <w:r>
        <w:rPr>
          <w:rFonts w:ascii="IFAO-Grec Unicode" w:hAnsi="IFAO-Grec Unicode"/>
          <w:rtl w:val="0"/>
          <w:lang w:val="pt-PT"/>
        </w:rPr>
        <w:t>2. [</w:t>
      </w:r>
      <w:r>
        <w:rPr>
          <w:rFonts w:ascii="IFAO-Grec Unicode" w:hAnsi="IFAO-Grec Unicode" w:hint="default"/>
          <w:rtl w:val="0"/>
        </w:rPr>
        <w:t>Ἀντωνίνου</w:t>
      </w:r>
      <w:r>
        <w:rPr>
          <w:rFonts w:ascii="IFAO-Grec Unicode" w:hAnsi="IFAO-Grec Unicode"/>
          <w:rtl w:val="0"/>
          <w:lang w:val="pt-PT"/>
        </w:rPr>
        <w:t xml:space="preserve">] </w:t>
      </w:r>
      <w:r>
        <w:rPr>
          <w:rFonts w:ascii="IFAO-Grec Unicode" w:hAnsi="IFAO-Grec Unicode" w:hint="default"/>
          <w:rtl w:val="0"/>
        </w:rPr>
        <w:t>Παρθικ</w:t>
      </w:r>
      <w:r>
        <w:rPr>
          <w:rFonts w:ascii="IFAO-Grec Unicode" w:hAnsi="IFAO-Grec Unicode" w:hint="default"/>
          <w:rtl w:val="0"/>
          <w:lang w:val="en-US"/>
        </w:rPr>
        <w:t>̣</w:t>
      </w:r>
      <w:r>
        <w:rPr>
          <w:rFonts w:ascii="IFAO-Grec Unicode" w:hAnsi="IFAO-Grec Unicode" w:hint="default"/>
          <w:rtl w:val="0"/>
        </w:rPr>
        <w:t>οῦ Με</w:t>
      </w:r>
      <w:r>
        <w:rPr>
          <w:rFonts w:ascii="IFAO-Grec Unicode" w:hAnsi="IFAO-Grec Unicode" w:hint="default"/>
          <w:rtl w:val="0"/>
          <w:lang w:val="en-US"/>
        </w:rPr>
        <w:t>̣</w:t>
      </w:r>
      <w:r>
        <w:rPr>
          <w:rFonts w:ascii="IFAO-Grec Unicode" w:hAnsi="IFAO-Grec Unicode" w:hint="default"/>
          <w:rtl w:val="0"/>
        </w:rPr>
        <w:t>γίστου</w:t>
      </w:r>
    </w:p>
    <w:p>
      <w:pPr>
        <w:pStyle w:val="Text"/>
        <w:rPr>
          <w:rFonts w:ascii="IFAO-Grec Unicode" w:cs="IFAO-Grec Unicode" w:hAnsi="IFAO-Grec Unicode" w:eastAsia="IFAO-Grec Unicode"/>
        </w:rPr>
      </w:pPr>
      <w:r>
        <w:rPr>
          <w:rFonts w:ascii="IFAO-Grec Unicode" w:hAnsi="IFAO-Grec Unicode"/>
          <w:rtl w:val="0"/>
        </w:rPr>
        <w:t>3. &lt;:</w:t>
      </w:r>
      <w:r>
        <w:rPr>
          <w:rFonts w:ascii="IFAO-Grec Unicode" w:hAnsi="IFAO-Grec Unicode" w:hint="default"/>
          <w:color w:val="000000"/>
          <w:u w:color="000000"/>
          <w:rtl w:val="0"/>
        </w:rPr>
        <w:t>Βρεταννικ</w:t>
      </w:r>
      <w:r>
        <w:rPr>
          <w:rFonts w:ascii="IFAO-Grec Unicode" w:hAnsi="IFAO-Grec Unicode"/>
          <w:color w:val="000000"/>
          <w:u w:color="000000"/>
          <w:rtl w:val="0"/>
          <w:lang w:val="pt-PT"/>
        </w:rPr>
        <w:t>[</w:t>
      </w:r>
      <w:r>
        <w:rPr>
          <w:rFonts w:ascii="IFAO-Grec Unicode" w:hAnsi="IFAO-Grec Unicode" w:hint="default"/>
          <w:color w:val="000000"/>
          <w:u w:color="000000"/>
          <w:rtl w:val="0"/>
        </w:rPr>
        <w:t>ο</w:t>
      </w:r>
      <w:r>
        <w:rPr>
          <w:rFonts w:ascii="IFAO-Grec Unicode" w:hAnsi="IFAO-Grec Unicode"/>
          <w:color w:val="000000"/>
          <w:u w:color="000000"/>
          <w:rtl w:val="0"/>
          <w:lang w:val="pt-PT"/>
        </w:rPr>
        <w:t>]</w:t>
      </w:r>
      <w:r>
        <w:rPr>
          <w:rFonts w:ascii="IFAO-Grec Unicode" w:hAnsi="IFAO-Grec Unicode" w:hint="default"/>
          <w:color w:val="000000"/>
          <w:u w:color="000000"/>
          <w:rtl w:val="0"/>
        </w:rPr>
        <w:t>ῦ</w:t>
      </w:r>
      <w:r>
        <w:rPr>
          <w:rFonts w:ascii="IFAO-Grec Unicode" w:hAnsi="IFAO-Grec Unicode"/>
          <w:rtl w:val="0"/>
        </w:rPr>
        <w:t>|reg|</w:t>
      </w:r>
      <w:r>
        <w:rPr>
          <w:rFonts w:ascii="IFAO-Grec Unicode" w:hAnsi="IFAO-Grec Unicode" w:hint="default"/>
          <w:rtl w:val="0"/>
        </w:rPr>
        <w:t>Βρε</w:t>
      </w:r>
      <w:r>
        <w:rPr>
          <w:rFonts w:ascii="IFAO-Grec Unicode" w:hAnsi="IFAO-Grec Unicode" w:hint="default"/>
          <w:rtl w:val="0"/>
          <w:lang w:val="en-US"/>
        </w:rPr>
        <w:t>̣</w:t>
      </w:r>
      <w:r>
        <w:rPr>
          <w:rFonts w:ascii="IFAO-Grec Unicode" w:hAnsi="IFAO-Grec Unicode" w:hint="default"/>
          <w:rtl w:val="0"/>
        </w:rPr>
        <w:t>τ</w:t>
      </w:r>
      <w:r>
        <w:rPr>
          <w:rFonts w:ascii="IFAO-Grec Unicode" w:hAnsi="IFAO-Grec Unicode" w:hint="default"/>
          <w:rtl w:val="0"/>
          <w:lang w:val="en-US"/>
        </w:rPr>
        <w:t>̣</w:t>
      </w:r>
      <w:r>
        <w:rPr>
          <w:rFonts w:ascii="IFAO-Grec Unicode" w:hAnsi="IFAO-Grec Unicode" w:hint="default"/>
          <w:rtl w:val="0"/>
        </w:rPr>
        <w:t>τανικ</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ῦ</w:t>
      </w:r>
      <w:r>
        <w:rPr>
          <w:rFonts w:ascii="IFAO-Grec Unicode" w:hAnsi="IFAO-Grec Unicode"/>
          <w:rtl w:val="0"/>
          <w:lang w:val="en-US"/>
        </w:rPr>
        <w:t xml:space="preserve">:&gt; </w:t>
      </w:r>
      <w:r>
        <w:rPr>
          <w:rFonts w:ascii="IFAO-Grec Unicode" w:hAnsi="IFAO-Grec Unicode" w:hint="default"/>
          <w:rtl w:val="0"/>
        </w:rPr>
        <w:t>Με</w:t>
      </w:r>
      <w:r>
        <w:rPr>
          <w:rFonts w:ascii="IFAO-Grec Unicode" w:hAnsi="IFAO-Grec Unicode" w:hint="default"/>
          <w:rtl w:val="0"/>
          <w:lang w:val="en-US"/>
        </w:rPr>
        <w:t>̣</w:t>
      </w:r>
      <w:r>
        <w:rPr>
          <w:rFonts w:ascii="IFAO-Grec Unicode" w:hAnsi="IFAO-Grec Unicode" w:hint="default"/>
          <w:rtl w:val="0"/>
        </w:rPr>
        <w:t>γ</w:t>
      </w:r>
      <w:r>
        <w:rPr>
          <w:rFonts w:ascii="IFAO-Grec Unicode" w:hAnsi="IFAO-Grec Unicode" w:hint="default"/>
          <w:rtl w:val="0"/>
          <w:lang w:val="en-US"/>
        </w:rPr>
        <w:t>̣</w:t>
      </w:r>
      <w:r>
        <w:rPr>
          <w:rFonts w:ascii="IFAO-Grec Unicode" w:hAnsi="IFAO-Grec Unicode" w:hint="default"/>
          <w:rtl w:val="0"/>
        </w:rPr>
        <w:t>ί</w:t>
      </w:r>
      <w:r>
        <w:rPr>
          <w:rFonts w:ascii="IFAO-Grec Unicode" w:hAnsi="IFAO-Grec Unicode" w:hint="default"/>
          <w:rtl w:val="0"/>
          <w:lang w:val="en-US"/>
        </w:rPr>
        <w:t>̣</w:t>
      </w:r>
      <w:r>
        <w:rPr>
          <w:rFonts w:ascii="IFAO-Grec Unicode" w:hAnsi="IFAO-Grec Unicode" w:hint="default"/>
          <w:rtl w:val="0"/>
        </w:rPr>
        <w:t>στο</w:t>
      </w:r>
      <w:r>
        <w:rPr>
          <w:rFonts w:ascii="IFAO-Grec Unicode" w:hAnsi="IFAO-Grec Unicode" w:hint="default"/>
          <w:rtl w:val="0"/>
          <w:lang w:val="en-US"/>
        </w:rPr>
        <w:t>̣</w:t>
      </w:r>
      <w:r>
        <w:rPr>
          <w:rFonts w:ascii="IFAO-Grec Unicode" w:hAnsi="IFAO-Grec Unicode" w:hint="default"/>
          <w:rtl w:val="0"/>
        </w:rPr>
        <w:t>υ</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hint="default"/>
          <w:rtl w:val="0"/>
        </w:rPr>
        <w:t>Γ</w:t>
      </w:r>
      <w:r>
        <w:rPr>
          <w:rFonts w:ascii="IFAO-Grec Unicode" w:hAnsi="IFAO-Grec Unicode" w:hint="default"/>
          <w:rtl w:val="0"/>
          <w:lang w:val="en-US"/>
        </w:rPr>
        <w:t>̣</w:t>
      </w:r>
      <w:r>
        <w:rPr>
          <w:rFonts w:ascii="IFAO-Grec Unicode" w:hAnsi="IFAO-Grec Unicode" w:hint="default"/>
          <w:rtl w:val="0"/>
        </w:rPr>
        <w:t>ε</w:t>
      </w:r>
      <w:r>
        <w:rPr>
          <w:rFonts w:ascii="IFAO-Grec Unicode" w:hAnsi="IFAO-Grec Unicode" w:hint="default"/>
          <w:rtl w:val="0"/>
          <w:lang w:val="en-US"/>
        </w:rPr>
        <w:t>̣</w:t>
      </w:r>
      <w:r>
        <w:rPr>
          <w:rFonts w:ascii="IFAO-Grec Unicode" w:hAnsi="IFAO-Grec Unicode" w:hint="default"/>
          <w:rtl w:val="0"/>
        </w:rPr>
        <w:t>ρμα</w:t>
      </w:r>
      <w:r>
        <w:rPr>
          <w:rFonts w:ascii="IFAO-Grec Unicode" w:hAnsi="IFAO-Grec Unicode" w:hint="default"/>
          <w:rtl w:val="0"/>
          <w:lang w:val="en-US"/>
        </w:rPr>
        <w:t>̣</w:t>
      </w:r>
      <w:r>
        <w:rPr>
          <w:rFonts w:ascii="IFAO-Grec Unicode" w:hAnsi="IFAO-Grec Unicode" w:hint="default"/>
          <w:rtl w:val="0"/>
        </w:rPr>
        <w:t>νικ</w:t>
      </w:r>
      <w:r>
        <w:rPr>
          <w:rFonts w:ascii="IFAO-Grec Unicode" w:hAnsi="IFAO-Grec Unicode"/>
          <w:rtl w:val="0"/>
        </w:rPr>
        <w:t>(</w:t>
      </w:r>
      <w:r>
        <w:rPr>
          <w:rFonts w:ascii="IFAO-Grec Unicode" w:hAnsi="IFAO-Grec Unicode" w:hint="default"/>
          <w:rtl w:val="0"/>
        </w:rPr>
        <w:t>οῦ</w:t>
      </w:r>
      <w:r>
        <w:rPr>
          <w:rFonts w:ascii="IFAO-Grec Unicode" w:hAnsi="IFAO-Grec Unicode"/>
          <w:rtl w:val="0"/>
        </w:rPr>
        <w:t>))</w:t>
      </w:r>
    </w:p>
    <w:p>
      <w:pPr>
        <w:pStyle w:val="Text"/>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 xml:space="preserve">Μεγίστου Εὐσεβοῦς Σεβαστοῦ </w:t>
      </w:r>
      <w:r>
        <w:rPr>
          <w:rFonts w:ascii="IFAO-Grec Unicode" w:hAnsi="IFAO-Grec Unicode"/>
          <w:rtl w:val="0"/>
        </w:rPr>
        <w:t>&lt;:</w:t>
      </w:r>
      <w:r>
        <w:rPr>
          <w:rFonts w:ascii="IFAO-Grec Unicode" w:hAnsi="IFAO-Grec Unicode" w:hint="default"/>
          <w:rtl w:val="0"/>
        </w:rPr>
        <w:t>Ἐπειφ</w:t>
      </w:r>
      <w:r>
        <w:rPr>
          <w:rFonts w:ascii="IFAO-Grec Unicode" w:hAnsi="IFAO-Grec Unicode"/>
          <w:rtl w:val="0"/>
        </w:rPr>
        <w:t>|reg|</w:t>
      </w:r>
      <w:r>
        <w:rPr>
          <w:rFonts w:ascii="IFAO-Grec Unicode" w:hAnsi="IFAO-Grec Unicode" w:hint="default"/>
          <w:rtl w:val="0"/>
        </w:rPr>
        <w:t>Ἐπιφ</w:t>
      </w:r>
      <w:r>
        <w:rPr>
          <w:rFonts w:ascii="IFAO-Grec Unicode" w:hAnsi="IFAO-Grec Unicode"/>
          <w:rtl w:val="0"/>
        </w:rPr>
        <w:t>:&gt; &lt;#</w:t>
      </w:r>
      <w:r>
        <w:rPr>
          <w:rFonts w:ascii="IFAO-Grec Unicode" w:hAnsi="IFAO-Grec Unicode" w:hint="default"/>
          <w:rtl w:val="0"/>
        </w:rPr>
        <w:t>κγ</w:t>
      </w:r>
      <w:r>
        <w:rPr>
          <w:rFonts w:ascii="IFAO-Grec Unicode" w:hAnsi="IFAO-Grec Unicode"/>
          <w:rtl w:val="0"/>
          <w:lang w:val="en-US"/>
        </w:rPr>
        <w:t>=23#&gt;.</w:t>
      </w:r>
    </w:p>
    <w:p>
      <w:pPr>
        <w:pStyle w:val="Text"/>
        <w:rPr>
          <w:rFonts w:ascii="IFAO-Grec Unicode" w:cs="IFAO-Grec Unicode" w:hAnsi="IFAO-Grec Unicode" w:eastAsia="IFAO-Grec Unicode"/>
        </w:rPr>
      </w:pPr>
      <w:r>
        <w:rPr>
          <w:rFonts w:ascii="IFAO-Grec Unicode" w:hAnsi="IFAO-Grec Unicode"/>
          <w:rtl w:val="0"/>
        </w:rPr>
        <w:t>5. &lt;:(</w:t>
      </w:r>
      <w:r>
        <w:rPr>
          <w:rFonts w:ascii="IFAO-Grec Unicode" w:hAnsi="IFAO-Grec Unicode" w:hint="default"/>
          <w:rtl w:val="0"/>
        </w:rPr>
        <w:t>διέγρ</w:t>
      </w:r>
      <w:r>
        <w:rPr>
          <w:rFonts w:ascii="IFAO-Grec Unicode" w:hAnsi="IFAO-Grec Unicode"/>
          <w:rtl w:val="0"/>
        </w:rPr>
        <w:t>(</w:t>
      </w:r>
      <w:r>
        <w:rPr>
          <w:rFonts w:ascii="IFAO-Grec Unicode" w:hAnsi="IFAO-Grec Unicode" w:hint="default"/>
          <w:rtl w:val="0"/>
        </w:rPr>
        <w:t>αψεν</w:t>
      </w:r>
      <w:r>
        <w:rPr>
          <w:rFonts w:ascii="IFAO-Grec Unicode" w:hAnsi="IFAO-Grec Unicode"/>
          <w:rtl w:val="0"/>
        </w:rPr>
        <w:t>))|reg|(</w:t>
      </w:r>
      <w:r>
        <w:rPr>
          <w:rFonts w:ascii="IFAO-Grec Unicode" w:hAnsi="IFAO-Grec Unicode" w:hint="default"/>
          <w:rtl w:val="0"/>
        </w:rPr>
        <w:t>διαίγρ</w:t>
      </w:r>
      <w:r>
        <w:rPr>
          <w:rFonts w:ascii="IFAO-Grec Unicode" w:hAnsi="IFAO-Grec Unicode"/>
          <w:rtl w:val="0"/>
        </w:rPr>
        <w:t>(</w:t>
      </w:r>
      <w:r>
        <w:rPr>
          <w:rFonts w:ascii="IFAO-Grec Unicode" w:hAnsi="IFAO-Grec Unicode" w:hint="default"/>
          <w:rtl w:val="0"/>
        </w:rPr>
        <w:t>αψεν</w:t>
      </w:r>
      <w:r>
        <w:rPr>
          <w:rFonts w:ascii="IFAO-Grec Unicode" w:hAnsi="IFAO-Grec Unicode"/>
          <w:rtl w:val="0"/>
          <w:lang w:val="fr-FR"/>
        </w:rPr>
        <w:t xml:space="preserve">)):&gt; </w:t>
      </w:r>
      <w:r>
        <w:rPr>
          <w:rFonts w:ascii="IFAO-Grec Unicode" w:hAnsi="IFAO-Grec Unicode" w:hint="default"/>
          <w:rtl w:val="0"/>
        </w:rPr>
        <w:t xml:space="preserve">Αὐρηλίῳ Μέλανι </w:t>
      </w:r>
      <w:r>
        <w:rPr>
          <w:rFonts w:ascii="IFAO-Grec Unicode" w:hAnsi="IFAO-Grec Unicode"/>
          <w:rtl w:val="0"/>
        </w:rPr>
        <w:t>(</w:t>
      </w:r>
      <w:r>
        <w:rPr>
          <w:rFonts w:ascii="IFAO-Grec Unicode" w:hAnsi="IFAO-Grec Unicode" w:hint="default"/>
          <w:rtl w:val="0"/>
        </w:rPr>
        <w:t>γρ</w:t>
      </w:r>
      <w:r>
        <w:rPr>
          <w:rFonts w:ascii="IFAO-Grec Unicode" w:hAnsi="IFAO-Grec Unicode"/>
          <w:rtl w:val="0"/>
        </w:rPr>
        <w:t>(</w:t>
      </w:r>
      <w:r>
        <w:rPr>
          <w:rFonts w:ascii="IFAO-Grec Unicode" w:hAnsi="IFAO-Grec Unicode" w:hint="default"/>
          <w:rtl w:val="0"/>
        </w:rPr>
        <w:t>αμματεῖ</w:t>
      </w:r>
      <w:r>
        <w:rPr>
          <w:rFonts w:ascii="IFAO-Grec Unicode" w:hAnsi="IFAO-Grec Unicode"/>
          <w:rtl w:val="0"/>
        </w:rPr>
        <w:t>)) (</w:t>
      </w:r>
      <w:r>
        <w:rPr>
          <w:rFonts w:ascii="IFAO-Grec Unicode" w:hAnsi="IFAO-Grec Unicode" w:hint="default"/>
          <w:rtl w:val="0"/>
        </w:rPr>
        <w:t>πρ</w:t>
      </w:r>
      <w:r>
        <w:rPr>
          <w:rFonts w:ascii="IFAO-Grec Unicode" w:hAnsi="IFAO-Grec Unicode"/>
          <w:rtl w:val="0"/>
        </w:rPr>
        <w:t>(</w:t>
      </w:r>
      <w:r>
        <w:rPr>
          <w:rFonts w:ascii="IFAO-Grec Unicode" w:hAnsi="IFAO-Grec Unicode" w:hint="default"/>
          <w:rtl w:val="0"/>
        </w:rPr>
        <w:t>ακτόρων</w:t>
      </w:r>
      <w:r>
        <w:rPr>
          <w:rFonts w:ascii="IFAO-Grec Unicode" w:hAnsi="IFAO-Grec Unicode"/>
          <w:rtl w:val="0"/>
        </w:rPr>
        <w:t>)) (</w:t>
      </w:r>
      <w:r>
        <w:rPr>
          <w:rFonts w:ascii="IFAO-Grec Unicode" w:hAnsi="IFAO-Grec Unicode" w:hint="default"/>
          <w:rtl w:val="0"/>
        </w:rPr>
        <w:t>ἀρ</w:t>
      </w:r>
      <w:r>
        <w:rPr>
          <w:rFonts w:ascii="IFAO-Grec Unicode" w:hAnsi="IFAO-Grec Unicode"/>
          <w:rtl w:val="0"/>
        </w:rPr>
        <w:t>(</w:t>
      </w:r>
      <w:r>
        <w:rPr>
          <w:rFonts w:ascii="IFAO-Grec Unicode" w:hAnsi="IFAO-Grec Unicode" w:hint="default"/>
          <w:rtl w:val="0"/>
        </w:rPr>
        <w:t>γυρικῶν</w:t>
      </w:r>
      <w:r>
        <w:rPr>
          <w:rFonts w:ascii="IFAO-Grec Unicode" w:hAnsi="IFAO-Grec Unicode"/>
          <w:rtl w:val="0"/>
        </w:rPr>
        <w:t>))</w:t>
      </w:r>
    </w:p>
    <w:p>
      <w:pPr>
        <w:pStyle w:val="Text"/>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α</w:t>
      </w:r>
      <w:r>
        <w:rPr>
          <w:rFonts w:ascii="IFAO-Grec Unicode" w:hAnsi="IFAO-Grec Unicode" w:hint="default"/>
          <w:rtl w:val="0"/>
          <w:lang w:val="en-US"/>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ανίδος</w:t>
      </w:r>
      <w:r>
        <w:rPr>
          <w:rFonts w:ascii="IFAO-Grec Unicode" w:hAnsi="IFAO-Grec Unicode"/>
          <w:rtl w:val="0"/>
        </w:rPr>
        <w:t>))|ed|(</w:t>
      </w:r>
      <w:r>
        <w:rPr>
          <w:rFonts w:ascii="IFAO-Grec Unicode" w:hAnsi="IFAO-Grec Unicode" w:hint="default"/>
          <w:rtl w:val="0"/>
        </w:rPr>
        <w:t>Αὐρ</w:t>
      </w:r>
      <w:r>
        <w:rPr>
          <w:rFonts w:ascii="IFAO-Grec Unicode" w:hAnsi="IFAO-Grec Unicode"/>
          <w:rtl w:val="0"/>
        </w:rPr>
        <w:t>(</w:t>
      </w:r>
      <w:r>
        <w:rPr>
          <w:rFonts w:ascii="IFAO-Grec Unicode" w:hAnsi="IFAO-Grec Unicode" w:hint="default"/>
          <w:rtl w:val="0"/>
        </w:rPr>
        <w:t>ήλιος</w:t>
      </w:r>
      <w:r>
        <w:rPr>
          <w:rFonts w:ascii="IFAO-Grec Unicode" w:hAnsi="IFAO-Grec Unicode"/>
          <w:rtl w:val="0"/>
        </w:rPr>
        <w:t>)):&gt; &lt;:</w:t>
      </w:r>
      <w:r>
        <w:rPr>
          <w:rFonts w:ascii="IFAO-Grec Unicode" w:hAnsi="IFAO-Grec Unicode" w:hint="default"/>
          <w:rtl w:val="0"/>
        </w:rPr>
        <w:t>Τερέντιος</w:t>
      </w:r>
      <w:r>
        <w:rPr>
          <w:rFonts w:ascii="IFAO-Grec Unicode" w:hAnsi="IFAO-Grec Unicode"/>
          <w:rtl w:val="0"/>
        </w:rPr>
        <w:t>|reg|</w:t>
      </w:r>
      <w:r>
        <w:rPr>
          <w:rFonts w:ascii="IFAO-Grec Unicode" w:hAnsi="IFAO-Grec Unicode" w:hint="default"/>
          <w:rtl w:val="0"/>
        </w:rPr>
        <w:t>Τερεντίου</w:t>
      </w:r>
      <w:r>
        <w:rPr>
          <w:rFonts w:ascii="IFAO-Grec Unicode" w:hAnsi="IFAO-Grec Unicode"/>
          <w:rtl w:val="0"/>
          <w:lang w:val="en-US"/>
        </w:rPr>
        <w:t xml:space="preserve">:&gt; </w:t>
      </w:r>
      <w:r>
        <w:rPr>
          <w:rFonts w:ascii="IFAO-Grec Unicode" w:hAnsi="IFAO-Grec Unicode" w:hint="default"/>
          <w:rtl w:val="0"/>
        </w:rPr>
        <w:t>Ἰουλίας Λογγινίας</w:t>
      </w:r>
    </w:p>
    <w:p>
      <w:pPr>
        <w:pStyle w:val="Text"/>
        <w:rPr>
          <w:rFonts w:ascii="IFAO-Grec Unicode" w:cs="IFAO-Grec Unicode" w:hAnsi="IFAO-Grec Unicode" w:eastAsia="IFAO-Grec Unicode"/>
        </w:rPr>
      </w:pPr>
      <w:r>
        <w:rPr>
          <w:rFonts w:ascii="IFAO-Grec Unicode" w:hAnsi="IFAO-Grec Unicode"/>
          <w:rtl w:val="0"/>
        </w:rPr>
        <w:t>7. &lt;:.1 (</w:t>
      </w:r>
      <w:r>
        <w:rPr>
          <w:rFonts w:ascii="IFAO-Grec Unicode" w:hAnsi="IFAO-Grec Unicode" w:hint="default"/>
          <w:rtl w:val="0"/>
        </w:rPr>
        <w:t>π</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αραδείσου</w:t>
      </w:r>
      <w:r>
        <w:rPr>
          <w:rFonts w:ascii="IFAO-Grec Unicode" w:hAnsi="IFAO-Grec Unicode"/>
          <w:rtl w:val="0"/>
        </w:rPr>
        <w:t>))|ed|(</w:t>
      </w:r>
      <w:r>
        <w:rPr>
          <w:rFonts w:ascii="IFAO-Grec Unicode" w:hAnsi="IFAO-Grec Unicode" w:hint="default"/>
          <w:rtl w:val="0"/>
        </w:rPr>
        <w:t>προ</w:t>
      </w:r>
      <w:r>
        <w:rPr>
          <w:rFonts w:ascii="IFAO-Grec Unicode" w:hAnsi="IFAO-Grec Unicode"/>
          <w:rtl w:val="0"/>
        </w:rPr>
        <w:t>(</w:t>
      </w:r>
      <w:r>
        <w:rPr>
          <w:rFonts w:ascii="IFAO-Grec Unicode" w:hAnsi="IFAO-Grec Unicode" w:hint="default"/>
          <w:rtl w:val="0"/>
        </w:rPr>
        <w:t>βάτων</w:t>
      </w:r>
      <w:r>
        <w:rPr>
          <w:rFonts w:ascii="IFAO-Grec Unicode" w:hAnsi="IFAO-Grec Unicode"/>
          <w:rtl w:val="0"/>
          <w:lang w:val="en-US"/>
        </w:rPr>
        <w:t>?)):&gt; &lt;#</w:t>
      </w:r>
      <w:r>
        <w:rPr>
          <w:rFonts w:ascii="IFAO-Grec Unicode" w:hAnsi="IFAO-Grec Unicode" w:hint="default"/>
          <w:rtl w:val="0"/>
        </w:rPr>
        <w:t>κβ</w:t>
      </w:r>
      <w:r>
        <w:rPr>
          <w:rFonts w:ascii="IFAO-Grec Unicode" w:hAnsi="IFAO-Grec Unicode"/>
          <w:rtl w:val="0"/>
          <w:lang w:val="en-US"/>
        </w:rPr>
        <w:t>=22#&gt; ((</w:t>
      </w:r>
      <w:r>
        <w:rPr>
          <w:rFonts w:ascii="IFAO-Grec Unicode" w:hAnsi="IFAO-Grec Unicode" w:hint="default"/>
          <w:rtl w:val="0"/>
        </w:rPr>
        <w:t>ἔτους</w:t>
      </w:r>
      <w:r>
        <w:rPr>
          <w:rFonts w:ascii="IFAO-Grec Unicode" w:hAnsi="IFAO-Grec Unicode"/>
          <w:rtl w:val="0"/>
        </w:rPr>
        <w:t>)) &lt;:</w:t>
      </w:r>
      <w:r>
        <w:rPr>
          <w:rFonts w:ascii="IFAO-Grec Unicode" w:hAnsi="IFAO-Grec Unicode" w:hint="default"/>
          <w:rtl w:val="0"/>
        </w:rPr>
        <w:t>δραχμὰς</w:t>
      </w:r>
      <w:r>
        <w:rPr>
          <w:rFonts w:ascii="IFAO-Grec Unicode" w:hAnsi="IFAO-Grec Unicode"/>
          <w:rtl w:val="0"/>
        </w:rPr>
        <w:t>|ed|&lt;:</w:t>
      </w:r>
      <w:r>
        <w:rPr>
          <w:rFonts w:ascii="IFAO-Grec Unicode" w:hAnsi="IFAO-Grec Unicode" w:hint="default"/>
          <w:rtl w:val="0"/>
        </w:rPr>
        <w:t>δραχμὰς</w:t>
      </w:r>
      <w:r>
        <w:rPr>
          <w:rFonts w:ascii="IFAO-Grec Unicode" w:hAnsi="IFAO-Grec Unicode"/>
          <w:rtl w:val="0"/>
        </w:rPr>
        <w:t>|reg|</w:t>
      </w:r>
      <w:r>
        <w:rPr>
          <w:rFonts w:ascii="IFAO-Grec Unicode" w:hAnsi="IFAO-Grec Unicode" w:hint="default"/>
          <w:rtl w:val="0"/>
        </w:rPr>
        <w:t>δραχμαὶ</w:t>
      </w:r>
      <w:r>
        <w:rPr>
          <w:rFonts w:ascii="IFAO-Grec Unicode" w:hAnsi="IFAO-Grec Unicode"/>
          <w:rtl w:val="0"/>
          <w:lang w:val="en-US"/>
        </w:rPr>
        <w:t>:&gt;:&gt; &lt;#</w:t>
      </w:r>
      <w:r>
        <w:rPr>
          <w:rFonts w:ascii="IFAO-Grec Unicode" w:hAnsi="IFAO-Grec Unicode" w:hint="default"/>
          <w:rtl w:val="0"/>
        </w:rPr>
        <w:t>τριάκοντα ἕξ</w:t>
      </w:r>
      <w:r>
        <w:rPr>
          <w:rFonts w:ascii="IFAO-Grec Unicode" w:hAnsi="IFAO-Grec Unicode"/>
          <w:rtl w:val="0"/>
          <w:lang w:val="en-US"/>
        </w:rPr>
        <w:t>=36#&gt;, ((</w:t>
      </w:r>
      <w:r>
        <w:rPr>
          <w:rFonts w:ascii="IFAO-Grec Unicode" w:hAnsi="IFAO-Grec Unicode" w:hint="default"/>
          <w:rtl w:val="0"/>
        </w:rPr>
        <w:t>γίνονται</w:t>
      </w:r>
      <w:r>
        <w:rPr>
          <w:rFonts w:ascii="IFAO-Grec Unicode" w:hAnsi="IFAO-Grec Unicode"/>
          <w:rtl w:val="0"/>
        </w:rPr>
        <w:t>)) ((</w:t>
      </w:r>
      <w:r>
        <w:rPr>
          <w:rFonts w:ascii="IFAO-Grec Unicode" w:hAnsi="IFAO-Grec Unicode" w:hint="default"/>
          <w:rtl w:val="0"/>
        </w:rPr>
        <w:t>δραχμαὶ</w:t>
      </w:r>
      <w:r>
        <w:rPr>
          <w:rFonts w:ascii="IFAO-Grec Unicode" w:hAnsi="IFAO-Grec Unicode"/>
          <w:rtl w:val="0"/>
          <w:lang w:val="en-US"/>
        </w:rPr>
        <w:t>)) &lt;#</w:t>
      </w:r>
      <w:r>
        <w:rPr>
          <w:rFonts w:ascii="IFAO-Grec Unicode" w:hAnsi="IFAO-Grec Unicode" w:hint="default"/>
          <w:rtl w:val="0"/>
        </w:rPr>
        <w:t>λϛ</w:t>
      </w:r>
      <w:r>
        <w:rPr>
          <w:rFonts w:ascii="IFAO-Grec Unicode" w:hAnsi="IFAO-Grec Unicode"/>
          <w:rtl w:val="0"/>
        </w:rPr>
        <w:t>=36#&gt;.</w:t>
      </w:r>
    </w:p>
    <w:p>
      <w:pPr>
        <w:pStyle w:val="Text"/>
        <w:rPr>
          <w:rFonts w:ascii="IFAO-Grec Unicode" w:cs="IFAO-Grec Unicode" w:hAnsi="IFAO-Grec Unicode" w:eastAsia="IFAO-Grec Unicode"/>
        </w:rPr>
      </w:pPr>
      <w:r>
        <w:rPr>
          <w:rFonts w:ascii="IFAO-Grec Unicode" w:hAnsi="IFAO-Grec Unicode"/>
          <w:rtl w:val="0"/>
          <w:lang w:val="en-US"/>
        </w:rPr>
        <w:t>=&gt;</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de-DE"/>
        </w:rPr>
        <w:t>#translation</w:t>
      </w:r>
    </w:p>
    <w:p>
      <w:pPr>
        <w:pStyle w:val="Text"/>
        <w:rPr>
          <w:rFonts w:ascii="IFAO-Grec Unicode" w:cs="IFAO-Grec Unicode" w:hAnsi="IFAO-Grec Unicode" w:eastAsia="IFAO-Grec Unicode"/>
        </w:rPr>
      </w:pPr>
      <w:r>
        <w:rPr>
          <w:rFonts w:ascii="IFAO-Grec Unicode" w:hAnsi="IFAO-Grec Unicode"/>
          <w:rtl w:val="0"/>
          <w:lang w:val="en-US"/>
        </w:rPr>
        <w:t xml:space="preserve">&lt;T=.en&lt;=Year 24 of Marcus Aurelius Severus Antoninus Parthicus Maximus Britannicus Maximus Germanicus Maximus Felix Pius Augustus, Epeiph 23. ((5)) Terentius, son of Iulia Longinia, has paid thirty-six drachmas (36 dr.) in garden tax for year 22 to Aurelius Melas, secretary of the </w:t>
      </w:r>
      <w:r>
        <w:rPr>
          <w:rFonts w:ascii="IFAO-Grec Unicode" w:hAnsi="IFAO-Grec Unicode"/>
          <w:rtl w:val="0"/>
        </w:rPr>
        <w:t xml:space="preserve">praktores argyrikon </w:t>
      </w:r>
      <w:r>
        <w:rPr>
          <w:rFonts w:ascii="IFAO-Grec Unicode" w:hAnsi="IFAO-Grec Unicode"/>
          <w:rtl w:val="0"/>
        </w:rPr>
        <w:t>of Karanis. =&gt;=T&gt;</w:t>
      </w: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en-US"/>
        </w:rPr>
        <w:t>#commentary</w:t>
      </w:r>
    </w:p>
    <w:p>
      <w:pPr>
        <w:pStyle w:val="Text"/>
        <w:rPr>
          <w:rFonts w:ascii="IFAO-Grec Unicode" w:cs="IFAO-Grec Unicode" w:hAnsi="IFAO-Grec Unicode" w:eastAsia="IFAO-Grec Unicode"/>
        </w:rPr>
      </w:pPr>
      <w:r>
        <w:rPr>
          <w:rFonts w:ascii="IFAO-Grec Unicode" w:hAnsi="IFAO-Grec Unicode"/>
          <w:rtl w:val="0"/>
          <w:lang w:val="en-US"/>
        </w:rPr>
        <w:t xml:space="preserve">1 For reasons of space, </w:t>
      </w:r>
      <w:r>
        <w:rPr>
          <w:rFonts w:ascii="IFAO-Grec Unicode" w:hAnsi="IFAO-Grec Unicode" w:hint="default"/>
          <w:rtl w:val="0"/>
        </w:rPr>
        <w:t xml:space="preserve">ἔτους </w:t>
      </w:r>
      <w:r>
        <w:rPr>
          <w:rFonts w:ascii="IFAO-Grec Unicode" w:hAnsi="IFAO-Grec Unicode"/>
          <w:rtl w:val="0"/>
          <w:lang w:val="en-US"/>
        </w:rPr>
        <w:t xml:space="preserve">may have been abbreviated, but it is rather more likely that the initial epsilon was written elaborately large in the left margin: cf. the layouts of </w:t>
      </w:r>
      <w:r>
        <w:rPr>
          <w:rStyle w:val="Hyperlink.0"/>
        </w:rPr>
        <w:fldChar w:fldCharType="begin" w:fldLock="0"/>
      </w:r>
      <w:r>
        <w:rPr>
          <w:rStyle w:val="Hyperlink.0"/>
        </w:rPr>
        <w:instrText xml:space="preserve"> HYPERLINK "https://papyri.info/hgv/11388"</w:instrText>
      </w:r>
      <w:r>
        <w:rPr>
          <w:rStyle w:val="Hyperlink.0"/>
        </w:rPr>
        <w:fldChar w:fldCharType="separate" w:fldLock="0"/>
      </w:r>
      <w:r>
        <w:rPr>
          <w:rStyle w:val="Hyperlink.0"/>
          <w:rtl w:val="0"/>
          <w:lang w:val="de-DE"/>
        </w:rPr>
        <w:t>P.Hamb. 1 42</w:t>
      </w:r>
      <w:r>
        <w:rPr/>
        <w:fldChar w:fldCharType="end" w:fldLock="0"/>
      </w:r>
      <w:r>
        <w:rPr>
          <w:rFonts w:ascii="IFAO-Grec Unicode" w:hAnsi="IFAO-Grec Unicode"/>
          <w:rtl w:val="0"/>
        </w:rPr>
        <w:t xml:space="preserve">,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w:t>
      </w:r>
      <w:r>
        <w:rPr/>
        <w:fldChar w:fldCharType="end" w:fldLock="0"/>
      </w:r>
      <w:r>
        <w:rPr>
          <w:rFonts w:ascii="IFAO-Grec Unicode" w:hAnsi="IFAO-Grec Unicode"/>
          <w:rtl w:val="0"/>
          <w:lang w:val="en-US"/>
        </w:rPr>
        <w:t>, in the same hand.</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διαίγρ</w:t>
      </w:r>
      <w:r>
        <w:rPr>
          <w:rFonts w:ascii="IFAO-Grec Unicode" w:hAnsi="IFAO-Grec Unicode"/>
          <w:rtl w:val="0"/>
        </w:rPr>
        <w:t>(</w:t>
      </w:r>
      <w:r>
        <w:rPr>
          <w:rFonts w:ascii="IFAO-Grec Unicode" w:hAnsi="IFAO-Grec Unicode" w:hint="default"/>
          <w:rtl w:val="0"/>
        </w:rPr>
        <w:t>αψε</w:t>
      </w:r>
      <w:r>
        <w:rPr>
          <w:rFonts w:ascii="IFAO-Grec Unicode" w:hAnsi="IFAO-Grec Unicode"/>
          <w:rtl w:val="0"/>
          <w:lang w:val="en-US"/>
        </w:rPr>
        <w:t xml:space="preserve">). Melas elsewhere employs this unusual orthography; cf.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24.3</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2 166A.3</w:t>
      </w:r>
      <w:r>
        <w:rPr/>
        <w:fldChar w:fldCharType="end" w:fldLock="0"/>
      </w:r>
      <w:r>
        <w:rPr>
          <w:rFonts w:ascii="IFAO-Grec Unicode" w:hAnsi="IFAO-Grec Unicode"/>
          <w:rtl w:val="0"/>
          <w:lang w:val="en-US"/>
        </w:rPr>
        <w:t xml:space="preserve">. On the interchange of </w:t>
      </w:r>
      <w:r>
        <w:rPr>
          <w:rFonts w:ascii="IFAO-Grec Unicode" w:hAnsi="IFAO-Grec Unicode" w:hint="default"/>
          <w:rtl w:val="0"/>
        </w:rPr>
        <w:t xml:space="preserve">ε </w:t>
      </w:r>
      <w:r>
        <w:rPr>
          <w:rFonts w:ascii="IFAO-Grec Unicode" w:hAnsi="IFAO-Grec Unicode"/>
          <w:rtl w:val="0"/>
          <w:lang w:val="en-US"/>
        </w:rPr>
        <w:t xml:space="preserve">and </w:t>
      </w:r>
      <w:r>
        <w:rPr>
          <w:rFonts w:ascii="IFAO-Grec Unicode" w:hAnsi="IFAO-Grec Unicode" w:hint="default"/>
          <w:rtl w:val="0"/>
        </w:rPr>
        <w:t xml:space="preserve">αι </w:t>
      </w:r>
      <w:r>
        <w:rPr>
          <w:rFonts w:ascii="IFAO-Grec Unicode" w:hAnsi="IFAO-Grec Unicode"/>
          <w:rtl w:val="0"/>
          <w:lang w:val="en-US"/>
        </w:rPr>
        <w:t xml:space="preserve">(usually in the other direction), see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1976</w:t>
      </w:r>
      <w:r>
        <w:rPr/>
        <w:fldChar w:fldCharType="end" w:fldLock="0"/>
      </w:r>
      <w:r>
        <w:rPr>
          <w:rFonts w:ascii="IFAO-Grec Unicode" w:hAnsi="IFAO-Grec Unicode"/>
          <w:rtl w:val="0"/>
        </w:rPr>
        <w:t>: I 193.</w:t>
      </w:r>
    </w:p>
    <w:p>
      <w:pPr>
        <w:pStyle w:val="Text"/>
        <w:rPr>
          <w:rFonts w:ascii="IFAO-Grec Unicode" w:cs="IFAO-Grec Unicode" w:hAnsi="IFAO-Grec Unicode" w:eastAsia="IFAO-Grec Unicode"/>
        </w:rPr>
      </w:pPr>
      <w:r>
        <w:rPr>
          <w:rFonts w:ascii="IFAO-Grec Unicode" w:hAnsi="IFAO-Grec Unicode"/>
          <w:rtl w:val="0"/>
        </w:rPr>
        <w:t xml:space="preserve"> </w:t>
      </w:r>
    </w:p>
    <w:p>
      <w:pPr>
        <w:pStyle w:val="Text"/>
        <w:rPr>
          <w:rFonts w:ascii="IFAO-Grec Unicode" w:cs="IFAO-Grec Unicode" w:hAnsi="IFAO-Grec Unicode" w:eastAsia="IFAO-Grec Unicode"/>
        </w:rPr>
      </w:pPr>
      <w:r>
        <w:rPr>
          <w:rFonts w:ascii="IFAO-Grec Unicode" w:hAnsi="IFAO-Grec Unicode"/>
          <w:rtl w:val="0"/>
          <w:lang w:val="pt-PT"/>
        </w:rPr>
        <w:t>6 [</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α</w:t>
      </w:r>
      <w:r>
        <w:rPr>
          <w:rFonts w:ascii="IFAO-Grec Unicode" w:hAnsi="IFAO-Grec Unicode" w:hint="default"/>
          <w:rtl w:val="0"/>
          <w:lang w:val="en-US"/>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ανίδος</w:t>
      </w:r>
      <w:r>
        <w:rPr>
          <w:rFonts w:ascii="IFAO-Grec Unicode" w:hAnsi="IFAO-Grec Unicode"/>
          <w:rtl w:val="0"/>
          <w:lang w:val="en-US"/>
        </w:rPr>
        <w:t>). A difficult reading and restoration. The receipt</w:t>
      </w:r>
      <w:r>
        <w:rPr>
          <w:rFonts w:ascii="IFAO-Grec Unicode" w:hAnsi="IFAO-Grec Unicode" w:hint="default"/>
          <w:rtl w:val="0"/>
          <w:lang w:val="en-US"/>
        </w:rPr>
        <w:t>’</w:t>
      </w:r>
      <w:r>
        <w:rPr>
          <w:rFonts w:ascii="IFAO-Grec Unicode" w:hAnsi="IFAO-Grec Unicode"/>
          <w:rtl w:val="0"/>
          <w:lang w:val="en-US"/>
        </w:rPr>
        <w:t>s formula leads one to expect the payer</w:t>
      </w:r>
      <w:r>
        <w:rPr>
          <w:rFonts w:ascii="IFAO-Grec Unicode" w:hAnsi="IFAO-Grec Unicode" w:hint="default"/>
          <w:rtl w:val="0"/>
          <w:lang w:val="en-US"/>
        </w:rPr>
        <w:t>’</w:t>
      </w:r>
      <w:r>
        <w:rPr>
          <w:rFonts w:ascii="IFAO-Grec Unicode" w:hAnsi="IFAO-Grec Unicode"/>
          <w:rtl w:val="0"/>
          <w:lang w:val="en-US"/>
        </w:rPr>
        <w:t xml:space="preserve">s name in the nominative, for which reason Meyer read </w:t>
      </w:r>
      <w:r>
        <w:rPr>
          <w:rFonts w:ascii="IFAO-Grec Unicode" w:hAnsi="IFAO-Grec Unicode" w:hint="default"/>
          <w:rtl w:val="0"/>
        </w:rPr>
        <w:t>Αὐρ</w:t>
      </w:r>
      <w:r>
        <w:rPr>
          <w:rFonts w:ascii="IFAO-Grec Unicode" w:hAnsi="IFAO-Grec Unicode"/>
          <w:rtl w:val="0"/>
        </w:rPr>
        <w:t>(</w:t>
      </w:r>
      <w:r>
        <w:rPr>
          <w:rFonts w:ascii="IFAO-Grec Unicode" w:hAnsi="IFAO-Grec Unicode" w:hint="default"/>
          <w:rtl w:val="0"/>
        </w:rPr>
        <w:t>ήλιος</w:t>
      </w:r>
      <w:r>
        <w:rPr>
          <w:rFonts w:ascii="IFAO-Grec Unicode" w:hAnsi="IFAO-Grec Unicode"/>
          <w:rtl w:val="0"/>
        </w:rPr>
        <w:t xml:space="preserve">) </w:t>
      </w:r>
      <w:r>
        <w:rPr>
          <w:rFonts w:ascii="IFAO-Grec Unicode" w:hAnsi="IFAO-Grec Unicode" w:hint="default"/>
          <w:rtl w:val="0"/>
        </w:rPr>
        <w:t xml:space="preserve">Τερεντίου </w:t>
      </w:r>
      <w:r>
        <w:rPr>
          <w:rFonts w:ascii="IFAO-Grec Unicode" w:hAnsi="IFAO-Grec Unicode"/>
          <w:rtl w:val="0"/>
          <w:lang w:val="pt-PT"/>
        </w:rPr>
        <w:t xml:space="preserve">(l. </w:t>
      </w:r>
      <w:r>
        <w:rPr>
          <w:rFonts w:ascii="IFAO-Grec Unicode" w:hAnsi="IFAO-Grec Unicode" w:hint="default"/>
          <w:rtl w:val="0"/>
        </w:rPr>
        <w:t>Τερέντιος</w:t>
      </w:r>
      <w:r>
        <w:rPr>
          <w:rFonts w:ascii="IFAO-Grec Unicode" w:hAnsi="IFAO-Grec Unicode"/>
          <w:rtl w:val="0"/>
          <w:lang w:val="en-US"/>
        </w:rPr>
        <w:t>), but the first hypsilon is difficult and there is, moreover, space for one more letter before alpha at the start of the line. The extant traces suggest alpha (or possibly lambda), a blotted letter that might be epsilon, and a rho surmounted by an abbreviation stroke. But possible restorations of a name in the nominative fail to convince: [&lt;</w:t>
      </w:r>
      <w:r>
        <w:rPr>
          <w:rFonts w:ascii="IFAO-Grec Unicode" w:hAnsi="IFAO-Grec Unicode" w:hint="default"/>
          <w:rtl w:val="0"/>
        </w:rPr>
        <w:t>Οὐ</w:t>
      </w:r>
      <w:r>
        <w:rPr>
          <w:rFonts w:ascii="IFAO-Grec Unicode" w:hAnsi="IFAO-Grec Unicode"/>
          <w:rtl w:val="0"/>
          <w:lang w:val="en-US"/>
        </w:rPr>
        <w:t>&gt;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λ</w:t>
      </w:r>
      <w:r>
        <w:rPr>
          <w:rFonts w:ascii="IFAO-Grec Unicode" w:hAnsi="IFAO-Grec Unicode" w:hint="default"/>
          <w:rtl w:val="0"/>
          <w:lang w:val="en-US"/>
        </w:rPr>
        <w:t>̣</w:t>
      </w:r>
      <w:r>
        <w:rPr>
          <w:rFonts w:ascii="IFAO-Grec Unicode" w:hAnsi="IFAO-Grec Unicode" w:hint="default"/>
          <w:rtl w:val="0"/>
        </w:rPr>
        <w:t>έ</w:t>
      </w:r>
      <w:r>
        <w:rPr>
          <w:rFonts w:ascii="IFAO-Grec Unicode" w:hAnsi="IFAO-Grec Unicode" w:hint="default"/>
          <w:rtl w:val="0"/>
          <w:lang w:val="en-US"/>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ιος</w:t>
      </w:r>
      <w:r>
        <w:rPr>
          <w:rFonts w:ascii="IFAO-Grec Unicode" w:hAnsi="IFAO-Grec Unicode"/>
          <w:rtl w:val="0"/>
          <w:lang w:val="en-US"/>
        </w:rPr>
        <w:t>) violates Youtie</w:t>
      </w:r>
      <w:r>
        <w:rPr>
          <w:rFonts w:ascii="IFAO-Grec Unicode" w:hAnsi="IFAO-Grec Unicode" w:hint="default"/>
          <w:rtl w:val="0"/>
          <w:lang w:val="en-US"/>
        </w:rPr>
        <w:t>’</w:t>
      </w:r>
      <w:r>
        <w:rPr>
          <w:rFonts w:ascii="IFAO-Grec Unicode" w:hAnsi="IFAO-Grec Unicode"/>
          <w:rtl w:val="0"/>
          <w:lang w:val="en-US"/>
        </w:rPr>
        <w:t xml:space="preserve">s law by positing an omitted </w:t>
      </w:r>
      <w:r>
        <w:rPr>
          <w:rFonts w:ascii="IFAO-Grec Unicode" w:hAnsi="IFAO-Grec Unicode" w:hint="default"/>
          <w:rtl w:val="0"/>
          <w:lang w:val="en-US"/>
        </w:rPr>
        <w:t>Οὐ</w:t>
      </w:r>
      <w:r>
        <w:rPr>
          <w:rFonts w:ascii="IFAO-Grec Unicode" w:hAnsi="IFAO-Grec Unicode"/>
          <w:rtl w:val="0"/>
          <w:lang w:val="en-US"/>
        </w:rPr>
        <w:t xml:space="preserve">- (for which cf. </w:t>
      </w:r>
      <w:r>
        <w:rPr>
          <w:rStyle w:val="Hyperlink.0"/>
        </w:rPr>
        <w:fldChar w:fldCharType="begin" w:fldLock="0"/>
      </w:r>
      <w:r>
        <w:rPr>
          <w:rStyle w:val="Hyperlink.0"/>
        </w:rPr>
        <w:instrText xml:space="preserve"> HYPERLINK "https://papyri.info/hgv/10746"</w:instrText>
      </w:r>
      <w:r>
        <w:rPr>
          <w:rStyle w:val="Hyperlink.0"/>
        </w:rPr>
        <w:fldChar w:fldCharType="separate" w:fldLock="0"/>
      </w:r>
      <w:r>
        <w:rPr>
          <w:rStyle w:val="Hyperlink.0"/>
          <w:rtl w:val="0"/>
          <w:lang w:val="de-DE"/>
        </w:rPr>
        <w:t>P.Fam.Tebt. 28</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"https://papyri.info/hgv/21159"</w:instrText>
      </w:r>
      <w:r>
        <w:rPr>
          <w:rStyle w:val="Hyperlink.0"/>
        </w:rPr>
        <w:fldChar w:fldCharType="separate" w:fldLock="0"/>
      </w:r>
      <w:r>
        <w:rPr>
          <w:rStyle w:val="Hyperlink.0"/>
          <w:rtl w:val="0"/>
          <w:lang w:val="pt-PT"/>
        </w:rPr>
        <w:t>P.IFAO 1 9</w:t>
      </w:r>
      <w:r>
        <w:rPr/>
        <w:fldChar w:fldCharType="end" w:fldLock="0"/>
      </w:r>
      <w:r>
        <w:rPr>
          <w:rFonts w:ascii="IFAO-Grec Unicode" w:hAnsi="IFAO-Grec Unicode"/>
          <w:rtl w:val="0"/>
          <w:lang w:val="en-US"/>
        </w:rPr>
        <w:t>: the latter is a case of haplography); another alternative is [</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λ</w:t>
      </w:r>
      <w:r>
        <w:rPr>
          <w:rFonts w:ascii="IFAO-Grec Unicode" w:hAnsi="IFAO-Grec Unicode" w:hint="default"/>
          <w:rtl w:val="0"/>
          <w:lang w:val="en-US"/>
        </w:rPr>
        <w:t>̣</w:t>
      </w:r>
      <w:r>
        <w:rPr>
          <w:rFonts w:ascii="IFAO-Grec Unicode" w:hAnsi="IFAO-Grec Unicode" w:hint="default"/>
          <w:rtl w:val="0"/>
        </w:rPr>
        <w:t>ε</w:t>
      </w:r>
      <w:r>
        <w:rPr>
          <w:rFonts w:ascii="IFAO-Grec Unicode" w:hAnsi="IFAO-Grec Unicode" w:hint="default"/>
          <w:rtl w:val="0"/>
          <w:lang w:val="en-US"/>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ιλᾶς</w:t>
      </w:r>
      <w:r>
        <w:rPr>
          <w:rFonts w:ascii="IFAO-Grec Unicode" w:hAnsi="IFAO-Grec Unicode"/>
          <w:rtl w:val="0"/>
          <w:lang w:val="it-IT"/>
        </w:rPr>
        <w:t xml:space="preserve">) (cf. </w:t>
      </w:r>
      <w:r>
        <w:rPr>
          <w:rStyle w:val="Hyperlink.0"/>
        </w:rPr>
        <w:fldChar w:fldCharType="begin" w:fldLock="0"/>
      </w:r>
      <w:r>
        <w:rPr>
          <w:rStyle w:val="Hyperlink.0"/>
        </w:rPr>
        <w:instrText xml:space="preserve"> HYPERLINK "https://papyri.info/hgv/11998a"</w:instrText>
      </w:r>
      <w:r>
        <w:rPr>
          <w:rStyle w:val="Hyperlink.0"/>
        </w:rPr>
        <w:fldChar w:fldCharType="separate" w:fldLock="0"/>
      </w:r>
      <w:r>
        <w:rPr>
          <w:rStyle w:val="Hyperlink.0"/>
          <w:rtl w:val="0"/>
        </w:rPr>
        <w:t>P.Mich. 4 223.2048</w:t>
      </w:r>
      <w:r>
        <w:rPr/>
        <w:fldChar w:fldCharType="end" w:fldLock="0"/>
      </w:r>
      <w:r>
        <w:rPr>
          <w:rFonts w:ascii="IFAO-Grec Unicode" w:hAnsi="IFAO-Grec Unicode"/>
          <w:rtl w:val="0"/>
        </w:rPr>
        <w:t xml:space="preserve">). </w:t>
      </w:r>
      <w:r>
        <w:rPr>
          <w:rFonts w:ascii="IFAO-Grec Unicode" w:hAnsi="IFAO-Grec Unicode" w:hint="default"/>
          <w:rtl w:val="0"/>
        </w:rPr>
        <w:t>Τ</w:t>
      </w:r>
      <w:r>
        <w:rPr>
          <w:rFonts w:ascii="IFAO-Grec Unicode" w:hAnsi="IFAO-Grec Unicode"/>
          <w:rtl w:val="0"/>
          <w:lang w:val="en-US"/>
        </w:rPr>
        <w:t xml:space="preserve">he parallel texts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24.4</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2 166A.4</w:t>
      </w:r>
      <w:r>
        <w:rPr/>
        <w:fldChar w:fldCharType="end" w:fldLock="0"/>
      </w:r>
      <w:r>
        <w:rPr>
          <w:rFonts w:ascii="IFAO-Grec Unicode" w:hAnsi="IFAO-Grec Unicode"/>
          <w:rtl w:val="0"/>
          <w:lang w:val="en-US"/>
        </w:rPr>
        <w:t xml:space="preserve"> suggest a different solution: there, Melas includes the abbreviated toponym </w:t>
      </w:r>
      <w:r>
        <w:rPr>
          <w:rFonts w:ascii="IFAO-Grec Unicode" w:hAnsi="IFAO-Grec Unicode" w:hint="default"/>
          <w:rtl w:val="0"/>
        </w:rPr>
        <w:t>Καρ</w:t>
      </w:r>
      <w:r>
        <w:rPr>
          <w:rFonts w:ascii="IFAO-Grec Unicode" w:hAnsi="IFAO-Grec Unicode"/>
          <w:rtl w:val="0"/>
        </w:rPr>
        <w:t>(</w:t>
      </w:r>
      <w:r>
        <w:rPr>
          <w:rFonts w:ascii="IFAO-Grec Unicode" w:hAnsi="IFAO-Grec Unicode" w:hint="default"/>
          <w:rtl w:val="0"/>
        </w:rPr>
        <w:t>ανίδος</w:t>
      </w:r>
      <w:r>
        <w:rPr>
          <w:rFonts w:ascii="IFAO-Grec Unicode" w:hAnsi="IFAO-Grec Unicode"/>
          <w:rtl w:val="0"/>
          <w:lang w:val="en-US"/>
        </w:rPr>
        <w:t>) in his title, and the ductus of the abbreviation supports reading it here, as well: in both parallels, rho is badly blotted and followed by a sinusoid abbreviation stroke. Here, the blotted letter is plausibly also rho, but Melas</w:t>
      </w:r>
      <w:r>
        <w:rPr>
          <w:rFonts w:ascii="IFAO-Grec Unicode" w:hAnsi="IFAO-Grec Unicode" w:hint="default"/>
          <w:rtl w:val="0"/>
          <w:lang w:val="en-US"/>
        </w:rPr>
        <w:t xml:space="preserve">’ </w:t>
      </w:r>
      <w:r>
        <w:rPr>
          <w:rFonts w:ascii="IFAO-Grec Unicode" w:hAnsi="IFAO-Grec Unicode"/>
          <w:rtl w:val="0"/>
          <w:lang w:val="en-US"/>
        </w:rPr>
        <w:t xml:space="preserve">subsequent stroke of abbreviation seems to have been poorly executed, which might explain why he added an additional one surmounting it (an atypical method of abbreviation for him). It remains odd for the payer to be called son of his mother rather than his father. </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hint="default"/>
          <w:rtl w:val="0"/>
        </w:rPr>
        <w:t>Ἰουλίας Λογγινίας</w:t>
      </w:r>
      <w:r>
        <w:rPr>
          <w:rFonts w:ascii="IFAO-Grec Unicode" w:hAnsi="IFAO-Grec Unicode"/>
          <w:rtl w:val="0"/>
          <w:lang w:val="en-US"/>
        </w:rPr>
        <w:t xml:space="preserve">. The name is reminiscent of the Longinus son of Heraclianus to whom the parallel receipts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w:t>
      </w:r>
      <w:r>
        <w:rPr/>
        <w:fldChar w:fldCharType="end" w:fldLock="0"/>
      </w:r>
      <w:r>
        <w:rPr>
          <w:rFonts w:ascii="IFAO-Grec Unicode" w:hAnsi="IFAO-Grec Unicode"/>
          <w:rtl w:val="0"/>
          <w:lang w:val="en-US"/>
        </w:rPr>
        <w:t xml:space="preserve"> were issued, but it is even more suggestive of Gaius Iulius Longinus, son of Gaius Iulius Niger. On this reckoning, Iulia Longinia would be the granddaughter of Niger and a cousin of Gemellus Horion, the last keeper of that family</w:t>
      </w:r>
      <w:r>
        <w:rPr>
          <w:rFonts w:ascii="IFAO-Grec Unicode" w:hAnsi="IFAO-Grec Unicode" w:hint="default"/>
          <w:rtl w:val="0"/>
          <w:lang w:val="en-US"/>
        </w:rPr>
        <w:t>’</w:t>
      </w:r>
      <w:r>
        <w:rPr>
          <w:rFonts w:ascii="IFAO-Grec Unicode" w:hAnsi="IFAO-Grec Unicode"/>
          <w:rtl w:val="0"/>
          <w:lang w:val="fr-FR"/>
        </w:rPr>
        <w:t>s archive (</w:t>
      </w:r>
      <w:r>
        <w:rPr>
          <w:rStyle w:val="Hyperlink.0"/>
        </w:rPr>
        <w:fldChar w:fldCharType="begin" w:fldLock="0"/>
      </w:r>
      <w:r>
        <w:rPr>
          <w:rStyle w:val="Hyperlink.0"/>
        </w:rPr>
        <w:instrText xml:space="preserve"> HYPERLINK "https://www.trismegistos.org/archive/90"</w:instrText>
      </w:r>
      <w:r>
        <w:rPr>
          <w:rStyle w:val="Hyperlink.0"/>
        </w:rPr>
        <w:fldChar w:fldCharType="separate" w:fldLock="0"/>
      </w:r>
      <w:r>
        <w:rPr>
          <w:rStyle w:val="Hyperlink.0"/>
          <w:rtl w:val="0"/>
          <w:lang w:val="de-DE"/>
        </w:rPr>
        <w:t>TM Arch 90</w:t>
      </w:r>
      <w:r>
        <w:rPr/>
        <w:fldChar w:fldCharType="end" w:fldLock="0"/>
      </w:r>
      <w:r>
        <w:rPr>
          <w:rFonts w:ascii="IFAO-Grec Unicode" w:hAnsi="IFAO-Grec Unicode"/>
          <w:rtl w:val="0"/>
          <w:lang w:val="en-US"/>
        </w:rPr>
        <w:t xml:space="preserve">). A date in the summer of 216 is compatible with such a familial relationship between the two. </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 xml:space="preserve">7 There is space for one letter before pi, where I also discern a single fleck of ink. Since the receipt is otherwise complete, I can offer no interpretation, and the identification of the tax is necessarily tentative as a result. It is indicated on the papyrus by a large pi which loops upward from the right hasta and continues retrograde into the same sinusoid abbreviation stroke used elsewhere (e.g., l. 5). The same abbreviation appears in </w:t>
      </w:r>
      <w:r>
        <w:rPr>
          <w:rStyle w:val="Hyperlink.0"/>
        </w:rPr>
        <w:fldChar w:fldCharType="begin" w:fldLock="0"/>
      </w:r>
      <w:r>
        <w:rPr>
          <w:rStyle w:val="Hyperlink.0"/>
        </w:rPr>
        <w:instrText xml:space="preserve"> HYPERLINK "https://papyri.info/hgv/8986"</w:instrText>
      </w:r>
      <w:r>
        <w:rPr>
          <w:rStyle w:val="Hyperlink.0"/>
        </w:rPr>
        <w:fldChar w:fldCharType="separate" w:fldLock="0"/>
      </w:r>
      <w:r>
        <w:rPr>
          <w:rStyle w:val="Hyperlink.0"/>
          <w:rtl w:val="0"/>
        </w:rPr>
        <w:t>BGU 1 222.6</w:t>
      </w:r>
      <w:r>
        <w:rPr/>
        <w:fldChar w:fldCharType="end" w:fldLock="0"/>
      </w:r>
      <w:r>
        <w:rPr>
          <w:rFonts w:ascii="IFAO-Grec Unicode" w:hAnsi="IFAO-Grec Unicode"/>
          <w:rtl w:val="0"/>
        </w:rPr>
        <w:t xml:space="preserve">,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24.5</w:t>
      </w:r>
      <w:r>
        <w:rPr/>
        <w:fldChar w:fldCharType="end" w:fldLock="0"/>
      </w:r>
      <w:r>
        <w:rPr>
          <w:rFonts w:ascii="IFAO-Grec Unicode" w:hAnsi="IFAO-Grec Unicode"/>
          <w:rtl w:val="0"/>
        </w:rPr>
        <w:t xml:space="preserve">, </w:t>
      </w:r>
      <w:r>
        <w:rPr>
          <w:rStyle w:val="Hyperlink.0"/>
        </w:rPr>
        <w:fldChar w:fldCharType="begin" w:fldLock="0"/>
      </w:r>
      <w:r>
        <w:rPr>
          <w:rStyle w:val="Hyperlink.0"/>
        </w:rPr>
        <w:instrText xml:space="preserve"> HYPERLINK "https://papyri.info/hgv/11636"</w:instrText>
      </w:r>
      <w:r>
        <w:rPr>
          <w:rStyle w:val="Hyperlink.0"/>
        </w:rPr>
        <w:fldChar w:fldCharType="separate" w:fldLock="0"/>
      </w:r>
      <w:r>
        <w:rPr>
          <w:rStyle w:val="Hyperlink.0"/>
          <w:rtl w:val="0"/>
        </w:rPr>
        <w:t>P.Lond. 2 166A.5</w:t>
      </w:r>
      <w:r>
        <w:rPr/>
        <w:fldChar w:fldCharType="end" w:fldLock="0"/>
      </w:r>
      <w:r>
        <w:rPr>
          <w:rFonts w:ascii="IFAO-Grec Unicode" w:hAnsi="IFAO-Grec Unicode"/>
          <w:rtl w:val="0"/>
        </w:rPr>
        <w:t xml:space="preserve">, </w:t>
      </w:r>
      <w:r>
        <w:rPr>
          <w:rStyle w:val="Hyperlink.0"/>
        </w:rPr>
        <w:fldChar w:fldCharType="begin" w:fldLock="0"/>
      </w:r>
      <w:r>
        <w:rPr>
          <w:rStyle w:val="Hyperlink.0"/>
        </w:rPr>
        <w:instrText xml:space="preserve"> HYPERLINK "https://papyri.info/hgv/11386"</w:instrText>
      </w:r>
      <w:r>
        <w:rPr>
          <w:rStyle w:val="Hyperlink.0"/>
        </w:rPr>
        <w:fldChar w:fldCharType="separate" w:fldLock="0"/>
      </w:r>
      <w:r>
        <w:rPr>
          <w:rStyle w:val="Hyperlink.0"/>
          <w:rtl w:val="0"/>
        </w:rPr>
        <w:t>P.Hamb. 1 40.7</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"https://papyri.info/hgv/11387"</w:instrText>
      </w:r>
      <w:r>
        <w:rPr>
          <w:rStyle w:val="Hyperlink.0"/>
        </w:rPr>
        <w:fldChar w:fldCharType="separate" w:fldLock="0"/>
      </w:r>
      <w:r>
        <w:rPr>
          <w:rStyle w:val="Hyperlink.0"/>
          <w:rtl w:val="0"/>
        </w:rPr>
        <w:t>P.Hamb. 1 41.7</w:t>
      </w:r>
      <w:r>
        <w:rPr/>
        <w:fldChar w:fldCharType="end" w:fldLock="0"/>
      </w:r>
      <w:r>
        <w:rPr>
          <w:rFonts w:ascii="IFAO-Grec Unicode" w:hAnsi="IFAO-Grec Unicode"/>
          <w:rtl w:val="0"/>
          <w:lang w:val="en-US"/>
        </w:rPr>
        <w:t>. On the Berlin and Bodleian papyri, the pi and abbreviation stroke are not ligatured and we should not, therefore, interpret the abbreviation stroke as alpha with Meyer.</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hint="default"/>
          <w:rtl w:val="0"/>
        </w:rPr>
        <w:t>κβ</w:t>
      </w:r>
      <w:r>
        <w:rPr>
          <w:rFonts w:ascii="IFAO-Grec Unicode" w:hAnsi="IFAO-Grec Unicode"/>
          <w:rtl w:val="0"/>
          <w:lang w:val="en-US"/>
        </w:rPr>
        <w:t xml:space="preserve">. For the shape of beta, cf. the ductus of that letter in </w:t>
      </w:r>
      <w:r>
        <w:rPr>
          <w:rStyle w:val="Hyperlink.0"/>
        </w:rPr>
        <w:fldChar w:fldCharType="begin" w:fldLock="0"/>
      </w:r>
      <w:r>
        <w:rPr>
          <w:rStyle w:val="Hyperlink.0"/>
        </w:rPr>
        <w:instrText xml:space="preserve"> HYPERLINK "https://papyri.info/hgv/11388"</w:instrText>
      </w:r>
      <w:r>
        <w:rPr>
          <w:rStyle w:val="Hyperlink.0"/>
        </w:rPr>
        <w:fldChar w:fldCharType="separate" w:fldLock="0"/>
      </w:r>
      <w:r>
        <w:rPr>
          <w:rStyle w:val="Hyperlink.0"/>
          <w:rtl w:val="0"/>
        </w:rPr>
        <w:t>P.Hamb. 1 42.5</w:t>
      </w:r>
      <w:r>
        <w:rPr/>
        <w:fldChar w:fldCharType="end" w:fldLock="0"/>
      </w:r>
      <w:r>
        <w:rPr>
          <w:rFonts w:ascii="IFAO-Grec Unicode" w:hAnsi="IFAO-Grec Unicode"/>
          <w:rtl w:val="0"/>
          <w:lang w:val="en-US"/>
        </w:rPr>
        <w:t>, another text in the hand of Melas. From the base of the letter, sometimes preceded by a ligature or descending hasta, the pen inclines upward to the right before turning back at the apex and descending into a sinusoid figure-eight that produces the letter</w:t>
      </w:r>
      <w:r>
        <w:rPr>
          <w:rFonts w:ascii="IFAO-Grec Unicode" w:hAnsi="IFAO-Grec Unicode" w:hint="default"/>
          <w:rtl w:val="0"/>
          <w:lang w:val="en-US"/>
        </w:rPr>
        <w:t>’</w:t>
      </w:r>
      <w:r>
        <w:rPr>
          <w:rFonts w:ascii="IFAO-Grec Unicode" w:hAnsi="IFAO-Grec Unicode"/>
          <w:rtl w:val="0"/>
          <w:lang w:val="en-US"/>
        </w:rPr>
        <w:t xml:space="preserve">s two bubbles. The delay in paying an assessment of garden tax is paralleled by </w:t>
      </w:r>
      <w:r>
        <w:rPr>
          <w:rStyle w:val="Hyperlink.0"/>
        </w:rPr>
        <w:fldChar w:fldCharType="begin" w:fldLock="0"/>
      </w:r>
      <w:r>
        <w:rPr>
          <w:rStyle w:val="Hyperlink.0"/>
        </w:rPr>
        <w:instrText xml:space="preserve"> HYPERLINK "https://papyri.info/hgv/11387"</w:instrText>
      </w:r>
      <w:r>
        <w:rPr>
          <w:rStyle w:val="Hyperlink.0"/>
        </w:rPr>
        <w:fldChar w:fldCharType="separate" w:fldLock="0"/>
      </w:r>
      <w:r>
        <w:rPr>
          <w:rStyle w:val="Hyperlink.0"/>
          <w:rtl w:val="0"/>
          <w:lang w:val="de-DE"/>
        </w:rPr>
        <w:t>P.Hamb. 1 41</w:t>
      </w:r>
      <w:r>
        <w:rPr/>
        <w:fldChar w:fldCharType="end" w:fldLock="0"/>
      </w:r>
      <w:r>
        <w:rPr>
          <w:rFonts w:ascii="IFAO-Grec Unicode" w:hAnsi="IFAO-Grec Unicode"/>
          <w:rtl w:val="0"/>
          <w:lang w:val="en-US"/>
        </w:rPr>
        <w:t>, issued in the same year (216) for the payment of garden tax for year 21 of Caracalla</w:t>
      </w:r>
      <w:r>
        <w:rPr>
          <w:rFonts w:ascii="IFAO-Grec Unicode" w:hAnsi="IFAO-Grec Unicode" w:hint="default"/>
          <w:rtl w:val="0"/>
          <w:lang w:val="en-US"/>
        </w:rPr>
        <w:t>’</w:t>
      </w:r>
      <w:r>
        <w:rPr>
          <w:rFonts w:ascii="IFAO-Grec Unicode" w:hAnsi="IFAO-Grec Unicode"/>
          <w:rtl w:val="0"/>
          <w:lang w:val="de-DE"/>
        </w:rPr>
        <w:t>s reign.</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d9d9d9"/>
          <w:u w:color="d9d9d9"/>
        </w:rPr>
      </w:pPr>
      <w:r>
        <w:rPr>
          <w:rFonts w:ascii="IFAO-Grec Unicode" w:hAnsi="IFAO-Grec Unicode"/>
          <w:color w:val="d9d9d9"/>
          <w:u w:color="d9d9d9"/>
          <w:rtl w:val="0"/>
          <w:lang w:val="fr-FR"/>
        </w:rPr>
        <w:t>#bibliography</w:t>
      </w:r>
    </w:p>
    <w:p>
      <w:pPr>
        <w:pStyle w:val="Text"/>
        <w:ind w:left="720" w:hanging="720"/>
        <w:rPr>
          <w:rFonts w:ascii="Times New Roman" w:cs="Times New Roman" w:hAnsi="Times New Roman" w:eastAsia="Times New Roman"/>
        </w:rPr>
      </w:pPr>
      <w:r>
        <w:rPr>
          <w:rFonts w:ascii="Times New Roman" w:hAnsi="Times New Roman"/>
          <w:rtl w:val="0"/>
        </w:rPr>
        <w:t xml:space="preserve">Claytor, W.G.  (2021) </w:t>
      </w:r>
      <w:r>
        <w:rPr>
          <w:rFonts w:ascii="Times New Roman" w:hAnsi="Times New Roman" w:hint="default"/>
          <w:rtl w:val="0"/>
          <w:lang w:val="en-US"/>
        </w:rPr>
        <w:t>“</w:t>
      </w:r>
      <w:r>
        <w:rPr>
          <w:rFonts w:ascii="Times New Roman" w:hAnsi="Times New Roman"/>
          <w:rtl w:val="0"/>
          <w:lang w:val="es-ES_tradnl"/>
        </w:rPr>
        <w:t>Aurelius Longinus alias Zosimos, son of Leonides,</w:t>
      </w:r>
      <w:r>
        <w:rPr>
          <w:rFonts w:ascii="Times New Roman" w:hAnsi="Times New Roman" w:hint="default"/>
          <w:rtl w:val="0"/>
          <w:lang w:val="en-US"/>
        </w:rPr>
        <w:t xml:space="preserve">” </w:t>
      </w:r>
      <w:r>
        <w:rPr>
          <w:rFonts w:ascii="Times New Roman" w:hAnsi="Times New Roman"/>
          <w:rtl w:val="0"/>
        </w:rPr>
        <w:t>(</w:t>
      </w:r>
      <w:r>
        <w:rPr>
          <w:rStyle w:val="Hyperlink.3"/>
        </w:rPr>
        <w:fldChar w:fldCharType="begin" w:fldLock="0"/>
      </w:r>
      <w:r>
        <w:rPr>
          <w:rStyle w:val="Hyperlink.3"/>
        </w:rPr>
        <w:instrText xml:space="preserve"> HYPERLINK "https://www-trismegistos-org.uml.idm.oclc.org/arch/archives/pdf/667.pdf"</w:instrText>
      </w:r>
      <w:r>
        <w:rPr>
          <w:rStyle w:val="Hyperlink.3"/>
        </w:rPr>
        <w:fldChar w:fldCharType="separate" w:fldLock="0"/>
      </w:r>
      <w:r>
        <w:rPr>
          <w:rStyle w:val="Hyperlink.3"/>
          <w:rtl w:val="0"/>
          <w:lang w:val="it-IT"/>
        </w:rPr>
        <w:t>https://www-trismegistos-org.uml.idm.oclc.org/arch/archives/pdf/667.pdf</w:t>
      </w:r>
      <w:r>
        <w:rPr/>
        <w:fldChar w:fldCharType="end" w:fldLock="0"/>
      </w:r>
      <w:r>
        <w:rPr>
          <w:rFonts w:ascii="Times New Roman" w:hAnsi="Times New Roman"/>
          <w:rtl w:val="0"/>
        </w:rPr>
        <w:t xml:space="preserve">). </w:t>
      </w:r>
    </w:p>
    <w:p>
      <w:pPr>
        <w:pStyle w:val="Text"/>
        <w:ind w:left="720" w:hanging="720"/>
        <w:rPr>
          <w:rFonts w:ascii="Times New Roman" w:cs="Times New Roman" w:hAnsi="Times New Roman" w:eastAsia="Times New Roman"/>
        </w:rPr>
      </w:pPr>
      <w:r>
        <w:rPr>
          <w:rStyle w:val="Hyperlink.5"/>
        </w:rPr>
        <w:fldChar w:fldCharType="begin" w:fldLock="0"/>
      </w:r>
      <w:r>
        <w:rPr>
          <w:rStyle w:val="Hyperlink.5"/>
        </w:rPr>
        <w:instrText xml:space="preserve"> HYPERLINK "https://papyri.info/biblio/96031"</w:instrText>
      </w:r>
      <w:r>
        <w:rPr>
          <w:rStyle w:val="Hyperlink.5"/>
        </w:rPr>
        <w:fldChar w:fldCharType="separate" w:fldLock="0"/>
      </w:r>
      <w:r>
        <w:rPr>
          <w:rStyle w:val="Hyperlink.5"/>
          <w:rtl w:val="0"/>
          <w:lang w:val="de-DE"/>
        </w:rPr>
        <w:t>Essler, H. (2021)</w:t>
      </w:r>
      <w:r>
        <w:rPr/>
        <w:fldChar w:fldCharType="end" w:fldLock="0"/>
      </w:r>
      <w:r>
        <w:rPr>
          <w:rFonts w:ascii="Times New Roman" w:hAnsi="Times New Roman" w:hint="default"/>
          <w:rtl w:val="0"/>
          <w:lang w:val="de-DE"/>
        </w:rPr>
        <w:t xml:space="preserve"> “</w:t>
      </w:r>
      <w:r>
        <w:rPr>
          <w:rFonts w:ascii="Times New Roman" w:hAnsi="Times New Roman"/>
          <w:rtl w:val="0"/>
          <w:lang w:val="de-DE"/>
        </w:rPr>
        <w:t>Zur Entstehung der Hamburger Papyrussamlung,</w:t>
      </w:r>
      <w:r>
        <w:rPr>
          <w:rFonts w:ascii="Times New Roman" w:hAnsi="Times New Roman" w:hint="default"/>
          <w:rtl w:val="0"/>
          <w:lang w:val="de-DE"/>
        </w:rPr>
        <w:t xml:space="preserve">” </w:t>
      </w:r>
      <w:r>
        <w:rPr>
          <w:rFonts w:ascii="Times New Roman" w:hAnsi="Times New Roman"/>
          <w:rtl w:val="0"/>
          <w:lang w:val="de-DE"/>
        </w:rPr>
        <w:t>APF 67: 166</w:t>
      </w:r>
      <w:r>
        <w:rPr>
          <w:rFonts w:ascii="Times New Roman" w:hAnsi="Times New Roman" w:hint="default"/>
          <w:rtl w:val="0"/>
          <w:lang w:val="de-DE"/>
        </w:rPr>
        <w:t>–</w:t>
      </w:r>
      <w:r>
        <w:rPr>
          <w:rFonts w:ascii="Times New Roman" w:hAnsi="Times New Roman"/>
          <w:rtl w:val="0"/>
          <w:lang w:val="de-DE"/>
        </w:rPr>
        <w:t>208.</w:t>
      </w:r>
    </w:p>
    <w:p>
      <w:pPr>
        <w:pStyle w:val="Text"/>
        <w:ind w:left="720" w:hanging="720"/>
        <w:rPr>
          <w:rFonts w:ascii="Times New Roman" w:cs="Times New Roman" w:hAnsi="Times New Roman" w:eastAsia="Times New Roman"/>
        </w:rPr>
      </w:pPr>
      <w:r>
        <w:rPr>
          <w:rStyle w:val="Hyperlink.3"/>
        </w:rPr>
        <w:fldChar w:fldCharType="begin" w:fldLock="0"/>
      </w:r>
      <w:r>
        <w:rPr>
          <w:rStyle w:val="Hyperlink.3"/>
        </w:rPr>
        <w:instrText xml:space="preserve"> HYPERLINK "https://papyri.info/biblio/8813"</w:instrText>
      </w:r>
      <w:r>
        <w:rPr>
          <w:rStyle w:val="Hyperlink.3"/>
        </w:rPr>
        <w:fldChar w:fldCharType="separate" w:fldLock="0"/>
      </w:r>
      <w:r>
        <w:rPr>
          <w:rStyle w:val="Hyperlink.3"/>
          <w:rtl w:val="0"/>
        </w:rPr>
        <w:t>Gignac, F.T. (1976)</w:t>
      </w:r>
      <w:r>
        <w:rPr/>
        <w:fldChar w:fldCharType="end" w:fldLock="0"/>
      </w:r>
      <w:r>
        <w:rPr>
          <w:rFonts w:ascii="Times New Roman" w:hAnsi="Times New Roman"/>
          <w:rtl w:val="0"/>
          <w:lang w:val="en-US"/>
        </w:rPr>
        <w:t xml:space="preserve"> A Grammar of the Greek Papyri of the Roman and Byzantine Periods. I. Phonology. Milan.</w:t>
      </w:r>
    </w:p>
    <w:p>
      <w:pPr>
        <w:pStyle w:val="Text"/>
        <w:ind w:left="720" w:hanging="720"/>
        <w:rPr>
          <w:rFonts w:ascii="Times New Roman" w:cs="Times New Roman" w:hAnsi="Times New Roman" w:eastAsia="Times New Roman"/>
        </w:rPr>
      </w:pPr>
      <w:r>
        <w:rPr>
          <w:rStyle w:val="Hyperlink.3"/>
        </w:rPr>
        <w:fldChar w:fldCharType="begin" w:fldLock="0"/>
      </w:r>
      <w:r>
        <w:rPr>
          <w:rStyle w:val="Hyperlink.3"/>
        </w:rPr>
        <w:instrText xml:space="preserve"> HYPERLINK "https://papyri.info/biblio/84769"</w:instrText>
      </w:r>
      <w:r>
        <w:rPr>
          <w:rStyle w:val="Hyperlink.3"/>
        </w:rPr>
        <w:fldChar w:fldCharType="separate" w:fldLock="0"/>
      </w:r>
      <w:r>
        <w:rPr>
          <w:rStyle w:val="Hyperlink.3"/>
          <w:rtl w:val="0"/>
          <w:lang w:val="de-DE"/>
        </w:rPr>
        <w:t>Hagen, F. and Ryholt, K. (2016)</w:t>
      </w:r>
      <w:r>
        <w:rPr/>
        <w:fldChar w:fldCharType="end" w:fldLock="0"/>
      </w:r>
      <w:r>
        <w:rPr>
          <w:rFonts w:ascii="Times New Roman" w:hAnsi="Times New Roman"/>
          <w:rtl w:val="0"/>
          <w:lang w:val="en-US"/>
        </w:rPr>
        <w:t xml:space="preserve"> The Antiquities Trade in Egypt: 1880</w:t>
      </w:r>
      <w:r>
        <w:rPr>
          <w:rFonts w:ascii="Times New Roman" w:hAnsi="Times New Roman" w:hint="default"/>
          <w:rtl w:val="0"/>
          <w:lang w:val="en-US"/>
        </w:rPr>
        <w:t>–</w:t>
      </w:r>
      <w:r>
        <w:rPr>
          <w:rFonts w:ascii="Times New Roman" w:hAnsi="Times New Roman"/>
          <w:rtl w:val="0"/>
          <w:lang w:val="en-US"/>
        </w:rPr>
        <w:t>1930. The H.O. Lange Papers.</w:t>
      </w:r>
      <w:r>
        <w:rPr>
          <w:rFonts w:ascii="Times New Roman" w:hAnsi="Times New Roman"/>
          <w:i w:val="1"/>
          <w:iCs w:val="1"/>
          <w:rtl w:val="0"/>
        </w:rPr>
        <w:t xml:space="preserve"> </w:t>
      </w:r>
      <w:r>
        <w:rPr>
          <w:rFonts w:ascii="Times New Roman" w:hAnsi="Times New Roman"/>
          <w:rtl w:val="0"/>
        </w:rPr>
        <w:t>Copenhagen. (</w:t>
      </w:r>
      <w:r>
        <w:rPr>
          <w:rStyle w:val="Hyperlink.3"/>
        </w:rPr>
        <w:fldChar w:fldCharType="begin" w:fldLock="0"/>
      </w:r>
      <w:r>
        <w:rPr>
          <w:rStyle w:val="Hyperlink.3"/>
        </w:rPr>
        <w:instrText xml:space="preserve"> HYPERLINK "http://publ.royalacademy.dk/books/684/4906?lang=eng"</w:instrText>
      </w:r>
      <w:r>
        <w:rPr>
          <w:rStyle w:val="Hyperlink.3"/>
        </w:rPr>
        <w:fldChar w:fldCharType="separate" w:fldLock="0"/>
      </w:r>
      <w:r>
        <w:rPr>
          <w:rStyle w:val="Hyperlink.3"/>
          <w:rtl w:val="0"/>
          <w:lang w:val="en-US"/>
        </w:rPr>
        <w:t>http://publ.royalacademy.dk/books/684/4906?lang=eng</w:t>
      </w:r>
      <w:r>
        <w:rPr/>
        <w:fldChar w:fldCharType="end" w:fldLock="0"/>
      </w:r>
      <w:r>
        <w:rPr>
          <w:rFonts w:ascii="Times New Roman" w:hAnsi="Times New Roman"/>
          <w:rtl w:val="0"/>
        </w:rPr>
        <w:t>)</w:t>
      </w:r>
    </w:p>
    <w:p>
      <w:pPr>
        <w:pStyle w:val="Text"/>
        <w:ind w:left="720" w:hanging="720"/>
        <w:rPr>
          <w:rFonts w:ascii="Times New Roman" w:cs="Times New Roman" w:hAnsi="Times New Roman" w:eastAsia="Times New Roman"/>
        </w:rPr>
      </w:pPr>
      <w:r>
        <w:rPr>
          <w:rStyle w:val="Hyperlink.3"/>
        </w:rPr>
        <w:fldChar w:fldCharType="begin" w:fldLock="0"/>
      </w:r>
      <w:r>
        <w:rPr>
          <w:rStyle w:val="Hyperlink.3"/>
        </w:rPr>
        <w:instrText xml:space="preserve"> HYPERLINK "https://papyri.info/biblio/96033"</w:instrText>
      </w:r>
      <w:r>
        <w:rPr>
          <w:rStyle w:val="Hyperlink.3"/>
        </w:rPr>
        <w:fldChar w:fldCharType="separate" w:fldLock="0"/>
      </w:r>
      <w:r>
        <w:rPr>
          <w:rStyle w:val="Hyperlink.3"/>
          <w:rtl w:val="0"/>
          <w:lang w:val="nl-NL"/>
        </w:rPr>
        <w:t>Hunt, R.W. (1974)</w:t>
      </w:r>
      <w:r>
        <w:rPr/>
        <w:fldChar w:fldCharType="end" w:fldLock="0"/>
      </w:r>
      <w:r>
        <w:rPr>
          <w:rFonts w:ascii="Times New Roman" w:hAnsi="Times New Roman" w:hint="default"/>
          <w:rtl w:val="0"/>
          <w:lang w:val="en-US"/>
        </w:rPr>
        <w:t xml:space="preserve"> “</w:t>
      </w:r>
      <w:r>
        <w:rPr>
          <w:rFonts w:ascii="Times New Roman" w:hAnsi="Times New Roman"/>
          <w:rtl w:val="0"/>
          <w:lang w:val="en-US"/>
        </w:rPr>
        <w:t>Note on the history of the collections of papyri,</w:t>
      </w:r>
      <w:r>
        <w:rPr>
          <w:rFonts w:ascii="Times New Roman" w:hAnsi="Times New Roman" w:hint="default"/>
          <w:rtl w:val="0"/>
          <w:lang w:val="en-US"/>
        </w:rPr>
        <w:t xml:space="preserve">” </w:t>
      </w:r>
      <w:r>
        <w:rPr>
          <w:rFonts w:ascii="Times New Roman" w:hAnsi="Times New Roman"/>
          <w:rtl w:val="0"/>
          <w:lang w:val="en-US"/>
        </w:rPr>
        <w:t>in J.R. Rea and B.C. Barker-Banfield, Papyri: An Exhibition of Papyri, mainly in Greek, at The Bodleian Library and at the Ashmolean Museum, for the XIV International Congress of Papyrologists, Oxford, 24</w:t>
      </w:r>
      <w:r>
        <w:rPr>
          <w:rFonts w:ascii="Times New Roman" w:hAnsi="Times New Roman" w:hint="default"/>
          <w:rtl w:val="0"/>
          <w:lang w:val="en-US"/>
        </w:rPr>
        <w:t>–</w:t>
      </w:r>
      <w:r>
        <w:rPr>
          <w:rFonts w:ascii="Times New Roman" w:hAnsi="Times New Roman"/>
          <w:rtl w:val="0"/>
          <w:lang w:val="en-US"/>
        </w:rPr>
        <w:t>31 July 1974. Oxford: 7</w:t>
      </w:r>
      <w:r>
        <w:rPr>
          <w:rFonts w:ascii="Times New Roman" w:hAnsi="Times New Roman" w:hint="default"/>
          <w:rtl w:val="0"/>
          <w:lang w:val="en-US"/>
        </w:rPr>
        <w:t>–</w:t>
      </w:r>
      <w:r>
        <w:rPr>
          <w:rFonts w:ascii="Times New Roman" w:hAnsi="Times New Roman"/>
          <w:rtl w:val="0"/>
        </w:rPr>
        <w:t>8.</w:t>
      </w:r>
    </w:p>
    <w:p>
      <w:pPr>
        <w:pStyle w:val="Text"/>
        <w:ind w:left="720" w:hanging="72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"https://papyri.info/biblio/58113"</w:instrText>
      </w:r>
      <w:r>
        <w:rPr>
          <w:rStyle w:val="Hyperlink.0"/>
        </w:rPr>
        <w:fldChar w:fldCharType="separate" w:fldLock="0"/>
      </w:r>
      <w:r>
        <w:rPr>
          <w:rStyle w:val="Hyperlink.0"/>
          <w:rtl w:val="0"/>
          <w:lang w:val="en-US"/>
        </w:rPr>
        <w:t>Rathbone, D.W. (1986)</w:t>
      </w:r>
      <w:r>
        <w:rPr/>
        <w:fldChar w:fldCharType="end" w:fldLock="0"/>
      </w:r>
      <w:r>
        <w:rPr>
          <w:rFonts w:ascii="IFAO-Grec Unicode" w:hAnsi="IFAO-Grec Unicode" w:hint="default"/>
          <w:rtl w:val="0"/>
          <w:lang w:val="en-US"/>
        </w:rPr>
        <w:t xml:space="preserve"> “</w:t>
      </w:r>
      <w:r>
        <w:rPr>
          <w:rFonts w:ascii="IFAO-Grec Unicode" w:hAnsi="IFAO-Grec Unicode"/>
          <w:rtl w:val="0"/>
          <w:lang w:val="en-US"/>
        </w:rPr>
        <w:t>The Dates of Recognition in Egypt of the Emperors from Caracalla to Diocletianus,</w:t>
      </w:r>
      <w:r>
        <w:rPr>
          <w:rFonts w:ascii="IFAO-Grec Unicode" w:hAnsi="IFAO-Grec Unicode" w:hint="default"/>
          <w:rtl w:val="0"/>
          <w:lang w:val="en-US"/>
        </w:rPr>
        <w:t xml:space="preserve">” </w:t>
      </w:r>
      <w:r>
        <w:rPr>
          <w:rFonts w:ascii="IFAO-Grec Unicode" w:hAnsi="IFAO-Grec Unicode"/>
          <w:rtl w:val="0"/>
        </w:rPr>
        <w:t>ZPE 62: 101</w:t>
      </w:r>
      <w:r>
        <w:rPr>
          <w:rFonts w:ascii="IFAO-Grec Unicode" w:hAnsi="IFAO-Grec Unicode" w:hint="default"/>
          <w:rtl w:val="0"/>
          <w:lang w:val="en-US"/>
        </w:rPr>
        <w:t>–</w:t>
      </w:r>
      <w:r>
        <w:rPr>
          <w:rFonts w:ascii="IFAO-Grec Unicode" w:hAnsi="IFAO-Grec Unicode"/>
          <w:rtl w:val="0"/>
        </w:rPr>
        <w:t>131.</w:t>
      </w:r>
    </w:p>
    <w:p>
      <w:pPr>
        <w:pStyle w:val="Text"/>
        <w:ind w:left="720" w:hanging="72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"https://papyri.info/biblio/96037"</w:instrText>
      </w:r>
      <w:r>
        <w:rPr>
          <w:rStyle w:val="Hyperlink.0"/>
        </w:rPr>
        <w:fldChar w:fldCharType="separate" w:fldLock="0"/>
      </w:r>
      <w:r>
        <w:rPr>
          <w:rStyle w:val="Hyperlink.0"/>
          <w:rtl w:val="0"/>
        </w:rPr>
        <w:t>Strasser, J.-Y. (2017)</w:t>
      </w:r>
      <w:r>
        <w:rPr/>
        <w:fldChar w:fldCharType="end" w:fldLock="0"/>
      </w:r>
      <w:r>
        <w:rPr>
          <w:rFonts w:ascii="IFAO-Grec Unicode" w:hAnsi="IFAO-Grec Unicode"/>
          <w:rtl w:val="0"/>
          <w:lang w:val="it-IT"/>
        </w:rPr>
        <w:t xml:space="preserve"> La </w:t>
      </w:r>
      <w:r>
        <w:rPr>
          <w:rFonts w:ascii="IFAO-Grec Unicode" w:hAnsi="IFAO-Grec Unicode" w:hint="default"/>
          <w:rtl w:val="0"/>
          <w:lang w:val="en-US"/>
        </w:rPr>
        <w:t>“</w:t>
      </w:r>
      <w:r>
        <w:rPr>
          <w:rFonts w:ascii="IFAO-Grec Unicode" w:hAnsi="IFAO-Grec Unicode"/>
          <w:rtl w:val="0"/>
          <w:lang w:val="fr-FR"/>
        </w:rPr>
        <w:t>bonne nouvelle</w:t>
      </w:r>
      <w:r>
        <w:rPr>
          <w:rFonts w:ascii="IFAO-Grec Unicode" w:hAnsi="IFAO-Grec Unicode" w:hint="default"/>
          <w:rtl w:val="0"/>
          <w:lang w:val="en-US"/>
        </w:rPr>
        <w:t>”</w:t>
      </w:r>
      <w:r>
        <w:rPr>
          <w:rFonts w:ascii="IFAO-Grec Unicode" w:hAnsi="IFAO-Grec Unicode"/>
          <w:rtl w:val="0"/>
          <w:lang w:val="fr-FR"/>
        </w:rPr>
        <w:t>. La nouvelle de l</w:t>
      </w:r>
      <w:r>
        <w:rPr>
          <w:rFonts w:ascii="IFAO-Grec Unicode" w:hAnsi="IFAO-Grec Unicode" w:hint="default"/>
          <w:rtl w:val="0"/>
          <w:lang w:val="en-US"/>
        </w:rPr>
        <w:t>’</w:t>
      </w:r>
      <w:r>
        <w:rPr>
          <w:rFonts w:ascii="IFAO-Grec Unicode" w:hAnsi="IFAO-Grec Unicode"/>
          <w:rtl w:val="0"/>
        </w:rPr>
        <w:t>av</w:t>
      </w:r>
      <w:r>
        <w:rPr>
          <w:rFonts w:ascii="IFAO-Grec Unicode" w:hAnsi="IFAO-Grec Unicode" w:hint="default"/>
          <w:rtl w:val="0"/>
          <w:lang w:val="en-US"/>
        </w:rPr>
        <w:t>è</w:t>
      </w:r>
      <w:r>
        <w:rPr>
          <w:rFonts w:ascii="IFAO-Grec Unicode" w:hAnsi="IFAO-Grec Unicode"/>
          <w:rtl w:val="0"/>
          <w:lang w:val="fr-FR"/>
        </w:rPr>
        <w:t>nement d</w:t>
      </w:r>
      <w:r>
        <w:rPr>
          <w:rFonts w:ascii="IFAO-Grec Unicode" w:hAnsi="IFAO-Grec Unicode" w:hint="default"/>
          <w:rtl w:val="0"/>
          <w:lang w:val="en-US"/>
        </w:rPr>
        <w:t>’</w:t>
      </w:r>
      <w:r>
        <w:rPr>
          <w:rFonts w:ascii="IFAO-Grec Unicode" w:hAnsi="IFAO-Grec Unicode"/>
          <w:rtl w:val="0"/>
          <w:lang w:val="fr-FR"/>
        </w:rPr>
        <w:t>un empereur et de la mort de son pr</w:t>
      </w:r>
      <w:r>
        <w:rPr>
          <w:rFonts w:ascii="IFAO-Grec Unicode" w:hAnsi="IFAO-Grec Unicode" w:hint="default"/>
          <w:rtl w:val="0"/>
          <w:lang w:val="en-US"/>
        </w:rPr>
        <w:t>é</w:t>
      </w:r>
      <w:r>
        <w:rPr>
          <w:rFonts w:ascii="IFAO-Grec Unicode" w:hAnsi="IFAO-Grec Unicode"/>
          <w:rtl w:val="0"/>
        </w:rPr>
        <w:t>d</w:t>
      </w:r>
      <w:r>
        <w:rPr>
          <w:rFonts w:ascii="IFAO-Grec Unicode" w:hAnsi="IFAO-Grec Unicode" w:hint="default"/>
          <w:rtl w:val="0"/>
          <w:lang w:val="en-US"/>
        </w:rPr>
        <w:t>é</w:t>
      </w:r>
      <w:r>
        <w:rPr>
          <w:rFonts w:ascii="IFAO-Grec Unicode" w:hAnsi="IFAO-Grec Unicode"/>
          <w:rtl w:val="0"/>
          <w:lang w:val="fr-FR"/>
        </w:rPr>
        <w:t xml:space="preserve">cesseur en </w:t>
      </w:r>
      <w:r>
        <w:rPr>
          <w:rFonts w:ascii="IFAO-Grec Unicode" w:hAnsi="IFAO-Grec Unicode" w:hint="default"/>
          <w:rtl w:val="0"/>
          <w:lang w:val="en-US"/>
        </w:rPr>
        <w:t>É</w:t>
      </w:r>
      <w:r>
        <w:rPr>
          <w:rFonts w:ascii="IFAO-Grec Unicode" w:hAnsi="IFAO-Grec Unicode"/>
          <w:rtl w:val="0"/>
          <w:lang w:val="fr-FR"/>
        </w:rPr>
        <w:t>gypte. Bruxelles.</w:t>
      </w:r>
    </w:p>
    <w:p>
      <w:pPr>
        <w:pStyle w:val="Text"/>
        <w:rPr>
          <w:rFonts w:ascii="IFAO-Grec Unicode" w:cs="IFAO-Grec Unicode" w:hAnsi="IFAO-Grec Unicode" w:eastAsia="IFAO-Grec Unicode"/>
        </w:rPr>
      </w:pPr>
    </w:p>
    <w:p>
      <w:pPr>
        <w:pStyle w:val="Text"/>
      </w:pPr>
      <w:r>
        <w:rPr>
          <w:rFonts w:ascii="IFAO-Grec Unicode" w:cs="IFAO-Grec Unicode" w:hAnsi="IFAO-Grec Unicode" w:eastAsia="IFAO-Grec Unicode"/>
          <w:lang w:val="de-DE"/>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See </w:t>
      </w:r>
      <w:r>
        <w:rPr>
          <w:rStyle w:val="Hyperlink.2"/>
          <w:rFonts w:ascii="Times New Roman" w:cs="Times New Roman" w:hAnsi="Times New Roman" w:eastAsia="Times New Roman"/>
          <w:lang w:val="en-US"/>
        </w:rPr>
        <w:fldChar w:fldCharType="begin" w:fldLock="0"/>
      </w:r>
      <w:r>
        <w:rPr>
          <w:rStyle w:val="Hyperlink.2"/>
          <w:rFonts w:ascii="Times New Roman" w:cs="Times New Roman" w:hAnsi="Times New Roman" w:eastAsia="Times New Roman"/>
          <w:lang w:val="en-US"/>
        </w:rPr>
        <w:instrText xml:space="preserve"> HYPERLINK "https://papyri.info/biblio/96031"</w:instrText>
      </w:r>
      <w:r>
        <w:rPr>
          <w:rStyle w:val="Hyperlink.2"/>
          <w:rFonts w:ascii="Times New Roman" w:cs="Times New Roman" w:hAnsi="Times New Roman" w:eastAsia="Times New Roman"/>
          <w:lang w:val="en-US"/>
        </w:rPr>
        <w:fldChar w:fldCharType="separate" w:fldLock="0"/>
      </w:r>
      <w:r>
        <w:rPr>
          <w:rStyle w:val="Hyperlink.2"/>
          <w:rFonts w:ascii="Times New Roman" w:hAnsi="Times New Roman"/>
          <w:rtl w:val="0"/>
          <w:lang w:val="en-US"/>
        </w:rPr>
        <w:t>Essler 2021</w:t>
      </w:r>
      <w:r>
        <w:rPr/>
        <w:fldChar w:fldCharType="end" w:fldLock="0"/>
      </w:r>
      <w:r>
        <w:rPr>
          <w:rFonts w:ascii="Times New Roman" w:hAnsi="Times New Roman"/>
          <w:rtl w:val="0"/>
          <w:lang w:val="en-US"/>
        </w:rPr>
        <w:t xml:space="preserve">: </w:t>
      </w:r>
      <w:r>
        <w:rPr>
          <w:rFonts w:ascii="Times New Roman" w:hAnsi="Times New Roman"/>
          <w:rtl w:val="0"/>
          <w:lang w:val="en-US"/>
        </w:rPr>
        <w:t>204</w:t>
      </w:r>
      <w:r>
        <w:rPr>
          <w:rFonts w:ascii="Times New Roman" w:hAnsi="Times New Roman" w:hint="default"/>
          <w:rtl w:val="0"/>
          <w:lang w:val="en-US"/>
        </w:rPr>
        <w:t>–</w:t>
      </w:r>
      <w:r>
        <w:rPr>
          <w:rFonts w:ascii="Times New Roman" w:hAnsi="Times New Roman"/>
          <w:rtl w:val="0"/>
          <w:lang w:val="en-US"/>
        </w:rPr>
        <w:t xml:space="preserve">205. </w:t>
      </w:r>
    </w:p>
  </w:footnote>
  <w:footnote w:id="2">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On Casira and Tadrus, see </w:t>
      </w:r>
      <w:r>
        <w:rPr>
          <w:rStyle w:val="Hyperlink.3"/>
        </w:rPr>
        <w:fldChar w:fldCharType="begin" w:fldLock="0"/>
      </w:r>
      <w:r>
        <w:rPr>
          <w:rStyle w:val="Hyperlink.3"/>
        </w:rPr>
        <w:instrText xml:space="preserve"> HYPERLINK "https://papyri.info/biblio/84769"</w:instrText>
      </w:r>
      <w:r>
        <w:rPr>
          <w:rStyle w:val="Hyperlink.3"/>
        </w:rPr>
        <w:fldChar w:fldCharType="separate" w:fldLock="0"/>
      </w:r>
      <w:r>
        <w:rPr>
          <w:rStyle w:val="Hyperlink.3"/>
          <w:rtl w:val="0"/>
        </w:rPr>
        <w:t>Hagen and Ryholt 2016</w:t>
      </w:r>
      <w:r>
        <w:rPr/>
        <w:fldChar w:fldCharType="end" w:fldLock="0"/>
      </w:r>
      <w:r>
        <w:rPr>
          <w:rFonts w:ascii="Times New Roman" w:hAnsi="Times New Roman"/>
          <w:rtl w:val="0"/>
          <w:lang w:val="en-US"/>
        </w:rPr>
        <w:t>: 206, 215. Casira died later the same year.</w:t>
      </w:r>
    </w:p>
  </w:footnote>
  <w:footnote w:id="3">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 </w:t>
      </w:r>
      <w:r>
        <w:rPr>
          <w:rStyle w:val="Hyperlink.3"/>
        </w:rPr>
        <w:fldChar w:fldCharType="begin" w:fldLock="0"/>
      </w:r>
      <w:r>
        <w:rPr>
          <w:rStyle w:val="Hyperlink.3"/>
        </w:rPr>
        <w:instrText xml:space="preserve"> HYPERLINK "https://www.trismegistos.org/archive/117"</w:instrText>
      </w:r>
      <w:r>
        <w:rPr>
          <w:rStyle w:val="Hyperlink.3"/>
        </w:rPr>
        <w:fldChar w:fldCharType="separate" w:fldLock="0"/>
      </w:r>
      <w:r>
        <w:rPr>
          <w:rStyle w:val="Hyperlink.3"/>
          <w:rtl w:val="0"/>
        </w:rPr>
        <w:t>TM Arch 117</w:t>
      </w:r>
      <w:r>
        <w:rPr/>
        <w:fldChar w:fldCharType="end" w:fldLock="0"/>
      </w:r>
      <w:r>
        <w:rPr>
          <w:rFonts w:ascii="Times New Roman" w:hAnsi="Times New Roman"/>
          <w:rtl w:val="0"/>
          <w:lang w:val="en-US"/>
        </w:rPr>
        <w:t>. The lot includes P.Hamb.graec. 182</w:t>
      </w:r>
      <w:r>
        <w:rPr>
          <w:rFonts w:ascii="Times New Roman" w:hAnsi="Times New Roman" w:hint="default"/>
          <w:rtl w:val="0"/>
          <w:lang w:val="en-US"/>
        </w:rPr>
        <w:t>–</w:t>
      </w:r>
      <w:r>
        <w:rPr>
          <w:rFonts w:ascii="Times New Roman" w:hAnsi="Times New Roman"/>
          <w:rtl w:val="0"/>
          <w:lang w:val="en-US"/>
        </w:rPr>
        <w:t>191, 198</w:t>
      </w:r>
      <w:r>
        <w:rPr>
          <w:rFonts w:ascii="Times New Roman" w:hAnsi="Times New Roman" w:hint="default"/>
          <w:rtl w:val="0"/>
          <w:lang w:val="en-US"/>
        </w:rPr>
        <w:t>–</w:t>
      </w:r>
      <w:r>
        <w:rPr>
          <w:rFonts w:ascii="Times New Roman" w:hAnsi="Times New Roman"/>
          <w:rtl w:val="0"/>
          <w:lang w:val="en-US"/>
        </w:rPr>
        <w:t xml:space="preserve">204. P.Hamb. 1 39 was subsequently re-edited and fully published as </w:t>
      </w:r>
      <w:r>
        <w:rPr>
          <w:rStyle w:val="Hyperlink.3"/>
        </w:rPr>
        <w:fldChar w:fldCharType="begin" w:fldLock="0"/>
      </w:r>
      <w:r>
        <w:rPr>
          <w:rStyle w:val="Hyperlink.3"/>
        </w:rPr>
        <w:instrText xml:space="preserve"> HYPERLINK "https://papyri.info/ddbdp/rom.mil.rec;1;76"</w:instrText>
      </w:r>
      <w:r>
        <w:rPr>
          <w:rStyle w:val="Hyperlink.3"/>
        </w:rPr>
        <w:fldChar w:fldCharType="separate" w:fldLock="0"/>
      </w:r>
      <w:r>
        <w:rPr>
          <w:rStyle w:val="Hyperlink.3"/>
          <w:rtl w:val="0"/>
        </w:rPr>
        <w:t>Rom.Mil.Rec. 1 76</w:t>
      </w:r>
      <w:r>
        <w:rPr/>
        <w:fldChar w:fldCharType="end" w:fldLock="0"/>
      </w:r>
      <w:r>
        <w:rPr>
          <w:rFonts w:ascii="Times New Roman" w:hAnsi="Times New Roman"/>
          <w:rtl w:val="0"/>
          <w:lang w:val="en-US"/>
        </w:rPr>
        <w:t xml:space="preserve">. The same Iulius Serenus is also the recipient of </w:t>
      </w:r>
      <w:r>
        <w:rPr>
          <w:rStyle w:val="Hyperlink.3"/>
        </w:rPr>
        <w:fldChar w:fldCharType="begin" w:fldLock="0"/>
      </w:r>
      <w:r>
        <w:rPr>
          <w:rStyle w:val="Hyperlink.3"/>
        </w:rPr>
        <w:instrText xml:space="preserve"> HYPERLINK "https://papyri.info/hgv/41633"</w:instrText>
      </w:r>
      <w:r>
        <w:rPr>
          <w:rStyle w:val="Hyperlink.3"/>
        </w:rPr>
        <w:fldChar w:fldCharType="separate" w:fldLock="0"/>
      </w:r>
      <w:r>
        <w:rPr>
          <w:rStyle w:val="Hyperlink.3"/>
          <w:rtl w:val="0"/>
        </w:rPr>
        <w:t>SB 22 15855</w:t>
      </w:r>
      <w:r>
        <w:rPr/>
        <w:fldChar w:fldCharType="end" w:fldLock="0"/>
      </w:r>
      <w:r>
        <w:rPr>
          <w:rFonts w:ascii="Times New Roman" w:hAnsi="Times New Roman"/>
          <w:rtl w:val="0"/>
          <w:lang w:val="en-US"/>
        </w:rPr>
        <w:t xml:space="preserve">, a papyrus excavated by the University of Michigan at Karanis. Its field number (33-B518K-A) indicates that it was unearthed on the western side of the village, from house 518 in the </w:t>
      </w:r>
      <w:r>
        <w:rPr>
          <w:rFonts w:ascii="Times New Roman" w:hAnsi="Times New Roman" w:hint="default"/>
          <w:rtl w:val="0"/>
          <w:lang w:val="en-US"/>
        </w:rPr>
        <w:t>‘</w:t>
      </w:r>
      <w:r>
        <w:rPr>
          <w:rFonts w:ascii="Times New Roman" w:hAnsi="Times New Roman"/>
          <w:rtl w:val="0"/>
          <w:lang w:val="en-US"/>
        </w:rPr>
        <w:t>B</w:t>
      </w:r>
      <w:r>
        <w:rPr>
          <w:rFonts w:ascii="Times New Roman" w:hAnsi="Times New Roman" w:hint="default"/>
          <w:rtl w:val="0"/>
          <w:lang w:val="en-US"/>
        </w:rPr>
        <w:t xml:space="preserve">’ </w:t>
      </w:r>
      <w:r>
        <w:rPr>
          <w:rFonts w:ascii="Times New Roman" w:hAnsi="Times New Roman"/>
          <w:rtl w:val="0"/>
          <w:lang w:val="en-US"/>
        </w:rPr>
        <w:t>level of occupation. But it w</w:t>
      </w:r>
      <w:r>
        <w:rPr>
          <w:rFonts w:ascii="IFAO-Grec Unicode" w:hAnsi="IFAO-Grec Unicode"/>
          <w:rtl w:val="0"/>
          <w:lang w:val="en-US"/>
        </w:rPr>
        <w:t xml:space="preserve">as the only papyrus found in this structure and its relationship to the archive is therefore fundamentally uncertain. </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de-DE"/>
        </w:rPr>
        <w:t xml:space="preserve"> </w:t>
      </w:r>
      <w:r>
        <w:rPr>
          <w:rStyle w:val="Hyperlink.4"/>
          <w:rFonts w:ascii="IFAO-Grec Unicode" w:cs="IFAO-Grec Unicode" w:hAnsi="IFAO-Grec Unicode" w:eastAsia="IFAO-Grec Unicode"/>
          <w:lang w:val="de-DE"/>
        </w:rPr>
        <w:fldChar w:fldCharType="begin" w:fldLock="0"/>
      </w:r>
      <w:r>
        <w:rPr>
          <w:rStyle w:val="Hyperlink.4"/>
          <w:rFonts w:ascii="IFAO-Grec Unicode" w:cs="IFAO-Grec Unicode" w:hAnsi="IFAO-Grec Unicode" w:eastAsia="IFAO-Grec Unicode"/>
          <w:lang w:val="de-DE"/>
        </w:rPr>
        <w:instrText xml:space="preserve"> HYPERLINK "https://papyri.info/biblio/95165"</w:instrText>
      </w:r>
      <w:r>
        <w:rPr>
          <w:rStyle w:val="Hyperlink.4"/>
          <w:rFonts w:ascii="IFAO-Grec Unicode" w:cs="IFAO-Grec Unicode" w:hAnsi="IFAO-Grec Unicode" w:eastAsia="IFAO-Grec Unicode"/>
          <w:lang w:val="de-DE"/>
        </w:rPr>
        <w:fldChar w:fldCharType="separate" w:fldLock="0"/>
      </w:r>
      <w:r>
        <w:rPr>
          <w:rStyle w:val="Hyperlink.4"/>
          <w:rFonts w:ascii="IFAO-Grec Unicode" w:hAnsi="IFAO-Grec Unicode"/>
          <w:rtl w:val="0"/>
          <w:lang w:val="de-DE"/>
        </w:rPr>
        <w:t>P.Hamb. 1</w:t>
      </w:r>
      <w:r>
        <w:rPr/>
        <w:fldChar w:fldCharType="end" w:fldLock="0"/>
      </w:r>
      <w:r>
        <w:rPr>
          <w:rFonts w:ascii="IFAO-Grec Unicode" w:hAnsi="IFAO-Grec Unicode"/>
          <w:rtl w:val="0"/>
          <w:lang w:val="de-DE"/>
        </w:rPr>
        <w:t xml:space="preserve">, p. 183, n. 6: </w:t>
      </w:r>
      <w:r>
        <w:rPr>
          <w:rFonts w:ascii="IFAO-Grec Unicode" w:hAnsi="IFAO-Grec Unicode" w:hint="default"/>
          <w:rtl w:val="0"/>
          <w:lang w:val="de-DE"/>
        </w:rPr>
        <w:t>“</w:t>
      </w:r>
      <w:r>
        <w:rPr>
          <w:rFonts w:ascii="IFAO-Grec Unicode" w:hAnsi="IFAO-Grec Unicode"/>
          <w:rtl w:val="0"/>
          <w:lang w:val="de-DE"/>
        </w:rPr>
        <w:t>Er [sc. Aurelius Melas] wird auch in der zusammen mit den Quittungen des Serenus gefundenen Quittung Inv.-Nr. 185 (H</w:t>
      </w:r>
      <w:r>
        <w:rPr>
          <w:rFonts w:ascii="IFAO-Grec Unicode" w:hAnsi="IFAO-Grec Unicode" w:hint="default"/>
          <w:rtl w:val="0"/>
          <w:lang w:val="de-DE"/>
        </w:rPr>
        <w:t>ö</w:t>
      </w:r>
      <w:r>
        <w:rPr>
          <w:rFonts w:ascii="IFAO-Grec Unicode" w:hAnsi="IFAO-Grec Unicode"/>
          <w:rtl w:val="0"/>
          <w:lang w:val="de-DE"/>
        </w:rPr>
        <w:t>he 20,2 cm, Breite 12,7 cm; unten unbeschrieben 16,5 cm) genannt, die folgenderma</w:t>
      </w:r>
      <w:r>
        <w:rPr>
          <w:rFonts w:ascii="IFAO-Grec Unicode" w:hAnsi="IFAO-Grec Unicode" w:hint="default"/>
          <w:rtl w:val="0"/>
          <w:lang w:val="de-DE"/>
        </w:rPr>
        <w:t>ß</w:t>
      </w:r>
      <w:r>
        <w:rPr>
          <w:rFonts w:ascii="IFAO-Grec Unicode" w:hAnsi="IFAO-Grec Unicode"/>
          <w:rtl w:val="0"/>
          <w:lang w:val="de-DE"/>
        </w:rPr>
        <w:t>en lautet: [</w:t>
      </w:r>
      <w:r>
        <w:rPr>
          <w:rFonts w:ascii="IFAO-Grec Unicode" w:hAnsi="IFAO-Grec Unicode" w:hint="default"/>
          <w:rtl w:val="0"/>
          <w:lang w:val="en-US"/>
        </w:rPr>
        <w:t>ἔτους</w:t>
      </w:r>
      <w:r>
        <w:rPr>
          <w:rFonts w:ascii="IFAO-Grec Unicode" w:hAnsi="IFAO-Grec Unicode"/>
          <w:rtl w:val="0"/>
          <w:lang w:val="de-DE"/>
        </w:rPr>
        <w:t xml:space="preserve"> </w:t>
      </w:r>
      <w:r>
        <w:rPr>
          <w:rFonts w:ascii="IFAO-Grec Unicode" w:hAnsi="IFAO-Grec Unicode" w:hint="default"/>
          <w:rtl w:val="0"/>
          <w:lang w:val="en-US"/>
        </w:rPr>
        <w:t>κ⸗</w:t>
      </w:r>
      <w:r>
        <w:rPr>
          <w:rFonts w:ascii="IFAO-Grec Unicode" w:hAnsi="IFAO-Grec Unicode"/>
          <w:rtl w:val="0"/>
          <w:lang w:val="de-DE"/>
        </w:rPr>
        <w:t xml:space="preserve"> </w:t>
      </w:r>
      <w:r>
        <w:rPr>
          <w:rFonts w:ascii="IFAO-Grec Unicode" w:hAnsi="IFAO-Grec Unicode" w:hint="default"/>
          <w:rtl w:val="0"/>
          <w:lang w:val="en-US"/>
        </w:rPr>
        <w:t>Μάρκου</w:t>
      </w:r>
      <w:r>
        <w:rPr>
          <w:rFonts w:ascii="IFAO-Grec Unicode" w:hAnsi="IFAO-Grec Unicode"/>
          <w:rtl w:val="0"/>
          <w:lang w:val="de-DE"/>
        </w:rPr>
        <w:t xml:space="preserve"> </w:t>
      </w:r>
      <w:r>
        <w:rPr>
          <w:rFonts w:ascii="IFAO-Grec Unicode" w:hAnsi="IFAO-Grec Unicode" w:hint="default"/>
          <w:rtl w:val="0"/>
          <w:lang w:val="en-US"/>
        </w:rPr>
        <w:t>Αὐρηλίου</w:t>
      </w:r>
      <w:r>
        <w:rPr>
          <w:rFonts w:ascii="IFAO-Grec Unicode" w:hAnsi="IFAO-Grec Unicode"/>
          <w:rtl w:val="0"/>
          <w:lang w:val="de-DE"/>
        </w:rPr>
        <w:t xml:space="preserve"> </w:t>
      </w:r>
      <w:r>
        <w:rPr>
          <w:rFonts w:ascii="IFAO-Grec Unicode" w:hAnsi="IFAO-Grec Unicode" w:hint="default"/>
          <w:rtl w:val="0"/>
          <w:lang w:val="en-US"/>
        </w:rPr>
        <w:t>Σεουήρου</w:t>
      </w:r>
      <w:r>
        <w:rPr>
          <w:rFonts w:ascii="IFAO-Grec Unicode" w:hAnsi="IFAO-Grec Unicode"/>
          <w:rtl w:val="0"/>
          <w:lang w:val="de-DE"/>
        </w:rPr>
        <w:t>] | [</w:t>
      </w:r>
      <w:r>
        <w:rPr>
          <w:rFonts w:ascii="IFAO-Grec Unicode" w:hAnsi="IFAO-Grec Unicode" w:hint="default"/>
          <w:rtl w:val="0"/>
          <w:lang w:val="en-US"/>
        </w:rPr>
        <w:t>Ἀντωνίνου</w:t>
      </w:r>
      <w:r>
        <w:rPr>
          <w:rFonts w:ascii="IFAO-Grec Unicode" w:hAnsi="IFAO-Grec Unicode"/>
          <w:rtl w:val="0"/>
          <w:lang w:val="de-DE"/>
        </w:rPr>
        <w:t xml:space="preserve">] </w:t>
      </w:r>
      <w:r>
        <w:rPr>
          <w:rFonts w:ascii="IFAO-Grec Unicode" w:hAnsi="IFAO-Grec Unicode" w:hint="default"/>
          <w:rtl w:val="0"/>
          <w:lang w:val="en-US"/>
        </w:rPr>
        <w:t>Παρθικοῦ</w:t>
      </w:r>
      <w:r>
        <w:rPr>
          <w:rFonts w:ascii="IFAO-Grec Unicode" w:hAnsi="IFAO-Grec Unicode"/>
          <w:rtl w:val="0"/>
          <w:lang w:val="de-DE"/>
        </w:rPr>
        <w:t xml:space="preserve"> </w:t>
      </w:r>
      <w:r>
        <w:rPr>
          <w:rFonts w:ascii="IFAO-Grec Unicode" w:hAnsi="IFAO-Grec Unicode" w:hint="default"/>
          <w:rtl w:val="0"/>
          <w:lang w:val="en-US"/>
        </w:rPr>
        <w:t>Με</w:t>
      </w:r>
      <w:r>
        <w:rPr>
          <w:rFonts w:ascii="IFAO-Grec Unicode" w:hAnsi="IFAO-Grec Unicode" w:hint="default"/>
          <w:rtl w:val="0"/>
          <w:lang w:val="de-DE"/>
        </w:rPr>
        <w:t>̣</w:t>
      </w:r>
      <w:r>
        <w:rPr>
          <w:rFonts w:ascii="IFAO-Grec Unicode" w:hAnsi="IFAO-Grec Unicode" w:hint="default"/>
          <w:rtl w:val="0"/>
          <w:lang w:val="en-US"/>
        </w:rPr>
        <w:t>γίστο</w:t>
      </w:r>
      <w:r>
        <w:rPr>
          <w:rFonts w:ascii="IFAO-Grec Unicode" w:hAnsi="IFAO-Grec Unicode" w:hint="default"/>
          <w:rtl w:val="0"/>
          <w:lang w:val="de-DE"/>
        </w:rPr>
        <w:t>̣</w:t>
      </w:r>
      <w:r>
        <w:rPr>
          <w:rFonts w:ascii="IFAO-Grec Unicode" w:hAnsi="IFAO-Grec Unicode" w:hint="default"/>
          <w:rtl w:val="0"/>
          <w:lang w:val="en-US"/>
        </w:rPr>
        <w:t>υ</w:t>
      </w:r>
      <w:r>
        <w:rPr>
          <w:rFonts w:ascii="IFAO-Grec Unicode" w:hAnsi="IFAO-Grec Unicode" w:hint="default"/>
          <w:rtl w:val="0"/>
          <w:lang w:val="de-DE"/>
        </w:rPr>
        <w:t xml:space="preserve">̣ </w:t>
      </w:r>
      <w:r>
        <w:rPr>
          <w:rFonts w:ascii="IFAO-Grec Unicode" w:hAnsi="IFAO-Grec Unicode"/>
          <w:rtl w:val="0"/>
          <w:lang w:val="de-DE"/>
        </w:rPr>
        <w:t xml:space="preserve">| </w:t>
      </w:r>
      <w:r>
        <w:rPr>
          <w:rFonts w:ascii="IFAO-Grec Unicode" w:hAnsi="IFAO-Grec Unicode" w:hint="default"/>
          <w:rtl w:val="0"/>
          <w:lang w:val="en-US"/>
        </w:rPr>
        <w:t>Βρεν</w:t>
      </w:r>
      <w:r>
        <w:rPr>
          <w:rFonts w:ascii="IFAO-Grec Unicode" w:hAnsi="IFAO-Grec Unicode" w:hint="default"/>
          <w:rtl w:val="0"/>
          <w:lang w:val="de-DE"/>
        </w:rPr>
        <w:t>̣</w:t>
      </w:r>
      <w:r>
        <w:rPr>
          <w:rFonts w:ascii="IFAO-Grec Unicode" w:hAnsi="IFAO-Grec Unicode" w:hint="default"/>
          <w:rtl w:val="0"/>
          <w:lang w:val="en-US"/>
        </w:rPr>
        <w:t>τανικο</w:t>
      </w:r>
      <w:r>
        <w:rPr>
          <w:rFonts w:ascii="IFAO-Grec Unicode" w:hAnsi="IFAO-Grec Unicode" w:hint="default"/>
          <w:rtl w:val="0"/>
          <w:lang w:val="de-DE"/>
        </w:rPr>
        <w:t>̣</w:t>
      </w:r>
      <w:r>
        <w:rPr>
          <w:rFonts w:ascii="IFAO-Grec Unicode" w:hAnsi="IFAO-Grec Unicode" w:hint="default"/>
          <w:rtl w:val="0"/>
          <w:lang w:val="en-US"/>
        </w:rPr>
        <w:t>ῦ</w:t>
      </w:r>
      <w:r>
        <w:rPr>
          <w:rFonts w:ascii="IFAO-Grec Unicode" w:hAnsi="IFAO-Grec Unicode" w:hint="default"/>
          <w:rtl w:val="0"/>
          <w:lang w:val="de-DE"/>
        </w:rPr>
        <w:t xml:space="preserve">̣ </w:t>
      </w:r>
      <w:r>
        <w:rPr>
          <w:rFonts w:ascii="IFAO-Grec Unicode" w:hAnsi="IFAO-Grec Unicode"/>
          <w:rtl w:val="0"/>
          <w:lang w:val="de-DE"/>
        </w:rPr>
        <w:t xml:space="preserve">(sic.) </w:t>
      </w:r>
      <w:r>
        <w:rPr>
          <w:rFonts w:ascii="IFAO-Grec Unicode" w:hAnsi="IFAO-Grec Unicode" w:hint="default"/>
          <w:rtl w:val="0"/>
          <w:lang w:val="en-US"/>
        </w:rPr>
        <w:t>Με</w:t>
      </w:r>
      <w:r>
        <w:rPr>
          <w:rFonts w:ascii="IFAO-Grec Unicode" w:hAnsi="IFAO-Grec Unicode" w:hint="default"/>
          <w:rtl w:val="0"/>
          <w:lang w:val="de-DE"/>
        </w:rPr>
        <w:t>̣</w:t>
      </w:r>
      <w:r>
        <w:rPr>
          <w:rFonts w:ascii="IFAO-Grec Unicode" w:hAnsi="IFAO-Grec Unicode" w:hint="default"/>
          <w:rtl w:val="0"/>
          <w:lang w:val="en-US"/>
        </w:rPr>
        <w:t>γ</w:t>
      </w:r>
      <w:r>
        <w:rPr>
          <w:rFonts w:ascii="IFAO-Grec Unicode" w:hAnsi="IFAO-Grec Unicode" w:hint="default"/>
          <w:rtl w:val="0"/>
          <w:lang w:val="de-DE"/>
        </w:rPr>
        <w:t>̣</w:t>
      </w:r>
      <w:r>
        <w:rPr>
          <w:rFonts w:ascii="IFAO-Grec Unicode" w:hAnsi="IFAO-Grec Unicode" w:hint="default"/>
          <w:rtl w:val="0"/>
          <w:lang w:val="en-US"/>
        </w:rPr>
        <w:t>ί</w:t>
      </w:r>
      <w:r>
        <w:rPr>
          <w:rFonts w:ascii="IFAO-Grec Unicode" w:hAnsi="IFAO-Grec Unicode" w:hint="default"/>
          <w:rtl w:val="0"/>
          <w:lang w:val="de-DE"/>
        </w:rPr>
        <w:t>̣</w:t>
      </w:r>
      <w:r>
        <w:rPr>
          <w:rFonts w:ascii="IFAO-Grec Unicode" w:hAnsi="IFAO-Grec Unicode" w:hint="default"/>
          <w:rtl w:val="0"/>
          <w:lang w:val="en-US"/>
        </w:rPr>
        <w:t>στο</w:t>
      </w:r>
      <w:r>
        <w:rPr>
          <w:rFonts w:ascii="IFAO-Grec Unicode" w:hAnsi="IFAO-Grec Unicode" w:hint="default"/>
          <w:rtl w:val="0"/>
          <w:lang w:val="de-DE"/>
        </w:rPr>
        <w:t>̣</w:t>
      </w:r>
      <w:r>
        <w:rPr>
          <w:rFonts w:ascii="IFAO-Grec Unicode" w:hAnsi="IFAO-Grec Unicode" w:hint="default"/>
          <w:rtl w:val="0"/>
          <w:lang w:val="en-US"/>
        </w:rPr>
        <w:t>υ</w:t>
      </w:r>
      <w:r>
        <w:rPr>
          <w:rFonts w:ascii="IFAO-Grec Unicode" w:hAnsi="IFAO-Grec Unicode" w:hint="default"/>
          <w:rtl w:val="0"/>
          <w:lang w:val="de-DE"/>
        </w:rPr>
        <w:t xml:space="preserve">̣ </w:t>
      </w:r>
      <w:r>
        <w:rPr>
          <w:rFonts w:ascii="IFAO-Grec Unicode" w:hAnsi="IFAO-Grec Unicode" w:hint="default"/>
          <w:rtl w:val="0"/>
          <w:lang w:val="en-US"/>
        </w:rPr>
        <w:t>Γ</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lang w:val="en-US"/>
        </w:rPr>
        <w:t>ε</w:t>
      </w:r>
      <w:r>
        <w:rPr>
          <w:rFonts w:ascii="IFAO-Grec Unicode" w:hAnsi="IFAO-Grec Unicode"/>
          <w:rtl w:val="0"/>
          <w:lang w:val="de-DE"/>
        </w:rPr>
        <w:t>]</w:t>
      </w:r>
      <w:r>
        <w:rPr>
          <w:rFonts w:ascii="IFAO-Grec Unicode" w:hAnsi="IFAO-Grec Unicode" w:hint="default"/>
          <w:rtl w:val="0"/>
          <w:lang w:val="en-US"/>
        </w:rPr>
        <w:t>ρμα</w:t>
      </w:r>
      <w:r>
        <w:rPr>
          <w:rFonts w:ascii="IFAO-Grec Unicode" w:hAnsi="IFAO-Grec Unicode" w:hint="default"/>
          <w:rtl w:val="0"/>
          <w:lang w:val="de-DE"/>
        </w:rPr>
        <w:t>̣</w:t>
      </w:r>
      <w:r>
        <w:rPr>
          <w:rFonts w:ascii="IFAO-Grec Unicode" w:hAnsi="IFAO-Grec Unicode" w:hint="default"/>
          <w:rtl w:val="0"/>
          <w:lang w:val="en-US"/>
        </w:rPr>
        <w:t>νι</w:t>
      </w:r>
      <w:r>
        <w:rPr>
          <w:rFonts w:ascii="IFAO-Grec Unicode" w:hAnsi="IFAO-Grec Unicode" w:hint="default"/>
          <w:rtl w:val="0"/>
          <w:lang w:val="de-DE"/>
        </w:rPr>
        <w:t>̣</w:t>
      </w:r>
      <w:r>
        <w:rPr>
          <w:rFonts w:ascii="IFAO-Grec Unicode" w:hAnsi="IFAO-Grec Unicode" w:hint="default"/>
          <w:rtl w:val="0"/>
          <w:lang w:val="en-US"/>
        </w:rPr>
        <w:t>κ</w:t>
      </w:r>
      <w:r>
        <w:rPr>
          <w:rFonts w:ascii="IFAO-Grec Unicode" w:hAnsi="IFAO-Grec Unicode"/>
          <w:rtl w:val="0"/>
          <w:lang w:val="de-DE"/>
        </w:rPr>
        <w:t>[</w:t>
      </w:r>
      <w:r>
        <w:rPr>
          <w:rFonts w:ascii="IFAO-Grec Unicode" w:hAnsi="IFAO-Grec Unicode" w:hint="default"/>
          <w:rtl w:val="0"/>
          <w:lang w:val="en-US"/>
        </w:rPr>
        <w:t>οῦ</w:t>
      </w:r>
      <w:r>
        <w:rPr>
          <w:rFonts w:ascii="IFAO-Grec Unicode" w:hAnsi="IFAO-Grec Unicode"/>
          <w:rtl w:val="0"/>
          <w:lang w:val="de-DE"/>
        </w:rPr>
        <w:t xml:space="preserve">] | </w:t>
      </w:r>
      <w:r>
        <w:rPr>
          <w:rFonts w:ascii="IFAO-Grec Unicode" w:hAnsi="IFAO-Grec Unicode" w:hint="default"/>
          <w:rtl w:val="0"/>
          <w:lang w:val="en-US"/>
        </w:rPr>
        <w:t>Μεγίστου</w:t>
      </w:r>
      <w:r>
        <w:rPr>
          <w:rFonts w:ascii="IFAO-Grec Unicode" w:hAnsi="IFAO-Grec Unicode"/>
          <w:rtl w:val="0"/>
          <w:lang w:val="de-DE"/>
        </w:rPr>
        <w:t xml:space="preserve"> </w:t>
      </w:r>
      <w:r>
        <w:rPr>
          <w:rFonts w:ascii="IFAO-Grec Unicode" w:hAnsi="IFAO-Grec Unicode" w:hint="default"/>
          <w:rtl w:val="0"/>
          <w:lang w:val="en-US"/>
        </w:rPr>
        <w:t>Εὐσεβοῦς</w:t>
      </w:r>
      <w:r>
        <w:rPr>
          <w:rFonts w:ascii="IFAO-Grec Unicode" w:hAnsi="IFAO-Grec Unicode"/>
          <w:rtl w:val="0"/>
          <w:lang w:val="de-DE"/>
        </w:rPr>
        <w:t xml:space="preserve"> </w:t>
      </w:r>
      <w:r>
        <w:rPr>
          <w:rFonts w:ascii="IFAO-Grec Unicode" w:hAnsi="IFAO-Grec Unicode" w:hint="default"/>
          <w:rtl w:val="0"/>
          <w:lang w:val="en-US"/>
        </w:rPr>
        <w:t>Σεβαστοῦ</w:t>
      </w:r>
      <w:r>
        <w:rPr>
          <w:rFonts w:ascii="IFAO-Grec Unicode" w:hAnsi="IFAO-Grec Unicode"/>
          <w:rtl w:val="0"/>
          <w:lang w:val="de-DE"/>
        </w:rPr>
        <w:t xml:space="preserve"> </w:t>
      </w:r>
      <w:r>
        <w:rPr>
          <w:rFonts w:ascii="IFAO-Grec Unicode" w:hAnsi="IFAO-Grec Unicode" w:hint="default"/>
          <w:rtl w:val="0"/>
          <w:lang w:val="en-US"/>
        </w:rPr>
        <w:t>Ἐπὶφ</w:t>
      </w:r>
      <w:r>
        <w:rPr>
          <w:rFonts w:ascii="IFAO-Grec Unicode" w:hAnsi="IFAO-Grec Unicode"/>
          <w:rtl w:val="0"/>
          <w:lang w:val="de-DE"/>
        </w:rPr>
        <w:t xml:space="preserve"> </w:t>
      </w:r>
      <w:r>
        <w:rPr>
          <w:rFonts w:ascii="IFAO-Grec Unicode" w:hAnsi="IFAO-Grec Unicode" w:hint="default"/>
          <w:rtl w:val="0"/>
          <w:lang w:val="en-US"/>
        </w:rPr>
        <w:t>κγ</w:t>
      </w:r>
      <w:r>
        <w:rPr>
          <w:rFonts w:ascii="IFAO-Grec Unicode" w:hAnsi="IFAO-Grec Unicode"/>
          <w:rtl w:val="0"/>
          <w:lang w:val="de-DE"/>
        </w:rPr>
        <w:t xml:space="preserve">. | </w:t>
      </w:r>
      <w:r>
        <w:rPr>
          <w:rFonts w:ascii="IFAO-Grec Unicode" w:hAnsi="IFAO-Grec Unicode" w:hint="default"/>
          <w:rtl w:val="0"/>
          <w:lang w:val="en-US"/>
        </w:rPr>
        <w:t>διαίγρα</w:t>
      </w:r>
      <w:r>
        <w:rPr>
          <w:rFonts w:ascii="IFAO-Grec Unicode" w:hAnsi="IFAO-Grec Unicode"/>
          <w:rtl w:val="0"/>
          <w:lang w:val="de-DE"/>
        </w:rPr>
        <w:t>(</w:t>
      </w:r>
      <w:r>
        <w:rPr>
          <w:rFonts w:ascii="IFAO-Grec Unicode" w:hAnsi="IFAO-Grec Unicode" w:hint="default"/>
          <w:rtl w:val="0"/>
          <w:lang w:val="en-US"/>
        </w:rPr>
        <w:t>ψεν</w:t>
      </w:r>
      <w:r>
        <w:rPr>
          <w:rFonts w:ascii="IFAO-Grec Unicode" w:hAnsi="IFAO-Grec Unicode"/>
          <w:rtl w:val="0"/>
          <w:lang w:val="de-DE"/>
        </w:rPr>
        <w:t xml:space="preserve">) </w:t>
      </w:r>
      <w:r>
        <w:rPr>
          <w:rFonts w:ascii="IFAO-Grec Unicode" w:hAnsi="IFAO-Grec Unicode" w:hint="default"/>
          <w:rtl w:val="0"/>
          <w:lang w:val="en-US"/>
        </w:rPr>
        <w:t>Αὐρηλίῳ</w:t>
      </w:r>
      <w:r>
        <w:rPr>
          <w:rFonts w:ascii="IFAO-Grec Unicode" w:hAnsi="IFAO-Grec Unicode"/>
          <w:rtl w:val="0"/>
          <w:lang w:val="de-DE"/>
        </w:rPr>
        <w:t xml:space="preserve"> </w:t>
      </w:r>
      <w:r>
        <w:rPr>
          <w:rFonts w:ascii="IFAO-Grec Unicode" w:hAnsi="IFAO-Grec Unicode" w:hint="default"/>
          <w:rtl w:val="0"/>
          <w:lang w:val="en-US"/>
        </w:rPr>
        <w:t>Μέλανι</w:t>
      </w:r>
      <w:r>
        <w:rPr>
          <w:rFonts w:ascii="IFAO-Grec Unicode" w:hAnsi="IFAO-Grec Unicode"/>
          <w:rtl w:val="0"/>
          <w:lang w:val="de-DE"/>
        </w:rPr>
        <w:t xml:space="preserve"> </w:t>
      </w:r>
      <w:r>
        <w:rPr>
          <w:rFonts w:ascii="IFAO-Grec Unicode" w:hAnsi="IFAO-Grec Unicode" w:hint="default"/>
          <w:rtl w:val="0"/>
          <w:lang w:val="en-US"/>
        </w:rPr>
        <w:t>γρα</w:t>
      </w:r>
      <w:r>
        <w:rPr>
          <w:rFonts w:ascii="IFAO-Grec Unicode" w:hAnsi="IFAO-Grec Unicode"/>
          <w:rtl w:val="0"/>
          <w:lang w:val="de-DE"/>
        </w:rPr>
        <w:t>(</w:t>
      </w:r>
      <w:r>
        <w:rPr>
          <w:rFonts w:ascii="IFAO-Grec Unicode" w:hAnsi="IFAO-Grec Unicode" w:hint="default"/>
          <w:rtl w:val="0"/>
          <w:lang w:val="en-US"/>
        </w:rPr>
        <w:t>μματεῖ</w:t>
      </w:r>
      <w:r>
        <w:rPr>
          <w:rFonts w:ascii="IFAO-Grec Unicode" w:hAnsi="IFAO-Grec Unicode"/>
          <w:rtl w:val="0"/>
          <w:lang w:val="de-DE"/>
        </w:rPr>
        <w:t xml:space="preserve">) </w:t>
      </w:r>
      <w:r>
        <w:rPr>
          <w:rFonts w:ascii="IFAO-Grec Unicode" w:hAnsi="IFAO-Grec Unicode" w:hint="default"/>
          <w:rtl w:val="0"/>
          <w:lang w:val="en-US"/>
        </w:rPr>
        <w:t>πρα</w:t>
      </w:r>
      <w:r>
        <w:rPr>
          <w:rFonts w:ascii="IFAO-Grec Unicode" w:hAnsi="IFAO-Grec Unicode"/>
          <w:rtl w:val="0"/>
          <w:lang w:val="de-DE"/>
        </w:rPr>
        <w:t>(</w:t>
      </w:r>
      <w:r>
        <w:rPr>
          <w:rFonts w:ascii="IFAO-Grec Unicode" w:hAnsi="IFAO-Grec Unicode" w:hint="default"/>
          <w:rtl w:val="0"/>
          <w:lang w:val="en-US"/>
        </w:rPr>
        <w:t>κτόρων</w:t>
      </w:r>
      <w:r>
        <w:rPr>
          <w:rFonts w:ascii="IFAO-Grec Unicode" w:hAnsi="IFAO-Grec Unicode"/>
          <w:rtl w:val="0"/>
          <w:lang w:val="de-DE"/>
        </w:rPr>
        <w:t xml:space="preserve">) </w:t>
      </w:r>
      <w:r>
        <w:rPr>
          <w:rFonts w:ascii="IFAO-Grec Unicode" w:hAnsi="IFAO-Grec Unicode" w:hint="default"/>
          <w:rtl w:val="0"/>
          <w:lang w:val="en-US"/>
        </w:rPr>
        <w:t>ἀργ</w:t>
      </w:r>
      <w:r>
        <w:rPr>
          <w:rFonts w:ascii="IFAO-Grec Unicode" w:hAnsi="IFAO-Grec Unicode"/>
          <w:rtl w:val="0"/>
          <w:lang w:val="de-DE"/>
        </w:rPr>
        <w:t>(</w:t>
      </w:r>
      <w:r>
        <w:rPr>
          <w:rFonts w:ascii="IFAO-Grec Unicode" w:hAnsi="IFAO-Grec Unicode" w:hint="default"/>
          <w:rtl w:val="0"/>
          <w:lang w:val="en-US"/>
        </w:rPr>
        <w:t>υρικῶν</w:t>
      </w:r>
      <w:r>
        <w:rPr>
          <w:rFonts w:ascii="IFAO-Grec Unicode" w:hAnsi="IFAO-Grec Unicode"/>
          <w:rtl w:val="0"/>
          <w:lang w:val="de-DE"/>
        </w:rPr>
        <w:t xml:space="preserve">) | </w:t>
      </w:r>
      <w:r>
        <w:rPr>
          <w:rFonts w:ascii="IFAO-Grec Unicode" w:hAnsi="IFAO-Grec Unicode" w:hint="default"/>
          <w:rtl w:val="0"/>
          <w:lang w:val="en-US"/>
        </w:rPr>
        <w:t>Αὐρ</w:t>
      </w:r>
      <w:r>
        <w:rPr>
          <w:rFonts w:ascii="IFAO-Grec Unicode" w:hAnsi="IFAO-Grec Unicode"/>
          <w:rtl w:val="0"/>
          <w:lang w:val="de-DE"/>
        </w:rPr>
        <w:t>(</w:t>
      </w:r>
      <w:r>
        <w:rPr>
          <w:rFonts w:ascii="IFAO-Grec Unicode" w:hAnsi="IFAO-Grec Unicode" w:hint="default"/>
          <w:rtl w:val="0"/>
          <w:lang w:val="en-US"/>
        </w:rPr>
        <w:t>ήλιος</w:t>
      </w:r>
      <w:r>
        <w:rPr>
          <w:rFonts w:ascii="IFAO-Grec Unicode" w:hAnsi="IFAO-Grec Unicode"/>
          <w:rtl w:val="0"/>
          <w:lang w:val="de-DE"/>
        </w:rPr>
        <w:t xml:space="preserve">) </w:t>
      </w:r>
      <w:r>
        <w:rPr>
          <w:rFonts w:ascii="IFAO-Grec Unicode" w:hAnsi="IFAO-Grec Unicode" w:hint="default"/>
          <w:rtl w:val="0"/>
          <w:lang w:val="en-US"/>
        </w:rPr>
        <w:t>Τερεντίου</w:t>
      </w:r>
      <w:r>
        <w:rPr>
          <w:rFonts w:ascii="IFAO-Grec Unicode" w:hAnsi="IFAO-Grec Unicode"/>
          <w:rtl w:val="0"/>
          <w:lang w:val="de-DE"/>
        </w:rPr>
        <w:t xml:space="preserve"> (l. -</w:t>
      </w:r>
      <w:r>
        <w:rPr>
          <w:rFonts w:ascii="IFAO-Grec Unicode" w:hAnsi="IFAO-Grec Unicode" w:hint="default"/>
          <w:rtl w:val="0"/>
          <w:lang w:val="en-US"/>
        </w:rPr>
        <w:t>ιος</w:t>
      </w:r>
      <w:r>
        <w:rPr>
          <w:rFonts w:ascii="IFAO-Grec Unicode" w:hAnsi="IFAO-Grec Unicode"/>
          <w:rtl w:val="0"/>
          <w:lang w:val="de-DE"/>
        </w:rPr>
        <w:t xml:space="preserve">) </w:t>
      </w:r>
      <w:r>
        <w:rPr>
          <w:rFonts w:ascii="IFAO-Grec Unicode" w:hAnsi="IFAO-Grec Unicode" w:hint="default"/>
          <w:rtl w:val="0"/>
          <w:lang w:val="en-US"/>
        </w:rPr>
        <w:t>Ἰουλίας</w:t>
      </w:r>
      <w:r>
        <w:rPr>
          <w:rFonts w:ascii="IFAO-Grec Unicode" w:hAnsi="IFAO-Grec Unicode"/>
          <w:rtl w:val="0"/>
          <w:lang w:val="de-DE"/>
        </w:rPr>
        <w:t xml:space="preserve"> </w:t>
      </w:r>
      <w:r>
        <w:rPr>
          <w:rFonts w:ascii="IFAO-Grec Unicode" w:hAnsi="IFAO-Grec Unicode" w:hint="default"/>
          <w:rtl w:val="0"/>
          <w:lang w:val="en-US"/>
        </w:rPr>
        <w:t>Λογγινίας</w:t>
      </w:r>
      <w:r>
        <w:rPr>
          <w:rFonts w:ascii="IFAO-Grec Unicode" w:hAnsi="IFAO-Grec Unicode"/>
          <w:rtl w:val="0"/>
          <w:lang w:val="de-DE"/>
        </w:rPr>
        <w:t xml:space="preserve"> | (</w:t>
      </w:r>
      <w:r>
        <w:rPr>
          <w:rFonts w:ascii="IFAO-Grec Unicode" w:hAnsi="IFAO-Grec Unicode" w:hint="default"/>
          <w:rtl w:val="0"/>
          <w:lang w:val="en-US"/>
        </w:rPr>
        <w:t>προ</w:t>
      </w:r>
      <w:r>
        <w:rPr>
          <w:rFonts w:ascii="IFAO-Grec Unicode" w:hAnsi="IFAO-Grec Unicode"/>
          <w:rtl w:val="0"/>
          <w:lang w:val="de-DE"/>
        </w:rPr>
        <w:t>(</w:t>
      </w:r>
      <w:r>
        <w:rPr>
          <w:rFonts w:ascii="IFAO-Grec Unicode" w:hAnsi="IFAO-Grec Unicode" w:hint="default"/>
          <w:rtl w:val="0"/>
          <w:lang w:val="en-US"/>
        </w:rPr>
        <w:t>βάτων</w:t>
      </w:r>
      <w:r>
        <w:rPr>
          <w:rFonts w:ascii="IFAO-Grec Unicode" w:hAnsi="IFAO-Grec Unicode"/>
          <w:rtl w:val="0"/>
          <w:lang w:val="de-DE"/>
        </w:rPr>
        <w:t xml:space="preserve">)?) </w:t>
      </w:r>
      <w:r>
        <w:rPr>
          <w:rFonts w:ascii="IFAO-Grec Unicode" w:hAnsi="IFAO-Grec Unicode" w:hint="default"/>
          <w:rtl w:val="0"/>
          <w:lang w:val="en-US"/>
        </w:rPr>
        <w:t>κβ</w:t>
      </w:r>
      <w:r>
        <w:rPr>
          <w:rFonts w:ascii="IFAO-Grec Unicode" w:hAnsi="IFAO-Grec Unicode" w:hint="default"/>
          <w:rtl w:val="0"/>
          <w:lang w:val="de-DE"/>
        </w:rPr>
        <w:t xml:space="preserve">̣ </w:t>
      </w:r>
      <w:r>
        <w:rPr>
          <w:rFonts w:ascii="IFAO-Grec Unicode" w:hAnsi="IFAO-Grec Unicode"/>
          <w:rtl w:val="0"/>
          <w:lang w:val="de-DE"/>
        </w:rPr>
        <w:t>(</w:t>
      </w:r>
      <w:r>
        <w:rPr>
          <w:rFonts w:ascii="IFAO-Grec Unicode" w:hAnsi="IFAO-Grec Unicode" w:hint="default"/>
          <w:rtl w:val="0"/>
          <w:lang w:val="en-US"/>
        </w:rPr>
        <w:t>ἔτους</w:t>
      </w:r>
      <w:r>
        <w:rPr>
          <w:rFonts w:ascii="IFAO-Grec Unicode" w:hAnsi="IFAO-Grec Unicode"/>
          <w:rtl w:val="0"/>
          <w:lang w:val="de-DE"/>
        </w:rPr>
        <w:t>)</w:t>
      </w:r>
      <w:r>
        <w:rPr>
          <w:rFonts w:ascii="IFAO-Grec Unicode" w:hAnsi="IFAO-Grec Unicode"/>
          <w:color w:val="000000"/>
          <w:u w:color="000000"/>
          <w:rtl w:val="0"/>
          <w:lang w:val="de-DE"/>
        </w:rPr>
        <w:t xml:space="preserve"> </w:t>
      </w:r>
      <w:r>
        <w:rPr>
          <w:rFonts w:ascii="IFAO-Grec Unicode" w:hAnsi="IFAO-Grec Unicode" w:hint="default"/>
          <w:rtl w:val="0"/>
          <w:lang w:val="en-US"/>
        </w:rPr>
        <w:t>δραχμαὶ</w:t>
      </w:r>
      <w:r>
        <w:rPr>
          <w:rFonts w:ascii="IFAO-Grec Unicode" w:hAnsi="IFAO-Grec Unicode"/>
          <w:rtl w:val="0"/>
          <w:lang w:val="de-DE"/>
        </w:rPr>
        <w:t xml:space="preserve"> (l. -</w:t>
      </w:r>
      <w:r>
        <w:rPr>
          <w:rFonts w:ascii="IFAO-Grec Unicode" w:hAnsi="IFAO-Grec Unicode" w:hint="default"/>
          <w:rtl w:val="0"/>
          <w:lang w:val="en-US"/>
        </w:rPr>
        <w:t>ας</w:t>
      </w:r>
      <w:r>
        <w:rPr>
          <w:rFonts w:ascii="IFAO-Grec Unicode" w:hAnsi="IFAO-Grec Unicode"/>
          <w:rtl w:val="0"/>
          <w:lang w:val="de-DE"/>
        </w:rPr>
        <w:t xml:space="preserve">) </w:t>
      </w:r>
      <w:r>
        <w:rPr>
          <w:rFonts w:ascii="IFAO-Grec Unicode" w:hAnsi="IFAO-Grec Unicode" w:hint="default"/>
          <w:rtl w:val="0"/>
          <w:lang w:val="en-US"/>
        </w:rPr>
        <w:t>τριάκοντα</w:t>
      </w:r>
      <w:r>
        <w:rPr>
          <w:rFonts w:ascii="IFAO-Grec Unicode" w:hAnsi="IFAO-Grec Unicode"/>
          <w:rtl w:val="0"/>
          <w:lang w:val="de-DE"/>
        </w:rPr>
        <w:t xml:space="preserve"> </w:t>
      </w:r>
      <w:r>
        <w:rPr>
          <w:rFonts w:ascii="IFAO-Grec Unicode" w:hAnsi="IFAO-Grec Unicode" w:hint="default"/>
          <w:rtl w:val="0"/>
          <w:lang w:val="en-US"/>
        </w:rPr>
        <w:t>ἕξ</w:t>
      </w:r>
      <w:r>
        <w:rPr>
          <w:rFonts w:ascii="IFAO-Grec Unicode" w:hAnsi="IFAO-Grec Unicode"/>
          <w:rtl w:val="0"/>
          <w:lang w:val="de-DE"/>
        </w:rPr>
        <w:t xml:space="preserve"> / (</w:t>
      </w:r>
      <w:r>
        <w:rPr>
          <w:rFonts w:ascii="IFAO-Grec Unicode" w:hAnsi="IFAO-Grec Unicode" w:hint="default"/>
          <w:rtl w:val="0"/>
          <w:lang w:val="en-US"/>
        </w:rPr>
        <w:t>δραχμαὶ</w:t>
      </w:r>
      <w:r>
        <w:rPr>
          <w:rFonts w:ascii="IFAO-Grec Unicode" w:hAnsi="IFAO-Grec Unicode"/>
          <w:rtl w:val="0"/>
          <w:lang w:val="de-DE"/>
        </w:rPr>
        <w:t xml:space="preserve">) </w:t>
      </w:r>
      <w:r>
        <w:rPr>
          <w:rFonts w:ascii="IFAO-Grec Unicode" w:hAnsi="IFAO-Grec Unicode" w:hint="default"/>
          <w:rtl w:val="0"/>
          <w:lang w:val="en-US"/>
        </w:rPr>
        <w:t>λϛ</w:t>
      </w:r>
      <w:r>
        <w:rPr>
          <w:rFonts w:ascii="IFAO-Grec Unicode" w:hAnsi="IFAO-Grec Unicode"/>
          <w:rtl w:val="0"/>
          <w:lang w:val="de-DE"/>
        </w:rPr>
        <w:t xml:space="preserve">. </w:t>
      </w:r>
      <w:r>
        <w:rPr>
          <w:rFonts w:ascii="IFAO-Grec Unicode" w:hAnsi="IFAO-Grec Unicode" w:hint="default"/>
          <w:rtl w:val="0"/>
          <w:lang w:val="de-DE"/>
        </w:rPr>
        <w:t xml:space="preserve">– </w:t>
      </w:r>
      <w:r>
        <w:rPr>
          <w:rFonts w:ascii="IFAO-Grec Unicode" w:hAnsi="IFAO-Grec Unicode"/>
          <w:rtl w:val="0"/>
          <w:lang w:val="de-DE"/>
        </w:rPr>
        <w:t xml:space="preserve">In der Zwischenquittung Nr. 44 fungiert als Vertreter der </w:t>
      </w:r>
      <w:r>
        <w:rPr>
          <w:rFonts w:ascii="IFAO-Grec Unicode" w:hAnsi="IFAO-Grec Unicode" w:hint="default"/>
          <w:rtl w:val="0"/>
          <w:lang w:val="en-US"/>
        </w:rPr>
        <w:t>πράκτορες</w:t>
      </w:r>
      <w:r>
        <w:rPr>
          <w:rFonts w:ascii="IFAO-Grec Unicode" w:hAnsi="IFAO-Grec Unicode"/>
          <w:rtl w:val="0"/>
          <w:lang w:val="de-DE"/>
        </w:rPr>
        <w:t xml:space="preserve"> </w:t>
      </w:r>
      <w:r>
        <w:rPr>
          <w:rFonts w:ascii="IFAO-Grec Unicode" w:hAnsi="IFAO-Grec Unicode" w:hint="default"/>
          <w:rtl w:val="0"/>
          <w:lang w:val="en-US"/>
        </w:rPr>
        <w:t>ἀργυρικῶν</w:t>
      </w:r>
      <w:r>
        <w:rPr>
          <w:rFonts w:ascii="IFAO-Grec Unicode" w:hAnsi="IFAO-Grec Unicode"/>
          <w:rtl w:val="0"/>
          <w:lang w:val="de-DE"/>
        </w:rPr>
        <w:t xml:space="preserve"> von Psenyris ein </w:t>
      </w:r>
      <w:r>
        <w:rPr>
          <w:rFonts w:ascii="IFAO-Grec Unicode" w:hAnsi="IFAO-Grec Unicode" w:hint="default"/>
          <w:rtl w:val="0"/>
          <w:lang w:val="en-US"/>
        </w:rPr>
        <w:t>χειριστής</w:t>
      </w:r>
      <w:r>
        <w:rPr>
          <w:rFonts w:ascii="IFAO-Grec Unicode" w:hAnsi="IFAO-Grec Unicode"/>
          <w:rtl w:val="0"/>
          <w:lang w:val="de-DE"/>
        </w:rPr>
        <w:t>.</w:t>
      </w:r>
      <w:r>
        <w:rPr>
          <w:rFonts w:ascii="IFAO-Grec Unicode" w:hAnsi="IFAO-Grec Unicode" w:hint="default"/>
          <w:rtl w:val="0"/>
          <w:lang w:val="de-DE"/>
        </w:rPr>
        <w:t xml:space="preserve">” </w:t>
      </w:r>
    </w:p>
  </w:footnote>
  <w:footnote w:id="5">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The Bodleian papyrus was acquired from Frederick Conybeare on 20 Oct. 1896, who received it from B. P. Grenfell: see </w:t>
      </w:r>
      <w:r>
        <w:rPr>
          <w:rStyle w:val="Hyperlink.3"/>
        </w:rPr>
        <w:fldChar w:fldCharType="begin" w:fldLock="0"/>
      </w:r>
      <w:r>
        <w:rPr>
          <w:rStyle w:val="Hyperlink.3"/>
        </w:rPr>
        <w:instrText xml:space="preserve"> HYPERLINK "https://papyri.info/biblio/96033"</w:instrText>
      </w:r>
      <w:r>
        <w:rPr>
          <w:rStyle w:val="Hyperlink.3"/>
        </w:rPr>
        <w:fldChar w:fldCharType="separate" w:fldLock="0"/>
      </w:r>
      <w:r>
        <w:rPr>
          <w:rStyle w:val="Hyperlink.3"/>
          <w:rtl w:val="0"/>
        </w:rPr>
        <w:t>Hunt 1974</w:t>
      </w:r>
      <w:r>
        <w:rPr/>
        <w:fldChar w:fldCharType="end" w:fldLock="0"/>
      </w:r>
      <w:r>
        <w:rPr>
          <w:rFonts w:ascii="Times New Roman" w:hAnsi="Times New Roman"/>
          <w:rtl w:val="0"/>
          <w:lang w:val="en-US"/>
        </w:rPr>
        <w:t>: 8. The London papyrus was purchased from the Rev. Greville John Chester on 2 Feb. 1891, as part of a larger lot that includes several items from the archive of Mikkalos (</w:t>
      </w:r>
      <w:r>
        <w:rPr>
          <w:rStyle w:val="Hyperlink.3"/>
        </w:rPr>
        <w:fldChar w:fldCharType="begin" w:fldLock="0"/>
      </w:r>
      <w:r>
        <w:rPr>
          <w:rStyle w:val="Hyperlink.3"/>
        </w:rPr>
        <w:instrText xml:space="preserve"> HYPERLINK "https://www.trismegistos.org/archive/602"</w:instrText>
      </w:r>
      <w:r>
        <w:rPr>
          <w:rStyle w:val="Hyperlink.3"/>
        </w:rPr>
        <w:fldChar w:fldCharType="separate" w:fldLock="0"/>
      </w:r>
      <w:r>
        <w:rPr>
          <w:rStyle w:val="Hyperlink.3"/>
          <w:rtl w:val="0"/>
        </w:rPr>
        <w:t>TM Arch 602</w:t>
      </w:r>
      <w:r>
        <w:rPr/>
        <w:fldChar w:fldCharType="end" w:fldLock="0"/>
      </w:r>
      <w:r>
        <w:rPr>
          <w:rFonts w:ascii="Times New Roman" w:hAnsi="Times New Roman"/>
          <w:rtl w:val="0"/>
          <w:lang w:val="en-US"/>
        </w:rPr>
        <w:t>), the most recent addition to which is Graham Claytor</w:t>
      </w:r>
      <w:r>
        <w:rPr>
          <w:rFonts w:ascii="Times New Roman" w:hAnsi="Times New Roman" w:hint="default"/>
          <w:rtl w:val="0"/>
          <w:lang w:val="en-US"/>
        </w:rPr>
        <w:t>’</w:t>
      </w:r>
      <w:r>
        <w:rPr>
          <w:rFonts w:ascii="Times New Roman" w:hAnsi="Times New Roman"/>
          <w:rtl w:val="0"/>
          <w:lang w:val="en-US"/>
        </w:rPr>
        <w:t>s contribution to this volume.</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 second hand of </w:t>
      </w:r>
      <w:r>
        <w:rPr>
          <w:rStyle w:val="Hyperlink.0"/>
        </w:rPr>
        <w:fldChar w:fldCharType="begin" w:fldLock="0"/>
      </w:r>
      <w:r>
        <w:rPr>
          <w:rStyle w:val="Hyperlink.0"/>
        </w:rPr>
        <w:instrText xml:space="preserve"> HYPERLINK "https://papyri.info/hgv/10256"</w:instrText>
      </w:r>
      <w:r>
        <w:rPr>
          <w:rStyle w:val="Hyperlink.0"/>
        </w:rPr>
        <w:fldChar w:fldCharType="separate" w:fldLock="0"/>
      </w:r>
      <w:r>
        <w:rPr>
          <w:rStyle w:val="Hyperlink.0"/>
          <w:rtl w:val="0"/>
        </w:rPr>
        <w:t>P.Bodl. 1 24</w:t>
      </w:r>
      <w:r>
        <w:rPr/>
        <w:fldChar w:fldCharType="end" w:fldLock="0"/>
      </w:r>
      <w:r>
        <w:rPr>
          <w:rFonts w:ascii="IFAO-Grec Unicode" w:hAnsi="IFAO-Grec Unicode"/>
          <w:rtl w:val="0"/>
          <w:lang w:val="en-US"/>
        </w:rPr>
        <w:t xml:space="preserve"> belongs to an Aurelius Dioskoros. A further text p</w:t>
      </w:r>
      <w:r>
        <w:rPr>
          <w:rFonts w:ascii="Times New Roman" w:hAnsi="Times New Roman"/>
          <w:rtl w:val="0"/>
          <w:lang w:val="en-US"/>
        </w:rPr>
        <w:t xml:space="preserve">otentially involving Aurelius </w:t>
      </w:r>
      <w:r>
        <w:rPr>
          <w:rFonts w:ascii="IFAO-Grec Unicode" w:hAnsi="IFAO-Grec Unicode"/>
          <w:rtl w:val="0"/>
          <w:lang w:val="en-US"/>
        </w:rPr>
        <w:t xml:space="preserve">Melas is </w:t>
      </w:r>
      <w:r>
        <w:rPr>
          <w:rStyle w:val="Hyperlink.0"/>
        </w:rPr>
        <w:fldChar w:fldCharType="begin" w:fldLock="0"/>
      </w:r>
      <w:r>
        <w:rPr>
          <w:rStyle w:val="Hyperlink.0"/>
        </w:rPr>
        <w:instrText xml:space="preserve"> HYPERLINK "https://papyri.info/hgv/30759"</w:instrText>
      </w:r>
      <w:r>
        <w:rPr>
          <w:rStyle w:val="Hyperlink.0"/>
        </w:rPr>
        <w:fldChar w:fldCharType="separate" w:fldLock="0"/>
      </w:r>
      <w:r>
        <w:rPr>
          <w:rStyle w:val="Hyperlink.0"/>
          <w:rtl w:val="0"/>
        </w:rPr>
        <w:t>SB 6 9241</w:t>
      </w:r>
      <w:r>
        <w:rPr/>
        <w:fldChar w:fldCharType="end" w:fldLock="0"/>
      </w:r>
      <w:r>
        <w:rPr>
          <w:rFonts w:ascii="IFAO-Grec Unicode" w:hAnsi="IFAO-Grec Unicode"/>
          <w:rtl w:val="0"/>
          <w:lang w:val="en-US"/>
        </w:rPr>
        <w:t xml:space="preserve">, which names him as a homeowner in Karanis. </w:t>
      </w:r>
      <w:r>
        <w:rPr>
          <w:rFonts w:ascii="Times New Roman" w:hAnsi="Times New Roman"/>
          <w:rtl w:val="0"/>
          <w:lang w:val="en-US"/>
        </w:rPr>
        <w:t>That papyrus was excavated on the eastern side of the village and was assigned the field number 29-158*-GIII. But the excavation</w:t>
      </w:r>
      <w:r>
        <w:rPr>
          <w:rFonts w:ascii="Times New Roman" w:hAnsi="Times New Roman" w:hint="default"/>
          <w:rtl w:val="0"/>
          <w:lang w:val="en-US"/>
        </w:rPr>
        <w:t>’</w:t>
      </w:r>
      <w:r>
        <w:rPr>
          <w:rFonts w:ascii="Times New Roman" w:hAnsi="Times New Roman"/>
          <w:rtl w:val="0"/>
          <w:lang w:val="en-US"/>
        </w:rPr>
        <w:t xml:space="preserve">s record of objects specifies that it was among the items discovered </w:t>
      </w:r>
      <w:r>
        <w:rPr>
          <w:rFonts w:ascii="Times New Roman" w:hAnsi="Times New Roman" w:hint="default"/>
          <w:rtl w:val="0"/>
          <w:lang w:val="en-US"/>
        </w:rPr>
        <w:t>“</w:t>
      </w:r>
      <w:r>
        <w:rPr>
          <w:rFonts w:ascii="Times New Roman" w:hAnsi="Times New Roman"/>
          <w:rtl w:val="0"/>
          <w:lang w:val="en-US"/>
        </w:rPr>
        <w:t>beneath house 158 and above the vaults of C123</w:t>
      </w:r>
      <w:r>
        <w:rPr>
          <w:rFonts w:ascii="Times New Roman" w:hAnsi="Times New Roman" w:hint="default"/>
          <w:rtl w:val="0"/>
          <w:lang w:val="en-US"/>
        </w:rPr>
        <w:t>”</w:t>
      </w:r>
      <w:r>
        <w:rPr>
          <w:rFonts w:ascii="Times New Roman" w:hAnsi="Times New Roman"/>
          <w:rtl w:val="0"/>
          <w:lang w:val="en-US"/>
        </w:rPr>
        <w:t>, which is problematic: the house above granary C123 is 152</w:t>
      </w:r>
      <w:r>
        <w:rPr>
          <w:rFonts w:ascii="IFAO-Grec Unicode" w:hAnsi="IFAO-Grec Unicode"/>
          <w:rtl w:val="0"/>
          <w:lang w:val="en-US"/>
        </w:rPr>
        <w:t xml:space="preserve">, not 158. </w:t>
      </w:r>
    </w:p>
  </w:footnote>
  <w:footnote w:id="7">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"https://papyri.info/biblio/58113"</w:instrText>
      </w:r>
      <w:r>
        <w:rPr>
          <w:rStyle w:val="Hyperlink.0"/>
        </w:rPr>
        <w:fldChar w:fldCharType="separate" w:fldLock="0"/>
      </w:r>
      <w:r>
        <w:rPr>
          <w:rStyle w:val="Hyperlink.0"/>
          <w:rtl w:val="0"/>
        </w:rPr>
        <w:t>Rathbone 1986</w:t>
      </w:r>
      <w:r>
        <w:rPr/>
        <w:fldChar w:fldCharType="end" w:fldLock="0"/>
      </w:r>
      <w:r>
        <w:rPr>
          <w:rFonts w:ascii="IFAO-Grec Unicode" w:hAnsi="IFAO-Grec Unicode"/>
          <w:rtl w:val="0"/>
          <w:lang w:val="en-US"/>
        </w:rPr>
        <w:t>: 105</w:t>
      </w:r>
      <w:r>
        <w:rPr>
          <w:rFonts w:ascii="IFAO-Grec Unicode" w:hAnsi="IFAO-Grec Unicode" w:hint="default"/>
          <w:rtl w:val="0"/>
          <w:lang w:val="en-US"/>
        </w:rPr>
        <w:t>–</w:t>
      </w:r>
      <w:r>
        <w:rPr>
          <w:rFonts w:ascii="IFAO-Grec Unicode" w:hAnsi="IFAO-Grec Unicode"/>
          <w:rtl w:val="0"/>
          <w:lang w:val="en-US"/>
        </w:rPr>
        <w:t>106 argues that Caracalla was no longer recognized in the Arsinoite by Epeiph 12, noting in support of this point the first recognition of Macrinus in Thebes (</w:t>
      </w:r>
      <w:r>
        <w:rPr>
          <w:rStyle w:val="Hyperlink.0"/>
        </w:rPr>
        <w:fldChar w:fldCharType="begin" w:fldLock="0"/>
      </w:r>
      <w:r>
        <w:rPr>
          <w:rStyle w:val="Hyperlink.0"/>
        </w:rPr>
        <w:instrText xml:space="preserve"> HYPERLINK "https://papyri.info/hgv/17859"</w:instrText>
      </w:r>
      <w:r>
        <w:rPr>
          <w:rStyle w:val="Hyperlink.0"/>
        </w:rPr>
        <w:fldChar w:fldCharType="separate" w:fldLock="0"/>
      </w:r>
      <w:r>
        <w:rPr>
          <w:rStyle w:val="Hyperlink.0"/>
          <w:rtl w:val="0"/>
        </w:rPr>
        <w:t>SB 6 9143</w:t>
      </w:r>
      <w:r>
        <w:rPr/>
        <w:fldChar w:fldCharType="end" w:fldLock="0"/>
      </w:r>
      <w:r>
        <w:rPr>
          <w:rFonts w:ascii="IFAO-Grec Unicode" w:hAnsi="IFAO-Grec Unicode"/>
          <w:rtl w:val="0"/>
          <w:lang w:val="en-US"/>
        </w:rPr>
        <w:t xml:space="preserve">), a text written on the same day as this Hamburg papyrus. So also </w:t>
      </w:r>
      <w:r>
        <w:rPr>
          <w:rStyle w:val="Hyperlink.0"/>
        </w:rPr>
        <w:fldChar w:fldCharType="begin" w:fldLock="0"/>
      </w:r>
      <w:r>
        <w:rPr>
          <w:rStyle w:val="Hyperlink.0"/>
        </w:rPr>
        <w:instrText xml:space="preserve"> HYPERLINK "https://papyri.info/biblio/96037"</w:instrText>
      </w:r>
      <w:r>
        <w:rPr>
          <w:rStyle w:val="Hyperlink.0"/>
        </w:rPr>
        <w:fldChar w:fldCharType="separate" w:fldLock="0"/>
      </w:r>
      <w:r>
        <w:rPr>
          <w:rStyle w:val="Hyperlink.0"/>
          <w:rtl w:val="0"/>
        </w:rPr>
        <w:t>Strasser (2017: 39, 77)</w:t>
      </w:r>
      <w:r>
        <w:rPr/>
        <w:fldChar w:fldCharType="end" w:fldLock="0"/>
      </w:r>
      <w:r>
        <w:rPr>
          <w:rFonts w:ascii="IFAO-Grec Unicode" w:hAnsi="IFAO-Grec Unicode"/>
          <w:rtl w:val="0"/>
          <w:lang w:val="en-US"/>
        </w:rPr>
        <w:t xml:space="preserve">, who interprets the anonymous </w:t>
      </w:r>
      <w:r>
        <w:rPr>
          <w:rFonts w:ascii="IFAO-Grec Unicode" w:hAnsi="IFAO-Grec Unicode" w:hint="default"/>
          <w:rtl w:val="0"/>
          <w:lang w:val="en-US"/>
        </w:rPr>
        <w:t>“</w:t>
      </w:r>
      <w:r>
        <w:rPr>
          <w:rFonts w:ascii="IFAO-Grec Unicode" w:hAnsi="IFAO-Grec Unicode"/>
          <w:rtl w:val="0"/>
          <w:lang w:val="en-US"/>
        </w:rPr>
        <w:t>year 1</w:t>
      </w:r>
      <w:r>
        <w:rPr>
          <w:rFonts w:ascii="IFAO-Grec Unicode" w:hAnsi="IFAO-Grec Unicode" w:hint="default"/>
          <w:rtl w:val="0"/>
          <w:lang w:val="en-US"/>
        </w:rPr>
        <w:t xml:space="preserve">” </w:t>
      </w:r>
      <w:r>
        <w:rPr>
          <w:rFonts w:ascii="IFAO-Grec Unicode" w:hAnsi="IFAO-Grec Unicode"/>
          <w:rtl w:val="0"/>
          <w:lang w:val="en-US"/>
        </w:rPr>
        <w:t xml:space="preserve">of </w:t>
      </w:r>
      <w:r>
        <w:rPr>
          <w:rStyle w:val="Hyperlink.0"/>
        </w:rPr>
        <w:fldChar w:fldCharType="begin" w:fldLock="0"/>
      </w:r>
      <w:r>
        <w:rPr>
          <w:rStyle w:val="Hyperlink.0"/>
        </w:rPr>
        <w:instrText xml:space="preserve"> HYPERLINK "https://papyri.info/hgv/75756"</w:instrText>
      </w:r>
      <w:r>
        <w:rPr>
          <w:rStyle w:val="Hyperlink.0"/>
        </w:rPr>
        <w:fldChar w:fldCharType="separate" w:fldLock="0"/>
      </w:r>
      <w:r>
        <w:rPr>
          <w:rStyle w:val="Hyperlink.0"/>
          <w:rtl w:val="0"/>
        </w:rPr>
        <w:t>O.Stras. I 155.4</w:t>
      </w:r>
      <w:r>
        <w:rPr/>
        <w:fldChar w:fldCharType="end" w:fldLock="0"/>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"https://papyri.info/hgv/11520"</w:instrText>
      </w:r>
      <w:r>
        <w:rPr>
          <w:rStyle w:val="Hyperlink.0"/>
        </w:rPr>
        <w:fldChar w:fldCharType="separate" w:fldLock="0"/>
      </w:r>
      <w:r>
        <w:rPr>
          <w:rStyle w:val="Hyperlink.0"/>
          <w:rtl w:val="0"/>
        </w:rPr>
        <w:t>P.K</w:t>
      </w:r>
      <w:r>
        <w:rPr>
          <w:rStyle w:val="Hyperlink.0"/>
          <w:rtl w:val="0"/>
        </w:rPr>
        <w:t>ö</w:t>
      </w:r>
      <w:r>
        <w:rPr>
          <w:rStyle w:val="Hyperlink.0"/>
          <w:rtl w:val="0"/>
        </w:rPr>
        <w:t>ln 2 92</w:t>
      </w:r>
      <w:r>
        <w:rPr/>
        <w:fldChar w:fldCharType="end" w:fldLock="0"/>
      </w:r>
      <w:r>
        <w:rPr>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"https://papyri.info/hgv/11521"</w:instrText>
      </w:r>
      <w:r>
        <w:rPr>
          <w:rStyle w:val="Hyperlink.0"/>
        </w:rPr>
        <w:fldChar w:fldCharType="separate" w:fldLock="0"/>
      </w:r>
      <w:r>
        <w:rPr>
          <w:rStyle w:val="Hyperlink.0"/>
          <w:rtl w:val="0"/>
        </w:rPr>
        <w:t>P.K</w:t>
      </w:r>
      <w:r>
        <w:rPr>
          <w:rStyle w:val="Hyperlink.0"/>
          <w:rtl w:val="0"/>
        </w:rPr>
        <w:t>ö</w:t>
      </w:r>
      <w:r>
        <w:rPr>
          <w:rStyle w:val="Hyperlink.0"/>
          <w:rtl w:val="0"/>
        </w:rPr>
        <w:t>ln 2 93</w:t>
      </w:r>
      <w:r>
        <w:rPr/>
        <w:fldChar w:fldCharType="end" w:fldLock="0"/>
      </w:r>
      <w:r>
        <w:rPr>
          <w:rFonts w:ascii="IFAO-Grec Unicode" w:hAnsi="IFAO-Grec Unicode"/>
          <w:rtl w:val="0"/>
          <w:lang w:val="en-US"/>
        </w:rPr>
        <w:t xml:space="preserve"> as an indication that word of Caracalla</w:t>
      </w:r>
      <w:r>
        <w:rPr>
          <w:rFonts w:ascii="IFAO-Grec Unicode" w:hAnsi="IFAO-Grec Unicode" w:hint="default"/>
          <w:rtl w:val="0"/>
          <w:lang w:val="en-US"/>
        </w:rPr>
        <w:t>’</w:t>
      </w:r>
      <w:r>
        <w:rPr>
          <w:rFonts w:ascii="IFAO-Grec Unicode" w:hAnsi="IFAO-Grec Unicode"/>
          <w:rtl w:val="0"/>
          <w:lang w:val="en-US"/>
        </w:rPr>
        <w:t xml:space="preserve">s death had arrived in the Arsinoite by late June or early July. </w:t>
      </w:r>
    </w:p>
  </w:footnote>
  <w:footnote w:id="8">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This is likely </w:t>
      </w:r>
      <w:r>
        <w:rPr>
          <w:rFonts w:ascii="IFAO-Grec Unicode" w:hAnsi="IFAO-Grec Unicode"/>
          <w:rtl w:val="0"/>
          <w:lang w:val="en-US"/>
        </w:rPr>
        <w:t xml:space="preserve">Aurelius Longinus alias </w:t>
      </w:r>
      <w:r>
        <w:rPr>
          <w:rFonts w:ascii="Times New Roman" w:hAnsi="Times New Roman"/>
          <w:rtl w:val="0"/>
          <w:lang w:val="en-US"/>
        </w:rPr>
        <w:t xml:space="preserve">Zosimos, the principal figure of </w:t>
      </w:r>
      <w:r>
        <w:rPr>
          <w:rStyle w:val="Hyperlink.3"/>
        </w:rPr>
        <w:fldChar w:fldCharType="begin" w:fldLock="0"/>
      </w:r>
      <w:r>
        <w:rPr>
          <w:rStyle w:val="Hyperlink.3"/>
        </w:rPr>
        <w:instrText xml:space="preserve"> HYPERLINK "https://www.trismegistos.org/archive/667"</w:instrText>
      </w:r>
      <w:r>
        <w:rPr>
          <w:rStyle w:val="Hyperlink.3"/>
        </w:rPr>
        <w:fldChar w:fldCharType="separate" w:fldLock="0"/>
      </w:r>
      <w:r>
        <w:rPr>
          <w:rStyle w:val="Hyperlink.3"/>
          <w:rtl w:val="0"/>
        </w:rPr>
        <w:t>TM Arch 667</w:t>
      </w:r>
      <w:r>
        <w:rPr/>
        <w:fldChar w:fldCharType="end" w:fldLock="0"/>
      </w:r>
      <w:r>
        <w:rPr>
          <w:rFonts w:ascii="Times New Roman" w:hAnsi="Times New Roman"/>
          <w:rtl w:val="0"/>
          <w:lang w:val="en-US"/>
        </w:rPr>
        <w:t xml:space="preserve">. In addition to serving as secretary in 215, Zosimos was also a </w:t>
      </w:r>
      <w:r>
        <w:rPr>
          <w:rFonts w:ascii="Times New Roman" w:hAnsi="Times New Roman"/>
          <w:i w:val="1"/>
          <w:iCs w:val="1"/>
          <w:rtl w:val="0"/>
          <w:lang w:val="en-US"/>
        </w:rPr>
        <w:t xml:space="preserve">sitologos </w:t>
      </w:r>
      <w:r>
        <w:rPr>
          <w:rFonts w:ascii="Times New Roman" w:hAnsi="Times New Roman"/>
          <w:rtl w:val="0"/>
          <w:lang w:val="en-US"/>
        </w:rPr>
        <w:t>in Karanis from 215</w:t>
      </w:r>
      <w:r>
        <w:rPr>
          <w:rFonts w:ascii="Times New Roman" w:hAnsi="Times New Roman" w:hint="default"/>
          <w:rtl w:val="0"/>
          <w:lang w:val="en-US"/>
        </w:rPr>
        <w:t>–</w:t>
      </w:r>
      <w:r>
        <w:rPr>
          <w:rFonts w:ascii="Times New Roman" w:hAnsi="Times New Roman"/>
          <w:rtl w:val="0"/>
          <w:lang w:val="en-US"/>
        </w:rPr>
        <w:t>217 (and previously from 200/201</w:t>
      </w:r>
      <w:r>
        <w:rPr>
          <w:rFonts w:ascii="Times New Roman" w:hAnsi="Times New Roman" w:hint="default"/>
          <w:rtl w:val="0"/>
          <w:lang w:val="en-US"/>
        </w:rPr>
        <w:t>–</w:t>
      </w:r>
      <w:r>
        <w:rPr>
          <w:rFonts w:ascii="Times New Roman" w:hAnsi="Times New Roman"/>
          <w:rtl w:val="0"/>
          <w:lang w:val="en-US"/>
        </w:rPr>
        <w:t xml:space="preserve">211/212), and possibly </w:t>
      </w:r>
      <w:r>
        <w:rPr>
          <w:rFonts w:ascii="Times New Roman" w:hAnsi="Times New Roman"/>
          <w:i w:val="1"/>
          <w:iCs w:val="1"/>
          <w:rtl w:val="0"/>
          <w:lang w:val="en-US"/>
        </w:rPr>
        <w:t xml:space="preserve">praktor </w:t>
      </w:r>
      <w:r>
        <w:rPr>
          <w:rFonts w:ascii="Times New Roman" w:hAnsi="Times New Roman"/>
          <w:rtl w:val="0"/>
          <w:lang w:val="en-US"/>
        </w:rPr>
        <w:t xml:space="preserve">in 218/219. See Claytor 2021 (last accessed 23 February 2022).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rPr>
  </w:style>
  <w:style w:type="character" w:styleId="Hyperlink.1">
    <w:name w:val="Hyperlink.1"/>
    <w:basedOn w:val="Link"/>
    <w:next w:val="Hyperlink.1"/>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Link"/>
    <w:next w:val="Hyperlink.2"/>
    <w:rPr>
      <w:rFonts w:ascii="Times New Roman" w:cs="Times New Roman" w:hAnsi="Times New Roman" w:eastAsia="Times New Roman"/>
      <w:lang w:val="en-US"/>
    </w:rPr>
  </w:style>
  <w:style w:type="character" w:styleId="Hyperlink.3">
    <w:name w:val="Hyperlink.3"/>
    <w:basedOn w:val="Link"/>
    <w:next w:val="Hyperlink.3"/>
    <w:rPr>
      <w:rFonts w:ascii="Times New Roman" w:cs="Times New Roman" w:hAnsi="Times New Roman" w:eastAsia="Times New Roman"/>
    </w:rPr>
  </w:style>
  <w:style w:type="character" w:styleId="Hyperlink.4">
    <w:name w:val="Hyperlink.4"/>
    <w:basedOn w:val="Link"/>
    <w:next w:val="Hyperlink.4"/>
    <w:rPr>
      <w:rFonts w:ascii="IFAO-Grec Unicode" w:cs="IFAO-Grec Unicode" w:hAnsi="IFAO-Grec Unicode" w:eastAsia="IFAO-Grec Unicode"/>
      <w:lang w:val="de-DE"/>
    </w:rPr>
  </w:style>
  <w:style w:type="character" w:styleId="Hyperlink.5">
    <w:name w:val="Hyperlink.5"/>
    <w:basedOn w:val="Link"/>
    <w:next w:val="Hyperlink.5"/>
    <w:rPr>
      <w:rFonts w:ascii="Times New Roman" w:cs="Times New Roman" w:hAnsi="Times New Roman" w:eastAsia="Times New Roman"/>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