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pPr>
      <w:r>
        <w:rPr>
          <w:rtl w:val="0"/>
        </w:rPr>
        <w:t>#articleTitle</w:t>
      </w:r>
    </w:p>
    <w:p>
      <w:pPr>
        <w:pStyle w:val="Text"/>
        <w:rPr>
          <w:color w:val="000000"/>
          <w:u w:color="000000"/>
        </w:rPr>
      </w:pPr>
      <w:r>
        <w:rPr>
          <w:color w:val="000000"/>
          <w:u w:color="000000"/>
          <w:rtl w:val="0"/>
          <w:lang w:val="en-US"/>
        </w:rPr>
        <w:t>Notes on Papyri from Roman Egypt</w:t>
      </w:r>
    </w:p>
    <w:p>
      <w:pPr>
        <w:pStyle w:val="Text"/>
        <w:rPr>
          <w:color w:val="000000"/>
          <w:u w:color="000000"/>
        </w:rPr>
      </w:pPr>
    </w:p>
    <w:p>
      <w:pPr>
        <w:pStyle w:val="Text"/>
      </w:pPr>
      <w:r>
        <w:rPr>
          <w:rtl w:val="0"/>
        </w:rPr>
        <w:t>#author</w:t>
      </w:r>
    </w:p>
    <w:p>
      <w:pPr>
        <w:pStyle w:val="Text"/>
      </w:pPr>
      <w:r>
        <w:rPr>
          <w:rtl w:val="0"/>
        </w:rPr>
        <w:t>Claytor, W. Graham</w:t>
      </w:r>
    </w:p>
    <w:p>
      <w:pPr>
        <w:pStyle w:val="Text"/>
      </w:pPr>
      <w:r>
        <w:rPr>
          <w:rtl w:val="0"/>
        </w:rPr>
        <w:t>#affiliation</w:t>
      </w:r>
    </w:p>
    <w:p>
      <w:pPr>
        <w:pStyle w:val="AegTrevPapykopf"/>
        <w:tabs>
          <w:tab w:val="clear" w:pos="4536"/>
          <w:tab w:val="clear" w:pos="9072"/>
        </w:tabs>
        <w:spacing w:line="360" w:lineRule="auto"/>
        <w:ind w:right="0"/>
        <w:jc w:val="left"/>
        <w:rPr>
          <w:rFonts w:ascii="Times New Roman" w:cs="Times New Roman" w:hAnsi="Times New Roman" w:eastAsia="Times New Roman"/>
          <w:sz w:val="24"/>
          <w:szCs w:val="24"/>
          <w:lang w:val="en-US"/>
        </w:rPr>
      </w:pPr>
      <w:r>
        <w:rPr>
          <w:rFonts w:ascii="IFAO-Grec Unicode" w:hAnsi="IFAO-Grec Unicode"/>
          <w:sz w:val="24"/>
          <w:szCs w:val="24"/>
          <w:rtl w:val="0"/>
          <w:lang w:val="en-US"/>
        </w:rPr>
        <w:t>Faculty of Archaeology Department of Papyrology, University of Warsaw</w:t>
      </w:r>
    </w:p>
    <w:p>
      <w:pPr>
        <w:pStyle w:val="Text"/>
      </w:pPr>
      <w:r>
        <w:rPr>
          <w:rtl w:val="0"/>
        </w:rPr>
        <w:t>#email</w:t>
      </w:r>
    </w:p>
    <w:p>
      <w:pPr>
        <w:pStyle w:val="Text"/>
      </w:pPr>
      <w:r>
        <w:rPr>
          <w:rtl w:val="0"/>
        </w:rPr>
        <w:t>gclaytor@gmail.com</w:t>
      </w:r>
    </w:p>
    <w:p>
      <w:pPr>
        <w:pStyle w:val="Text"/>
        <w:rPr>
          <w:color w:val="000000"/>
          <w:u w:color="000000"/>
        </w:rPr>
      </w:pPr>
    </w:p>
    <w:p>
      <w:pPr>
        <w:pStyle w:val="Text"/>
        <w:rPr>
          <w:color w:val="000000"/>
          <w:u w:color="000000"/>
        </w:rPr>
      </w:pPr>
      <w:r>
        <w:rPr>
          <w:rtl w:val="0"/>
          <w:lang w:val="de-DE"/>
        </w:rPr>
        <w:t>#articleHeader</w:t>
      </w:r>
      <w:r>
        <w:rPr>
          <w:color w:val="000000"/>
          <w:u w:color="000000"/>
          <w:rtl w:val="0"/>
          <w:lang w:val="de-DE"/>
        </w:rPr>
        <w:t xml:space="preserve"> </w:t>
      </w:r>
    </w:p>
    <w:p>
      <w:pPr>
        <w:pStyle w:val="Text"/>
      </w:pPr>
      <w:r>
        <w:rPr>
          <w:color w:val="000000"/>
          <w:u w:color="000000"/>
          <w:rtl w:val="0"/>
          <w:lang w:val="de-DE"/>
        </w:rPr>
        <w:t xml:space="preserve">1. </w:t>
      </w:r>
      <w:r>
        <w:rPr>
          <w:color w:val="000000"/>
          <w:u w:color="000000"/>
          <w:rtl w:val="0"/>
          <w:lang w:val="pt-PT"/>
        </w:rPr>
        <w:t>Jews in Soknopaiou Nesos?</w:t>
      </w:r>
    </w:p>
    <w:p>
      <w:pPr>
        <w:pStyle w:val="Text"/>
      </w:pPr>
    </w:p>
    <w:p>
      <w:pPr>
        <w:pStyle w:val="Text"/>
        <w:ind w:firstLine="720"/>
      </w:pPr>
      <w:r>
        <w:rPr>
          <w:rtl w:val="0"/>
          <w:lang w:val="en-US"/>
        </w:rPr>
        <w:t xml:space="preserve">Recently published in </w:t>
      </w:r>
      <w:r>
        <w:rPr>
          <w:rStyle w:val="Hyperlink.0"/>
        </w:rPr>
        <w:fldChar w:fldCharType="begin" w:fldLock="0"/>
      </w:r>
      <w:r>
        <w:rPr>
          <w:rStyle w:val="Hyperlink.0"/>
        </w:rPr>
        <w:instrText xml:space="preserve"> HYPERLINK "https://papyri.info/biblio/95728"</w:instrText>
      </w:r>
      <w:r>
        <w:rPr>
          <w:rStyle w:val="Hyperlink.0"/>
        </w:rPr>
        <w:fldChar w:fldCharType="separate" w:fldLock="0"/>
      </w:r>
      <w:r>
        <w:rPr>
          <w:rStyle w:val="Hyperlink.0"/>
          <w:rtl w:val="0"/>
          <w:lang w:val="it-IT"/>
        </w:rPr>
        <w:t>P.Messeri</w:t>
      </w:r>
      <w:r>
        <w:rPr/>
        <w:fldChar w:fldCharType="end" w:fldLock="0"/>
      </w:r>
      <w:r>
        <w:rPr>
          <w:rtl w:val="0"/>
        </w:rPr>
        <w:t xml:space="preserve"> </w:t>
      </w:r>
      <w:r>
        <w:rPr>
          <w:rtl w:val="0"/>
          <w:lang w:val="en-US"/>
        </w:rPr>
        <w:t>is a small fragment from the Mus</w:t>
      </w:r>
      <w:r>
        <w:rPr>
          <w:rtl w:val="0"/>
          <w:lang w:val="fr-FR"/>
        </w:rPr>
        <w:t>é</w:t>
      </w:r>
      <w:r>
        <w:rPr>
          <w:rtl w:val="0"/>
          <w:lang w:val="fr-FR"/>
        </w:rPr>
        <w:t>es royaux d</w:t>
      </w:r>
      <w:r>
        <w:rPr>
          <w:rtl w:val="0"/>
        </w:rPr>
        <w:t>’</w:t>
      </w:r>
      <w:r>
        <w:rPr>
          <w:rtl w:val="0"/>
          <w:lang w:val="fr-FR"/>
        </w:rPr>
        <w:t>Art et d</w:t>
      </w:r>
      <w:r>
        <w:rPr>
          <w:rtl w:val="0"/>
        </w:rPr>
        <w:t>’</w:t>
      </w:r>
      <w:r>
        <w:rPr>
          <w:rtl w:val="0"/>
          <w:lang w:val="en-US"/>
        </w:rPr>
        <w:t>Histoire de Bruxelles containing the very end of one column and the beginning of the next column of a list of names, most of which have Jewish associations (</w:t>
      </w:r>
      <w:r>
        <w:rPr>
          <w:rStyle w:val="Hyperlink.0"/>
        </w:rPr>
        <w:fldChar w:fldCharType="begin" w:fldLock="0"/>
      </w:r>
      <w:r>
        <w:rPr>
          <w:rStyle w:val="Hyperlink.0"/>
        </w:rPr>
        <w:instrText xml:space="preserve"> HYPERLINK "https://papyri.info/ddbdp/p.messeri;;32"</w:instrText>
      </w:r>
      <w:r>
        <w:rPr>
          <w:rStyle w:val="Hyperlink.0"/>
        </w:rPr>
        <w:fldChar w:fldCharType="separate" w:fldLock="0"/>
      </w:r>
      <w:r>
        <w:rPr>
          <w:rStyle w:val="Hyperlink.0"/>
          <w:rtl w:val="0"/>
          <w:lang w:val="it-IT"/>
        </w:rPr>
        <w:t xml:space="preserve">P.Messeri </w:t>
      </w:r>
      <w:r>
        <w:rPr>
          <w:rStyle w:val="Link"/>
          <w:rtl w:val="0"/>
        </w:rPr>
        <w:t>32</w:t>
      </w:r>
      <w:r>
        <w:rPr/>
        <w:fldChar w:fldCharType="end" w:fldLock="0"/>
      </w:r>
      <w:r>
        <w:rPr>
          <w:rtl w:val="0"/>
          <w:lang w:val="en-US"/>
        </w:rPr>
        <w:t xml:space="preserve">, I </w:t>
      </w:r>
      <w:r>
        <w:rPr>
          <w:rtl w:val="0"/>
        </w:rPr>
        <w:t xml:space="preserve">– </w:t>
      </w:r>
      <w:r>
        <w:rPr>
          <w:rtl w:val="0"/>
          <w:lang w:val="en-US"/>
        </w:rPr>
        <w:t xml:space="preserve">early II; Tav. XXVII). In column 2, line 9, the editor reads </w:t>
      </w:r>
      <w:r>
        <w:rPr>
          <w:rtl w:val="0"/>
        </w:rPr>
        <w:t>σο</w:t>
      </w:r>
      <w:r>
        <w:rPr>
          <w:rStyle w:val="footnote reference"/>
          <w:rtl w:val="0"/>
        </w:rPr>
        <w:t>κ</w:t>
      </w:r>
      <w:r>
        <w:rPr>
          <w:rtl w:val="0"/>
          <w:lang w:val="en-US"/>
        </w:rPr>
        <w:t xml:space="preserve">, expanded as the heading </w:t>
      </w:r>
      <w:r>
        <w:rPr>
          <w:rtl w:val="0"/>
        </w:rPr>
        <w:t>Σοκ</w:t>
      </w:r>
      <w:r>
        <w:rPr>
          <w:rtl w:val="0"/>
        </w:rPr>
        <w:t>(</w:t>
      </w:r>
      <w:r>
        <w:rPr>
          <w:rtl w:val="0"/>
        </w:rPr>
        <w:t>νοπαίου Νῆσος</w:t>
      </w:r>
      <w:r>
        <w:rPr>
          <w:rtl w:val="0"/>
          <w:lang w:val="en-US"/>
        </w:rPr>
        <w:t xml:space="preserve">), which is followed by the name </w:t>
      </w:r>
      <w:r>
        <w:rPr>
          <w:rtl w:val="0"/>
        </w:rPr>
        <w:t>Ἰακούβιο</w:t>
      </w:r>
      <w:r>
        <w:rPr>
          <w:rtl w:val="0"/>
          <w:lang w:val="pt-PT"/>
        </w:rPr>
        <w:t>[</w:t>
      </w:r>
      <w:r>
        <w:rPr>
          <w:rtl w:val="0"/>
        </w:rPr>
        <w:t>ς …</w:t>
      </w:r>
      <w:r>
        <w:rPr>
          <w:rtl w:val="0"/>
          <w:lang w:val="en-US"/>
        </w:rPr>
        <w:t xml:space="preserve">] (the last two letters are difficult to confirm on the plate). While such an abbreviation of the village name finds parallels (e.g. </w:t>
      </w:r>
      <w:r>
        <w:rPr>
          <w:rStyle w:val="Hyperlink.0"/>
        </w:rPr>
        <w:fldChar w:fldCharType="begin" w:fldLock="0"/>
      </w:r>
      <w:r>
        <w:rPr>
          <w:rStyle w:val="Hyperlink.0"/>
        </w:rPr>
        <w:instrText xml:space="preserve"> HYPERLINK "https://papyri.info/ddbdp/bgu;3;762"</w:instrText>
      </w:r>
      <w:r>
        <w:rPr>
          <w:rStyle w:val="Hyperlink.0"/>
        </w:rPr>
        <w:fldChar w:fldCharType="separate" w:fldLock="0"/>
      </w:r>
      <w:r>
        <w:rPr>
          <w:rStyle w:val="Hyperlink.0"/>
          <w:rtl w:val="0"/>
        </w:rPr>
        <w:t>BGU</w:t>
      </w:r>
      <w:r>
        <w:rPr>
          <w:rStyle w:val="Link"/>
          <w:rtl w:val="0"/>
        </w:rPr>
        <w:t xml:space="preserve"> 3 762</w:t>
      </w:r>
      <w:r>
        <w:rPr/>
        <w:fldChar w:fldCharType="end" w:fldLock="0"/>
      </w:r>
      <w:r>
        <w:rPr>
          <w:rtl w:val="0"/>
          <w:lang w:val="en-US"/>
        </w:rPr>
        <w:t xml:space="preserve">.1), the sigma in this case sits awkwardly apart from the following letters, and the presence of line ends suggests that the letter instead belongs to the previous column: </w:t>
      </w:r>
      <w:r>
        <w:rPr>
          <w:rtl w:val="0"/>
        </w:rPr>
        <w:t>ο</w:t>
      </w:r>
      <w:r>
        <w:rPr>
          <w:rStyle w:val="footnote reference"/>
          <w:rtl w:val="0"/>
        </w:rPr>
        <w:t>κ</w:t>
      </w:r>
      <w:r>
        <w:rPr>
          <w:rtl w:val="0"/>
          <w:lang w:val="en-US"/>
        </w:rPr>
        <w:t xml:space="preserve"> is then left as the common abbreviation </w:t>
      </w:r>
      <w:r>
        <w:rPr>
          <w:rtl w:val="0"/>
        </w:rPr>
        <w:t>ὁ κ</w:t>
      </w:r>
      <w:r>
        <w:rPr>
          <w:rtl w:val="0"/>
        </w:rPr>
        <w:t>(</w:t>
      </w:r>
      <w:r>
        <w:rPr>
          <w:rtl w:val="0"/>
        </w:rPr>
        <w:t>αί</w:t>
      </w:r>
      <w:r>
        <w:rPr>
          <w:rtl w:val="0"/>
          <w:lang w:val="en-US"/>
        </w:rPr>
        <w:t>), indicating that Iakoubios was a second name (his first is presumably lost at the end of the previous line). With this new reading, the document loses its association with Soknopaiou Nesos and the Arsinoite nome (though not its onomastic and cultural interest).</w:t>
      </w:r>
    </w:p>
    <w:p>
      <w:pPr>
        <w:pStyle w:val="Text"/>
        <w:spacing w:before="8"/>
        <w:rPr>
          <w:rFonts w:ascii="Times New Roman" w:cs="Times New Roman" w:hAnsi="Times New Roman" w:eastAsia="Times New Roman"/>
          <w:sz w:val="11"/>
          <w:szCs w:val="11"/>
        </w:rPr>
      </w:pPr>
    </w:p>
    <w:p>
      <w:pPr>
        <w:pStyle w:val="Text"/>
        <w:keepNext w:val="1"/>
        <w:spacing w:line="200" w:lineRule="atLeast"/>
        <w:ind w:left="3577" w:firstLine="23"/>
        <w:rPr>
          <w:rFonts w:ascii="Times New Roman" w:cs="Times New Roman" w:hAnsi="Times New Roman" w:eastAsia="Times New Roman"/>
          <w:color w:val="000000"/>
          <w:sz w:val="20"/>
          <w:szCs w:val="20"/>
          <w:u w:color="000000"/>
        </w:rPr>
      </w:pPr>
    </w:p>
    <w:p>
      <w:pPr>
        <w:pStyle w:val="Text"/>
        <w:ind w:firstLine="720"/>
      </w:pPr>
      <w:r>
        <w:rPr>
          <w:rtl w:val="0"/>
          <w:lang w:val="en-US"/>
        </w:rPr>
        <w:t xml:space="preserve">The editor notes that a Jewish resident of Soknopaiou Nesos is listed in the geographical appendix to </w:t>
      </w:r>
      <w:r>
        <w:rPr>
          <w:rStyle w:val="Hyperlink.0"/>
        </w:rPr>
        <w:fldChar w:fldCharType="begin" w:fldLock="0"/>
      </w:r>
      <w:r>
        <w:rPr>
          <w:rStyle w:val="Hyperlink.0"/>
        </w:rPr>
        <w:instrText xml:space="preserve"> HYPERLINK "https://papyri.info/biblio/6641"</w:instrText>
      </w:r>
      <w:r>
        <w:rPr>
          <w:rStyle w:val="Hyperlink.0"/>
        </w:rPr>
        <w:fldChar w:fldCharType="separate" w:fldLock="0"/>
      </w:r>
      <w:r>
        <w:rPr>
          <w:rStyle w:val="Hyperlink.0"/>
          <w:rtl w:val="0"/>
        </w:rPr>
        <w:t>C.Pap.Jud. 3</w:t>
      </w:r>
      <w:r>
        <w:rPr/>
        <w:fldChar w:fldCharType="end" w:fldLock="0"/>
      </w:r>
      <w:r>
        <w:rPr>
          <w:rtl w:val="0"/>
          <w:lang w:val="en-US"/>
        </w:rPr>
        <w:t xml:space="preserve"> (App. III, p. 206), an entry based on a Vienna papyrus first edited as </w:t>
      </w:r>
      <w:r>
        <w:rPr>
          <w:rStyle w:val="Hyperlink.0"/>
        </w:rPr>
        <w:fldChar w:fldCharType="begin" w:fldLock="0"/>
      </w:r>
      <w:r>
        <w:rPr>
          <w:rStyle w:val="Hyperlink.0"/>
        </w:rPr>
        <w:instrText xml:space="preserve"> HYPERLINK "https://papyri.info/ddbdp/stud.pal;22;178r"</w:instrText>
      </w:r>
      <w:r>
        <w:rPr>
          <w:rStyle w:val="Hyperlink.0"/>
        </w:rPr>
        <w:fldChar w:fldCharType="separate" w:fldLock="0"/>
      </w:r>
      <w:r>
        <w:rPr>
          <w:rStyle w:val="Hyperlink.0"/>
          <w:rtl w:val="0"/>
          <w:lang w:val="es-ES_tradnl"/>
        </w:rPr>
        <w:t xml:space="preserve">SPP </w:t>
      </w:r>
      <w:r>
        <w:rPr>
          <w:rStyle w:val="Link"/>
          <w:rtl w:val="0"/>
        </w:rPr>
        <w:t>22 178r</w:t>
      </w:r>
      <w:r>
        <w:rPr/>
        <w:fldChar w:fldCharType="end" w:fldLock="0"/>
      </w:r>
      <w:r>
        <w:rPr>
          <w:rtl w:val="0"/>
          <w:lang w:val="en-US"/>
        </w:rPr>
        <w:t xml:space="preserve"> and republished as </w:t>
      </w:r>
      <w:r>
        <w:rPr>
          <w:rStyle w:val="Hyperlink.0"/>
        </w:rPr>
        <w:fldChar w:fldCharType="begin" w:fldLock="0"/>
      </w:r>
      <w:r>
        <w:rPr>
          <w:rStyle w:val="Hyperlink.0"/>
        </w:rPr>
        <w:instrText xml:space="preserve"> HYPERLINK "https://papyri.info/biblio/6641"</w:instrText>
      </w:r>
      <w:r>
        <w:rPr>
          <w:rStyle w:val="Hyperlink.0"/>
        </w:rPr>
        <w:fldChar w:fldCharType="separate" w:fldLock="0"/>
      </w:r>
      <w:r>
        <w:rPr>
          <w:rStyle w:val="Hyperlink.0"/>
          <w:rtl w:val="0"/>
        </w:rPr>
        <w:t xml:space="preserve">C.Pap.Jud. </w:t>
      </w:r>
      <w:r>
        <w:rPr>
          <w:rStyle w:val="Link"/>
          <w:rtl w:val="0"/>
        </w:rPr>
        <w:t>3</w:t>
      </w:r>
      <w:r>
        <w:rPr/>
        <w:fldChar w:fldCharType="end" w:fldLock="0"/>
      </w:r>
      <w:r>
        <w:rPr>
          <w:rtl w:val="0"/>
          <w:lang w:val="en-US"/>
        </w:rPr>
        <w:t xml:space="preserve"> 464 (II). This connection, however, does not hold up under scrutiny: while the </w:t>
      </w:r>
      <w:r>
        <w:rPr>
          <w:rStyle w:val="Link"/>
        </w:rPr>
        <w:fldChar w:fldCharType="begin" w:fldLock="0"/>
      </w:r>
      <w:r>
        <w:rPr>
          <w:rStyle w:val="Link"/>
        </w:rPr>
        <w:instrText xml:space="preserve"> HYPERLINK "https://papyri.info/ddbdp/stud.pal;22;178v"</w:instrText>
      </w:r>
      <w:r>
        <w:rPr>
          <w:rStyle w:val="Link"/>
        </w:rPr>
        <w:fldChar w:fldCharType="separate" w:fldLock="0"/>
      </w:r>
      <w:r>
        <w:rPr>
          <w:rStyle w:val="Link"/>
          <w:rtl w:val="0"/>
          <w:lang w:val="it-IT"/>
        </w:rPr>
        <w:t>verso</w:t>
      </w:r>
      <w:r>
        <w:rPr/>
        <w:fldChar w:fldCharType="end" w:fldLock="0"/>
      </w:r>
      <w:r>
        <w:rPr>
          <w:rtl w:val="0"/>
          <w:lang w:val="en-US"/>
        </w:rPr>
        <w:t xml:space="preserve"> of </w:t>
      </w:r>
      <w:r>
        <w:rPr>
          <w:rtl w:val="0"/>
          <w:lang w:val="pt-PT"/>
        </w:rPr>
        <w:t>SPP</w:t>
      </w:r>
      <w:r>
        <w:rPr>
          <w:rtl w:val="0"/>
          <w:lang w:val="en-US"/>
        </w:rPr>
        <w:t xml:space="preserve"> 22 178 mentions a liturgist from Soknopaiou Nesos, and the papyrus itself was no doubt found there, the recto text, with references to Jewish tenants, comes from a longer roll that was cut for reuse, and the individuals listed therein need not be more than incidentally associated with this village.</w:t>
      </w:r>
      <w:r>
        <w:rPr>
          <w:rStyle w:val="footnote reference"/>
        </w:rPr>
        <w:footnoteReference w:id="1"/>
      </w:r>
      <w:r>
        <w:rPr>
          <w:rStyle w:val="footnote reference"/>
          <w:rtl w:val="0"/>
        </w:rPr>
        <w:t xml:space="preserve"> </w:t>
      </w:r>
    </w:p>
    <w:p>
      <w:pPr>
        <w:pStyle w:val="Text"/>
        <w:ind w:firstLine="720"/>
      </w:pPr>
      <w:r>
        <w:rPr>
          <w:rtl w:val="0"/>
          <w:lang w:val="en-US"/>
        </w:rPr>
        <w:t xml:space="preserve">The other document considered by the editor of the Brussels papyrus is </w:t>
      </w:r>
      <w:r>
        <w:rPr>
          <w:rStyle w:val="Hyperlink.0"/>
        </w:rPr>
        <w:fldChar w:fldCharType="begin" w:fldLock="0"/>
      </w:r>
      <w:r>
        <w:rPr>
          <w:rStyle w:val="Hyperlink.0"/>
        </w:rPr>
        <w:instrText xml:space="preserve"> HYPERLINK "https://papyri.info/ddbdp/bgu;13;2319"</w:instrText>
      </w:r>
      <w:r>
        <w:rPr>
          <w:rStyle w:val="Hyperlink.0"/>
        </w:rPr>
        <w:fldChar w:fldCharType="separate" w:fldLock="0"/>
      </w:r>
      <w:r>
        <w:rPr>
          <w:rStyle w:val="Hyperlink.0"/>
          <w:rtl w:val="0"/>
          <w:lang w:val="de-DE"/>
        </w:rPr>
        <w:t xml:space="preserve">BGU </w:t>
      </w:r>
      <w:r>
        <w:rPr>
          <w:rStyle w:val="Link"/>
          <w:rtl w:val="0"/>
        </w:rPr>
        <w:t>13 2319</w:t>
      </w:r>
      <w:r>
        <w:rPr/>
        <w:fldChar w:fldCharType="end" w:fldLock="0"/>
      </w:r>
      <w:r>
        <w:rPr>
          <w:rtl w:val="0"/>
          <w:lang w:val="en-US"/>
        </w:rPr>
        <w:t xml:space="preserve"> (Soknopaiou Nesos, 126), a customs receipt issued to a man named </w:t>
      </w:r>
      <w:r>
        <w:rPr>
          <w:rtl w:val="0"/>
        </w:rPr>
        <w:t xml:space="preserve">Ἰούδα̣ς </w:t>
      </w:r>
      <w:r>
        <w:rPr>
          <w:rtl w:val="0"/>
          <w:lang w:val="en-US"/>
        </w:rPr>
        <w:t>according to the edition. The routine appearance of a Jewish exporter so shortly after the disastrous revolt of 115-117 would surely be noteworthy,</w:t>
      </w:r>
      <w:r>
        <w:rPr>
          <w:rStyle w:val="footnote reference"/>
        </w:rPr>
        <w:footnoteReference w:id="2"/>
      </w:r>
      <w:r>
        <w:rPr>
          <w:rtl w:val="0"/>
          <w:lang w:val="en-US"/>
        </w:rPr>
        <w:t xml:space="preserve"> but an examination of the </w:t>
      </w:r>
      <w:r>
        <w:rPr>
          <w:rStyle w:val="Link"/>
        </w:rPr>
        <w:fldChar w:fldCharType="begin" w:fldLock="0"/>
      </w:r>
      <w:r>
        <w:rPr>
          <w:rStyle w:val="Link"/>
        </w:rPr>
        <w:instrText xml:space="preserve"> HYPERLINK "https://berlpap.smb.museum/04553/"</w:instrText>
      </w:r>
      <w:r>
        <w:rPr>
          <w:rStyle w:val="Link"/>
        </w:rPr>
        <w:fldChar w:fldCharType="separate" w:fldLock="0"/>
      </w:r>
      <w:r>
        <w:rPr>
          <w:rStyle w:val="Link"/>
          <w:rtl w:val="0"/>
          <w:lang w:val="en-US"/>
        </w:rPr>
        <w:t>image in BerlPap</w:t>
      </w:r>
      <w:r>
        <w:rPr/>
        <w:fldChar w:fldCharType="end" w:fldLock="0"/>
      </w:r>
      <w:r>
        <w:rPr>
          <w:rtl w:val="0"/>
          <w:lang w:val="en-US"/>
        </w:rPr>
        <w:t xml:space="preserve"> shows that the reading is untenable, without, however, revealing a satisfying solution (the snippet includes the following </w:t>
      </w:r>
      <w:r>
        <w:rPr>
          <w:rtl w:val="0"/>
        </w:rPr>
        <w:t xml:space="preserve">ἐξάγων </w:t>
      </w:r>
      <w:r>
        <w:rPr>
          <w:rtl w:val="0"/>
          <w:lang w:val="en-US"/>
        </w:rPr>
        <w:t xml:space="preserve">as well (printed as </w:t>
      </w:r>
      <w:r>
        <w:rPr>
          <w:rtl w:val="0"/>
        </w:rPr>
        <w:t>ἐξάγω</w:t>
      </w:r>
      <w:r>
        <w:rPr>
          <w:rtl w:val="0"/>
        </w:rPr>
        <w:t>(</w:t>
      </w:r>
      <w:r>
        <w:rPr>
          <w:rtl w:val="0"/>
        </w:rPr>
        <w:t>ν</w:t>
      </w:r>
      <w:r>
        <w:rPr>
          <w:rtl w:val="0"/>
          <w:lang w:val="en-US"/>
        </w:rPr>
        <w:t>) in the edition):</w:t>
      </w:r>
    </w:p>
    <w:p>
      <w:pPr>
        <w:pStyle w:val="Text"/>
        <w:keepNext w:val="1"/>
        <w:ind w:firstLine="720"/>
        <w:jc w:val="center"/>
        <w:rPr>
          <w:color w:val="000000"/>
          <w:u w:color="000000"/>
        </w:rPr>
      </w:pPr>
    </w:p>
    <w:p>
      <w:pPr>
        <w:pStyle w:val="Text"/>
      </w:pPr>
      <w:r>
        <w:rPr>
          <w:rtl w:val="0"/>
          <w:lang w:val="en-US"/>
        </w:rPr>
        <w:t xml:space="preserve">The purported delta looks acceptable at first glance, albeit obscured by ink that must be ignored, but there is no trace of the dotted alpha. It seems that some sort of correction has taken place, and if the fourth letter was simply canceled, we are left with the rare name </w:t>
      </w:r>
      <w:r>
        <w:rPr>
          <w:rtl w:val="0"/>
        </w:rPr>
        <w:t xml:space="preserve">Ἰοῦς </w:t>
      </w:r>
      <w:r>
        <w:rPr>
          <w:rtl w:val="0"/>
        </w:rPr>
        <w:t>(</w:t>
      </w:r>
      <w:r>
        <w:rPr>
          <w:rStyle w:val="Link"/>
        </w:rPr>
        <w:fldChar w:fldCharType="begin" w:fldLock="0"/>
      </w:r>
      <w:r>
        <w:rPr>
          <w:rStyle w:val="Link"/>
        </w:rPr>
        <w:instrText xml:space="preserve"> HYPERLINK "https://www.trismegistos.org/name/22007"</w:instrText>
      </w:r>
      <w:r>
        <w:rPr>
          <w:rStyle w:val="Link"/>
        </w:rPr>
        <w:fldChar w:fldCharType="separate" w:fldLock="0"/>
      </w:r>
      <w:r>
        <w:rPr>
          <w:rStyle w:val="Link"/>
          <w:rtl w:val="0"/>
        </w:rPr>
        <w:t>TM Nam 22007</w:t>
      </w:r>
      <w:r>
        <w:rPr/>
        <w:fldChar w:fldCharType="end" w:fldLock="0"/>
      </w:r>
      <w:r>
        <w:rPr>
          <w:rtl w:val="0"/>
          <w:lang w:val="en-US"/>
        </w:rPr>
        <w:t xml:space="preserve">), which is found once in the Roman Fayum (in the </w:t>
      </w:r>
      <w:r>
        <w:rPr>
          <w:rtl w:val="0"/>
          <w:lang w:val="it-IT"/>
        </w:rPr>
        <w:t>Charta Borgiana</w:t>
      </w:r>
      <w:r>
        <w:rPr>
          <w:rtl w:val="0"/>
        </w:rPr>
        <w:t xml:space="preserve">, </w:t>
      </w:r>
      <w:r>
        <w:rPr>
          <w:rStyle w:val="Hyperlink.0"/>
        </w:rPr>
        <w:fldChar w:fldCharType="begin" w:fldLock="0"/>
      </w:r>
      <w:r>
        <w:rPr>
          <w:rStyle w:val="Hyperlink.0"/>
        </w:rPr>
        <w:instrText xml:space="preserve"> HYPERLINK "https://papyri.info/ddbdp/sb;1;5124"</w:instrText>
      </w:r>
      <w:r>
        <w:rPr>
          <w:rStyle w:val="Hyperlink.0"/>
        </w:rPr>
        <w:fldChar w:fldCharType="separate" w:fldLock="0"/>
      </w:r>
      <w:r>
        <w:rPr>
          <w:rStyle w:val="Hyperlink.0"/>
          <w:rtl w:val="0"/>
          <w:lang w:val="en-US"/>
        </w:rPr>
        <w:t xml:space="preserve">SB </w:t>
      </w:r>
      <w:r>
        <w:rPr>
          <w:rStyle w:val="Link"/>
          <w:rtl w:val="0"/>
          <w:lang w:val="en-US"/>
        </w:rPr>
        <w:t>I 5124</w:t>
      </w:r>
      <w:r>
        <w:rPr/>
        <w:fldChar w:fldCharType="end" w:fldLock="0"/>
      </w:r>
      <w:r>
        <w:rPr>
          <w:rtl w:val="0"/>
          <w:lang w:val="en-US"/>
        </w:rPr>
        <w:t xml:space="preserve">, col. 11.332, Tebtynis, 193). Another possibility, palaeographically less convincing, would be to consider the fourth letter corrected and the following faded traces of an apparent vertical and raised dot to be iota and omicron, suggesting </w:t>
      </w:r>
      <w:r>
        <w:rPr>
          <w:rtl w:val="0"/>
        </w:rPr>
        <w:t>Ἰούλ̣ι̣</w:t>
      </w:r>
      <w:r>
        <w:rPr>
          <w:rtl w:val="0"/>
        </w:rPr>
        <w:t>o</w:t>
      </w:r>
      <w:r>
        <w:rPr>
          <w:rtl w:val="0"/>
        </w:rPr>
        <w:t>̣ς</w:t>
      </w:r>
      <w:r>
        <w:rPr>
          <w:rtl w:val="0"/>
          <w:lang w:val="en-US"/>
        </w:rPr>
        <w:t xml:space="preserve">. In any case, the name </w:t>
      </w:r>
      <w:r>
        <w:rPr>
          <w:rtl w:val="0"/>
        </w:rPr>
        <w:t xml:space="preserve">Ἰούδα̣ς </w:t>
      </w:r>
      <w:r>
        <w:rPr>
          <w:rtl w:val="0"/>
          <w:lang w:val="en-US"/>
        </w:rPr>
        <w:t>cannot be read here.</w:t>
      </w:r>
    </w:p>
    <w:p>
      <w:pPr>
        <w:pStyle w:val="Text"/>
        <w:ind w:firstLine="720"/>
      </w:pPr>
      <w:r>
        <w:rPr>
          <w:rtl w:val="0"/>
          <w:lang w:val="en-US"/>
        </w:rPr>
        <w:t>Other names of possibly Semitic origin are found in Soknopaiou Nesos,</w:t>
      </w:r>
      <w:r>
        <w:rPr>
          <w:rStyle w:val="footnote reference"/>
        </w:rPr>
        <w:footnoteReference w:id="3"/>
      </w:r>
      <w:r>
        <w:rPr>
          <w:rtl w:val="0"/>
          <w:lang w:val="en-US"/>
        </w:rPr>
        <w:t xml:space="preserve"> but a Jewish presence in the village still awaits clear evidence.</w:t>
      </w:r>
    </w:p>
    <w:p>
      <w:pPr>
        <w:pStyle w:val="Text"/>
      </w:pPr>
    </w:p>
    <w:p>
      <w:pPr>
        <w:pStyle w:val="Text"/>
        <w:rPr>
          <w:color w:val="000000"/>
          <w:u w:color="000000"/>
        </w:rPr>
      </w:pPr>
    </w:p>
    <w:p>
      <w:pPr>
        <w:pStyle w:val="Text"/>
        <w:rPr>
          <w:color w:val="000000"/>
          <w:u w:color="000000"/>
        </w:rPr>
      </w:pPr>
      <w:r>
        <w:rPr>
          <w:rtl w:val="0"/>
          <w:lang w:val="de-DE"/>
        </w:rPr>
        <w:t>#articleHeader</w:t>
      </w:r>
      <w:r>
        <w:rPr>
          <w:color w:val="000000"/>
          <w:u w:color="000000"/>
          <w:rtl w:val="0"/>
          <w:lang w:val="de-DE"/>
        </w:rPr>
        <w:t xml:space="preserve"> </w:t>
      </w:r>
    </w:p>
    <w:p>
      <w:pPr>
        <w:pStyle w:val="Text"/>
      </w:pPr>
      <w:r>
        <w:rPr>
          <w:rtl w:val="0"/>
          <w:lang w:val="en-US"/>
        </w:rPr>
        <w:t xml:space="preserve">2. Jewish </w:t>
      </w:r>
      <w:r>
        <w:rPr>
          <w:rFonts w:ascii="Times New Roman" w:hAnsi="Times New Roman"/>
          <w:i w:val="1"/>
          <w:iCs w:val="1"/>
          <w:rtl w:val="0"/>
          <w:lang w:val="it-IT"/>
        </w:rPr>
        <w:t>Sitologoi</w:t>
      </w:r>
      <w:r>
        <w:rPr>
          <w:rtl w:val="0"/>
        </w:rPr>
        <w:t xml:space="preserve">: </w:t>
      </w:r>
      <w:r>
        <w:rPr>
          <w:rStyle w:val="Link"/>
        </w:rPr>
        <w:fldChar w:fldCharType="begin" w:fldLock="0"/>
      </w:r>
      <w:r>
        <w:rPr>
          <w:rStyle w:val="Link"/>
        </w:rPr>
        <w:instrText xml:space="preserve"> HYPERLINK "https://papyri.info/ddbdp/bgu;3;715"</w:instrText>
      </w:r>
      <w:r>
        <w:rPr>
          <w:rStyle w:val="Link"/>
        </w:rPr>
        <w:fldChar w:fldCharType="separate" w:fldLock="0"/>
      </w:r>
      <w:r>
        <w:rPr>
          <w:rStyle w:val="Link"/>
          <w:rtl w:val="0"/>
        </w:rPr>
        <w:t>BGU 3 715</w:t>
      </w:r>
      <w:r>
        <w:rPr/>
        <w:fldChar w:fldCharType="end" w:fldLock="0"/>
      </w:r>
      <w:r>
        <w:rPr>
          <w:rtl w:val="0"/>
        </w:rPr>
        <w:t xml:space="preserve"> = </w:t>
      </w:r>
      <w:r>
        <w:rPr>
          <w:rStyle w:val="Hyperlink.1"/>
        </w:rPr>
        <w:fldChar w:fldCharType="begin" w:fldLock="0"/>
      </w:r>
      <w:r>
        <w:rPr>
          <w:rStyle w:val="Hyperlink.1"/>
        </w:rPr>
        <w:instrText xml:space="preserve"> HYPERLINK "https://papyri.info/biblio/6641"</w:instrText>
      </w:r>
      <w:r>
        <w:rPr>
          <w:rStyle w:val="Hyperlink.1"/>
        </w:rPr>
        <w:fldChar w:fldCharType="separate" w:fldLock="0"/>
      </w:r>
      <w:r>
        <w:rPr>
          <w:rStyle w:val="Hyperlink.1"/>
          <w:rtl w:val="0"/>
        </w:rPr>
        <w:t xml:space="preserve">C.Pap.Jud. </w:t>
      </w:r>
      <w:r>
        <w:rPr>
          <w:rStyle w:val="Link"/>
          <w:rtl w:val="0"/>
        </w:rPr>
        <w:t>3</w:t>
      </w:r>
      <w:r>
        <w:rPr/>
        <w:fldChar w:fldCharType="end" w:fldLock="0"/>
      </w:r>
      <w:r>
        <w:rPr>
          <w:rtl w:val="0"/>
        </w:rPr>
        <w:t xml:space="preserve"> 428 (101/2)</w:t>
      </w:r>
    </w:p>
    <w:p>
      <w:pPr>
        <w:pStyle w:val="Text"/>
      </w:pPr>
    </w:p>
    <w:p>
      <w:pPr>
        <w:pStyle w:val="Text"/>
      </w:pPr>
      <w:r>
        <w:rPr>
          <w:rtl w:val="0"/>
          <w:lang w:val="en-US"/>
        </w:rPr>
        <w:tab/>
        <w:t xml:space="preserve">This document is entitled </w:t>
      </w:r>
      <w:r>
        <w:rPr>
          <w:rtl w:val="0"/>
        </w:rPr>
        <w:t>γραφὴ σιτολ</w:t>
      </w:r>
      <w:r>
        <w:rPr>
          <w:rtl w:val="0"/>
        </w:rPr>
        <w:t>(</w:t>
      </w:r>
      <w:r>
        <w:rPr>
          <w:rtl w:val="0"/>
        </w:rPr>
        <w:t>όγων</w:t>
      </w:r>
      <w:r>
        <w:rPr>
          <w:rtl w:val="0"/>
        </w:rPr>
        <w:t>) for Trajan</w:t>
      </w:r>
      <w:r>
        <w:rPr>
          <w:rtl w:val="0"/>
        </w:rPr>
        <w:t>’</w:t>
      </w:r>
      <w:r>
        <w:rPr>
          <w:rtl w:val="0"/>
          <w:lang w:val="en-US"/>
        </w:rPr>
        <w:t xml:space="preserve">s fifth year, and there follows a list of individuals in two columns, both cut off at the bottom. The last legible line of the second column reads  </w:t>
      </w:r>
      <w:r>
        <w:rPr>
          <w:rtl w:val="0"/>
        </w:rPr>
        <w:t>̣  ̣  ̣ κωμογρ̅ δι̅ λαγραφ</w:t>
      </w:r>
      <w:r>
        <w:rPr>
          <w:rtl w:val="0"/>
          <w:lang w:val="en-US"/>
        </w:rPr>
        <w:t xml:space="preserve">[, which can perhaps be expanded to  </w:t>
      </w:r>
      <w:r>
        <w:rPr>
          <w:rtl w:val="0"/>
        </w:rPr>
        <w:t>̣  ̣  ̣ κωμογρ</w:t>
      </w:r>
      <w:r>
        <w:rPr>
          <w:rtl w:val="0"/>
        </w:rPr>
        <w:t>(</w:t>
      </w:r>
      <w:r>
        <w:rPr>
          <w:rtl w:val="0"/>
        </w:rPr>
        <w:t>αμματεὺς</w:t>
      </w:r>
      <w:r>
        <w:rPr>
          <w:rtl w:val="0"/>
        </w:rPr>
        <w:t xml:space="preserve">) </w:t>
      </w:r>
      <w:r>
        <w:rPr>
          <w:rtl w:val="0"/>
        </w:rPr>
        <w:t>δι</w:t>
      </w:r>
      <w:r>
        <w:rPr>
          <w:rtl w:val="0"/>
        </w:rPr>
        <w:t>(</w:t>
      </w:r>
      <w:r>
        <w:rPr>
          <w:rtl w:val="0"/>
        </w:rPr>
        <w:t>ὰ</w:t>
      </w:r>
      <w:r>
        <w:rPr>
          <w:rtl w:val="0"/>
        </w:rPr>
        <w:t xml:space="preserve">) </w:t>
      </w:r>
      <w:r>
        <w:rPr>
          <w:rtl w:val="0"/>
        </w:rPr>
        <w:t>λα⟨ο⟩γράφ</w:t>
      </w:r>
      <w:r>
        <w:rPr>
          <w:rtl w:val="0"/>
          <w:lang w:val="pt-PT"/>
        </w:rPr>
        <w:t>[</w:t>
      </w:r>
      <w:r>
        <w:rPr>
          <w:rtl w:val="0"/>
        </w:rPr>
        <w:t>ων</w:t>
      </w:r>
      <w:r>
        <w:rPr>
          <w:rtl w:val="0"/>
          <w:lang w:val="en-US"/>
        </w:rPr>
        <w:t>] on the understanding that this is the subscription of the village scribe, attesting that he has submitted (</w:t>
      </w:r>
      <w:r>
        <w:rPr>
          <w:rtl w:val="0"/>
        </w:rPr>
        <w:t>ἐπιδέδωκα</w:t>
      </w:r>
      <w:r>
        <w:rPr>
          <w:rtl w:val="0"/>
          <w:lang w:val="en-US"/>
        </w:rPr>
        <w:t>) or signed (</w:t>
      </w:r>
      <w:r>
        <w:rPr>
          <w:rtl w:val="0"/>
        </w:rPr>
        <w:t>σεσημείωμαι</w:t>
      </w:r>
      <w:r>
        <w:rPr>
          <w:rtl w:val="0"/>
          <w:lang w:val="en-US"/>
        </w:rPr>
        <w:t xml:space="preserve">) the list through the village </w:t>
      </w:r>
      <w:r>
        <w:rPr>
          <w:rtl w:val="0"/>
          <w:lang w:val="fr-FR"/>
        </w:rPr>
        <w:t>laographoi</w:t>
      </w:r>
      <w:r>
        <w:rPr>
          <w:rtl w:val="0"/>
        </w:rPr>
        <w:t xml:space="preserve">. </w:t>
      </w:r>
    </w:p>
    <w:p>
      <w:pPr>
        <w:pStyle w:val="Text"/>
        <w:ind w:firstLine="720"/>
        <w:rPr>
          <w:rFonts w:ascii="Symbol" w:cs="Symbol" w:hAnsi="Symbol" w:eastAsia="Symbol"/>
        </w:rPr>
      </w:pPr>
      <w:r>
        <w:rPr>
          <w:rtl w:val="0"/>
          <w:lang w:val="en-US"/>
        </w:rPr>
        <w:t>Of primary interest are the numerous Jewish names found in the list,</w:t>
      </w:r>
      <w:r>
        <w:rPr>
          <w:rStyle w:val="footnote reference"/>
        </w:rPr>
        <w:footnoteReference w:id="4"/>
      </w:r>
      <w:r>
        <w:rPr>
          <w:rtl w:val="0"/>
          <w:lang w:val="en-US"/>
        </w:rPr>
        <w:t xml:space="preserve"> which makes it especially unfortunate that the village cannot be identified. The onomastic profile of the non-Jewish names points clearly to the Arsinoite nome, but despite a number of rare names, I have not been able to identify any individual in other texts. The edition in </w:t>
      </w:r>
      <w:r>
        <w:rPr>
          <w:rStyle w:val="Hyperlink.0"/>
        </w:rPr>
        <w:fldChar w:fldCharType="begin" w:fldLock="0"/>
      </w:r>
      <w:r>
        <w:rPr>
          <w:rStyle w:val="Hyperlink.0"/>
        </w:rPr>
        <w:instrText xml:space="preserve"> HYPERLINK "https://papyri.info/biblio/6641"</w:instrText>
      </w:r>
      <w:r>
        <w:rPr>
          <w:rStyle w:val="Hyperlink.0"/>
        </w:rPr>
        <w:fldChar w:fldCharType="separate" w:fldLock="0"/>
      </w:r>
      <w:r>
        <w:rPr>
          <w:rStyle w:val="Hyperlink.0"/>
          <w:rtl w:val="0"/>
        </w:rPr>
        <w:t>C.Pap.Jud.</w:t>
      </w:r>
      <w:r>
        <w:rPr/>
        <w:fldChar w:fldCharType="end" w:fldLock="0"/>
      </w:r>
      <w:r>
        <w:rPr>
          <w:rtl w:val="0"/>
        </w:rPr>
        <w:t xml:space="preserve"> </w:t>
      </w:r>
      <w:r>
        <w:rPr>
          <w:rtl w:val="0"/>
          <w:lang w:val="en-US"/>
        </w:rPr>
        <w:t xml:space="preserve">incorporated corrections from </w:t>
      </w:r>
      <w:r>
        <w:rPr>
          <w:rtl w:val="0"/>
          <w:lang w:val="da-DK"/>
        </w:rPr>
        <w:t xml:space="preserve">BL </w:t>
      </w:r>
      <w:r>
        <w:rPr>
          <w:rtl w:val="0"/>
          <w:lang w:val="en-US"/>
        </w:rPr>
        <w:t>1 61 and added a dubious conjecture to col. 1.7. G. Messeri (2021, 130) has just now made important corrections to the names in col. 1.4 and 7, to which I add comments and further corrections.</w:t>
      </w:r>
    </w:p>
    <w:p>
      <w:pPr>
        <w:pStyle w:val="Text"/>
      </w:pPr>
    </w:p>
    <w:p>
      <w:pPr>
        <w:pStyle w:val="Text"/>
      </w:pPr>
      <w:r>
        <w:rPr>
          <w:rtl w:val="0"/>
          <w:lang w:val="pt-PT"/>
        </w:rPr>
        <w:t>Col. 1</w:t>
      </w:r>
    </w:p>
    <w:p>
      <w:pPr>
        <w:pStyle w:val="Text"/>
      </w:pPr>
      <w:r>
        <w:rPr>
          <w:rtl w:val="0"/>
        </w:rPr>
        <w:t xml:space="preserve">4: </w:t>
      </w:r>
      <w:r>
        <w:rPr>
          <w:rtl w:val="0"/>
        </w:rPr>
        <w:t>Ἰωσῆ̣ς ὁ καὶ Τεύφιλο</w:t>
      </w:r>
      <w:r>
        <w:rPr>
          <w:rtl w:val="0"/>
        </w:rPr>
        <w:t>(</w:t>
      </w:r>
      <w:r>
        <w:rPr>
          <w:rtl w:val="0"/>
        </w:rPr>
        <w:t>ς</w:t>
      </w:r>
      <w:r>
        <w:rPr>
          <w:rtl w:val="0"/>
        </w:rPr>
        <w:t xml:space="preserve">) </w:t>
      </w:r>
      <w:r>
        <w:rPr>
          <w:rtl w:val="0"/>
        </w:rPr>
        <w:t>α̣μ</w:t>
      </w:r>
      <w:r>
        <w:rPr>
          <w:rtl w:val="0"/>
        </w:rPr>
        <w:t xml:space="preserve">( ) </w:t>
      </w:r>
      <w:r>
        <w:rPr>
          <w:rtl w:val="0"/>
        </w:rPr>
        <w:t>Δό̣σθωνο</w:t>
      </w:r>
      <w:r>
        <w:rPr>
          <w:rtl w:val="0"/>
        </w:rPr>
        <w:t>(</w:t>
      </w:r>
      <w:r>
        <w:rPr>
          <w:rtl w:val="0"/>
        </w:rPr>
        <w:t>ς</w:t>
      </w:r>
      <w:r>
        <w:rPr>
          <w:rtl w:val="0"/>
        </w:rPr>
        <w:t xml:space="preserve">) </w:t>
      </w:r>
      <w:r>
        <w:rPr>
          <w:rFonts w:ascii="Wingdings" w:hAnsi="Wingdings" w:hint="default"/>
          <w:rtl w:val="0"/>
        </w:rPr>
        <w:sym w:font="Wingdings" w:char="F0E0"/>
      </w:r>
      <w:r>
        <w:rPr>
          <w:rtl w:val="0"/>
        </w:rPr>
        <w:t>Ἰωσῆπ καὶ Τεύφιλο</w:t>
      </w:r>
      <w:r>
        <w:rPr>
          <w:rtl w:val="0"/>
        </w:rPr>
        <w:t>(</w:t>
      </w:r>
      <w:r>
        <w:rPr>
          <w:rtl w:val="0"/>
        </w:rPr>
        <w:t>ς</w:t>
      </w:r>
      <w:r>
        <w:rPr>
          <w:rtl w:val="0"/>
        </w:rPr>
        <w:t xml:space="preserve">) </w:t>
      </w:r>
      <w:r>
        <w:rPr>
          <w:rtl w:val="0"/>
        </w:rPr>
        <w:t>ἀμ</w:t>
      </w:r>
      <w:r>
        <w:rPr>
          <w:rtl w:val="0"/>
        </w:rPr>
        <w:t>(</w:t>
      </w:r>
      <w:r>
        <w:rPr>
          <w:rtl w:val="0"/>
        </w:rPr>
        <w:t>φότεροι</w:t>
      </w:r>
      <w:r>
        <w:rPr>
          <w:rtl w:val="0"/>
        </w:rPr>
        <w:t xml:space="preserve">) </w:t>
      </w:r>
      <w:r>
        <w:rPr>
          <w:rtl w:val="0"/>
        </w:rPr>
        <w:t>Δοσθίωνο</w:t>
      </w:r>
      <w:r>
        <w:rPr>
          <w:rtl w:val="0"/>
        </w:rPr>
        <w:t>(</w:t>
      </w:r>
      <w:r>
        <w:rPr>
          <w:rtl w:val="0"/>
        </w:rPr>
        <w:t>ς</w:t>
      </w:r>
      <w:r>
        <w:rPr>
          <w:rtl w:val="0"/>
          <w:lang w:val="en-US"/>
        </w:rPr>
        <w:t>) Messeri. Joseph and Teuphilos are brothers. Their father</w:t>
      </w:r>
      <w:r>
        <w:rPr>
          <w:rtl w:val="0"/>
        </w:rPr>
        <w:t>’</w:t>
      </w:r>
      <w:r>
        <w:rPr>
          <w:rtl w:val="0"/>
          <w:lang w:val="en-US"/>
        </w:rPr>
        <w:t xml:space="preserve">s name is a shortened form of </w:t>
      </w:r>
      <w:r>
        <w:rPr>
          <w:rtl w:val="0"/>
        </w:rPr>
        <w:t>Δωσίθεος</w:t>
      </w:r>
      <w:r>
        <w:rPr>
          <w:rtl w:val="0"/>
          <w:lang w:val="en-US"/>
        </w:rPr>
        <w:t xml:space="preserve">, unattested in this declension, but cf. </w:t>
      </w:r>
      <w:r>
        <w:rPr>
          <w:rStyle w:val="Hyperlink.0"/>
        </w:rPr>
        <w:fldChar w:fldCharType="begin" w:fldLock="0"/>
      </w:r>
      <w:r>
        <w:rPr>
          <w:rStyle w:val="Hyperlink.0"/>
        </w:rPr>
        <w:instrText xml:space="preserve"> HYPERLINK "https://papyri.info/ddbdp/p.harrauer;;33"</w:instrText>
      </w:r>
      <w:r>
        <w:rPr>
          <w:rStyle w:val="Hyperlink.0"/>
        </w:rPr>
        <w:fldChar w:fldCharType="separate" w:fldLock="0"/>
      </w:r>
      <w:r>
        <w:rPr>
          <w:rStyle w:val="Hyperlink.0"/>
          <w:rtl w:val="0"/>
        </w:rPr>
        <w:t xml:space="preserve">P.Harrauer </w:t>
      </w:r>
      <w:r>
        <w:rPr>
          <w:rStyle w:val="Link"/>
          <w:rtl w:val="0"/>
        </w:rPr>
        <w:t>33</w:t>
      </w:r>
      <w:r>
        <w:rPr/>
        <w:fldChar w:fldCharType="end" w:fldLock="0"/>
      </w:r>
      <w:r>
        <w:rPr>
          <w:rtl w:val="0"/>
          <w:lang w:val="en-US"/>
        </w:rPr>
        <w:t xml:space="preserve">.1 etc. (with comm. ad l. 1), where </w:t>
      </w:r>
      <w:r>
        <w:rPr>
          <w:rtl w:val="0"/>
        </w:rPr>
        <w:t>Δωσθ</w:t>
      </w:r>
      <w:r>
        <w:rPr>
          <w:rtl w:val="0"/>
          <w:lang w:val="en-US"/>
        </w:rPr>
        <w:t xml:space="preserve">( ) is expanded as </w:t>
      </w:r>
      <w:r>
        <w:rPr>
          <w:rtl w:val="0"/>
        </w:rPr>
        <w:t>Δωσθ</w:t>
      </w:r>
      <w:r>
        <w:rPr>
          <w:rtl w:val="0"/>
        </w:rPr>
        <w:t>(</w:t>
      </w:r>
      <w:r>
        <w:rPr>
          <w:rtl w:val="0"/>
        </w:rPr>
        <w:t>ῆς</w:t>
      </w:r>
      <w:r>
        <w:rPr>
          <w:rtl w:val="0"/>
        </w:rPr>
        <w:t xml:space="preserve">) / </w:t>
      </w:r>
      <w:r>
        <w:rPr>
          <w:rtl w:val="0"/>
        </w:rPr>
        <w:t>Δωσθ</w:t>
      </w:r>
      <w:r>
        <w:rPr>
          <w:rtl w:val="0"/>
        </w:rPr>
        <w:t>(</w:t>
      </w:r>
      <w:r>
        <w:rPr>
          <w:rtl w:val="0"/>
        </w:rPr>
        <w:t>οῦ</w:t>
      </w:r>
      <w:r>
        <w:rPr>
          <w:rtl w:val="0"/>
          <w:lang w:val="en-US"/>
        </w:rPr>
        <w:t xml:space="preserve">) on the model of </w:t>
      </w:r>
      <w:r>
        <w:rPr>
          <w:rStyle w:val="Hyperlink.0"/>
        </w:rPr>
        <w:fldChar w:fldCharType="begin" w:fldLock="0"/>
      </w:r>
      <w:r>
        <w:rPr>
          <w:rStyle w:val="Hyperlink.0"/>
        </w:rPr>
        <w:instrText xml:space="preserve"> HYPERLINK "https://papyri.info/ddbdp/o.edfou;2;286"</w:instrText>
      </w:r>
      <w:r>
        <w:rPr>
          <w:rStyle w:val="Hyperlink.0"/>
        </w:rPr>
        <w:fldChar w:fldCharType="separate" w:fldLock="0"/>
      </w:r>
      <w:r>
        <w:rPr>
          <w:rStyle w:val="Hyperlink.0"/>
          <w:rtl w:val="0"/>
          <w:lang w:val="en-US"/>
        </w:rPr>
        <w:t xml:space="preserve">O.Edfou </w:t>
      </w:r>
      <w:r>
        <w:rPr>
          <w:rStyle w:val="Link"/>
          <w:rtl w:val="0"/>
        </w:rPr>
        <w:t xml:space="preserve">2 286 = </w:t>
      </w:r>
      <w:r>
        <w:rPr>
          <w:rStyle w:val="Hyperlink.0"/>
          <w:rtl w:val="0"/>
        </w:rPr>
        <w:t xml:space="preserve">C.Pap.Jud. </w:t>
      </w:r>
      <w:r>
        <w:rPr>
          <w:rStyle w:val="Link"/>
          <w:rtl w:val="0"/>
        </w:rPr>
        <w:t>2 313</w:t>
      </w:r>
      <w:r>
        <w:rPr/>
        <w:fldChar w:fldCharType="end" w:fldLock="0"/>
      </w:r>
      <w:r>
        <w:rPr>
          <w:rtl w:val="0"/>
        </w:rPr>
        <w:t>.</w:t>
      </w:r>
    </w:p>
    <w:p>
      <w:pPr>
        <w:pStyle w:val="Text"/>
      </w:pPr>
    </w:p>
    <w:p>
      <w:pPr>
        <w:pStyle w:val="Text"/>
      </w:pPr>
      <w:r>
        <w:rPr>
          <w:rtl w:val="0"/>
        </w:rPr>
        <w:t xml:space="preserve">7: </w:t>
      </w:r>
      <w:r>
        <w:rPr>
          <w:rtl w:val="0"/>
        </w:rPr>
        <w:t>Στράτων ἐ̣π̣ικαλ</w:t>
      </w:r>
      <w:r>
        <w:rPr>
          <w:rtl w:val="0"/>
        </w:rPr>
        <w:t>{</w:t>
      </w:r>
      <w:r>
        <w:rPr>
          <w:rtl w:val="0"/>
        </w:rPr>
        <w:t>λ</w:t>
      </w:r>
      <w:r>
        <w:rPr>
          <w:rtl w:val="0"/>
        </w:rPr>
        <w:t>}</w:t>
      </w:r>
      <w:r>
        <w:rPr>
          <w:rtl w:val="0"/>
        </w:rPr>
        <w:t>ο̣ύ</w:t>
      </w:r>
      <w:r>
        <w:rPr>
          <w:rtl w:val="0"/>
        </w:rPr>
        <w:t>(</w:t>
      </w:r>
      <w:r>
        <w:rPr>
          <w:rtl w:val="0"/>
        </w:rPr>
        <w:t>μενος</w:t>
      </w:r>
      <w:r>
        <w:rPr>
          <w:rtl w:val="0"/>
        </w:rPr>
        <w:t xml:space="preserve">) </w:t>
      </w:r>
      <w:r>
        <w:rPr>
          <w:rtl w:val="0"/>
        </w:rPr>
        <w:t>Ἰσάκ</w:t>
      </w:r>
      <w:r>
        <w:rPr>
          <w:rtl w:val="0"/>
        </w:rPr>
        <w:t>(</w:t>
      </w:r>
      <w:r>
        <w:rPr>
          <w:rtl w:val="0"/>
        </w:rPr>
        <w:t>ις</w:t>
      </w:r>
      <w:r>
        <w:rPr>
          <w:rtl w:val="0"/>
        </w:rPr>
        <w:t xml:space="preserve">) </w:t>
      </w:r>
      <w:r>
        <w:rPr>
          <w:rFonts w:ascii="Wingdings" w:hAnsi="Wingdings" w:hint="default"/>
          <w:rtl w:val="0"/>
        </w:rPr>
        <w:sym w:font="Wingdings" w:char="F0E0"/>
      </w:r>
      <w:r>
        <w:rPr>
          <w:rtl w:val="0"/>
        </w:rPr>
        <w:t xml:space="preserve"> Στράτων ὁ κ</w:t>
      </w:r>
      <w:r>
        <w:rPr>
          <w:rtl w:val="0"/>
        </w:rPr>
        <w:t>(</w:t>
      </w:r>
      <w:r>
        <w:rPr>
          <w:rtl w:val="0"/>
        </w:rPr>
        <w:t>αὶ</w:t>
      </w:r>
      <w:r>
        <w:rPr>
          <w:rtl w:val="0"/>
        </w:rPr>
        <w:t xml:space="preserve">) </w:t>
      </w:r>
      <w:r>
        <w:rPr>
          <w:rtl w:val="0"/>
        </w:rPr>
        <w:t>Καλλικ</w:t>
      </w:r>
      <w:r>
        <w:rPr>
          <w:rtl w:val="0"/>
        </w:rPr>
        <w:t>(</w:t>
      </w:r>
      <w:r>
        <w:rPr>
          <w:rtl w:val="0"/>
        </w:rPr>
        <w:t>ράτης</w:t>
      </w:r>
      <w:r>
        <w:rPr>
          <w:rtl w:val="0"/>
        </w:rPr>
        <w:t xml:space="preserve">?) </w:t>
      </w:r>
      <w:r>
        <w:rPr>
          <w:rtl w:val="0"/>
        </w:rPr>
        <w:t>Ἰσάκ</w:t>
      </w:r>
      <w:r>
        <w:rPr>
          <w:rtl w:val="0"/>
        </w:rPr>
        <w:t>(</w:t>
      </w:r>
      <w:r>
        <w:rPr>
          <w:rtl w:val="0"/>
        </w:rPr>
        <w:t>εως</w:t>
      </w:r>
      <w:r>
        <w:rPr>
          <w:rtl w:val="0"/>
          <w:lang w:val="en-US"/>
        </w:rPr>
        <w:t xml:space="preserve">) Messeri, thus solving the desperate </w:t>
      </w:r>
      <w:r>
        <w:rPr>
          <w:rtl w:val="0"/>
        </w:rPr>
        <w:t>ἐ̣π̣ικαλ</w:t>
      </w:r>
      <w:r>
        <w:rPr>
          <w:rtl w:val="0"/>
        </w:rPr>
        <w:t>{</w:t>
      </w:r>
      <w:r>
        <w:rPr>
          <w:rtl w:val="0"/>
        </w:rPr>
        <w:t>λ</w:t>
      </w:r>
      <w:r>
        <w:rPr>
          <w:rtl w:val="0"/>
        </w:rPr>
        <w:t>}</w:t>
      </w:r>
      <w:r>
        <w:rPr>
          <w:rtl w:val="0"/>
        </w:rPr>
        <w:t>ο̣ύ</w:t>
      </w:r>
      <w:r>
        <w:rPr>
          <w:rtl w:val="0"/>
        </w:rPr>
        <w:t>(</w:t>
      </w:r>
      <w:r>
        <w:rPr>
          <w:rtl w:val="0"/>
        </w:rPr>
        <w:t>μενος</w:t>
      </w:r>
      <w:r>
        <w:rPr>
          <w:rtl w:val="0"/>
          <w:lang w:val="en-US"/>
        </w:rPr>
        <w:t xml:space="preserve">) of </w:t>
      </w:r>
      <w:r>
        <w:rPr>
          <w:rtl w:val="0"/>
        </w:rPr>
        <w:t>C.Pap.Jud.</w:t>
      </w:r>
      <w:r>
        <w:rPr>
          <w:rtl w:val="0"/>
          <w:lang w:val="en-US"/>
        </w:rPr>
        <w:t xml:space="preserve">, which replaced the unintelligible </w:t>
      </w:r>
      <w:r>
        <w:rPr>
          <w:rtl w:val="0"/>
        </w:rPr>
        <w:t xml:space="preserve">ουκ αλλιυ </w:t>
      </w:r>
      <w:r>
        <w:rPr>
          <w:rtl w:val="0"/>
          <w:lang w:val="en-US"/>
        </w:rPr>
        <w:t xml:space="preserve">of the ed. pr. The same writing of </w:t>
      </w:r>
      <w:r>
        <w:rPr>
          <w:rtl w:val="0"/>
        </w:rPr>
        <w:t>ὁ κ</w:t>
      </w:r>
      <w:r>
        <w:rPr>
          <w:rtl w:val="0"/>
        </w:rPr>
        <w:t>(</w:t>
      </w:r>
      <w:r>
        <w:rPr>
          <w:rtl w:val="0"/>
        </w:rPr>
        <w:t>αί</w:t>
      </w:r>
      <w:r>
        <w:rPr>
          <w:rtl w:val="0"/>
          <w:lang w:val="en-US"/>
        </w:rPr>
        <w:t xml:space="preserve">) is found in ll. 12 and 14. Besides </w:t>
      </w:r>
      <w:r>
        <w:rPr>
          <w:rtl w:val="0"/>
        </w:rPr>
        <w:t>Καλλικράτης</w:t>
      </w:r>
      <w:r>
        <w:rPr>
          <w:rtl w:val="0"/>
          <w:lang w:val="en-US"/>
        </w:rPr>
        <w:t xml:space="preserve">, the other main possibility for the second name is </w:t>
      </w:r>
      <w:r>
        <w:rPr>
          <w:rtl w:val="0"/>
        </w:rPr>
        <w:t>Καλλικλῆς</w:t>
      </w:r>
      <w:r>
        <w:rPr>
          <w:rtl w:val="0"/>
        </w:rPr>
        <w:t>.</w:t>
      </w:r>
    </w:p>
    <w:p>
      <w:pPr>
        <w:pStyle w:val="Text"/>
      </w:pPr>
    </w:p>
    <w:p>
      <w:pPr>
        <w:pStyle w:val="Text"/>
      </w:pPr>
      <w:r>
        <w:rPr>
          <w:rtl w:val="0"/>
        </w:rPr>
        <w:t xml:space="preserve">12: </w:t>
      </w:r>
      <w:r>
        <w:rPr>
          <w:rtl w:val="0"/>
        </w:rPr>
        <w:t>Ὀννῶφ</w:t>
      </w:r>
      <w:r>
        <w:rPr>
          <w:rtl w:val="0"/>
          <w:lang w:val="pt-PT"/>
        </w:rPr>
        <w:t>[</w:t>
      </w:r>
      <w:r>
        <w:rPr>
          <w:rtl w:val="0"/>
        </w:rPr>
        <w:t>ρι</w:t>
      </w:r>
      <w:r>
        <w:rPr>
          <w:rtl w:val="0"/>
          <w:lang w:val="pt-PT"/>
        </w:rPr>
        <w:t>]</w:t>
      </w:r>
      <w:r>
        <w:rPr>
          <w:rtl w:val="0"/>
        </w:rPr>
        <w:t>ς Χαιρημ ̣</w:t>
      </w:r>
      <w:r>
        <w:rPr>
          <w:rtl w:val="0"/>
          <w:lang w:val="pt-PT"/>
        </w:rPr>
        <w:t xml:space="preserve">[ </w:t>
      </w:r>
      <w:r>
        <w:rPr>
          <w:rtl w:val="0"/>
        </w:rPr>
        <w:t>̣</w:t>
      </w:r>
      <w:r>
        <w:rPr>
          <w:rtl w:val="0"/>
          <w:lang w:val="pt-PT"/>
        </w:rPr>
        <w:t xml:space="preserve">] </w:t>
      </w:r>
      <w:r>
        <w:rPr>
          <w:rtl w:val="0"/>
        </w:rPr>
        <w:t xml:space="preserve">Φαυσᾶ </w:t>
      </w:r>
      <w:r>
        <w:rPr>
          <w:rFonts w:ascii="Wingdings" w:hAnsi="Wingdings" w:hint="default"/>
          <w:rtl w:val="0"/>
        </w:rPr>
        <w:sym w:font="Wingdings" w:char="F0E0"/>
      </w:r>
      <w:r>
        <w:rPr>
          <w:rtl w:val="0"/>
        </w:rPr>
        <w:t xml:space="preserve"> Ὄννω</w:t>
      </w:r>
      <w:r>
        <w:rPr>
          <w:rtl w:val="0"/>
        </w:rPr>
        <w:t>(</w:t>
      </w:r>
      <w:r>
        <w:rPr>
          <w:rtl w:val="0"/>
        </w:rPr>
        <w:t>φρις</w:t>
      </w:r>
      <w:r>
        <w:rPr>
          <w:rtl w:val="0"/>
        </w:rPr>
        <w:t xml:space="preserve">) </w:t>
      </w:r>
      <w:r>
        <w:rPr>
          <w:rtl w:val="0"/>
        </w:rPr>
        <w:t>ὁ κ</w:t>
      </w:r>
      <w:r>
        <w:rPr>
          <w:rtl w:val="0"/>
        </w:rPr>
        <w:t>(</w:t>
      </w:r>
      <w:r>
        <w:rPr>
          <w:rtl w:val="0"/>
        </w:rPr>
        <w:t>αὶ</w:t>
      </w:r>
      <w:r>
        <w:rPr>
          <w:rtl w:val="0"/>
        </w:rPr>
        <w:t xml:space="preserve">) </w:t>
      </w:r>
      <w:r>
        <w:rPr>
          <w:rtl w:val="0"/>
        </w:rPr>
        <w:t>Χαιρήμων Φαυσᾶ</w:t>
      </w:r>
      <w:r>
        <w:rPr>
          <w:rtl w:val="0"/>
          <w:lang w:val="en-US"/>
        </w:rPr>
        <w:t xml:space="preserve">. The abbreviation of the first name is unmarked, then the left part of </w:t>
      </w:r>
      <w:r>
        <w:rPr>
          <w:rtl w:val="0"/>
        </w:rPr>
        <w:t xml:space="preserve">ὁ </w:t>
      </w:r>
      <w:r>
        <w:rPr>
          <w:rtl w:val="0"/>
          <w:lang w:val="en-US"/>
        </w:rPr>
        <w:t xml:space="preserve">and the right part of </w:t>
      </w:r>
      <w:r>
        <w:rPr>
          <w:rtl w:val="0"/>
        </w:rPr>
        <w:t>κ</w:t>
      </w:r>
      <w:r>
        <w:rPr>
          <w:rtl w:val="0"/>
        </w:rPr>
        <w:t>(</w:t>
      </w:r>
      <w:r>
        <w:rPr>
          <w:rtl w:val="0"/>
        </w:rPr>
        <w:t>αί</w:t>
      </w:r>
      <w:r>
        <w:rPr>
          <w:rtl w:val="0"/>
          <w:lang w:val="en-US"/>
        </w:rPr>
        <w:t xml:space="preserve">) are visible. For the writing of </w:t>
      </w:r>
      <w:r>
        <w:rPr>
          <w:rtl w:val="0"/>
        </w:rPr>
        <w:t>ὁ κ</w:t>
      </w:r>
      <w:r>
        <w:rPr>
          <w:rtl w:val="0"/>
        </w:rPr>
        <w:t>(</w:t>
      </w:r>
      <w:r>
        <w:rPr>
          <w:rtl w:val="0"/>
        </w:rPr>
        <w:t>αί</w:t>
      </w:r>
      <w:r>
        <w:rPr>
          <w:rtl w:val="0"/>
          <w:lang w:val="en-US"/>
        </w:rPr>
        <w:t>), cf. ll. 7 and 14.</w:t>
      </w:r>
    </w:p>
    <w:p>
      <w:pPr>
        <w:pStyle w:val="Text"/>
      </w:pPr>
    </w:p>
    <w:p>
      <w:pPr>
        <w:pStyle w:val="Text"/>
      </w:pPr>
      <w:r>
        <w:rPr>
          <w:rtl w:val="0"/>
        </w:rPr>
        <w:t xml:space="preserve">14: </w:t>
      </w:r>
      <w:r>
        <w:rPr>
          <w:rtl w:val="0"/>
        </w:rPr>
        <w:t>Πααῦς ὁ κ</w:t>
      </w:r>
      <w:r>
        <w:rPr>
          <w:rtl w:val="0"/>
        </w:rPr>
        <w:t>(</w:t>
      </w:r>
      <w:r>
        <w:rPr>
          <w:rtl w:val="0"/>
        </w:rPr>
        <w:t>αὶ</w:t>
      </w:r>
      <w:r>
        <w:rPr>
          <w:rtl w:val="0"/>
        </w:rPr>
        <w:t xml:space="preserve">) </w:t>
      </w:r>
      <w:r>
        <w:rPr>
          <w:rtl w:val="0"/>
        </w:rPr>
        <w:t>Σοκον</w:t>
      </w:r>
      <w:r>
        <w:rPr>
          <w:rtl w:val="0"/>
          <w:lang w:val="pt-PT"/>
        </w:rPr>
        <w:t>[</w:t>
      </w:r>
      <w:r>
        <w:rPr>
          <w:rtl w:val="0"/>
        </w:rPr>
        <w:t>ί</w:t>
      </w:r>
      <w:r>
        <w:rPr>
          <w:rtl w:val="0"/>
          <w:lang w:val="pt-PT"/>
        </w:rPr>
        <w:t>]</w:t>
      </w:r>
      <w:r>
        <w:rPr>
          <w:rtl w:val="0"/>
        </w:rPr>
        <w:t xml:space="preserve">ων Σ  ̣  ̣  ̣ε  ̣  ̣ς </w:t>
      </w:r>
      <w:r>
        <w:rPr>
          <w:rFonts w:ascii="Wingdings" w:hAnsi="Wingdings" w:hint="default"/>
          <w:rtl w:val="0"/>
        </w:rPr>
        <w:sym w:font="Wingdings" w:char="F0E0"/>
      </w:r>
      <w:r>
        <w:rPr>
          <w:rtl w:val="0"/>
        </w:rPr>
        <w:t xml:space="preserve"> Πααῦς ὁ κ</w:t>
      </w:r>
      <w:r>
        <w:rPr>
          <w:rtl w:val="0"/>
        </w:rPr>
        <w:t>(</w:t>
      </w:r>
      <w:r>
        <w:rPr>
          <w:rtl w:val="0"/>
        </w:rPr>
        <w:t>αὶ</w:t>
      </w:r>
      <w:r>
        <w:rPr>
          <w:rtl w:val="0"/>
        </w:rPr>
        <w:t xml:space="preserve">) </w:t>
      </w:r>
      <w:r>
        <w:rPr>
          <w:rtl w:val="0"/>
        </w:rPr>
        <w:t>Σοκόνωπις Ὥ̣σεω̣ς</w:t>
      </w:r>
      <w:r>
        <w:rPr>
          <w:rtl w:val="0"/>
        </w:rPr>
        <w:t>.</w:t>
      </w:r>
    </w:p>
    <w:p>
      <w:pPr>
        <w:pStyle w:val="Text"/>
      </w:pPr>
    </w:p>
    <w:p>
      <w:pPr>
        <w:pStyle w:val="Text"/>
      </w:pPr>
      <w:r>
        <w:rPr>
          <w:rtl w:val="0"/>
          <w:lang w:val="pt-PT"/>
        </w:rPr>
        <w:t>Col. 2</w:t>
      </w:r>
    </w:p>
    <w:p>
      <w:pPr>
        <w:pStyle w:val="Text"/>
      </w:pPr>
      <w:r>
        <w:rPr>
          <w:rtl w:val="0"/>
          <w:lang w:val="ru-RU"/>
        </w:rPr>
        <w:t xml:space="preserve">3: </w:t>
      </w:r>
      <w:r>
        <w:rPr>
          <w:rtl w:val="0"/>
        </w:rPr>
        <w:t>Ἀμφ ̣</w:t>
      </w:r>
      <w:r>
        <w:rPr>
          <w:rtl w:val="0"/>
          <w:lang w:val="pt-PT"/>
        </w:rPr>
        <w:t xml:space="preserve">[ </w:t>
      </w:r>
      <w:r>
        <w:rPr>
          <w:rFonts w:ascii="Wingdings" w:hAnsi="Wingdings" w:hint="default"/>
          <w:rtl w:val="0"/>
        </w:rPr>
        <w:sym w:font="Wingdings" w:char="F0E0"/>
      </w:r>
      <w:r>
        <w:rPr>
          <w:rtl w:val="0"/>
        </w:rPr>
        <w:t xml:space="preserve"> ἀμφό</w:t>
      </w:r>
      <w:r>
        <w:rPr>
          <w:rtl w:val="0"/>
        </w:rPr>
        <w:t>(</w:t>
      </w:r>
      <w:r>
        <w:rPr>
          <w:rtl w:val="0"/>
        </w:rPr>
        <w:t>τεροι</w:t>
      </w:r>
      <w:r>
        <w:rPr>
          <w:rtl w:val="0"/>
          <w:lang w:val="en-US"/>
        </w:rPr>
        <w:t xml:space="preserve">). In col. 1.4, the word was abbreviated </w:t>
      </w:r>
      <w:r>
        <w:rPr>
          <w:rtl w:val="0"/>
        </w:rPr>
        <w:t>αμ̅</w:t>
      </w:r>
      <w:r>
        <w:rPr>
          <w:rtl w:val="0"/>
          <w:lang w:val="en-US"/>
        </w:rPr>
        <w:t xml:space="preserve">; here it is </w:t>
      </w:r>
      <w:r>
        <w:rPr>
          <w:rtl w:val="0"/>
        </w:rPr>
        <w:t>αμφο̅</w:t>
      </w:r>
      <w:r>
        <w:rPr>
          <w:rtl w:val="0"/>
        </w:rPr>
        <w:t>.</w:t>
      </w:r>
    </w:p>
    <w:p>
      <w:pPr>
        <w:pStyle w:val="Text"/>
      </w:pPr>
    </w:p>
    <w:p>
      <w:pPr>
        <w:pStyle w:val="Text"/>
      </w:pPr>
      <w:r>
        <w:rPr>
          <w:rtl w:val="0"/>
          <w:lang w:val="en-US"/>
        </w:rPr>
        <w:t xml:space="preserve">4: The patronymic is perhaps </w:t>
      </w:r>
      <w:r>
        <w:rPr>
          <w:rtl w:val="0"/>
        </w:rPr>
        <w:t>Λ̣ε̣ω̣</w:t>
      </w:r>
      <w:r>
        <w:rPr>
          <w:rtl w:val="0"/>
          <w:lang w:val="pt-PT"/>
        </w:rPr>
        <w:t>[</w:t>
      </w:r>
      <w:r>
        <w:rPr>
          <w:rtl w:val="0"/>
        </w:rPr>
        <w:t>ν</w:t>
      </w:r>
      <w:r>
        <w:rPr>
          <w:rtl w:val="0"/>
          <w:lang w:val="pt-PT"/>
        </w:rPr>
        <w:t>]</w:t>
      </w:r>
      <w:r>
        <w:rPr>
          <w:rtl w:val="0"/>
        </w:rPr>
        <w:t>ί̣</w:t>
      </w:r>
      <w:r>
        <w:rPr>
          <w:rtl w:val="0"/>
          <w:lang w:val="pt-PT"/>
        </w:rPr>
        <w:t>[</w:t>
      </w:r>
      <w:r>
        <w:rPr>
          <w:rtl w:val="0"/>
        </w:rPr>
        <w:t>δου</w:t>
      </w:r>
      <w:r>
        <w:rPr>
          <w:rtl w:val="0"/>
          <w:lang w:val="pt-PT"/>
        </w:rPr>
        <w:t>].</w:t>
      </w:r>
    </w:p>
    <w:p>
      <w:pPr>
        <w:pStyle w:val="Text"/>
      </w:pPr>
    </w:p>
    <w:p>
      <w:pPr>
        <w:pStyle w:val="Text"/>
      </w:pPr>
      <w:r>
        <w:rPr>
          <w:rtl w:val="0"/>
        </w:rPr>
        <w:t xml:space="preserve">5: </w:t>
      </w:r>
      <w:r>
        <w:rPr>
          <w:rtl w:val="0"/>
        </w:rPr>
        <w:t xml:space="preserve">Πρεσβ̣ο̣ῦς </w:t>
      </w:r>
      <w:r>
        <w:rPr>
          <w:rtl w:val="0"/>
        </w:rPr>
        <w:t xml:space="preserve">in </w:t>
      </w:r>
      <w:r>
        <w:rPr>
          <w:rStyle w:val="Hyperlink.0"/>
        </w:rPr>
        <w:fldChar w:fldCharType="begin" w:fldLock="0"/>
      </w:r>
      <w:r>
        <w:rPr>
          <w:rStyle w:val="Hyperlink.0"/>
        </w:rPr>
        <w:instrText xml:space="preserve"> HYPERLINK "https://papyri.info/biblio/6641"</w:instrText>
      </w:r>
      <w:r>
        <w:rPr>
          <w:rStyle w:val="Hyperlink.0"/>
        </w:rPr>
        <w:fldChar w:fldCharType="separate" w:fldLock="0"/>
      </w:r>
      <w:r>
        <w:rPr>
          <w:rStyle w:val="Hyperlink.0"/>
          <w:rtl w:val="0"/>
        </w:rPr>
        <w:t xml:space="preserve">C.Pap.Jud. </w:t>
      </w:r>
      <w:r>
        <w:rPr>
          <w:rStyle w:val="Link"/>
          <w:rtl w:val="0"/>
        </w:rPr>
        <w:t>3</w:t>
      </w:r>
      <w:r>
        <w:rPr/>
        <w:fldChar w:fldCharType="end" w:fldLock="0"/>
      </w:r>
      <w:r>
        <w:rPr>
          <w:rtl w:val="0"/>
          <w:lang w:val="en-US"/>
        </w:rPr>
        <w:t xml:space="preserve"> 428 is just a typo for </w:t>
      </w:r>
      <w:r>
        <w:rPr>
          <w:rtl w:val="0"/>
        </w:rPr>
        <w:t>Πεσβ̣ο̣ῦς</w:t>
      </w:r>
      <w:r>
        <w:rPr>
          <w:rtl w:val="0"/>
          <w:lang w:val="en-US"/>
        </w:rPr>
        <w:t xml:space="preserve">. The purported beta is wide and shallow, which might suggest kappa instead, but the reading is possible. A variant of the name is found in </w:t>
      </w:r>
      <w:r>
        <w:rPr>
          <w:rStyle w:val="Hyperlink.0"/>
        </w:rPr>
        <w:fldChar w:fldCharType="begin" w:fldLock="0"/>
      </w:r>
      <w:r>
        <w:rPr>
          <w:rStyle w:val="Hyperlink.0"/>
        </w:rPr>
        <w:instrText xml:space="preserve"> HYPERLINK "https://papyri.info/ddbdp/bgu;2;560"</w:instrText>
      </w:r>
      <w:r>
        <w:rPr>
          <w:rStyle w:val="Hyperlink.0"/>
        </w:rPr>
        <w:fldChar w:fldCharType="separate" w:fldLock="0"/>
      </w:r>
      <w:r>
        <w:rPr>
          <w:rStyle w:val="Hyperlink.0"/>
          <w:rtl w:val="0"/>
        </w:rPr>
        <w:t xml:space="preserve">BGU </w:t>
      </w:r>
      <w:r>
        <w:rPr>
          <w:rStyle w:val="Link"/>
          <w:rtl w:val="0"/>
        </w:rPr>
        <w:t>2 560</w:t>
      </w:r>
      <w:r>
        <w:rPr/>
        <w:fldChar w:fldCharType="end" w:fldLock="0"/>
      </w:r>
      <w:r>
        <w:rPr>
          <w:rtl w:val="0"/>
          <w:lang w:val="pt-PT"/>
        </w:rPr>
        <w:t xml:space="preserve"> col. 2.16 (Arsinoite, II; cf. </w:t>
      </w:r>
      <w:r>
        <w:rPr>
          <w:rStyle w:val="Link"/>
        </w:rPr>
        <w:fldChar w:fldCharType="begin" w:fldLock="0"/>
      </w:r>
      <w:r>
        <w:rPr>
          <w:rStyle w:val="Link"/>
        </w:rPr>
        <w:instrText xml:space="preserve"> HYPERLINK "http://www.trismegistos.org/name/17462"</w:instrText>
      </w:r>
      <w:r>
        <w:rPr>
          <w:rStyle w:val="Link"/>
        </w:rPr>
        <w:fldChar w:fldCharType="separate" w:fldLock="0"/>
      </w:r>
      <w:r>
        <w:rPr>
          <w:rStyle w:val="Link"/>
          <w:rtl w:val="0"/>
        </w:rPr>
        <w:t>TM Nam 17462</w:t>
      </w:r>
      <w:r>
        <w:rPr/>
        <w:fldChar w:fldCharType="end" w:fldLock="0"/>
      </w:r>
      <w:r>
        <w:rPr>
          <w:rtl w:val="0"/>
        </w:rPr>
        <w:t>).</w:t>
      </w:r>
    </w:p>
    <w:p>
      <w:pPr>
        <w:pStyle w:val="Text"/>
      </w:pPr>
    </w:p>
    <w:p>
      <w:pPr>
        <w:pStyle w:val="Text"/>
      </w:pPr>
      <w:r>
        <w:rPr>
          <w:rtl w:val="0"/>
        </w:rPr>
        <w:t xml:space="preserve">10: </w:t>
      </w:r>
      <w:r>
        <w:rPr>
          <w:rtl w:val="0"/>
        </w:rPr>
        <w:t xml:space="preserve">Νείλων </w:t>
      </w:r>
      <w:r>
        <w:rPr>
          <w:rFonts w:ascii="Wingdings" w:hAnsi="Wingdings" w:hint="default"/>
          <w:rtl w:val="0"/>
        </w:rPr>
        <w:sym w:font="Wingdings" w:char="F0E0"/>
      </w:r>
      <w:r>
        <w:rPr>
          <w:rtl w:val="0"/>
        </w:rPr>
        <w:t xml:space="preserve"> Ἡγήμων</w:t>
      </w:r>
      <w:r>
        <w:rPr>
          <w:rtl w:val="0"/>
          <w:lang w:val="en-US"/>
        </w:rPr>
        <w:t xml:space="preserve">. This reading of the </w:t>
      </w:r>
      <w:r>
        <w:rPr>
          <w:rtl w:val="0"/>
        </w:rPr>
        <w:t>ed. pr.</w:t>
      </w:r>
      <w:r>
        <w:rPr>
          <w:rtl w:val="0"/>
          <w:lang w:val="en-US"/>
        </w:rPr>
        <w:t xml:space="preserve"> is not possible, as the first letter is unlikely to be nu in this hand, and no account is taken of the horizontal coming off the purported iota. In my reading, the gamma is a little wavier than expected, but the shape is fairly similar to that in </w:t>
      </w:r>
      <w:r>
        <w:rPr>
          <w:rtl w:val="0"/>
        </w:rPr>
        <w:t>λαγραφ</w:t>
      </w:r>
      <w:r>
        <w:rPr>
          <w:rtl w:val="0"/>
          <w:lang w:val="en-US"/>
        </w:rPr>
        <w:t>[ in col. 2.14. Hegemon is a rare name (</w:t>
      </w:r>
      <w:r>
        <w:rPr>
          <w:rStyle w:val="Link"/>
        </w:rPr>
        <w:fldChar w:fldCharType="begin" w:fldLock="0"/>
      </w:r>
      <w:r>
        <w:rPr>
          <w:rStyle w:val="Link"/>
        </w:rPr>
        <w:instrText xml:space="preserve"> HYPERLINK "http://www.trismegistos.org/name/4524"</w:instrText>
      </w:r>
      <w:r>
        <w:rPr>
          <w:rStyle w:val="Link"/>
        </w:rPr>
        <w:fldChar w:fldCharType="separate" w:fldLock="0"/>
      </w:r>
      <w:r>
        <w:rPr>
          <w:rStyle w:val="Link"/>
          <w:rtl w:val="0"/>
        </w:rPr>
        <w:t>TM Nam 4524</w:t>
      </w:r>
      <w:r>
        <w:rPr/>
        <w:fldChar w:fldCharType="end" w:fldLock="0"/>
      </w:r>
      <w:r>
        <w:rPr>
          <w:rtl w:val="0"/>
          <w:lang w:val="en-US"/>
        </w:rPr>
        <w:t>) last found with this spelling in the Nemesion archive.</w:t>
      </w:r>
    </w:p>
    <w:p>
      <w:pPr>
        <w:pStyle w:val="Text"/>
      </w:pPr>
    </w:p>
    <w:p>
      <w:pPr>
        <w:pStyle w:val="Text"/>
        <w:rPr>
          <w:color w:val="000000"/>
          <w:u w:color="000000"/>
        </w:rPr>
      </w:pPr>
    </w:p>
    <w:p>
      <w:pPr>
        <w:pStyle w:val="Text"/>
        <w:rPr>
          <w:color w:val="000000"/>
          <w:u w:color="000000"/>
        </w:rPr>
      </w:pPr>
      <w:r>
        <w:rPr>
          <w:color w:val="000000"/>
          <w:u w:color="000000"/>
          <w:rtl w:val="0"/>
          <w:lang w:val="de-DE"/>
        </w:rPr>
        <w:t>#articleHeader</w:t>
      </w:r>
    </w:p>
    <w:p>
      <w:pPr>
        <w:pStyle w:val="Text"/>
      </w:pPr>
      <w:r>
        <w:rPr>
          <w:rtl w:val="0"/>
        </w:rPr>
        <w:t xml:space="preserve">3. </w:t>
      </w:r>
      <w:r>
        <w:rPr>
          <w:rStyle w:val="Hyperlink.1"/>
        </w:rPr>
        <w:fldChar w:fldCharType="begin" w:fldLock="0"/>
      </w:r>
      <w:r>
        <w:rPr>
          <w:rStyle w:val="Hyperlink.1"/>
        </w:rPr>
        <w:instrText xml:space="preserve"> HYPERLINK "https://papyri.info/ddbdp/stud.pal;22;22"</w:instrText>
      </w:r>
      <w:r>
        <w:rPr>
          <w:rStyle w:val="Hyperlink.1"/>
        </w:rPr>
        <w:fldChar w:fldCharType="separate" w:fldLock="0"/>
      </w:r>
      <w:r>
        <w:rPr>
          <w:rStyle w:val="Hyperlink.1"/>
          <w:rtl w:val="0"/>
          <w:lang w:val="pt-PT"/>
        </w:rPr>
        <w:t>SPP</w:t>
      </w:r>
      <w:r>
        <w:rPr>
          <w:rStyle w:val="Link"/>
          <w:rtl w:val="0"/>
        </w:rPr>
        <w:t xml:space="preserve"> 22 22</w:t>
      </w:r>
      <w:r>
        <w:rPr/>
        <w:fldChar w:fldCharType="end" w:fldLock="0"/>
      </w:r>
      <w:r>
        <w:rPr>
          <w:rtl w:val="0"/>
          <w:lang w:val="fr-FR"/>
        </w:rPr>
        <w:t xml:space="preserve"> (Philopator-Theogenous, 142)</w:t>
      </w:r>
    </w:p>
    <w:p>
      <w:pPr>
        <w:pStyle w:val="Text"/>
      </w:pPr>
    </w:p>
    <w:p>
      <w:pPr>
        <w:pStyle w:val="Text"/>
        <w:ind w:firstLine="720"/>
      </w:pPr>
      <w:r>
        <w:rPr>
          <w:rtl w:val="0"/>
          <w:lang w:val="en-US"/>
        </w:rPr>
        <w:t xml:space="preserve">In this donkey sale drawn up in the Arsinoite </w:t>
      </w:r>
      <w:r>
        <w:rPr>
          <w:rtl w:val="0"/>
          <w:lang w:val="pt-PT"/>
        </w:rPr>
        <w:t>grapheion</w:t>
      </w:r>
      <w:r>
        <w:rPr>
          <w:rtl w:val="0"/>
          <w:lang w:val="en-US"/>
        </w:rPr>
        <w:t xml:space="preserve"> of </w:t>
      </w:r>
      <w:r>
        <w:rPr>
          <w:rStyle w:val="Link"/>
        </w:rPr>
        <w:fldChar w:fldCharType="begin" w:fldLock="0"/>
      </w:r>
      <w:r>
        <w:rPr>
          <w:rStyle w:val="Link"/>
        </w:rPr>
        <w:instrText xml:space="preserve"> HYPERLINK "https://www.trismegistos.org/place/1776"</w:instrText>
      </w:r>
      <w:r>
        <w:rPr>
          <w:rStyle w:val="Link"/>
        </w:rPr>
        <w:fldChar w:fldCharType="separate" w:fldLock="0"/>
      </w:r>
      <w:r>
        <w:rPr>
          <w:rStyle w:val="Link"/>
          <w:rtl w:val="0"/>
          <w:lang w:val="fr-FR"/>
        </w:rPr>
        <w:t>Philopator-Theogenous</w:t>
      </w:r>
      <w:r>
        <w:rPr/>
        <w:fldChar w:fldCharType="end" w:fldLock="0"/>
      </w:r>
      <w:r>
        <w:rPr>
          <w:rtl w:val="0"/>
          <w:lang w:val="en-US"/>
        </w:rPr>
        <w:t>, the seller</w:t>
      </w:r>
      <w:r>
        <w:rPr>
          <w:rtl w:val="0"/>
        </w:rPr>
        <w:t>’</w:t>
      </w:r>
      <w:r>
        <w:rPr>
          <w:rtl w:val="0"/>
          <w:lang w:val="en-US"/>
        </w:rPr>
        <w:t xml:space="preserve">s name was printed as </w:t>
      </w:r>
      <w:r>
        <w:rPr>
          <w:rtl w:val="0"/>
        </w:rPr>
        <w:t>Πτο</w:t>
      </w:r>
      <w:r>
        <w:rPr>
          <w:rtl w:val="0"/>
        </w:rPr>
        <w:t>|</w:t>
      </w:r>
      <w:r>
        <w:rPr>
          <w:rtl w:val="0"/>
        </w:rPr>
        <w:t xml:space="preserve">λεμαῖος Ὥρου </w:t>
      </w:r>
      <w:r>
        <w:rPr>
          <w:rtl w:val="0"/>
          <w:lang w:val="en-US"/>
        </w:rPr>
        <w:t>(ll. 6-7), but the patronymic is dubious, especially in comparison with the same name in l. 8. Instead, the editor</w:t>
      </w:r>
      <w:r>
        <w:rPr>
          <w:rtl w:val="0"/>
        </w:rPr>
        <w:t>’</w:t>
      </w:r>
      <w:r>
        <w:rPr>
          <w:rtl w:val="0"/>
          <w:lang w:val="en-US"/>
        </w:rPr>
        <w:t xml:space="preserve">s rho should be read as theta, which leads to </w:t>
      </w:r>
      <w:r>
        <w:rPr>
          <w:rtl w:val="0"/>
        </w:rPr>
        <w:t xml:space="preserve">Ἄνθου </w:t>
      </w:r>
      <w:r>
        <w:rPr>
          <w:rtl w:val="0"/>
          <w:lang w:val="en-US"/>
        </w:rPr>
        <w:t xml:space="preserve">(for the alpha-nu combination, cf. </w:t>
      </w:r>
      <w:r>
        <w:rPr>
          <w:rtl w:val="0"/>
        </w:rPr>
        <w:t>παντός</w:t>
      </w:r>
      <w:r>
        <w:rPr>
          <w:rtl w:val="0"/>
          <w:lang w:val="en-US"/>
        </w:rPr>
        <w:t>, l. 18). The name is rare (</w:t>
      </w:r>
      <w:r>
        <w:rPr>
          <w:rStyle w:val="Link"/>
        </w:rPr>
        <w:fldChar w:fldCharType="begin" w:fldLock="0"/>
      </w:r>
      <w:r>
        <w:rPr>
          <w:rStyle w:val="Link"/>
        </w:rPr>
        <w:instrText xml:space="preserve"> HYPERLINK "https://www.trismegistos.org/name/24526"</w:instrText>
      </w:r>
      <w:r>
        <w:rPr>
          <w:rStyle w:val="Link"/>
        </w:rPr>
        <w:fldChar w:fldCharType="separate" w:fldLock="0"/>
      </w:r>
      <w:r>
        <w:rPr>
          <w:rStyle w:val="Link"/>
          <w:rtl w:val="0"/>
        </w:rPr>
        <w:t>TM Nam 24526</w:t>
      </w:r>
      <w:r>
        <w:rPr/>
        <w:fldChar w:fldCharType="end" w:fldLock="0"/>
      </w:r>
      <w:r>
        <w:rPr>
          <w:rtl w:val="0"/>
          <w:lang w:val="en-US"/>
        </w:rPr>
        <w:t xml:space="preserve">), and one might consider whether a second name was left out (i.e. </w:t>
      </w:r>
      <w:r>
        <w:rPr>
          <w:rtl w:val="0"/>
        </w:rPr>
        <w:t>ἀνθ’ οὗ ⟨ ⟩</w:t>
      </w:r>
      <w:r>
        <w:rPr>
          <w:rtl w:val="0"/>
          <w:lang w:val="en-US"/>
        </w:rPr>
        <w:t>), but it reappears in the subscription, written by the seller himself (l. 20: [</w:t>
      </w:r>
      <w:r>
        <w:rPr>
          <w:rtl w:val="0"/>
        </w:rPr>
        <w:t>Ἄ</w:t>
      </w:r>
      <w:r>
        <w:rPr>
          <w:rtl w:val="0"/>
          <w:lang w:val="pt-PT"/>
        </w:rPr>
        <w:t>]</w:t>
      </w:r>
      <w:r>
        <w:rPr>
          <w:rtl w:val="0"/>
        </w:rPr>
        <w:t>νθου</w:t>
      </w:r>
      <w:r>
        <w:rPr>
          <w:rtl w:val="0"/>
        </w:rPr>
        <w:t>).</w:t>
      </w:r>
    </w:p>
    <w:p>
      <w:pPr>
        <w:pStyle w:val="Text"/>
        <w:ind w:firstLine="720"/>
      </w:pPr>
      <w:r>
        <w:rPr>
          <w:rtl w:val="0"/>
          <w:lang w:val="en-US"/>
        </w:rPr>
        <w:t>Before the subscription, there is no room for the editor</w:t>
      </w:r>
      <w:r>
        <w:rPr>
          <w:rtl w:val="0"/>
        </w:rPr>
        <w:t>’</w:t>
      </w:r>
      <w:r>
        <w:rPr>
          <w:rtl w:val="0"/>
        </w:rPr>
        <w:t xml:space="preserve">s </w:t>
      </w:r>
      <w:r>
        <w:rPr>
          <w:rtl w:val="0"/>
        </w:rPr>
        <w:t>ἐπιλημψομέ</w:t>
      </w:r>
      <w:r>
        <w:rPr>
          <w:rtl w:val="0"/>
        </w:rPr>
        <w:t>|[</w:t>
      </w:r>
      <w:r>
        <w:rPr>
          <w:rtl w:val="0"/>
        </w:rPr>
        <w:t>νου</w:t>
      </w:r>
      <w:r>
        <w:rPr>
          <w:rtl w:val="0"/>
          <w:lang w:val="en-US"/>
        </w:rPr>
        <w:t xml:space="preserve">] (ll. 18-19) to be written out in full: the papyrus has </w:t>
      </w:r>
      <w:r>
        <w:rPr>
          <w:rtl w:val="0"/>
        </w:rPr>
        <w:t>ἐπιλημψομένο</w:t>
      </w:r>
      <w:r>
        <w:rPr>
          <w:rtl w:val="0"/>
        </w:rPr>
        <w:t>(</w:t>
      </w:r>
      <w:r>
        <w:rPr>
          <w:rtl w:val="0"/>
        </w:rPr>
        <w:t>υ</w:t>
      </w:r>
      <w:r>
        <w:rPr>
          <w:rtl w:val="0"/>
          <w:lang w:val="en-US"/>
        </w:rPr>
        <w:t xml:space="preserve">) and </w:t>
      </w:r>
      <w:r>
        <w:rPr>
          <w:rtl w:val="0"/>
        </w:rPr>
        <w:t>π</w:t>
      </w:r>
      <w:r>
        <w:rPr>
          <w:rtl w:val="0"/>
          <w:lang w:val="pt-PT"/>
        </w:rPr>
        <w:t>[</w:t>
      </w:r>
      <w:r>
        <w:rPr>
          <w:rtl w:val="0"/>
        </w:rPr>
        <w:t>άσ</w:t>
      </w:r>
      <w:r>
        <w:rPr>
          <w:rtl w:val="0"/>
          <w:lang w:val="pt-PT"/>
        </w:rPr>
        <w:t>]</w:t>
      </w:r>
      <w:r>
        <w:rPr>
          <w:rtl w:val="0"/>
        </w:rPr>
        <w:t xml:space="preserve">ῃ </w:t>
      </w:r>
      <w:r>
        <w:rPr>
          <w:rtl w:val="0"/>
          <w:lang w:val="en-US"/>
        </w:rPr>
        <w:t>at the beginning of the next line. Then, I read lines 19-20 as follows:</w:t>
      </w:r>
    </w:p>
    <w:p>
      <w:pPr>
        <w:pStyle w:val="Text"/>
      </w:pPr>
    </w:p>
    <w:p>
      <w:pPr>
        <w:pStyle w:val="Text"/>
        <w:ind w:left="1440" w:firstLine="720"/>
      </w:pPr>
      <w:r>
        <w:rPr>
          <w:rtl w:val="0"/>
        </w:rPr>
        <w:t>καὶ ὁμολ</w:t>
      </w:r>
      <w:r>
        <w:rPr>
          <w:rtl w:val="0"/>
        </w:rPr>
        <w:t>(</w:t>
      </w:r>
      <w:r>
        <w:rPr>
          <w:rtl w:val="0"/>
        </w:rPr>
        <w:t>όγησα</w:t>
      </w:r>
      <w:r>
        <w:rPr>
          <w:rtl w:val="0"/>
        </w:rPr>
        <w:t xml:space="preserve">). </w:t>
      </w:r>
      <w:r>
        <w:rPr>
          <w:rtl w:val="0"/>
        </w:rPr>
        <w:t>ἴδια γράμμα</w:t>
      </w:r>
    </w:p>
    <w:p>
      <w:pPr>
        <w:pStyle w:val="Text"/>
        <w:ind w:firstLine="720"/>
      </w:pPr>
      <w:r>
        <w:rPr>
          <w:rtl w:val="0"/>
          <w:lang w:val="pt-PT"/>
        </w:rPr>
        <w:t>[</w:t>
      </w:r>
      <w:r>
        <w:rPr>
          <w:rtl w:val="0"/>
        </w:rPr>
        <w:t>τα Πτολεμαίου</w:t>
      </w:r>
      <w:r>
        <w:rPr>
          <w:rtl w:val="0"/>
          <w:lang w:val="pt-PT"/>
        </w:rPr>
        <w:t xml:space="preserve">] </w:t>
      </w:r>
      <w:r>
        <w:rPr>
          <w:rtl w:val="0"/>
        </w:rPr>
        <w:t>Ὥρου ὁμολογῶι πε</w:t>
      </w:r>
      <w:r>
        <w:rPr>
          <w:rtl w:val="0"/>
          <w:lang w:val="pt-PT"/>
        </w:rPr>
        <w:t>[</w:t>
      </w:r>
      <w:r>
        <w:rPr>
          <w:rtl w:val="0"/>
        </w:rPr>
        <w:t>πρακέναι</w:t>
      </w:r>
      <w:r>
        <w:rPr>
          <w:rtl w:val="0"/>
          <w:lang w:val="pt-PT"/>
        </w:rPr>
        <w:t>]</w:t>
      </w:r>
    </w:p>
    <w:p>
      <w:pPr>
        <w:pStyle w:val="Text"/>
        <w:ind w:left="2880" w:firstLine="720"/>
      </w:pPr>
      <w:r>
        <w:rPr>
          <w:rFonts w:ascii="Wingdings" w:hAnsi="Wingdings" w:hint="default"/>
          <w:rtl w:val="0"/>
        </w:rPr>
        <w:sym w:font="Wingdings" w:char="F0E0"/>
      </w:r>
    </w:p>
    <w:p>
      <w:pPr>
        <w:pStyle w:val="Text"/>
        <w:ind w:left="1440" w:firstLine="720"/>
      </w:pPr>
      <w:r>
        <w:rPr>
          <w:rtl w:val="0"/>
        </w:rPr>
        <w:t>ὑπο</w:t>
      </w:r>
      <w:r>
        <w:rPr>
          <w:rtl w:val="0"/>
        </w:rPr>
        <w:t>(</w:t>
      </w:r>
      <w:r>
        <w:rPr>
          <w:rtl w:val="0"/>
        </w:rPr>
        <w:t>γραφεὺς</w:t>
      </w:r>
      <w:r>
        <w:rPr>
          <w:rtl w:val="0"/>
        </w:rPr>
        <w:t xml:space="preserve">) </w:t>
      </w:r>
      <w:r>
        <w:rPr>
          <w:rtl w:val="0"/>
        </w:rPr>
        <w:t>⟨τοῦ ὁ⟩μολ</w:t>
      </w:r>
      <w:r>
        <w:rPr>
          <w:rtl w:val="0"/>
        </w:rPr>
        <w:t>(</w:t>
      </w:r>
      <w:r>
        <w:rPr>
          <w:rtl w:val="0"/>
        </w:rPr>
        <w:t>ογοῦντος</w:t>
      </w:r>
      <w:r>
        <w:rPr>
          <w:rtl w:val="0"/>
        </w:rPr>
        <w:t xml:space="preserve">) </w:t>
      </w:r>
      <w:r>
        <w:rPr>
          <w:rtl w:val="0"/>
        </w:rPr>
        <w:t>ἴδια γράμματα</w:t>
      </w:r>
      <w:r>
        <w:rPr>
          <w:rtl w:val="0"/>
        </w:rPr>
        <w:t>.</w:t>
      </w:r>
    </w:p>
    <w:p>
      <w:pPr>
        <w:pStyle w:val="Text"/>
        <w:ind w:firstLine="720"/>
      </w:pPr>
      <w:r>
        <w:rPr>
          <w:rtl w:val="0"/>
          <w:lang w:val="pt-PT"/>
        </w:rPr>
        <w:t>[</w:t>
      </w:r>
      <w:r>
        <w:rPr>
          <w:sz w:val="20"/>
          <w:szCs w:val="20"/>
          <w:rtl w:val="0"/>
        </w:rPr>
        <w:t>(2</w:t>
      </w:r>
      <w:r>
        <w:rPr>
          <w:sz w:val="20"/>
          <w:szCs w:val="20"/>
          <w:vertAlign w:val="superscript"/>
          <w:rtl w:val="0"/>
        </w:rPr>
        <w:t>nd</w:t>
      </w:r>
      <w:r>
        <w:rPr>
          <w:sz w:val="20"/>
          <w:szCs w:val="20"/>
          <w:rtl w:val="0"/>
        </w:rPr>
        <w:t xml:space="preserve"> hd.)</w:t>
      </w:r>
      <w:r>
        <w:rPr>
          <w:rtl w:val="0"/>
        </w:rPr>
        <w:t xml:space="preserve"> Πτολε</w:t>
      </w:r>
      <w:r>
        <w:rPr>
          <w:rtl w:val="0"/>
          <w:lang w:val="pt-PT"/>
        </w:rPr>
        <w:t>]</w:t>
      </w:r>
      <w:r>
        <w:rPr>
          <w:rtl w:val="0"/>
        </w:rPr>
        <w:t>μ̣</w:t>
      </w:r>
      <w:r>
        <w:rPr>
          <w:rtl w:val="0"/>
          <w:lang w:val="pt-PT"/>
        </w:rPr>
        <w:t>[</w:t>
      </w:r>
      <w:r>
        <w:rPr>
          <w:rtl w:val="0"/>
        </w:rPr>
        <w:t>α</w:t>
      </w:r>
      <w:r>
        <w:rPr>
          <w:rtl w:val="0"/>
          <w:lang w:val="pt-PT"/>
        </w:rPr>
        <w:t>]</w:t>
      </w:r>
      <w:r>
        <w:rPr>
          <w:rtl w:val="0"/>
        </w:rPr>
        <w:t>ῖ̣</w:t>
      </w:r>
      <w:r>
        <w:rPr>
          <w:rtl w:val="0"/>
          <w:lang w:val="pt-PT"/>
        </w:rPr>
        <w:t>[</w:t>
      </w:r>
      <w:r>
        <w:rPr>
          <w:rtl w:val="0"/>
        </w:rPr>
        <w:t>ος Ἄ</w:t>
      </w:r>
      <w:r>
        <w:rPr>
          <w:rtl w:val="0"/>
          <w:lang w:val="pt-PT"/>
        </w:rPr>
        <w:t>]</w:t>
      </w:r>
      <w:r>
        <w:rPr>
          <w:rtl w:val="0"/>
        </w:rPr>
        <w:t xml:space="preserve">νθου ὁμολογῶι </w:t>
      </w:r>
      <w:r>
        <w:rPr>
          <w:rtl w:val="0"/>
          <w:lang w:val="pt-PT"/>
        </w:rPr>
        <w:t xml:space="preserve">(l. </w:t>
      </w:r>
      <w:r>
        <w:rPr>
          <w:rtl w:val="0"/>
        </w:rPr>
        <w:t>ὁμολογῶ</w:t>
      </w:r>
      <w:r>
        <w:rPr>
          <w:rtl w:val="0"/>
        </w:rPr>
        <w:t xml:space="preserve">) </w:t>
      </w:r>
      <w:r>
        <w:rPr>
          <w:rtl w:val="0"/>
        </w:rPr>
        <w:t>πε</w:t>
      </w:r>
      <w:r>
        <w:rPr>
          <w:rtl w:val="0"/>
        </w:rPr>
        <w:t>-</w:t>
      </w:r>
    </w:p>
    <w:p>
      <w:pPr>
        <w:pStyle w:val="Text"/>
        <w:ind w:firstLine="720"/>
      </w:pPr>
      <w:r>
        <w:rPr>
          <w:rtl w:val="0"/>
          <w:lang w:val="pt-PT"/>
        </w:rPr>
        <w:t>[</w:t>
      </w:r>
      <w:r>
        <w:rPr>
          <w:rtl w:val="0"/>
        </w:rPr>
        <w:t>πρακέναι</w:t>
      </w:r>
      <w:r>
        <w:rPr>
          <w:rtl w:val="0"/>
          <w:lang w:val="pt-PT"/>
        </w:rPr>
        <w:t xml:space="preserve">] </w:t>
      </w:r>
      <w:r>
        <w:rPr>
          <w:rtl w:val="0"/>
        </w:rPr>
        <w:t>…</w:t>
      </w:r>
    </w:p>
    <w:p>
      <w:pPr>
        <w:pStyle w:val="Text"/>
      </w:pPr>
    </w:p>
    <w:p>
      <w:pPr>
        <w:pStyle w:val="Text"/>
      </w:pPr>
      <w:r>
        <w:rPr>
          <w:rtl w:val="0"/>
          <w:lang w:val="en-US"/>
        </w:rPr>
        <w:t xml:space="preserve">The writer committed haplography in the formula introducing the subscriber, using the omicron of </w:t>
      </w:r>
      <w:r>
        <w:rPr>
          <w:rtl w:val="0"/>
        </w:rPr>
        <w:t>ὑπο</w:t>
      </w:r>
      <w:r>
        <w:rPr>
          <w:rtl w:val="0"/>
        </w:rPr>
        <w:t>(</w:t>
      </w:r>
      <w:r>
        <w:rPr>
          <w:rtl w:val="0"/>
        </w:rPr>
        <w:t>γραφεύς</w:t>
      </w:r>
      <w:r>
        <w:rPr>
          <w:rtl w:val="0"/>
          <w:lang w:val="en-US"/>
        </w:rPr>
        <w:t xml:space="preserve">) as the beginning of </w:t>
      </w:r>
      <w:r>
        <w:rPr>
          <w:rtl w:val="0"/>
        </w:rPr>
        <w:t>ὁμολ</w:t>
      </w:r>
      <w:r>
        <w:rPr>
          <w:rtl w:val="0"/>
        </w:rPr>
        <w:t>(</w:t>
      </w:r>
      <w:r>
        <w:rPr>
          <w:rtl w:val="0"/>
        </w:rPr>
        <w:t>ογοῦντος</w:t>
      </w:r>
      <w:r>
        <w:rPr>
          <w:rtl w:val="0"/>
          <w:lang w:val="en-US"/>
        </w:rPr>
        <w:t xml:space="preserve">). The seller was literate and thus served as his own </w:t>
      </w:r>
      <w:r>
        <w:rPr>
          <w:rtl w:val="0"/>
        </w:rPr>
        <w:t>ὑπογραφεύς</w:t>
      </w:r>
      <w:r>
        <w:rPr>
          <w:rtl w:val="0"/>
        </w:rPr>
        <w:t xml:space="preserve">: </w:t>
      </w:r>
      <w:r>
        <w:rPr>
          <w:rtl w:val="0"/>
        </w:rPr>
        <w:t>“</w:t>
      </w:r>
      <w:r>
        <w:rPr>
          <w:rtl w:val="0"/>
          <w:lang w:val="en-US"/>
        </w:rPr>
        <w:t>subscriber for the acknowledging party: his own letters.</w:t>
      </w:r>
      <w:r>
        <w:rPr>
          <w:rtl w:val="0"/>
        </w:rPr>
        <w:t xml:space="preserve">” </w:t>
      </w:r>
      <w:r>
        <w:rPr>
          <w:rtl w:val="0"/>
          <w:lang w:val="en-US"/>
        </w:rPr>
        <w:t xml:space="preserve">The somewhat awkward expression would be alleviated if we expanded </w:t>
      </w:r>
      <w:r>
        <w:rPr>
          <w:rtl w:val="0"/>
        </w:rPr>
        <w:t>ὑπο</w:t>
      </w:r>
      <w:r>
        <w:rPr>
          <w:rtl w:val="0"/>
        </w:rPr>
        <w:t>(</w:t>
      </w:r>
      <w:r>
        <w:rPr>
          <w:rtl w:val="0"/>
        </w:rPr>
        <w:t>γραφή</w:t>
      </w:r>
      <w:r>
        <w:rPr>
          <w:rtl w:val="0"/>
          <w:lang w:val="en-US"/>
        </w:rPr>
        <w:t xml:space="preserve">) instead, but the phrase is found in </w:t>
      </w:r>
      <w:r>
        <w:rPr>
          <w:rStyle w:val="Hyperlink.0"/>
        </w:rPr>
        <w:fldChar w:fldCharType="begin" w:fldLock="0"/>
      </w:r>
      <w:r>
        <w:rPr>
          <w:rStyle w:val="Hyperlink.0"/>
        </w:rPr>
        <w:instrText xml:space="preserve"> HYPERLINK "https://papyri.info/ddbdp/bgu;11;2046"</w:instrText>
      </w:r>
      <w:r>
        <w:rPr>
          <w:rStyle w:val="Hyperlink.0"/>
        </w:rPr>
        <w:fldChar w:fldCharType="separate" w:fldLock="0"/>
      </w:r>
      <w:r>
        <w:rPr>
          <w:rStyle w:val="Hyperlink.0"/>
          <w:rtl w:val="0"/>
        </w:rPr>
        <w:t xml:space="preserve">BGU </w:t>
      </w:r>
      <w:r>
        <w:rPr>
          <w:rStyle w:val="Link"/>
          <w:rtl w:val="0"/>
        </w:rPr>
        <w:t>11 2046</w:t>
      </w:r>
      <w:r>
        <w:rPr/>
        <w:fldChar w:fldCharType="end" w:fldLock="0"/>
      </w:r>
      <w:r>
        <w:rPr>
          <w:rtl w:val="0"/>
        </w:rPr>
        <w:t xml:space="preserve">.3-4 (Herakleia, II: </w:t>
      </w:r>
      <w:r>
        <w:rPr>
          <w:rtl w:val="0"/>
        </w:rPr>
        <w:t>ὑπογραφεὺς τ̣</w:t>
      </w:r>
      <w:r>
        <w:rPr>
          <w:rtl w:val="0"/>
          <w:lang w:val="pt-PT"/>
        </w:rPr>
        <w:t>[</w:t>
      </w:r>
      <w:r>
        <w:rPr>
          <w:rtl w:val="0"/>
        </w:rPr>
        <w:t>οῦ ὁ</w:t>
      </w:r>
      <w:r>
        <w:rPr>
          <w:rtl w:val="0"/>
          <w:lang w:val="pt-PT"/>
        </w:rPr>
        <w:t>]</w:t>
      </w:r>
      <w:r>
        <w:rPr>
          <w:rtl w:val="0"/>
        </w:rPr>
        <w:t>μολογοῦντο</w:t>
      </w:r>
      <w:r>
        <w:rPr>
          <w:rtl w:val="0"/>
        </w:rPr>
        <w:t>(</w:t>
      </w:r>
      <w:r>
        <w:rPr>
          <w:rtl w:val="0"/>
        </w:rPr>
        <w:t>ς</w:t>
      </w:r>
      <w:r>
        <w:rPr>
          <w:rtl w:val="0"/>
        </w:rPr>
        <w:t xml:space="preserve">) </w:t>
      </w:r>
      <w:r>
        <w:rPr>
          <w:rtl w:val="0"/>
        </w:rPr>
        <w:t>ἴδ̣</w:t>
      </w:r>
      <w:r>
        <w:rPr>
          <w:rtl w:val="0"/>
          <w:lang w:val="pt-PT"/>
        </w:rPr>
        <w:t>[</w:t>
      </w:r>
      <w:r>
        <w:rPr>
          <w:rtl w:val="0"/>
        </w:rPr>
        <w:t>ια</w:t>
      </w:r>
      <w:r>
        <w:rPr>
          <w:rtl w:val="0"/>
        </w:rPr>
        <w:t>] | [</w:t>
      </w:r>
      <w:r>
        <w:rPr>
          <w:rtl w:val="0"/>
        </w:rPr>
        <w:t>γράμματ</w:t>
      </w:r>
      <w:r>
        <w:rPr>
          <w:rtl w:val="0"/>
          <w:lang w:val="pt-PT"/>
        </w:rPr>
        <w:t>]</w:t>
      </w:r>
      <w:r>
        <w:rPr>
          <w:rtl w:val="0"/>
        </w:rPr>
        <w:t>α̣</w:t>
      </w:r>
      <w:r>
        <w:rPr>
          <w:rtl w:val="0"/>
          <w:lang w:val="en-US"/>
        </w:rPr>
        <w:t xml:space="preserve">), which, though damaged, is a secure reading. A first century contract likewise has </w:t>
      </w:r>
      <w:r>
        <w:rPr>
          <w:rtl w:val="0"/>
        </w:rPr>
        <w:t xml:space="preserve">ὑπογραφεὺς τῶν ὁμολογούντων τριῶν ἴδια </w:t>
      </w:r>
      <w:r>
        <w:rPr>
          <w:rtl w:val="0"/>
          <w:lang w:val="en-US"/>
        </w:rPr>
        <w:t>in two copies (</w:t>
      </w:r>
      <w:r>
        <w:rPr>
          <w:rStyle w:val="Hyperlink.0"/>
        </w:rPr>
        <w:fldChar w:fldCharType="begin" w:fldLock="0"/>
      </w:r>
      <w:r>
        <w:rPr>
          <w:rStyle w:val="Hyperlink.0"/>
        </w:rPr>
        <w:instrText xml:space="preserve"> HYPERLINK "https://papyri.info/ddbdp/p.mich;5;323/324/325qrpl"</w:instrText>
      </w:r>
      <w:r>
        <w:rPr>
          <w:rStyle w:val="Hyperlink.0"/>
        </w:rPr>
        <w:fldChar w:fldCharType="separate" w:fldLock="0"/>
      </w:r>
      <w:r>
        <w:rPr>
          <w:rStyle w:val="Hyperlink.0"/>
          <w:rtl w:val="0"/>
        </w:rPr>
        <w:t xml:space="preserve">P.Mich. </w:t>
      </w:r>
      <w:r>
        <w:rPr>
          <w:rStyle w:val="Link"/>
          <w:rtl w:val="0"/>
          <w:lang w:val="en-US"/>
        </w:rPr>
        <w:t>5 323 and 324</w:t>
      </w:r>
      <w:r>
        <w:rPr/>
        <w:fldChar w:fldCharType="end" w:fldLock="0"/>
      </w:r>
      <w:r>
        <w:rPr>
          <w:rtl w:val="0"/>
        </w:rPr>
        <w:t xml:space="preserve">.27-28; </w:t>
      </w:r>
      <w:r>
        <w:rPr>
          <w:rtl w:val="0"/>
        </w:rPr>
        <w:t xml:space="preserve">ἰδία </w:t>
      </w:r>
      <w:r>
        <w:rPr>
          <w:rtl w:val="0"/>
        </w:rPr>
        <w:t>ed. pr.</w:t>
      </w:r>
      <w:r>
        <w:rPr>
          <w:rtl w:val="0"/>
          <w:lang w:val="en-US"/>
        </w:rPr>
        <w:t>) and probably in a third as well (</w:t>
      </w:r>
      <w:r>
        <w:rPr>
          <w:rStyle w:val="Hyperlink.0"/>
        </w:rPr>
        <w:fldChar w:fldCharType="begin" w:fldLock="0"/>
      </w:r>
      <w:r>
        <w:rPr>
          <w:rStyle w:val="Hyperlink.0"/>
        </w:rPr>
        <w:instrText xml:space="preserve"> HYPERLINK "https://papyri.info/ddbdp/psi;8;903dupl"</w:instrText>
      </w:r>
      <w:r>
        <w:rPr>
          <w:rStyle w:val="Hyperlink.0"/>
        </w:rPr>
        <w:fldChar w:fldCharType="separate" w:fldLock="0"/>
      </w:r>
      <w:r>
        <w:rPr>
          <w:rStyle w:val="Hyperlink.0"/>
          <w:rtl w:val="0"/>
          <w:lang w:val="pt-PT"/>
        </w:rPr>
        <w:t xml:space="preserve">PSI </w:t>
      </w:r>
      <w:r>
        <w:rPr>
          <w:rStyle w:val="Link"/>
          <w:rtl w:val="0"/>
        </w:rPr>
        <w:t>8 903</w:t>
      </w:r>
      <w:r>
        <w:rPr/>
        <w:fldChar w:fldCharType="end" w:fldLock="0"/>
      </w:r>
      <w:r>
        <w:rPr>
          <w:rtl w:val="0"/>
          <w:lang w:val="en-US"/>
        </w:rPr>
        <w:t>.26, all Tebtynis, 47), with slightly different word order.</w:t>
      </w:r>
      <w:r>
        <w:rPr>
          <w:rStyle w:val="footnote reference"/>
          <w:rFonts w:ascii="IFAO-Grec Unicode" w:cs="IFAO-Grec Unicode" w:hAnsi="IFAO-Grec Unicode" w:eastAsia="IFAO-Grec Unicode"/>
          <w:b w:val="0"/>
          <w:bCs w:val="0"/>
          <w:i w:val="0"/>
          <w:iCs w:val="0"/>
        </w:rPr>
        <w:footnoteReference w:id="5"/>
      </w:r>
      <w:r>
        <w:rPr>
          <w:rtl w:val="0"/>
          <w:lang w:val="en-US"/>
        </w:rPr>
        <w:t xml:space="preserve"> We can also compare </w:t>
      </w:r>
      <w:r>
        <w:rPr>
          <w:rStyle w:val="Hyperlink.0"/>
        </w:rPr>
        <w:fldChar w:fldCharType="begin" w:fldLock="0"/>
      </w:r>
      <w:r>
        <w:rPr>
          <w:rStyle w:val="Hyperlink.0"/>
        </w:rPr>
        <w:instrText xml:space="preserve"> HYPERLINK "https://papyri.info/ddbdp/bgu;2;538"</w:instrText>
      </w:r>
      <w:r>
        <w:rPr>
          <w:rStyle w:val="Hyperlink.0"/>
        </w:rPr>
        <w:fldChar w:fldCharType="separate" w:fldLock="0"/>
      </w:r>
      <w:r>
        <w:rPr>
          <w:rStyle w:val="Hyperlink.0"/>
          <w:rtl w:val="0"/>
        </w:rPr>
        <w:t xml:space="preserve">BGU </w:t>
      </w:r>
      <w:r>
        <w:rPr>
          <w:rStyle w:val="Link"/>
          <w:rtl w:val="0"/>
        </w:rPr>
        <w:t>2 538</w:t>
      </w:r>
      <w:r>
        <w:rPr/>
        <w:fldChar w:fldCharType="end" w:fldLock="0"/>
      </w:r>
      <w:r>
        <w:rPr>
          <w:rtl w:val="0"/>
          <w:lang w:val="en-US"/>
        </w:rPr>
        <w:t>.24-27), where the first party</w:t>
      </w:r>
      <w:r>
        <w:rPr>
          <w:rtl w:val="0"/>
        </w:rPr>
        <w:t>’</w:t>
      </w:r>
      <w:r>
        <w:rPr>
          <w:rtl w:val="0"/>
          <w:lang w:val="en-US"/>
        </w:rPr>
        <w:t xml:space="preserve">s subscriber is introduced </w:t>
      </w:r>
      <w:r>
        <w:rPr>
          <w:rtl w:val="0"/>
        </w:rPr>
        <w:t>ὑπογραφεὺς τῶν μεμισ</w:t>
      </w:r>
      <w:r>
        <w:rPr>
          <w:rtl w:val="0"/>
        </w:rPr>
        <w:t>|</w:t>
      </w:r>
      <w:r>
        <w:rPr>
          <w:rtl w:val="0"/>
        </w:rPr>
        <w:t>θωμένω</w:t>
      </w:r>
      <w:r>
        <w:rPr>
          <w:rtl w:val="0"/>
          <w:lang w:val="pt-PT"/>
        </w:rPr>
        <w:t>[</w:t>
      </w:r>
      <w:r>
        <w:rPr>
          <w:rtl w:val="0"/>
        </w:rPr>
        <w:t>ν οὐκ</w:t>
      </w:r>
      <w:r>
        <w:rPr>
          <w:rtl w:val="0"/>
          <w:lang w:val="pt-PT"/>
        </w:rPr>
        <w:t xml:space="preserve">] </w:t>
      </w:r>
      <w:r>
        <w:rPr>
          <w:rtl w:val="0"/>
        </w:rPr>
        <w:t>εἰ</w:t>
      </w:r>
      <w:r>
        <w:rPr>
          <w:rtl w:val="0"/>
          <w:lang w:val="pt-PT"/>
        </w:rPr>
        <w:t>[</w:t>
      </w:r>
      <w:r>
        <w:rPr>
          <w:rtl w:val="0"/>
        </w:rPr>
        <w:t>δότω</w:t>
      </w:r>
      <w:r>
        <w:rPr>
          <w:rtl w:val="0"/>
          <w:lang w:val="pt-PT"/>
        </w:rPr>
        <w:t>]</w:t>
      </w:r>
      <w:r>
        <w:rPr>
          <w:rtl w:val="0"/>
        </w:rPr>
        <w:t>ν̣ γράμμ̣ατα …</w:t>
      </w:r>
      <w:r>
        <w:rPr>
          <w:rtl w:val="0"/>
          <w:lang w:val="en-US"/>
        </w:rPr>
        <w:t xml:space="preserve">, while the other party employed </w:t>
      </w:r>
      <w:r>
        <w:rPr>
          <w:rtl w:val="0"/>
        </w:rPr>
        <w:t>“</w:t>
      </w:r>
      <w:r>
        <w:rPr>
          <w:rtl w:val="0"/>
          <w:lang w:val="en-US"/>
        </w:rPr>
        <w:t>his own letters,</w:t>
      </w:r>
      <w:r>
        <w:rPr>
          <w:rtl w:val="0"/>
        </w:rPr>
        <w:t>” τοῦ δὲ ἄλλ</w:t>
      </w:r>
      <w:r>
        <w:rPr>
          <w:rtl w:val="0"/>
          <w:lang w:val="pt-PT"/>
        </w:rPr>
        <w:t>[</w:t>
      </w:r>
      <w:r>
        <w:rPr>
          <w:rtl w:val="0"/>
        </w:rPr>
        <w:t>ο</w:t>
      </w:r>
      <w:r>
        <w:rPr>
          <w:rtl w:val="0"/>
          <w:lang w:val="pt-PT"/>
        </w:rPr>
        <w:t>]</w:t>
      </w:r>
      <w:r>
        <w:rPr>
          <w:rtl w:val="0"/>
        </w:rPr>
        <w:t>υ ἴδια γράμματα</w:t>
      </w:r>
      <w:r>
        <w:rPr>
          <w:rtl w:val="0"/>
          <w:lang w:val="en-US"/>
        </w:rPr>
        <w:t xml:space="preserve">. The same phrase is restored in </w:t>
      </w:r>
      <w:r>
        <w:rPr>
          <w:rStyle w:val="Hyperlink.0"/>
        </w:rPr>
        <w:fldChar w:fldCharType="begin" w:fldLock="0"/>
      </w:r>
      <w:r>
        <w:rPr>
          <w:rStyle w:val="Hyperlink.0"/>
        </w:rPr>
        <w:instrText xml:space="preserve"> HYPERLINK "https://papyri.info/ddbdp/bgu;2;446"</w:instrText>
      </w:r>
      <w:r>
        <w:rPr>
          <w:rStyle w:val="Hyperlink.0"/>
        </w:rPr>
        <w:fldChar w:fldCharType="separate" w:fldLock="0"/>
      </w:r>
      <w:r>
        <w:rPr>
          <w:rStyle w:val="Hyperlink.0"/>
          <w:rtl w:val="0"/>
        </w:rPr>
        <w:t xml:space="preserve">BGU </w:t>
      </w:r>
      <w:r>
        <w:rPr>
          <w:rStyle w:val="Link"/>
          <w:rtl w:val="0"/>
        </w:rPr>
        <w:t>2 446</w:t>
      </w:r>
      <w:r>
        <w:rPr/>
        <w:fldChar w:fldCharType="end" w:fldLock="0"/>
      </w:r>
      <w:r>
        <w:rPr>
          <w:rtl w:val="0"/>
        </w:rPr>
        <w:t>.19 (</w:t>
      </w:r>
      <w:r>
        <w:rPr>
          <w:rtl w:val="0"/>
          <w:lang w:val="da-DK"/>
        </w:rPr>
        <w:t>BL</w:t>
      </w:r>
      <w:r>
        <w:rPr>
          <w:rtl w:val="0"/>
          <w:lang w:val="en-US"/>
        </w:rPr>
        <w:t xml:space="preserve"> 1 46), and other passages are susceptible to correction.</w:t>
      </w:r>
      <w:r>
        <w:rPr>
          <w:rStyle w:val="footnote reference"/>
          <w:rFonts w:ascii="IFAO-Grec Unicode" w:cs="IFAO-Grec Unicode" w:hAnsi="IFAO-Grec Unicode" w:eastAsia="IFAO-Grec Unicode"/>
          <w:b w:val="0"/>
          <w:bCs w:val="0"/>
          <w:i w:val="0"/>
          <w:iCs w:val="0"/>
        </w:rPr>
        <w:footnoteReference w:id="6"/>
      </w:r>
      <w:r>
        <w:rPr>
          <w:rtl w:val="0"/>
          <w:lang w:val="en-US"/>
        </w:rPr>
        <w:t xml:space="preserve"> In all of these examples, </w:t>
      </w:r>
      <w:r>
        <w:rPr>
          <w:rtl w:val="0"/>
        </w:rPr>
        <w:t xml:space="preserve">ἴδια γράμματα </w:t>
      </w:r>
      <w:r>
        <w:rPr>
          <w:rtl w:val="0"/>
          <w:lang w:val="en-US"/>
        </w:rPr>
        <w:t xml:space="preserve">is predicate to </w:t>
      </w:r>
      <w:r>
        <w:rPr>
          <w:rtl w:val="0"/>
        </w:rPr>
        <w:t>ὑπογραφεύς</w:t>
      </w:r>
      <w:r>
        <w:rPr>
          <w:rtl w:val="0"/>
          <w:lang w:val="en-US"/>
        </w:rPr>
        <w:t xml:space="preserve">, a convention that is probably best explained by force of habit. Subscribers were almost invariably introduced by </w:t>
      </w:r>
      <w:r>
        <w:rPr>
          <w:rtl w:val="0"/>
        </w:rPr>
        <w:t xml:space="preserve">ὑπογραφεύς </w:t>
      </w:r>
      <w:r>
        <w:rPr>
          <w:rtl w:val="0"/>
        </w:rPr>
        <w:t>(-</w:t>
      </w:r>
      <w:r>
        <w:rPr>
          <w:rtl w:val="0"/>
        </w:rPr>
        <w:t>εῖς</w:t>
      </w:r>
      <w:r>
        <w:rPr>
          <w:rtl w:val="0"/>
        </w:rPr>
        <w:t>),</w:t>
      </w:r>
      <w:r>
        <w:rPr>
          <w:rStyle w:val="footnote reference"/>
          <w:rFonts w:ascii="IFAO-Grec Unicode" w:cs="IFAO-Grec Unicode" w:hAnsi="IFAO-Grec Unicode" w:eastAsia="IFAO-Grec Unicode"/>
          <w:b w:val="0"/>
          <w:bCs w:val="0"/>
          <w:i w:val="0"/>
          <w:iCs w:val="0"/>
        </w:rPr>
        <w:footnoteReference w:id="7"/>
      </w:r>
      <w:r>
        <w:rPr>
          <w:rtl w:val="0"/>
          <w:lang w:val="en-US"/>
        </w:rPr>
        <w:t xml:space="preserve"> often abbreviated, and self-subscribers did not have to be identified in the body of the contract: when they were, contract writers clung to the formulaic </w:t>
      </w:r>
      <w:r>
        <w:rPr>
          <w:rtl w:val="0"/>
        </w:rPr>
        <w:t>ὑπογραφεύς</w:t>
      </w:r>
      <w:r>
        <w:rPr>
          <w:rtl w:val="0"/>
          <w:lang w:val="en-US"/>
        </w:rPr>
        <w:t xml:space="preserve">, even with the predicate </w:t>
      </w:r>
      <w:r>
        <w:rPr>
          <w:rtl w:val="0"/>
        </w:rPr>
        <w:t>ἴδια γράμματα</w:t>
      </w:r>
      <w:r>
        <w:rPr>
          <w:rtl w:val="0"/>
        </w:rPr>
        <w:t>.</w:t>
      </w:r>
      <w:r>
        <w:rPr>
          <w:rStyle w:val="footnote reference"/>
          <w:rFonts w:ascii="IFAO-Grec Unicode" w:cs="IFAO-Grec Unicode" w:hAnsi="IFAO-Grec Unicode" w:eastAsia="IFAO-Grec Unicode"/>
          <w:b w:val="0"/>
          <w:bCs w:val="0"/>
          <w:i w:val="0"/>
          <w:iCs w:val="0"/>
        </w:rPr>
        <w:footnoteReference w:id="8"/>
      </w:r>
    </w:p>
    <w:p>
      <w:pPr>
        <w:pStyle w:val="Text"/>
        <w:ind w:firstLine="720"/>
      </w:pPr>
      <w:r>
        <w:rPr>
          <w:rtl w:val="0"/>
          <w:lang w:val="pt-PT"/>
        </w:rPr>
        <w:t>Ptolemaios</w:t>
      </w:r>
      <w:r>
        <w:rPr>
          <w:rtl w:val="0"/>
        </w:rPr>
        <w:t xml:space="preserve">’ </w:t>
      </w:r>
      <w:r>
        <w:rPr>
          <w:rtl w:val="0"/>
          <w:lang w:val="en-US"/>
        </w:rPr>
        <w:t xml:space="preserve">subscription is mostly lost: the formula beginning </w:t>
      </w:r>
      <w:r>
        <w:rPr>
          <w:rtl w:val="0"/>
        </w:rPr>
        <w:t>ὁμολογῶι πε</w:t>
      </w:r>
      <w:r>
        <w:rPr>
          <w:rtl w:val="0"/>
        </w:rPr>
        <w:t>|[</w:t>
      </w:r>
      <w:r>
        <w:rPr>
          <w:rtl w:val="0"/>
        </w:rPr>
        <w:t>πρακέναι</w:t>
      </w:r>
      <w:r>
        <w:rPr>
          <w:rtl w:val="0"/>
          <w:lang w:val="en-US"/>
        </w:rPr>
        <w:t xml:space="preserve">] (there is no room for the rest of the infinitive in l. 20) would have continued for a few lines, recapitulating the terms of the sale. The lack of space for the subscriptions means that the two fragments are positioned too closely together. There must be a panel or two missing since the bottom fragment contains only traces of a line and the registration mark of the </w:t>
      </w:r>
      <w:r>
        <w:rPr>
          <w:rtl w:val="0"/>
          <w:lang w:val="pt-PT"/>
        </w:rPr>
        <w:t>grapheion</w:t>
      </w:r>
      <w:r>
        <w:rPr>
          <w:rtl w:val="0"/>
        </w:rPr>
        <w:t>.</w:t>
      </w:r>
    </w:p>
    <w:p>
      <w:pPr>
        <w:pStyle w:val="Text"/>
      </w:pPr>
    </w:p>
    <w:p>
      <w:pPr>
        <w:pStyle w:val="Text"/>
        <w:rPr>
          <w:color w:val="000000"/>
          <w:u w:color="000000"/>
        </w:rPr>
      </w:pPr>
    </w:p>
    <w:p>
      <w:pPr>
        <w:pStyle w:val="Text"/>
        <w:rPr>
          <w:color w:val="000000"/>
          <w:u w:color="000000"/>
        </w:rPr>
      </w:pPr>
      <w:r>
        <w:rPr>
          <w:rtl w:val="0"/>
          <w:lang w:val="de-DE"/>
        </w:rPr>
        <w:t>#articleHeader</w:t>
      </w:r>
      <w:r>
        <w:rPr>
          <w:color w:val="000000"/>
          <w:u w:color="000000"/>
          <w:rtl w:val="0"/>
          <w:lang w:val="de-DE"/>
        </w:rPr>
        <w:t xml:space="preserve"> </w:t>
      </w:r>
    </w:p>
    <w:p>
      <w:pPr>
        <w:pStyle w:val="Text"/>
      </w:pPr>
      <w:r>
        <w:rPr>
          <w:rtl w:val="0"/>
          <w:lang w:val="en-US"/>
        </w:rPr>
        <w:t xml:space="preserve">4. The </w:t>
      </w:r>
      <w:r>
        <w:rPr>
          <w:rFonts w:ascii="Times New Roman" w:hAnsi="Times New Roman"/>
          <w:i w:val="1"/>
          <w:iCs w:val="1"/>
          <w:rtl w:val="0"/>
        </w:rPr>
        <w:t xml:space="preserve">Oikogeneia </w:t>
      </w:r>
      <w:r>
        <w:rPr>
          <w:rtl w:val="0"/>
        </w:rPr>
        <w:t xml:space="preserve">in </w:t>
      </w:r>
      <w:r>
        <w:rPr>
          <w:rStyle w:val="Hyperlink.1"/>
        </w:rPr>
        <w:fldChar w:fldCharType="begin" w:fldLock="0"/>
      </w:r>
      <w:r>
        <w:rPr>
          <w:rStyle w:val="Hyperlink.1"/>
        </w:rPr>
        <w:instrText xml:space="preserve"> HYPERLINK "https://papyri.info/ddbdp/sb;24;16256"</w:instrText>
      </w:r>
      <w:r>
        <w:rPr>
          <w:rStyle w:val="Hyperlink.1"/>
        </w:rPr>
        <w:fldChar w:fldCharType="separate" w:fldLock="0"/>
      </w:r>
      <w:r>
        <w:rPr>
          <w:rStyle w:val="Hyperlink.1"/>
          <w:rtl w:val="0"/>
        </w:rPr>
        <w:t>SB</w:t>
      </w:r>
      <w:r>
        <w:rPr>
          <w:rStyle w:val="Link"/>
          <w:rtl w:val="0"/>
        </w:rPr>
        <w:t xml:space="preserve"> 24 16256</w:t>
      </w:r>
      <w:r>
        <w:rPr/>
        <w:fldChar w:fldCharType="end" w:fldLock="0"/>
      </w:r>
      <w:r>
        <w:rPr>
          <w:rtl w:val="0"/>
        </w:rPr>
        <w:t xml:space="preserve"> = </w:t>
      </w:r>
      <w:r>
        <w:rPr>
          <w:rFonts w:ascii="Times New Roman" w:hAnsi="Times New Roman"/>
          <w:i w:val="1"/>
          <w:iCs w:val="1"/>
          <w:rtl w:val="0"/>
        </w:rPr>
        <w:t xml:space="preserve">P.Lond. </w:t>
      </w:r>
      <w:r>
        <w:rPr>
          <w:rtl w:val="0"/>
          <w:lang w:val="pt-PT"/>
        </w:rPr>
        <w:t>2 294 descr. (105)</w:t>
      </w:r>
    </w:p>
    <w:p>
      <w:pPr>
        <w:pStyle w:val="Text"/>
      </w:pPr>
      <w:r>
        <w:tab/>
      </w:r>
    </w:p>
    <w:p>
      <w:pPr>
        <w:pStyle w:val="Text"/>
      </w:pPr>
      <w:r>
        <w:rPr>
          <w:rtl w:val="0"/>
          <w:lang w:val="en-US"/>
        </w:rPr>
        <w:tab/>
        <w:t xml:space="preserve">This papyrus contains a dossier related to property and personal status that was drawn up some time after the census of 117/118. Copies of three documents are found: 1) a marriage agreement and division of property (col. 1.1-2.59, 24 July, 109); 2) a declaration of house born slaves (col. 2.60-3.83, 28 Aug., 105); 3) an extract from the census of 117/118 (col. 3.84-91). The </w:t>
      </w:r>
      <w:r>
        <w:rPr>
          <w:rStyle w:val="Link"/>
        </w:rPr>
        <w:fldChar w:fldCharType="begin" w:fldLock="0"/>
      </w:r>
      <w:r>
        <w:rPr>
          <w:rStyle w:val="Link"/>
        </w:rPr>
        <w:instrText xml:space="preserve"> HYPERLINK "http://www.bl.uk/manuscripts/Viewer.aspx?ref=papyrus_294_f001v"</w:instrText>
      </w:r>
      <w:r>
        <w:rPr>
          <w:rStyle w:val="Link"/>
        </w:rPr>
        <w:fldChar w:fldCharType="separate" w:fldLock="0"/>
      </w:r>
      <w:r>
        <w:rPr>
          <w:rStyle w:val="Link"/>
          <w:rtl w:val="0"/>
          <w:lang w:val="en-US"/>
        </w:rPr>
        <w:t>back</w:t>
      </w:r>
      <w:r>
        <w:rPr/>
        <w:fldChar w:fldCharType="end" w:fldLock="0"/>
      </w:r>
      <w:r>
        <w:rPr>
          <w:rtl w:val="0"/>
          <w:lang w:val="en-US"/>
        </w:rPr>
        <w:t xml:space="preserve"> contains an unpublished account related to Soknopaiou Nesos, where the papyrus was likely found.</w:t>
      </w:r>
    </w:p>
    <w:p>
      <w:pPr>
        <w:pStyle w:val="Text"/>
      </w:pPr>
      <w:r>
        <w:rPr>
          <w:rtl w:val="0"/>
          <w:lang w:val="en-US"/>
        </w:rPr>
        <w:tab/>
        <w:t xml:space="preserve">The title of the second document (col. 2.60) must be corrected from </w:t>
      </w:r>
      <w:r>
        <w:rPr>
          <w:rtl w:val="0"/>
        </w:rPr>
        <w:t>ἀντίγραφον δ̣η̣μοσ</w:t>
      </w:r>
      <w:r>
        <w:rPr>
          <w:rtl w:val="0"/>
        </w:rPr>
        <w:t>(</w:t>
      </w:r>
      <w:r>
        <w:rPr>
          <w:rtl w:val="0"/>
        </w:rPr>
        <w:t>ιώσεως</w:t>
      </w:r>
      <w:r>
        <w:rPr>
          <w:rtl w:val="0"/>
          <w:lang w:val="en-US"/>
        </w:rPr>
        <w:t xml:space="preserve">) to the expected </w:t>
      </w:r>
      <w:r>
        <w:rPr>
          <w:rtl w:val="0"/>
        </w:rPr>
        <w:t>ἀντίγραφον ο</w:t>
      </w:r>
      <w:r>
        <w:rPr>
          <w:rtl w:val="0"/>
          <w:lang w:val="pt-PT"/>
        </w:rPr>
        <w:t>[</w:t>
      </w:r>
      <w:r>
        <w:rPr>
          <w:rtl w:val="0"/>
        </w:rPr>
        <w:t>ἰ</w:t>
      </w:r>
      <w:r>
        <w:rPr>
          <w:rtl w:val="0"/>
          <w:lang w:val="pt-PT"/>
        </w:rPr>
        <w:t>]</w:t>
      </w:r>
      <w:r>
        <w:rPr>
          <w:rtl w:val="0"/>
        </w:rPr>
        <w:t>κ̣ογ</w:t>
      </w:r>
      <w:r>
        <w:rPr>
          <w:rtl w:val="0"/>
        </w:rPr>
        <w:t>(</w:t>
      </w:r>
      <w:r>
        <w:rPr>
          <w:rtl w:val="0"/>
        </w:rPr>
        <w:t>ενείας</w:t>
      </w:r>
      <w:r>
        <w:rPr>
          <w:rtl w:val="0"/>
          <w:lang w:val="en-US"/>
        </w:rPr>
        <w:t xml:space="preserve">). For </w:t>
      </w:r>
      <w:r>
        <w:rPr>
          <w:rtl w:val="0"/>
        </w:rPr>
        <w:t xml:space="preserve">οἰκογένεια </w:t>
      </w:r>
      <w:r>
        <w:rPr>
          <w:rtl w:val="0"/>
          <w:lang w:val="en-US"/>
        </w:rPr>
        <w:t xml:space="preserve">as the name of the declaration itself, see </w:t>
      </w:r>
      <w:r>
        <w:rPr>
          <w:rStyle w:val="Link"/>
        </w:rPr>
        <w:fldChar w:fldCharType="begin" w:fldLock="0"/>
      </w:r>
      <w:r>
        <w:rPr>
          <w:rStyle w:val="Link"/>
        </w:rPr>
        <w:instrText xml:space="preserve"> HYPERLINK "https://papyri.info/biblio/8963"</w:instrText>
      </w:r>
      <w:r>
        <w:rPr>
          <w:rStyle w:val="Link"/>
        </w:rPr>
        <w:fldChar w:fldCharType="separate" w:fldLock="0"/>
      </w:r>
      <w:r>
        <w:rPr>
          <w:rStyle w:val="Link"/>
          <w:rtl w:val="0"/>
        </w:rPr>
        <w:t>Bie</w:t>
      </w:r>
      <w:r>
        <w:rPr>
          <w:rStyle w:val="Link"/>
          <w:rtl w:val="0"/>
        </w:rPr>
        <w:t>ż</w:t>
      </w:r>
      <w:r>
        <w:rPr>
          <w:rStyle w:val="Link"/>
          <w:rtl w:val="0"/>
        </w:rPr>
        <w:t>u</w:t>
      </w:r>
      <w:r>
        <w:rPr>
          <w:rStyle w:val="Link"/>
          <w:rtl w:val="0"/>
        </w:rPr>
        <w:t>ń</w:t>
      </w:r>
      <w:r>
        <w:rPr>
          <w:rStyle w:val="Link"/>
          <w:rtl w:val="0"/>
        </w:rPr>
        <w:t>ska-Ma</w:t>
      </w:r>
      <w:r>
        <w:rPr>
          <w:rStyle w:val="Link"/>
          <w:rtl w:val="0"/>
        </w:rPr>
        <w:t>ł</w:t>
      </w:r>
      <w:r>
        <w:rPr>
          <w:rStyle w:val="Link"/>
          <w:rtl w:val="0"/>
        </w:rPr>
        <w:t>owist 1977</w:t>
      </w:r>
      <w:r>
        <w:rPr/>
        <w:fldChar w:fldCharType="end" w:fldLock="0"/>
      </w:r>
      <w:r>
        <w:rPr>
          <w:rtl w:val="0"/>
          <w:lang w:val="en-US"/>
        </w:rPr>
        <w:t xml:space="preserve">, 45 and </w:t>
      </w:r>
      <w:r>
        <w:rPr>
          <w:rStyle w:val="Link"/>
        </w:rPr>
        <w:fldChar w:fldCharType="begin" w:fldLock="0"/>
      </w:r>
      <w:r>
        <w:rPr>
          <w:rStyle w:val="Link"/>
        </w:rPr>
        <w:instrText xml:space="preserve"> HYPERLINK "https://papyri.info/biblio/59538"</w:instrText>
      </w:r>
      <w:r>
        <w:rPr>
          <w:rStyle w:val="Link"/>
        </w:rPr>
        <w:fldChar w:fldCharType="separate" w:fldLock="0"/>
      </w:r>
      <w:r>
        <w:rPr>
          <w:rStyle w:val="Link"/>
          <w:rtl w:val="0"/>
        </w:rPr>
        <w:t>Straus 1988</w:t>
      </w:r>
      <w:r>
        <w:rPr/>
        <w:fldChar w:fldCharType="end" w:fldLock="0"/>
      </w:r>
      <w:r>
        <w:rPr>
          <w:rtl w:val="0"/>
        </w:rPr>
        <w:t>, 886.</w:t>
      </w:r>
    </w:p>
    <w:p>
      <w:pPr>
        <w:pStyle w:val="Text"/>
      </w:pPr>
      <w:r>
        <w:rPr>
          <w:rtl w:val="0"/>
          <w:lang w:val="en-US"/>
        </w:rPr>
        <w:tab/>
        <w:t xml:space="preserve">This </w:t>
      </w:r>
      <w:r>
        <w:rPr>
          <w:rtl w:val="0"/>
        </w:rPr>
        <w:t xml:space="preserve">oikogeneia </w:t>
      </w:r>
      <w:r>
        <w:rPr>
          <w:rtl w:val="0"/>
          <w:lang w:val="en-US"/>
        </w:rPr>
        <w:t xml:space="preserve">was drawn up through an </w:t>
      </w:r>
      <w:r>
        <w:rPr>
          <w:rtl w:val="0"/>
        </w:rPr>
        <w:t>agoranomos</w:t>
      </w:r>
      <w:r>
        <w:rPr>
          <w:rtl w:val="0"/>
        </w:rPr>
        <w:t>,</w:t>
      </w:r>
      <w:r>
        <w:rPr>
          <w:rStyle w:val="footnote reference"/>
          <w:rFonts w:ascii="IFAO-Grec Unicode" w:cs="IFAO-Grec Unicode" w:hAnsi="IFAO-Grec Unicode" w:eastAsia="IFAO-Grec Unicode"/>
          <w:b w:val="0"/>
          <w:bCs w:val="0"/>
          <w:i w:val="0"/>
          <w:iCs w:val="0"/>
        </w:rPr>
        <w:footnoteReference w:id="9"/>
      </w:r>
      <w:r>
        <w:rPr>
          <w:rtl w:val="0"/>
          <w:lang w:val="en-US"/>
        </w:rPr>
        <w:t xml:space="preserve"> but lines 62-63 presented an otherwise unattested notarial title, which is in fact spurious:</w:t>
      </w:r>
    </w:p>
    <w:p>
      <w:pPr>
        <w:pStyle w:val="Text"/>
      </w:pPr>
    </w:p>
    <w:p>
      <w:pPr>
        <w:pStyle w:val="Text"/>
        <w:ind w:firstLine="720"/>
      </w:pPr>
      <w:r>
        <w:rPr>
          <w:rtl w:val="0"/>
        </w:rPr>
        <w:t>διὰ τοῦ ἐπὶ τοῦ Ἀρσι</w:t>
      </w:r>
      <w:r>
        <w:rPr>
          <w:rtl w:val="0"/>
        </w:rPr>
        <w:t>|[</w:t>
      </w:r>
      <w:r>
        <w:rPr>
          <w:rtl w:val="0"/>
        </w:rPr>
        <w:t>νοε</w:t>
      </w:r>
      <w:r>
        <w:rPr>
          <w:rtl w:val="0"/>
          <w:lang w:val="pt-PT"/>
        </w:rPr>
        <w:t>]</w:t>
      </w:r>
      <w:r>
        <w:rPr>
          <w:rtl w:val="0"/>
        </w:rPr>
        <w:t>ί̣του διαθηκ</w:t>
      </w:r>
      <w:r>
        <w:rPr>
          <w:rtl w:val="0"/>
          <w:lang w:val="pt-PT"/>
        </w:rPr>
        <w:t>[</w:t>
      </w:r>
      <w:r>
        <w:rPr>
          <w:rtl w:val="0"/>
        </w:rPr>
        <w:t>ῶ</w:t>
      </w:r>
      <w:r>
        <w:rPr>
          <w:rtl w:val="0"/>
          <w:lang w:val="pt-PT"/>
        </w:rPr>
        <w:t>]</w:t>
      </w:r>
      <w:r>
        <w:rPr>
          <w:rtl w:val="0"/>
        </w:rPr>
        <w:t>ν̣ ἀ̣γ̣ο̣ρανόμου</w:t>
      </w:r>
    </w:p>
    <w:p>
      <w:pPr>
        <w:pStyle w:val="Text"/>
        <w:ind w:left="2160" w:firstLine="720"/>
      </w:pPr>
      <w:r>
        <w:rPr>
          <w:rFonts w:ascii="Wingdings" w:hAnsi="Wingdings" w:hint="default"/>
          <w:rtl w:val="0"/>
        </w:rPr>
        <w:sym w:font="Wingdings" w:char="F0E0"/>
      </w:r>
      <w:r>
        <w:rPr>
          <w:rtl w:val="0"/>
        </w:rPr>
        <w:t xml:space="preserve"> </w:t>
      </w:r>
    </w:p>
    <w:p>
      <w:pPr>
        <w:pStyle w:val="Text"/>
        <w:ind w:firstLine="720"/>
      </w:pPr>
      <w:r>
        <w:rPr>
          <w:rtl w:val="0"/>
        </w:rPr>
        <w:t>ἐν Πτολεμαίδι Ε̣ὐ̣ρ̣γ̣</w:t>
      </w:r>
      <w:r>
        <w:rPr>
          <w:rtl w:val="0"/>
          <w:lang w:val="pt-PT"/>
        </w:rPr>
        <w:t>[</w:t>
      </w:r>
      <w:r>
        <w:rPr>
          <w:rtl w:val="0"/>
        </w:rPr>
        <w:t>έ</w:t>
      </w:r>
      <w:r>
        <w:rPr>
          <w:rtl w:val="0"/>
          <w:lang w:val="pt-PT"/>
        </w:rPr>
        <w:t>]</w:t>
      </w:r>
      <w:r>
        <w:rPr>
          <w:rtl w:val="0"/>
        </w:rPr>
        <w:t>τ̣ι̣δ̣ι τοῦ Ἀρσι</w:t>
      </w:r>
      <w:r>
        <w:rPr>
          <w:rtl w:val="0"/>
        </w:rPr>
        <w:t>|[</w:t>
      </w:r>
      <w:r>
        <w:rPr>
          <w:rtl w:val="0"/>
        </w:rPr>
        <w:t>νοε</w:t>
      </w:r>
      <w:r>
        <w:rPr>
          <w:rtl w:val="0"/>
          <w:lang w:val="pt-PT"/>
        </w:rPr>
        <w:t>]</w:t>
      </w:r>
      <w:r>
        <w:rPr>
          <w:rtl w:val="0"/>
        </w:rPr>
        <w:t>ί̣του ν̣ο̣μ̣ο̣ῦ̣ ἐ̣</w:t>
      </w:r>
      <w:r>
        <w:rPr>
          <w:rtl w:val="0"/>
          <w:lang w:val="pt-PT"/>
        </w:rPr>
        <w:t>[</w:t>
      </w:r>
      <w:r>
        <w:rPr>
          <w:rtl w:val="0"/>
        </w:rPr>
        <w:t>π’</w:t>
      </w:r>
      <w:r>
        <w:rPr>
          <w:rtl w:val="0"/>
          <w:lang w:val="pt-PT"/>
        </w:rPr>
        <w:t xml:space="preserve">] </w:t>
      </w:r>
      <w:r>
        <w:rPr>
          <w:rtl w:val="0"/>
        </w:rPr>
        <w:t>ἀ̣γ̣ο̣ρανόμου</w:t>
      </w:r>
    </w:p>
    <w:p>
      <w:pPr>
        <w:pStyle w:val="Text"/>
      </w:pPr>
    </w:p>
    <w:p>
      <w:pPr>
        <w:pStyle w:val="Text"/>
        <w:ind w:left="720" w:firstLine="0"/>
      </w:pPr>
      <w:r>
        <w:rPr>
          <w:rtl w:val="0"/>
          <w:lang w:val="en-US"/>
        </w:rPr>
        <w:t xml:space="preserve">For a correction to line 85 of this papyrus, see </w:t>
      </w:r>
      <w:r>
        <w:rPr>
          <w:rStyle w:val="Link"/>
        </w:rPr>
        <w:fldChar w:fldCharType="begin" w:fldLock="0"/>
      </w:r>
      <w:r>
        <w:rPr>
          <w:rStyle w:val="Link"/>
        </w:rPr>
        <w:instrText xml:space="preserve"> HYPERLINK "https://journals.ub.uni-heidelberg.de/index.php/pylon/article/view/89338/84263#p8"</w:instrText>
      </w:r>
      <w:r>
        <w:rPr>
          <w:rStyle w:val="Link"/>
        </w:rPr>
        <w:fldChar w:fldCharType="separate" w:fldLock="0"/>
      </w:r>
      <w:r>
        <w:rPr>
          <w:rStyle w:val="Link"/>
          <w:rtl w:val="0"/>
          <w:lang w:val="it-IT"/>
        </w:rPr>
        <w:t xml:space="preserve">Borrelli 2022, </w:t>
      </w:r>
      <w:r>
        <w:rPr>
          <w:rStyle w:val="Link"/>
          <w:rtl w:val="0"/>
        </w:rPr>
        <w:t>§</w:t>
      </w:r>
      <w:r>
        <w:rPr>
          <w:rStyle w:val="Link"/>
          <w:rtl w:val="0"/>
        </w:rPr>
        <w:t>8</w:t>
      </w:r>
      <w:r>
        <w:rPr/>
        <w:fldChar w:fldCharType="end" w:fldLock="0"/>
      </w:r>
      <w:r>
        <w:rPr>
          <w:rtl w:val="0"/>
        </w:rPr>
        <w:t>.</w:t>
      </w:r>
    </w:p>
    <w:p>
      <w:pPr>
        <w:pStyle w:val="Text"/>
      </w:pPr>
    </w:p>
    <w:p>
      <w:pPr>
        <w:pStyle w:val="Überschrift 2"/>
        <w:rPr>
          <w:rFonts w:ascii="IFAO-Grec Unicode" w:cs="IFAO-Grec Unicode" w:hAnsi="IFAO-Grec Unicode" w:eastAsia="IFAO-Grec Unicode"/>
          <w:b w:val="0"/>
          <w:bCs w:val="0"/>
        </w:rPr>
      </w:pPr>
      <w:r>
        <w:rPr>
          <w:rtl w:val="0"/>
        </w:rPr>
        <w:t xml:space="preserve"> </w:t>
      </w:r>
    </w:p>
    <w:p>
      <w:pPr>
        <w:pStyle w:val="Text"/>
        <w:rPr>
          <w:color w:val="000000"/>
          <w:u w:color="000000"/>
        </w:rPr>
      </w:pPr>
      <w:r>
        <w:rPr>
          <w:rtl w:val="0"/>
          <w:lang w:val="de-DE"/>
        </w:rPr>
        <w:t>#articleHeader</w:t>
      </w:r>
      <w:r>
        <w:rPr>
          <w:color w:val="000000"/>
          <w:u w:color="000000"/>
          <w:rtl w:val="0"/>
          <w:lang w:val="de-DE"/>
        </w:rPr>
        <w:t xml:space="preserve"> </w:t>
      </w:r>
    </w:p>
    <w:p>
      <w:pPr>
        <w:pStyle w:val="Text"/>
      </w:pPr>
      <w:r>
        <w:rPr>
          <w:rtl w:val="0"/>
        </w:rPr>
        <w:t xml:space="preserve">5. </w:t>
      </w:r>
      <w:r>
        <w:rPr>
          <w:rStyle w:val="Link"/>
        </w:rPr>
        <w:fldChar w:fldCharType="begin" w:fldLock="0"/>
      </w:r>
      <w:r>
        <w:rPr>
          <w:rStyle w:val="Link"/>
        </w:rPr>
        <w:instrText xml:space="preserve"> HYPERLINK "https://papyri.info/ddbdp/bgu;1;76"</w:instrText>
      </w:r>
      <w:r>
        <w:rPr>
          <w:rStyle w:val="Link"/>
        </w:rPr>
        <w:fldChar w:fldCharType="separate" w:fldLock="0"/>
      </w:r>
      <w:r>
        <w:rPr>
          <w:rStyle w:val="Link"/>
          <w:rtl w:val="0"/>
        </w:rPr>
        <w:t>BGU 1 76</w:t>
      </w:r>
      <w:r>
        <w:rPr/>
        <w:fldChar w:fldCharType="end" w:fldLock="0"/>
      </w:r>
      <w:r>
        <w:rPr>
          <w:rtl w:val="0"/>
          <w:lang w:val="pt-PT"/>
        </w:rPr>
        <w:t xml:space="preserve"> (Soknopaiou Nesos, ca. 150-200)</w:t>
      </w:r>
    </w:p>
    <w:p>
      <w:pPr>
        <w:pStyle w:val="Text"/>
      </w:pPr>
    </w:p>
    <w:p>
      <w:pPr>
        <w:pStyle w:val="Text"/>
      </w:pPr>
      <w:r>
        <w:rPr>
          <w:rtl w:val="0"/>
          <w:lang w:val="en-US"/>
        </w:rPr>
        <w:tab/>
        <w:t xml:space="preserve">This contract is an excerpt from the </w:t>
      </w:r>
      <w:r>
        <w:rPr>
          <w:rtl w:val="0"/>
        </w:rPr>
        <w:t>βιβλιοθήκη ἐγκτήσεων</w:t>
      </w:r>
      <w:r>
        <w:rPr>
          <w:rtl w:val="0"/>
          <w:lang w:val="en-US"/>
        </w:rPr>
        <w:t>. It is broken at the right, with a minimum loss of some 13-15 letters, and at the bottom along what was probably the horizontal fold roughly halfway down the papyrus. I offer some improvements to the opening lines, but the substance of the contract itself is more fragmentary and remains elusive.</w:t>
      </w:r>
    </w:p>
    <w:p>
      <w:pPr>
        <w:pStyle w:val="Text"/>
      </w:pPr>
      <w:r>
        <w:rPr>
          <w:rtl w:val="0"/>
          <w:lang w:val="en-US"/>
        </w:rPr>
        <w:tab/>
        <w:t xml:space="preserve">The first line announces the source of the excerpt and can be supplemented as follows: </w:t>
      </w:r>
      <w:r>
        <w:rPr>
          <w:rtl w:val="0"/>
        </w:rPr>
        <w:t>ἐκ βιβλιοθήκ</w:t>
      </w:r>
      <w:r>
        <w:rPr>
          <w:rtl w:val="0"/>
        </w:rPr>
        <w:t>(</w:t>
      </w:r>
      <w:r>
        <w:rPr>
          <w:rtl w:val="0"/>
        </w:rPr>
        <w:t>ης</w:t>
      </w:r>
      <w:r>
        <w:rPr>
          <w:rtl w:val="0"/>
        </w:rPr>
        <w:t xml:space="preserve">) </w:t>
      </w:r>
      <w:r>
        <w:rPr>
          <w:rtl w:val="0"/>
        </w:rPr>
        <w:t>ἐνκτήσεων Ἀρσι</w:t>
      </w:r>
      <w:r>
        <w:rPr>
          <w:rtl w:val="0"/>
        </w:rPr>
        <w:t>(</w:t>
      </w:r>
      <w:r>
        <w:rPr>
          <w:rtl w:val="0"/>
        </w:rPr>
        <w:t>νοίτου</w:t>
      </w:r>
      <w:r>
        <w:rPr>
          <w:rtl w:val="0"/>
        </w:rPr>
        <w:t xml:space="preserve">) </w:t>
      </w:r>
      <w:r>
        <w:rPr>
          <w:rtl w:val="0"/>
        </w:rPr>
        <w:t>ἐξ ε̣</w:t>
      </w:r>
      <w:r>
        <w:rPr>
          <w:rtl w:val="0"/>
          <w:lang w:val="pt-PT"/>
        </w:rPr>
        <w:t>[</w:t>
      </w:r>
      <w:r>
        <w:rPr>
          <w:rtl w:val="0"/>
        </w:rPr>
        <w:t>ἰρομ</w:t>
      </w:r>
      <w:r>
        <w:rPr>
          <w:rtl w:val="0"/>
        </w:rPr>
        <w:t>(</w:t>
      </w:r>
      <w:r>
        <w:rPr>
          <w:rtl w:val="0"/>
        </w:rPr>
        <w:t>ένου</w:t>
      </w:r>
      <w:r>
        <w:rPr>
          <w:rtl w:val="0"/>
        </w:rPr>
        <w:t xml:space="preserve">) </w:t>
      </w:r>
      <w:r>
        <w:rPr>
          <w:rtl w:val="0"/>
        </w:rPr>
        <w:t>γρα</w:t>
      </w:r>
      <w:r>
        <w:rPr>
          <w:rtl w:val="0"/>
        </w:rPr>
        <w:t>(</w:t>
      </w:r>
      <w:r>
        <w:rPr>
          <w:rtl w:val="0"/>
        </w:rPr>
        <w:t>φείου</w:t>
      </w:r>
      <w:r>
        <w:rPr>
          <w:rtl w:val="0"/>
        </w:rPr>
        <w:t xml:space="preserve">) </w:t>
      </w:r>
      <w:r>
        <w:rPr>
          <w:rtl w:val="0"/>
        </w:rPr>
        <w:t>Σοκνοπ</w:t>
      </w:r>
      <w:r>
        <w:rPr>
          <w:rtl w:val="0"/>
        </w:rPr>
        <w:t>(</w:t>
      </w:r>
      <w:r>
        <w:rPr>
          <w:rtl w:val="0"/>
        </w:rPr>
        <w:t>αίου</w:t>
      </w:r>
      <w:r>
        <w:rPr>
          <w:rtl w:val="0"/>
        </w:rPr>
        <w:t xml:space="preserve">) </w:t>
      </w:r>
      <w:r>
        <w:rPr>
          <w:rtl w:val="0"/>
        </w:rPr>
        <w:t>Νήσου</w:t>
      </w:r>
      <w:r>
        <w:rPr>
          <w:rtl w:val="0"/>
          <w:lang w:val="pt-PT"/>
        </w:rPr>
        <w:t>]:</w:t>
      </w:r>
      <w:r>
        <w:rPr>
          <w:rStyle w:val="footnote reference"/>
          <w:rFonts w:ascii="IFAO-Grec Unicode" w:cs="IFAO-Grec Unicode" w:hAnsi="IFAO-Grec Unicode" w:eastAsia="IFAO-Grec Unicode"/>
          <w:b w:val="0"/>
          <w:bCs w:val="0"/>
          <w:i w:val="0"/>
          <w:iCs w:val="0"/>
        </w:rPr>
        <w:footnoteReference w:id="10"/>
      </w:r>
      <w:r>
        <w:rPr>
          <w:rtl w:val="0"/>
          <w:lang w:val="en-US"/>
        </w:rPr>
        <w:t xml:space="preserve"> see </w:t>
      </w:r>
      <w:r>
        <w:rPr>
          <w:rStyle w:val="Link"/>
        </w:rPr>
        <w:fldChar w:fldCharType="begin" w:fldLock="0"/>
      </w:r>
      <w:r>
        <w:rPr>
          <w:rStyle w:val="Link"/>
        </w:rPr>
        <w:instrText xml:space="preserve"> HYPERLINK "https://papyri.info/biblio/95467"</w:instrText>
      </w:r>
      <w:r>
        <w:rPr>
          <w:rStyle w:val="Link"/>
        </w:rPr>
        <w:fldChar w:fldCharType="separate" w:fldLock="0"/>
      </w:r>
      <w:r>
        <w:rPr>
          <w:rStyle w:val="Link"/>
          <w:rtl w:val="0"/>
          <w:lang w:val="pt-PT"/>
        </w:rPr>
        <w:t>P.Bas. 2</w:t>
      </w:r>
      <w:r>
        <w:rPr/>
        <w:fldChar w:fldCharType="end" w:fldLock="0"/>
      </w:r>
      <w:r>
        <w:rPr>
          <w:rtl w:val="0"/>
          <w:lang w:val="en-US"/>
        </w:rPr>
        <w:t xml:space="preserve"> 22.1 n. for parallels. The writing office of Soknopaiou Nesos is supplied because of the anaphoric reference in line 3 (whether or not </w:t>
      </w:r>
      <w:r>
        <w:rPr>
          <w:rtl w:val="0"/>
        </w:rPr>
        <w:t xml:space="preserve">τῆς προγεγραμμένης </w:t>
      </w:r>
      <w:r>
        <w:rPr>
          <w:rtl w:val="0"/>
          <w:lang w:val="en-US"/>
        </w:rPr>
        <w:t>was in the original contract).</w:t>
      </w:r>
      <w:r>
        <w:rPr>
          <w:rStyle w:val="footnote reference"/>
          <w:rFonts w:ascii="IFAO-Grec Unicode" w:cs="IFAO-Grec Unicode" w:hAnsi="IFAO-Grec Unicode" w:eastAsia="IFAO-Grec Unicode"/>
          <w:b w:val="0"/>
          <w:bCs w:val="0"/>
          <w:i w:val="0"/>
          <w:iCs w:val="0"/>
        </w:rPr>
        <w:footnoteReference w:id="11"/>
      </w:r>
    </w:p>
    <w:p>
      <w:pPr>
        <w:pStyle w:val="Text"/>
      </w:pPr>
      <w:r>
        <w:rPr>
          <w:rtl w:val="0"/>
          <w:lang w:val="en-US"/>
        </w:rPr>
        <w:tab/>
        <w:t xml:space="preserve">The acknowledging parties to the contract are Thases, daughter of Stotoetis, and her son Stotoetis, who also serves as her </w:t>
      </w:r>
      <w:r>
        <w:rPr>
          <w:rtl w:val="0"/>
          <w:lang w:val="sv-SE"/>
        </w:rPr>
        <w:t>kyrios</w:t>
      </w:r>
      <w:r>
        <w:rPr>
          <w:rtl w:val="0"/>
          <w:lang w:val="en-US"/>
        </w:rPr>
        <w:t xml:space="preserve">. Reference to the second party should follow, so instead of </w:t>
      </w:r>
      <w:r>
        <w:rPr>
          <w:rtl w:val="0"/>
        </w:rPr>
        <w:t>τῆς ὁμ</w:t>
      </w:r>
      <w:r>
        <w:rPr>
          <w:rtl w:val="0"/>
          <w:lang w:val="pt-PT"/>
        </w:rPr>
        <w:t>[</w:t>
      </w:r>
      <w:r>
        <w:rPr>
          <w:rtl w:val="0"/>
        </w:rPr>
        <w:t>ολογούσης</w:t>
      </w:r>
      <w:r>
        <w:rPr>
          <w:rtl w:val="0"/>
          <w:lang w:val="en-US"/>
        </w:rPr>
        <w:t xml:space="preserve">] in l. 7 suggested at </w:t>
      </w:r>
      <w:r>
        <w:rPr>
          <w:rtl w:val="0"/>
          <w:lang w:val="de-DE"/>
        </w:rPr>
        <w:t xml:space="preserve">BGU </w:t>
      </w:r>
      <w:r>
        <w:rPr>
          <w:rtl w:val="0"/>
          <w:lang w:val="en-US"/>
        </w:rPr>
        <w:t xml:space="preserve">1, p. 356, we can reconstruct as follows (ll. 7-9): </w:t>
      </w:r>
    </w:p>
    <w:p>
      <w:pPr>
        <w:pStyle w:val="Text"/>
      </w:pPr>
    </w:p>
    <w:p>
      <w:pPr>
        <w:pStyle w:val="Text"/>
        <w:ind w:left="2880" w:firstLine="720"/>
      </w:pPr>
      <w:r>
        <w:rPr>
          <w:rtl w:val="0"/>
        </w:rPr>
        <w:t xml:space="preserve">τῆς </w:t>
      </w:r>
      <w:r>
        <w:rPr>
          <w:rtl w:val="0"/>
          <w:lang w:val="pt-PT"/>
        </w:rPr>
        <w:t xml:space="preserve">(l. </w:t>
      </w:r>
      <w:r>
        <w:rPr>
          <w:rtl w:val="0"/>
        </w:rPr>
        <w:t>τῇ</w:t>
      </w:r>
      <w:r>
        <w:rPr>
          <w:rtl w:val="0"/>
        </w:rPr>
        <w:t xml:space="preserve">) </w:t>
      </w:r>
      <w:r>
        <w:rPr>
          <w:rtl w:val="0"/>
        </w:rPr>
        <w:t>ὁμοπ̣</w:t>
      </w:r>
      <w:r>
        <w:rPr>
          <w:rtl w:val="0"/>
          <w:lang w:val="pt-PT"/>
        </w:rPr>
        <w:t>[</w:t>
      </w:r>
      <w:r>
        <w:rPr>
          <w:rtl w:val="0"/>
        </w:rPr>
        <w:t>ατ</w:t>
      </w:r>
      <w:r>
        <w:rPr>
          <w:rtl w:val="0"/>
        </w:rPr>
        <w:t>(</w:t>
      </w:r>
      <w:r>
        <w:rPr>
          <w:rtl w:val="0"/>
        </w:rPr>
        <w:t>ρίῳ</w:t>
      </w:r>
      <w:r>
        <w:rPr>
          <w:rtl w:val="0"/>
        </w:rPr>
        <w:t xml:space="preserve">) </w:t>
      </w:r>
      <w:r>
        <w:rPr>
          <w:rtl w:val="0"/>
        </w:rPr>
        <w:t>καὶ ὁμομητ</w:t>
      </w:r>
      <w:r>
        <w:rPr>
          <w:rtl w:val="0"/>
        </w:rPr>
        <w:t>(</w:t>
      </w:r>
      <w:r>
        <w:rPr>
          <w:rtl w:val="0"/>
        </w:rPr>
        <w:t>ρίῳ</w:t>
      </w:r>
      <w:r>
        <w:rPr>
          <w:rtl w:val="0"/>
          <w:lang w:val="pt-PT"/>
        </w:rPr>
        <w:t>)]</w:t>
      </w:r>
    </w:p>
    <w:p>
      <w:pPr>
        <w:pStyle w:val="Text"/>
        <w:ind w:left="720" w:firstLine="720"/>
      </w:pPr>
      <w:r>
        <w:rPr>
          <w:rtl w:val="0"/>
        </w:rPr>
        <w:t xml:space="preserve">ἀδελφῇ Σαβαι̣αιτοῦς </w:t>
      </w:r>
      <w:r>
        <w:rPr>
          <w:rtl w:val="0"/>
          <w:lang w:val="pt-PT"/>
        </w:rPr>
        <w:t>(l. -</w:t>
      </w:r>
      <w:r>
        <w:rPr>
          <w:rtl w:val="0"/>
        </w:rPr>
        <w:t>οῦτι</w:t>
      </w:r>
      <w:r>
        <w:rPr>
          <w:rtl w:val="0"/>
        </w:rPr>
        <w:t xml:space="preserve">) </w:t>
      </w:r>
      <w:r>
        <w:rPr>
          <w:rtl w:val="0"/>
        </w:rPr>
        <w:t xml:space="preserve">ὡς </w:t>
      </w:r>
      <w:r>
        <w:rPr>
          <w:rtl w:val="0"/>
        </w:rPr>
        <w:t>(</w:t>
      </w:r>
      <w:r>
        <w:rPr>
          <w:rtl w:val="0"/>
        </w:rPr>
        <w:t>ἐτῶν</w:t>
      </w:r>
      <w:r>
        <w:rPr>
          <w:rtl w:val="0"/>
        </w:rPr>
        <w:t xml:space="preserve">) </w:t>
      </w:r>
      <w:r>
        <w:rPr>
          <w:rtl w:val="0"/>
        </w:rPr>
        <w:t>νε ἀσ</w:t>
      </w:r>
      <w:r>
        <w:rPr>
          <w:rtl w:val="0"/>
          <w:lang w:val="pt-PT"/>
        </w:rPr>
        <w:t>[</w:t>
      </w:r>
      <w:r>
        <w:rPr>
          <w:rtl w:val="0"/>
        </w:rPr>
        <w:t>ήμῳ καὶ τῇ τοῦ Στοτο</w:t>
      </w:r>
      <w:r>
        <w:rPr>
          <w:rtl w:val="0"/>
          <w:lang w:val="pt-PT"/>
        </w:rPr>
        <w:t>-]</w:t>
      </w:r>
    </w:p>
    <w:p>
      <w:pPr>
        <w:pStyle w:val="Text"/>
        <w:ind w:left="720" w:firstLine="720"/>
      </w:pPr>
      <w:r>
        <w:rPr>
          <w:rtl w:val="0"/>
        </w:rPr>
        <w:t>ήτ</w:t>
      </w:r>
      <w:r>
        <w:rPr>
          <w:rtl w:val="0"/>
          <w:lang w:val="pt-PT"/>
        </w:rPr>
        <w:t>[</w:t>
      </w:r>
      <w:r>
        <w:rPr>
          <w:rtl w:val="0"/>
        </w:rPr>
        <w:t>ε</w:t>
      </w:r>
      <w:r>
        <w:rPr>
          <w:rtl w:val="0"/>
          <w:lang w:val="pt-PT"/>
        </w:rPr>
        <w:t>]</w:t>
      </w:r>
      <w:r>
        <w:rPr>
          <w:rtl w:val="0"/>
        </w:rPr>
        <w:t xml:space="preserve">ως θίᾳ </w:t>
      </w:r>
      <w:r>
        <w:rPr>
          <w:rtl w:val="0"/>
          <w:lang w:val="pt-PT"/>
        </w:rPr>
        <w:t xml:space="preserve">(l. </w:t>
      </w:r>
      <w:r>
        <w:rPr>
          <w:rtl w:val="0"/>
        </w:rPr>
        <w:t>θείᾳ</w:t>
      </w:r>
      <w:r>
        <w:rPr>
          <w:rtl w:val="0"/>
        </w:rPr>
        <w:t xml:space="preserve">) </w:t>
      </w:r>
      <w:r>
        <w:rPr>
          <w:rtl w:val="0"/>
        </w:rPr>
        <w:t>διὰ φροντιστοῦ Σ</w:t>
      </w:r>
      <w:r>
        <w:rPr>
          <w:rtl w:val="0"/>
          <w:lang w:val="pt-PT"/>
        </w:rPr>
        <w:t>[</w:t>
      </w:r>
    </w:p>
    <w:p>
      <w:pPr>
        <w:pStyle w:val="Text"/>
      </w:pPr>
    </w:p>
    <w:p>
      <w:pPr>
        <w:pStyle w:val="Text"/>
      </w:pPr>
      <w:r>
        <w:rPr>
          <w:rtl w:val="0"/>
          <w:lang w:val="en-US"/>
        </w:rPr>
        <w:t>The second party is thus the full sister of Thases, and her relationship to Thases</w:t>
      </w:r>
      <w:r>
        <w:rPr>
          <w:rtl w:val="0"/>
        </w:rPr>
        <w:t xml:space="preserve">’ </w:t>
      </w:r>
      <w:r>
        <w:rPr>
          <w:rtl w:val="0"/>
          <w:lang w:val="en-US"/>
        </w:rPr>
        <w:t xml:space="preserve">son is tacked on after the personal description. Her name, </w:t>
      </w:r>
      <w:r>
        <w:rPr>
          <w:rtl w:val="0"/>
        </w:rPr>
        <w:t>Σαβαι̣αιτοῦς</w:t>
      </w:r>
      <w:r>
        <w:rPr>
          <w:rtl w:val="0"/>
          <w:lang w:val="en-US"/>
        </w:rPr>
        <w:t xml:space="preserve">, has a diaeresis above the first iota, which is mostly lost. The name is otherwise unattested and may be Semitic (cf. </w:t>
      </w:r>
      <w:r>
        <w:rPr>
          <w:rStyle w:val="Link"/>
        </w:rPr>
        <w:fldChar w:fldCharType="begin" w:fldLock="0"/>
      </w:r>
      <w:r>
        <w:rPr>
          <w:rStyle w:val="Link"/>
        </w:rPr>
        <w:instrText xml:space="preserve"> HYPERLINK "https://www.trismegistos.org/name/26606"</w:instrText>
      </w:r>
      <w:r>
        <w:rPr>
          <w:rStyle w:val="Link"/>
        </w:rPr>
        <w:fldChar w:fldCharType="separate" w:fldLock="0"/>
      </w:r>
      <w:r>
        <w:rPr>
          <w:rStyle w:val="Link"/>
          <w:rtl w:val="0"/>
        </w:rPr>
        <w:t>TM Nam 26606</w:t>
      </w:r>
      <w:r>
        <w:rPr/>
        <w:fldChar w:fldCharType="end" w:fldLock="0"/>
      </w:r>
      <w:r>
        <w:rPr>
          <w:rtl w:val="0"/>
          <w:lang w:val="en-US"/>
        </w:rPr>
        <w:t xml:space="preserve">). A related name might be that found with the genitives </w:t>
      </w:r>
      <w:r>
        <w:rPr>
          <w:rtl w:val="0"/>
        </w:rPr>
        <w:t xml:space="preserve">Σεβάιος </w:t>
      </w:r>
      <w:r>
        <w:rPr>
          <w:rtl w:val="0"/>
          <w:lang w:val="en-US"/>
        </w:rPr>
        <w:t xml:space="preserve">and </w:t>
      </w:r>
      <w:r>
        <w:rPr>
          <w:rtl w:val="0"/>
        </w:rPr>
        <w:t xml:space="preserve">Σεβάιτος </w:t>
      </w:r>
      <w:r>
        <w:rPr>
          <w:rtl w:val="0"/>
          <w:lang w:val="en-US"/>
        </w:rPr>
        <w:t>in two Theban ostraka (</w:t>
      </w:r>
      <w:r>
        <w:rPr>
          <w:rStyle w:val="Hyperlink.0"/>
        </w:rPr>
        <w:fldChar w:fldCharType="begin" w:fldLock="0"/>
      </w:r>
      <w:r>
        <w:rPr>
          <w:rStyle w:val="Hyperlink.0"/>
        </w:rPr>
        <w:instrText xml:space="preserve"> HYPERLINK "https://papyri.info/ddbdp/o.bodl;2;1549"</w:instrText>
      </w:r>
      <w:r>
        <w:rPr>
          <w:rStyle w:val="Hyperlink.0"/>
        </w:rPr>
        <w:fldChar w:fldCharType="separate" w:fldLock="0"/>
      </w:r>
      <w:r>
        <w:rPr>
          <w:rStyle w:val="Hyperlink.0"/>
          <w:rtl w:val="0"/>
        </w:rPr>
        <w:t xml:space="preserve">O.Bodl. </w:t>
      </w:r>
      <w:r>
        <w:rPr>
          <w:rStyle w:val="Link"/>
          <w:rtl w:val="0"/>
        </w:rPr>
        <w:t>2 1549</w:t>
      </w:r>
      <w:r>
        <w:rPr/>
        <w:fldChar w:fldCharType="end" w:fldLock="0"/>
      </w:r>
      <w:r>
        <w:rPr>
          <w:rtl w:val="0"/>
          <w:lang w:val="en-US"/>
        </w:rPr>
        <w:t xml:space="preserve">.5 and </w:t>
      </w:r>
      <w:r>
        <w:rPr>
          <w:rStyle w:val="Hyperlink.0"/>
        </w:rPr>
        <w:fldChar w:fldCharType="begin" w:fldLock="0"/>
      </w:r>
      <w:r>
        <w:rPr>
          <w:rStyle w:val="Hyperlink.0"/>
        </w:rPr>
        <w:instrText xml:space="preserve"> HYPERLINK "https://papyri.info/ddbdp/o.leid;;256"</w:instrText>
      </w:r>
      <w:r>
        <w:rPr>
          <w:rStyle w:val="Hyperlink.0"/>
        </w:rPr>
        <w:fldChar w:fldCharType="separate" w:fldLock="0"/>
      </w:r>
      <w:r>
        <w:rPr>
          <w:rStyle w:val="Hyperlink.0"/>
          <w:rtl w:val="0"/>
        </w:rPr>
        <w:t xml:space="preserve">O.Leid. </w:t>
      </w:r>
      <w:r>
        <w:rPr>
          <w:rStyle w:val="Link"/>
          <w:rtl w:val="0"/>
        </w:rPr>
        <w:t>256</w:t>
      </w:r>
      <w:r>
        <w:rPr/>
        <w:fldChar w:fldCharType="end" w:fldLock="0"/>
      </w:r>
      <w:r>
        <w:rPr>
          <w:rtl w:val="0"/>
          <w:lang w:val="en-US"/>
        </w:rPr>
        <w:t xml:space="preserve">.5: see </w:t>
      </w:r>
      <w:r>
        <w:rPr>
          <w:rStyle w:val="Link"/>
        </w:rPr>
        <w:fldChar w:fldCharType="begin" w:fldLock="0"/>
      </w:r>
      <w:r>
        <w:rPr>
          <w:rStyle w:val="Link"/>
        </w:rPr>
        <w:instrText xml:space="preserve"> HYPERLINK "https://www.trismegistos.org/name/24354"</w:instrText>
      </w:r>
      <w:r>
        <w:rPr>
          <w:rStyle w:val="Link"/>
        </w:rPr>
        <w:fldChar w:fldCharType="separate" w:fldLock="0"/>
      </w:r>
      <w:r>
        <w:rPr>
          <w:rStyle w:val="Link"/>
          <w:rtl w:val="0"/>
        </w:rPr>
        <w:t>TM Nam 24354</w:t>
      </w:r>
      <w:r>
        <w:rPr/>
        <w:fldChar w:fldCharType="end" w:fldLock="0"/>
      </w:r>
      <w:r>
        <w:rPr>
          <w:rtl w:val="0"/>
        </w:rPr>
        <w:t>).</w:t>
      </w:r>
    </w:p>
    <w:p>
      <w:pPr>
        <w:pStyle w:val="Text"/>
      </w:pPr>
      <w:r>
        <w:rPr>
          <w:rtl w:val="0"/>
          <w:lang w:val="en-US"/>
        </w:rPr>
        <w:tab/>
        <w:t xml:space="preserve">Minor corrections: </w:t>
      </w:r>
      <w:r>
        <w:rPr>
          <w:rtl w:val="0"/>
        </w:rPr>
        <w:t xml:space="preserve">μη </w:t>
      </w:r>
      <w:r>
        <w:rPr>
          <w:rtl w:val="0"/>
          <w:lang w:val="en-US"/>
        </w:rPr>
        <w:t xml:space="preserve">at the end of l. 2 looks to have traces of an abbreviation stroke above it, so </w:t>
      </w:r>
      <w:r>
        <w:rPr>
          <w:rtl w:val="0"/>
        </w:rPr>
        <w:t>μη</w:t>
      </w:r>
      <w:r>
        <w:rPr>
          <w:rtl w:val="0"/>
        </w:rPr>
        <w:t>(</w:t>
      </w:r>
      <w:r>
        <w:rPr>
          <w:rtl w:val="0"/>
        </w:rPr>
        <w:t>τρός</w:t>
      </w:r>
      <w:r>
        <w:rPr>
          <w:rtl w:val="0"/>
          <w:lang w:val="pt-PT"/>
        </w:rPr>
        <w:t xml:space="preserve">) [ </w:t>
      </w:r>
      <w:r>
        <w:rPr>
          <w:rtl w:val="0"/>
        </w:rPr>
        <w:t xml:space="preserve">… </w:t>
      </w:r>
      <w:r>
        <w:rPr>
          <w:rtl w:val="0"/>
          <w:lang w:val="en-US"/>
        </w:rPr>
        <w:t xml:space="preserve">] rather than </w:t>
      </w:r>
      <w:r>
        <w:rPr>
          <w:rtl w:val="0"/>
        </w:rPr>
        <w:t>μη</w:t>
      </w:r>
      <w:r>
        <w:rPr>
          <w:rtl w:val="0"/>
          <w:lang w:val="pt-PT"/>
        </w:rPr>
        <w:t>[</w:t>
      </w:r>
      <w:r>
        <w:rPr>
          <w:rtl w:val="0"/>
        </w:rPr>
        <w:t xml:space="preserve">τρός … </w:t>
      </w:r>
      <w:r>
        <w:rPr>
          <w:rtl w:val="0"/>
          <w:lang w:val="en-US"/>
        </w:rPr>
        <w:t xml:space="preserve">]. In l. 5, the copyist began the papponymic with </w:t>
      </w:r>
      <w:r>
        <w:rPr>
          <w:rtl w:val="0"/>
        </w:rPr>
        <w:t>Σο</w:t>
      </w:r>
      <w:r>
        <w:rPr>
          <w:rtl w:val="0"/>
          <w:lang w:val="en-US"/>
        </w:rPr>
        <w:t>, then wrote tau over omicron.</w:t>
      </w:r>
    </w:p>
    <w:p>
      <w:pPr>
        <w:pStyle w:val="Text"/>
      </w:pPr>
    </w:p>
    <w:p>
      <w:pPr>
        <w:pStyle w:val="Text"/>
        <w:rPr>
          <w:color w:val="000000"/>
          <w:u w:color="000000"/>
        </w:rPr>
      </w:pPr>
    </w:p>
    <w:p>
      <w:pPr>
        <w:pStyle w:val="Text"/>
        <w:rPr>
          <w:color w:val="000000"/>
          <w:u w:color="000000"/>
        </w:rPr>
      </w:pPr>
      <w:r>
        <w:rPr>
          <w:rtl w:val="0"/>
          <w:lang w:val="de-DE"/>
        </w:rPr>
        <w:t>#articleHeader</w:t>
      </w:r>
      <w:r>
        <w:rPr>
          <w:color w:val="000000"/>
          <w:u w:color="000000"/>
          <w:rtl w:val="0"/>
          <w:lang w:val="de-DE"/>
        </w:rPr>
        <w:t xml:space="preserve"> </w:t>
      </w:r>
    </w:p>
    <w:p>
      <w:pPr>
        <w:pStyle w:val="Text"/>
      </w:pPr>
      <w:r>
        <w:rPr>
          <w:rtl w:val="0"/>
        </w:rPr>
        <w:t xml:space="preserve">6. </w:t>
      </w:r>
      <w:r>
        <w:rPr>
          <w:rStyle w:val="Hyperlink.1"/>
        </w:rPr>
        <w:fldChar w:fldCharType="begin" w:fldLock="0"/>
      </w:r>
      <w:r>
        <w:rPr>
          <w:rStyle w:val="Hyperlink.1"/>
        </w:rPr>
        <w:instrText xml:space="preserve"> HYPERLINK "https://papyri.info/ddbdp/sb;8;9906"</w:instrText>
      </w:r>
      <w:r>
        <w:rPr>
          <w:rStyle w:val="Hyperlink.1"/>
        </w:rPr>
        <w:fldChar w:fldCharType="separate" w:fldLock="0"/>
      </w:r>
      <w:r>
        <w:rPr>
          <w:rStyle w:val="Hyperlink.1"/>
          <w:rtl w:val="0"/>
        </w:rPr>
        <w:t>SB</w:t>
      </w:r>
      <w:r>
        <w:rPr>
          <w:rStyle w:val="Link"/>
          <w:rtl w:val="0"/>
        </w:rPr>
        <w:t xml:space="preserve"> 8 9906</w:t>
      </w:r>
      <w:r>
        <w:rPr/>
        <w:fldChar w:fldCharType="end" w:fldLock="0"/>
      </w:r>
      <w:r>
        <w:rPr>
          <w:rtl w:val="0"/>
          <w:lang w:val="en-US"/>
        </w:rPr>
        <w:t xml:space="preserve"> (193/4) and </w:t>
      </w:r>
      <w:r>
        <w:rPr>
          <w:rStyle w:val="Hyperlink.1"/>
        </w:rPr>
        <w:fldChar w:fldCharType="begin" w:fldLock="0"/>
      </w:r>
      <w:r>
        <w:rPr>
          <w:rStyle w:val="Hyperlink.1"/>
        </w:rPr>
        <w:instrText xml:space="preserve"> HYPERLINK "https://papyri.info/ddbdp/p.freib;2;10"</w:instrText>
      </w:r>
      <w:r>
        <w:rPr>
          <w:rStyle w:val="Hyperlink.1"/>
        </w:rPr>
        <w:fldChar w:fldCharType="separate" w:fldLock="0"/>
      </w:r>
      <w:r>
        <w:rPr>
          <w:rStyle w:val="Hyperlink.1"/>
          <w:rtl w:val="0"/>
        </w:rPr>
        <w:t xml:space="preserve">P.Freib. </w:t>
      </w:r>
      <w:r>
        <w:rPr>
          <w:rStyle w:val="Link"/>
          <w:rtl w:val="0"/>
        </w:rPr>
        <w:t>2 10</w:t>
      </w:r>
      <w:r>
        <w:rPr/>
        <w:fldChar w:fldCharType="end" w:fldLock="0"/>
      </w:r>
      <w:r>
        <w:rPr>
          <w:rtl w:val="0"/>
        </w:rPr>
        <w:t xml:space="preserve"> (196)</w:t>
      </w:r>
    </w:p>
    <w:p>
      <w:pPr>
        <w:pStyle w:val="Text"/>
      </w:pPr>
    </w:p>
    <w:p>
      <w:pPr>
        <w:pStyle w:val="Text"/>
      </w:pPr>
      <w:r>
        <w:rPr>
          <w:rtl w:val="0"/>
          <w:lang w:val="en-US"/>
        </w:rPr>
        <w:tab/>
        <w:t>These two contracts were drawn up in the notary office of Ptolemais Euergetis in the last decade of the second century.</w:t>
      </w:r>
      <w:r>
        <w:rPr>
          <w:rStyle w:val="footnote reference"/>
          <w:rFonts w:ascii="IFAO-Grec Unicode" w:cs="IFAO-Grec Unicode" w:hAnsi="IFAO-Grec Unicode" w:eastAsia="IFAO-Grec Unicode"/>
          <w:b w:val="0"/>
          <w:bCs w:val="0"/>
          <w:i w:val="0"/>
          <w:iCs w:val="0"/>
        </w:rPr>
        <w:footnoteReference w:id="12"/>
      </w:r>
      <w:r>
        <w:rPr>
          <w:rtl w:val="0"/>
          <w:lang w:val="en-US"/>
        </w:rPr>
        <w:t xml:space="preserve"> A noteworthy feature of the first document is the cancellation of Pescennius Niger</w:t>
      </w:r>
      <w:r>
        <w:rPr>
          <w:rtl w:val="0"/>
        </w:rPr>
        <w:t>’</w:t>
      </w:r>
      <w:r>
        <w:rPr>
          <w:rtl w:val="0"/>
          <w:lang w:val="en-US"/>
        </w:rPr>
        <w:t>s name and replacement with Septimius Severus</w:t>
      </w:r>
      <w:r>
        <w:rPr>
          <w:rtl w:val="0"/>
        </w:rPr>
        <w:t xml:space="preserve">’ </w:t>
      </w:r>
      <w:r>
        <w:rPr>
          <w:rtl w:val="0"/>
          <w:lang w:val="en-US"/>
        </w:rPr>
        <w:t>in red ink. In the top margin, above Severus</w:t>
      </w:r>
      <w:r>
        <w:rPr>
          <w:rtl w:val="0"/>
        </w:rPr>
        <w:t xml:space="preserve">’ </w:t>
      </w:r>
      <w:r>
        <w:rPr>
          <w:rtl w:val="0"/>
          <w:lang w:val="en-US"/>
        </w:rPr>
        <w:t xml:space="preserve">name, is a large notation, which the editor recognized as a docket but read as </w:t>
      </w:r>
      <w:r>
        <w:rPr>
          <w:rtl w:val="0"/>
        </w:rPr>
        <w:t>αποχ  ̣</w:t>
      </w:r>
      <w:r>
        <w:rPr>
          <w:rtl w:val="0"/>
          <w:lang w:val="en-US"/>
        </w:rPr>
        <w:t xml:space="preserve">( ). Instead, this is the deposition formula </w:t>
      </w:r>
      <w:r>
        <w:rPr>
          <w:rtl w:val="0"/>
        </w:rPr>
        <w:t>κ̣ατεχω</w:t>
      </w:r>
      <w:r>
        <w:rPr>
          <w:rtl w:val="0"/>
        </w:rPr>
        <w:t>(</w:t>
      </w:r>
      <w:r>
        <w:rPr>
          <w:rtl w:val="0"/>
        </w:rPr>
        <w:t>ρίσθη</w:t>
      </w:r>
      <w:r>
        <w:rPr>
          <w:rtl w:val="0"/>
          <w:lang w:val="en-US"/>
        </w:rPr>
        <w:t xml:space="preserve">), with only the lower part of the final, curved stroke of kappa visible: although not as round as this stroke must have been, cf. the kappa of </w:t>
      </w:r>
      <w:r>
        <w:rPr>
          <w:rtl w:val="0"/>
        </w:rPr>
        <w:t>κατεχώ</w:t>
      </w:r>
      <w:r>
        <w:rPr>
          <w:rtl w:val="0"/>
        </w:rPr>
        <w:t>(</w:t>
      </w:r>
      <w:r>
        <w:rPr>
          <w:rtl w:val="0"/>
        </w:rPr>
        <w:t>ρισα</w:t>
      </w:r>
      <w:r>
        <w:rPr>
          <w:rtl w:val="0"/>
          <w:lang w:val="it-IT"/>
        </w:rPr>
        <w:t xml:space="preserve">) in </w:t>
      </w:r>
      <w:r>
        <w:rPr>
          <w:rStyle w:val="Hyperlink.0"/>
          <w:rtl w:val="0"/>
        </w:rPr>
        <w:t xml:space="preserve">P.Hamb. </w:t>
      </w:r>
      <w:r>
        <w:rPr>
          <w:rStyle w:val="Link"/>
          <w:rtl w:val="0"/>
          <w:lang w:val="ru-RU"/>
        </w:rPr>
        <w:t>1 15</w:t>
      </w:r>
      <w:r>
        <w:rPr>
          <w:rtl w:val="0"/>
          <w:lang w:val="en-US"/>
        </w:rPr>
        <w:t>.22 (Ptol. Euerg., 209 CE). The same formula is found at the top of the Freiburg papyrus, where the editor</w:t>
      </w:r>
      <w:r>
        <w:rPr>
          <w:rtl w:val="0"/>
        </w:rPr>
        <w:t>’</w:t>
      </w:r>
      <w:r>
        <w:rPr>
          <w:rtl w:val="0"/>
        </w:rPr>
        <w:t xml:space="preserve">s </w:t>
      </w:r>
      <w:r>
        <w:rPr>
          <w:rtl w:val="0"/>
        </w:rPr>
        <w:t>κε̣χά̣ρακ̣</w:t>
      </w:r>
      <w:r>
        <w:rPr>
          <w:rtl w:val="0"/>
        </w:rPr>
        <w:t>(</w:t>
      </w:r>
      <w:r>
        <w:rPr>
          <w:rtl w:val="0"/>
        </w:rPr>
        <w:t>ται</w:t>
      </w:r>
      <w:r>
        <w:rPr>
          <w:rtl w:val="0"/>
        </w:rPr>
        <w:t xml:space="preserve">) </w:t>
      </w:r>
      <w:r>
        <w:rPr>
          <w:rtl w:val="0"/>
        </w:rPr>
        <w:t>Παῦ</w:t>
      </w:r>
      <w:r>
        <w:rPr>
          <w:rtl w:val="0"/>
        </w:rPr>
        <w:t>(</w:t>
      </w:r>
      <w:r>
        <w:rPr>
          <w:rtl w:val="0"/>
        </w:rPr>
        <w:t>νι</w:t>
      </w:r>
      <w:r>
        <w:rPr>
          <w:rtl w:val="0"/>
        </w:rPr>
        <w:t xml:space="preserve">) </w:t>
      </w:r>
      <w:r>
        <w:rPr>
          <w:rtl w:val="0"/>
        </w:rPr>
        <w:t xml:space="preserve">ιθ </w:t>
      </w:r>
      <w:r>
        <w:rPr>
          <w:rtl w:val="0"/>
          <w:lang w:val="en-US"/>
        </w:rPr>
        <w:t xml:space="preserve">can be corrected to </w:t>
      </w:r>
      <w:r>
        <w:rPr>
          <w:rtl w:val="0"/>
        </w:rPr>
        <w:t>κ̣α̣τ̣ε̣χω</w:t>
      </w:r>
      <w:r>
        <w:rPr>
          <w:rtl w:val="0"/>
        </w:rPr>
        <w:t>(</w:t>
      </w:r>
      <w:r>
        <w:rPr>
          <w:rtl w:val="0"/>
        </w:rPr>
        <w:t>ρίσθη</w:t>
      </w:r>
      <w:r>
        <w:rPr>
          <w:rtl w:val="0"/>
        </w:rPr>
        <w:t xml:space="preserve">) </w:t>
      </w:r>
      <w:r>
        <w:rPr>
          <w:rtl w:val="0"/>
        </w:rPr>
        <w:t xml:space="preserve">δ </w:t>
      </w:r>
      <w:r>
        <w:rPr>
          <w:rtl w:val="0"/>
        </w:rPr>
        <w:t>(</w:t>
      </w:r>
      <w:r>
        <w:rPr>
          <w:rtl w:val="0"/>
        </w:rPr>
        <w:t>ἔτους</w:t>
      </w:r>
      <w:r>
        <w:rPr>
          <w:rtl w:val="0"/>
        </w:rPr>
        <w:t xml:space="preserve">) </w:t>
      </w:r>
      <w:r>
        <w:rPr>
          <w:rtl w:val="0"/>
        </w:rPr>
        <w:t>Παῦν̣ι̣ ιθ</w:t>
      </w:r>
      <w:r>
        <w:rPr>
          <w:rtl w:val="0"/>
        </w:rPr>
        <w:t xml:space="preserve">. </w:t>
      </w:r>
    </w:p>
    <w:p>
      <w:pPr>
        <w:pStyle w:val="Text"/>
        <w:ind w:firstLine="720"/>
      </w:pPr>
      <w:r>
        <w:rPr>
          <w:rtl w:val="0"/>
          <w:lang w:val="en-US"/>
        </w:rPr>
        <w:t xml:space="preserve">For the expansion as an aorist passive, cf. </w:t>
      </w:r>
      <w:r>
        <w:rPr>
          <w:rStyle w:val="Hyperlink.0"/>
        </w:rPr>
        <w:fldChar w:fldCharType="begin" w:fldLock="0"/>
      </w:r>
      <w:r>
        <w:rPr>
          <w:rStyle w:val="Hyperlink.0"/>
        </w:rPr>
        <w:instrText xml:space="preserve"> HYPERLINK "https://papyri.info/ddbdp/sb;4;7379"</w:instrText>
      </w:r>
      <w:r>
        <w:rPr>
          <w:rStyle w:val="Hyperlink.0"/>
        </w:rPr>
        <w:fldChar w:fldCharType="separate" w:fldLock="0"/>
      </w:r>
      <w:r>
        <w:rPr>
          <w:rStyle w:val="Hyperlink.0"/>
          <w:rtl w:val="0"/>
          <w:lang w:val="en-US"/>
        </w:rPr>
        <w:t xml:space="preserve">SB </w:t>
      </w:r>
      <w:r>
        <w:rPr>
          <w:rStyle w:val="Link"/>
          <w:rtl w:val="0"/>
        </w:rPr>
        <w:t>4 7379</w:t>
      </w:r>
      <w:r>
        <w:rPr/>
        <w:fldChar w:fldCharType="end" w:fldLock="0"/>
      </w:r>
      <w:r>
        <w:rPr>
          <w:rtl w:val="0"/>
          <w:lang w:val="en-US"/>
        </w:rPr>
        <w:t>.1 (177), where the verb is written in full. Editors have generally opted for the passive voice when the verb is not preceded by the official</w:t>
      </w:r>
      <w:r>
        <w:rPr>
          <w:rtl w:val="0"/>
        </w:rPr>
        <w:t>’</w:t>
      </w:r>
      <w:r>
        <w:rPr>
          <w:rtl w:val="0"/>
        </w:rPr>
        <w:t>s name.</w:t>
      </w:r>
      <w:r>
        <w:rPr>
          <w:rStyle w:val="footnote reference"/>
        </w:rPr>
        <w:footnoteReference w:id="13"/>
      </w:r>
      <w:r>
        <w:rPr>
          <w:rtl w:val="0"/>
          <w:lang w:val="en-US"/>
        </w:rPr>
        <w:t xml:space="preserve"> Contrast the just mentioned </w:t>
      </w:r>
      <w:r>
        <w:rPr>
          <w:rStyle w:val="Hyperlink.0"/>
        </w:rPr>
        <w:fldChar w:fldCharType="begin" w:fldLock="0"/>
      </w:r>
      <w:r>
        <w:rPr>
          <w:rStyle w:val="Hyperlink.0"/>
        </w:rPr>
        <w:instrText xml:space="preserve"> HYPERLINK "https://d.docs.live.net/4a4d1d36a87a8c5a/Articles_current/Corrections/p.hamb;1;15"</w:instrText>
      </w:r>
      <w:r>
        <w:rPr>
          <w:rStyle w:val="Hyperlink.0"/>
        </w:rPr>
        <w:fldChar w:fldCharType="separate" w:fldLock="0"/>
      </w:r>
      <w:r>
        <w:rPr>
          <w:rStyle w:val="Hyperlink.0"/>
          <w:rtl w:val="0"/>
          <w:lang w:val="de-DE"/>
        </w:rPr>
        <w:t xml:space="preserve">P.Hamb. </w:t>
      </w:r>
      <w:r>
        <w:rPr>
          <w:rStyle w:val="Link"/>
          <w:rtl w:val="0"/>
          <w:lang w:val="ru-RU"/>
        </w:rPr>
        <w:t>1 15</w:t>
      </w:r>
      <w:r>
        <w:rPr/>
        <w:fldChar w:fldCharType="end" w:fldLock="0"/>
      </w:r>
      <w:r>
        <w:rPr>
          <w:rtl w:val="0"/>
          <w:lang w:val="en-US"/>
        </w:rPr>
        <w:t xml:space="preserve">.22, where the heavily restored formula requires an active form of the verb, and </w:t>
      </w:r>
      <w:r>
        <w:rPr>
          <w:rStyle w:val="Hyperlink.0"/>
        </w:rPr>
        <w:fldChar w:fldCharType="begin" w:fldLock="0"/>
      </w:r>
      <w:r>
        <w:rPr>
          <w:rStyle w:val="Hyperlink.0"/>
        </w:rPr>
        <w:instrText xml:space="preserve"> HYPERLINK "https://papyri.info/ddbdp/p.hamb;3;220"</w:instrText>
      </w:r>
      <w:r>
        <w:rPr>
          <w:rStyle w:val="Hyperlink.0"/>
        </w:rPr>
        <w:fldChar w:fldCharType="separate" w:fldLock="0"/>
      </w:r>
      <w:r>
        <w:rPr>
          <w:rStyle w:val="Hyperlink.0"/>
          <w:rtl w:val="0"/>
          <w:lang w:val="de-DE"/>
        </w:rPr>
        <w:t>P.Hamb.</w:t>
      </w:r>
      <w:r>
        <w:rPr>
          <w:rStyle w:val="Link"/>
          <w:rtl w:val="0"/>
        </w:rPr>
        <w:t xml:space="preserve"> 3 220</w:t>
      </w:r>
      <w:r>
        <w:rPr/>
        <w:fldChar w:fldCharType="end" w:fldLock="0"/>
      </w:r>
      <w:r>
        <w:rPr>
          <w:rtl w:val="0"/>
        </w:rPr>
        <w:t>.17 (223/224): [</w:t>
      </w:r>
      <w:r>
        <w:rPr>
          <w:rtl w:val="0"/>
        </w:rPr>
        <w:t>Αὐρήλιος</w:t>
      </w:r>
      <w:r>
        <w:rPr>
          <w:rtl w:val="0"/>
          <w:lang w:val="pt-PT"/>
        </w:rPr>
        <w:t xml:space="preserve">] </w:t>
      </w:r>
      <w:r>
        <w:rPr>
          <w:rtl w:val="0"/>
        </w:rPr>
        <w:t>Δ̣ίδυμος κατεχώ</w:t>
      </w:r>
      <w:r>
        <w:rPr>
          <w:rtl w:val="0"/>
        </w:rPr>
        <w:t>(</w:t>
      </w:r>
      <w:r>
        <w:rPr>
          <w:rtl w:val="0"/>
        </w:rPr>
        <w:t>ρισα</w:t>
      </w:r>
      <w:r>
        <w:rPr>
          <w:rtl w:val="0"/>
        </w:rPr>
        <w:t xml:space="preserve">) </w:t>
      </w:r>
      <w:r>
        <w:rPr>
          <w:rtl w:val="0"/>
        </w:rPr>
        <w:t xml:space="preserve">γ </w:t>
      </w:r>
      <w:r>
        <w:rPr>
          <w:rtl w:val="0"/>
        </w:rPr>
        <w:t>(</w:t>
      </w:r>
      <w:r>
        <w:rPr>
          <w:rtl w:val="0"/>
        </w:rPr>
        <w:t>ἔτους</w:t>
      </w:r>
      <w:r>
        <w:rPr>
          <w:rtl w:val="0"/>
        </w:rPr>
        <w:t xml:space="preserve">). </w:t>
      </w:r>
    </w:p>
    <w:p>
      <w:pPr>
        <w:pStyle w:val="Text"/>
        <w:rPr>
          <w:color w:val="000000"/>
          <w:u w:color="000000"/>
        </w:rPr>
      </w:pPr>
    </w:p>
    <w:p>
      <w:pPr>
        <w:pStyle w:val="Text"/>
        <w:rPr>
          <w:color w:val="000000"/>
          <w:u w:color="000000"/>
        </w:rPr>
      </w:pPr>
      <w:r>
        <w:rPr>
          <w:rtl w:val="0"/>
          <w:lang w:val="de-DE"/>
        </w:rPr>
        <w:t>#articleHeader</w:t>
      </w:r>
      <w:r>
        <w:rPr>
          <w:color w:val="000000"/>
          <w:u w:color="000000"/>
          <w:rtl w:val="0"/>
          <w:lang w:val="de-DE"/>
        </w:rPr>
        <w:t xml:space="preserve"> </w:t>
      </w:r>
    </w:p>
    <w:p>
      <w:pPr>
        <w:pStyle w:val="Text"/>
      </w:pPr>
      <w:r>
        <w:rPr>
          <w:rtl w:val="0"/>
          <w:lang w:val="en-US"/>
        </w:rPr>
        <w:t xml:space="preserve">7. The Notary of </w:t>
      </w:r>
      <w:r>
        <w:rPr>
          <w:rStyle w:val="Hyperlink.1"/>
        </w:rPr>
        <w:fldChar w:fldCharType="begin" w:fldLock="0"/>
      </w:r>
      <w:r>
        <w:rPr>
          <w:rStyle w:val="Hyperlink.1"/>
        </w:rPr>
        <w:instrText xml:space="preserve"> HYPERLINK "https://papyri.info/ddbdp/p.sakaon;;59"</w:instrText>
      </w:r>
      <w:r>
        <w:rPr>
          <w:rStyle w:val="Hyperlink.1"/>
        </w:rPr>
        <w:fldChar w:fldCharType="separate" w:fldLock="0"/>
      </w:r>
      <w:r>
        <w:rPr>
          <w:rStyle w:val="Hyperlink.1"/>
          <w:rtl w:val="0"/>
        </w:rPr>
        <w:t xml:space="preserve">P.Sakaon </w:t>
      </w:r>
      <w:r>
        <w:rPr>
          <w:rStyle w:val="Link"/>
          <w:rtl w:val="0"/>
        </w:rPr>
        <w:t>59</w:t>
      </w:r>
      <w:r>
        <w:rPr/>
        <w:fldChar w:fldCharType="end" w:fldLock="0"/>
      </w:r>
      <w:r>
        <w:rPr>
          <w:rtl w:val="0"/>
        </w:rPr>
        <w:t xml:space="preserve"> (305) and </w:t>
      </w:r>
      <w:r>
        <w:rPr>
          <w:rStyle w:val="Hyperlink.1"/>
        </w:rPr>
        <w:fldChar w:fldCharType="begin" w:fldLock="0"/>
      </w:r>
      <w:r>
        <w:rPr>
          <w:rStyle w:val="Hyperlink.1"/>
        </w:rPr>
        <w:instrText xml:space="preserve"> HYPERLINK "https://papyri.info/ddbdp/sb;16;12289colii/"</w:instrText>
      </w:r>
      <w:r>
        <w:rPr>
          <w:rStyle w:val="Hyperlink.1"/>
        </w:rPr>
        <w:fldChar w:fldCharType="separate" w:fldLock="0"/>
      </w:r>
      <w:r>
        <w:rPr>
          <w:rStyle w:val="Hyperlink.1"/>
          <w:rtl w:val="0"/>
          <w:lang w:val="en-US"/>
        </w:rPr>
        <w:t xml:space="preserve">SB </w:t>
      </w:r>
      <w:r>
        <w:rPr>
          <w:rStyle w:val="Link"/>
          <w:rtl w:val="0"/>
          <w:lang w:val="pt-PT"/>
        </w:rPr>
        <w:t>16 12289, col. 2</w:t>
      </w:r>
      <w:r>
        <w:rPr/>
        <w:fldChar w:fldCharType="end" w:fldLock="0"/>
      </w:r>
      <w:r>
        <w:rPr>
          <w:rtl w:val="0"/>
        </w:rPr>
        <w:t xml:space="preserve"> (309)</w:t>
      </w:r>
    </w:p>
    <w:p>
      <w:pPr>
        <w:pStyle w:val="Text"/>
      </w:pPr>
    </w:p>
    <w:p>
      <w:pPr>
        <w:pStyle w:val="Text"/>
        <w:ind w:firstLine="720"/>
      </w:pPr>
      <w:r>
        <w:rPr>
          <w:rtl w:val="0"/>
          <w:lang w:val="en-US"/>
        </w:rPr>
        <w:t>Both of these contracts from Ptolemais Euergetis are registered by an official who styles himself as a veteran, a status which to my knowledge is otherwise unparalleled in the public notary offices of Roman Egypt.</w:t>
      </w:r>
      <w:r>
        <w:rPr>
          <w:rStyle w:val="footnote reference"/>
        </w:rPr>
        <w:footnoteReference w:id="14"/>
      </w:r>
      <w:r>
        <w:rPr>
          <w:rtl w:val="0"/>
          <w:lang w:val="en-US"/>
        </w:rPr>
        <w:t xml:space="preserve"> A comparison shows that the same man signed both contracts in a nearly identifical fashion:</w:t>
      </w:r>
    </w:p>
    <w:p>
      <w:pPr>
        <w:pStyle w:val="Text"/>
      </w:pPr>
    </w:p>
    <w:p>
      <w:pPr>
        <w:pStyle w:val="Text"/>
      </w:pPr>
      <w:r>
        <w:rPr>
          <w:rtl w:val="0"/>
        </w:rPr>
        <w:t xml:space="preserve">P.Sakaon </w:t>
      </w:r>
      <w:r>
        <w:rPr>
          <w:rtl w:val="0"/>
        </w:rPr>
        <w:t>59.19</w:t>
      </w:r>
    </w:p>
    <w:p>
      <w:pPr>
        <w:pStyle w:val="Text"/>
      </w:pPr>
      <w:r>
        <w:rPr>
          <w:rtl w:val="0"/>
        </w:rPr>
        <w:t>Αὐρήλιος Σ̣εύ̣ι̣ο̣ς οὐετρανὸς κεχρη</w:t>
      </w:r>
      <w:r>
        <w:rPr>
          <w:rtl w:val="0"/>
        </w:rPr>
        <w:t>(</w:t>
      </w:r>
      <w:r>
        <w:rPr>
          <w:rtl w:val="0"/>
        </w:rPr>
        <w:t>μάτικα</w:t>
      </w:r>
      <w:r>
        <w:rPr>
          <w:rtl w:val="0"/>
        </w:rPr>
        <w:t xml:space="preserve">). </w:t>
      </w:r>
      <w:r>
        <w:rPr>
          <w:rtl w:val="0"/>
        </w:rPr>
        <w:t>χρό</w:t>
      </w:r>
      <w:r>
        <w:rPr>
          <w:rtl w:val="0"/>
        </w:rPr>
        <w:t>(</w:t>
      </w:r>
      <w:r>
        <w:rPr>
          <w:rtl w:val="0"/>
        </w:rPr>
        <w:t>νος</w:t>
      </w:r>
      <w:r>
        <w:rPr>
          <w:rtl w:val="0"/>
        </w:rPr>
        <w:t xml:space="preserve">) </w:t>
      </w:r>
      <w:r>
        <w:rPr>
          <w:rtl w:val="0"/>
        </w:rPr>
        <w:t>ὁ̣ π̣ρ̣οκ</w:t>
      </w:r>
      <w:r>
        <w:rPr>
          <w:rtl w:val="0"/>
        </w:rPr>
        <w:t>(</w:t>
      </w:r>
      <w:r>
        <w:rPr>
          <w:rtl w:val="0"/>
        </w:rPr>
        <w:t>είμενος</w:t>
      </w:r>
      <w:r>
        <w:rPr>
          <w:rtl w:val="0"/>
        </w:rPr>
        <w:t xml:space="preserve">) </w:t>
      </w:r>
      <w:r>
        <w:rPr>
          <w:rtl w:val="0"/>
        </w:rPr>
        <w:t>α</w:t>
      </w:r>
      <w:r>
        <w:rPr>
          <w:rtl w:val="0"/>
        </w:rPr>
        <w:t>(</w:t>
      </w:r>
      <w:r>
        <w:rPr>
          <w:rtl w:val="0"/>
        </w:rPr>
        <w:t>ὐτοῦ</w:t>
      </w:r>
      <w:r>
        <w:rPr>
          <w:rtl w:val="0"/>
        </w:rPr>
        <w:t xml:space="preserve">) </w:t>
      </w:r>
      <w:r>
        <w:rPr>
          <w:rtl w:val="0"/>
        </w:rPr>
        <w:t>ἐξοδ</w:t>
      </w:r>
      <w:r>
        <w:rPr>
          <w:rtl w:val="0"/>
        </w:rPr>
        <w:t>(</w:t>
      </w:r>
      <w:r>
        <w:rPr>
          <w:rtl w:val="0"/>
        </w:rPr>
        <w:t>ιασμοῦ</w:t>
      </w:r>
      <w:r>
        <w:rPr>
          <w:rtl w:val="0"/>
        </w:rPr>
        <w:t>)</w:t>
      </w:r>
    </w:p>
    <w:p>
      <w:pPr>
        <w:pStyle w:val="Text"/>
      </w:pPr>
      <w:r>
        <w:tab/>
        <w:tab/>
        <w:tab/>
        <w:tab/>
        <w:tab/>
      </w:r>
      <w:r>
        <w:rPr>
          <w:rFonts w:ascii="Wingdings" w:hAnsi="Wingdings" w:hint="default"/>
          <w:rtl w:val="0"/>
        </w:rPr>
        <w:sym w:font="Wingdings" w:char="F0E0"/>
      </w:r>
    </w:p>
    <w:p>
      <w:pPr>
        <w:pStyle w:val="Text"/>
      </w:pPr>
      <w:r>
        <w:rPr>
          <w:rtl w:val="0"/>
        </w:rPr>
        <w:t xml:space="preserve">Αὐρήλιος </w:t>
      </w:r>
      <w:r>
        <w:rPr>
          <w:rtl w:val="0"/>
        </w:rPr>
        <w:t>N</w:t>
      </w:r>
      <w:r>
        <w:rPr>
          <w:rtl w:val="0"/>
        </w:rPr>
        <w:t>̣έπω̣ς οὐετρανὸς κεχρη</w:t>
      </w:r>
      <w:r>
        <w:rPr>
          <w:rtl w:val="0"/>
        </w:rPr>
        <w:t>(</w:t>
      </w:r>
      <w:r>
        <w:rPr>
          <w:rtl w:val="0"/>
        </w:rPr>
        <w:t>μάτικα</w:t>
      </w:r>
      <w:r>
        <w:rPr>
          <w:rtl w:val="0"/>
        </w:rPr>
        <w:t xml:space="preserve">). </w:t>
      </w:r>
      <w:r>
        <w:rPr>
          <w:rtl w:val="0"/>
        </w:rPr>
        <w:t>χρό</w:t>
      </w:r>
      <w:r>
        <w:rPr>
          <w:rtl w:val="0"/>
        </w:rPr>
        <w:t>(</w:t>
      </w:r>
      <w:r>
        <w:rPr>
          <w:rtl w:val="0"/>
        </w:rPr>
        <w:t>νος</w:t>
      </w:r>
      <w:r>
        <w:rPr>
          <w:rtl w:val="0"/>
        </w:rPr>
        <w:t xml:space="preserve">) </w:t>
      </w:r>
      <w:r>
        <w:rPr>
          <w:rtl w:val="0"/>
        </w:rPr>
        <w:t>ὁ̣ π̣ρ̣οκ</w:t>
      </w:r>
      <w:r>
        <w:rPr>
          <w:rtl w:val="0"/>
        </w:rPr>
        <w:t>(</w:t>
      </w:r>
      <w:r>
        <w:rPr>
          <w:rtl w:val="0"/>
        </w:rPr>
        <w:t>είμενος</w:t>
      </w:r>
      <w:r>
        <w:rPr>
          <w:rtl w:val="0"/>
        </w:rPr>
        <w:t xml:space="preserve">). </w:t>
      </w:r>
      <w:r>
        <w:rPr>
          <w:rtl w:val="0"/>
        </w:rPr>
        <w:t>α</w:t>
      </w:r>
      <w:r>
        <w:rPr>
          <w:rtl w:val="0"/>
        </w:rPr>
        <w:t xml:space="preserve">/ </w:t>
      </w:r>
      <w:r>
        <w:rPr>
          <w:rtl w:val="0"/>
        </w:rPr>
        <w:t>ἐξε̣δ</w:t>
      </w:r>
      <w:r>
        <w:rPr>
          <w:rtl w:val="0"/>
        </w:rPr>
        <w:t>(</w:t>
      </w:r>
      <w:r>
        <w:rPr>
          <w:rtl w:val="0"/>
        </w:rPr>
        <w:t>όμην</w:t>
      </w:r>
      <w:r>
        <w:rPr>
          <w:rtl w:val="0"/>
        </w:rPr>
        <w:t>).</w:t>
      </w:r>
    </w:p>
    <w:p>
      <w:pPr>
        <w:pStyle w:val="Text"/>
      </w:pPr>
    </w:p>
    <w:p>
      <w:pPr>
        <w:pStyle w:val="Text"/>
      </w:pPr>
      <w:r>
        <w:rPr>
          <w:rtl w:val="0"/>
          <w:lang w:val="en-US"/>
        </w:rPr>
        <w:t xml:space="preserve">SB </w:t>
      </w:r>
      <w:r>
        <w:rPr>
          <w:rtl w:val="0"/>
          <w:lang w:val="pt-PT"/>
        </w:rPr>
        <w:t>16 12289, col. 2.43</w:t>
      </w:r>
    </w:p>
    <w:p>
      <w:pPr>
        <w:pStyle w:val="Text"/>
      </w:pPr>
      <w:r>
        <w:rPr>
          <w:rtl w:val="0"/>
        </w:rPr>
        <w:t>Αὐρή</w:t>
      </w:r>
      <w:r>
        <w:rPr>
          <w:rtl w:val="0"/>
        </w:rPr>
        <w:t>(</w:t>
      </w:r>
      <w:r>
        <w:rPr>
          <w:rtl w:val="0"/>
        </w:rPr>
        <w:t>λιος</w:t>
      </w:r>
      <w:r>
        <w:rPr>
          <w:rtl w:val="0"/>
        </w:rPr>
        <w:t xml:space="preserve">) </w:t>
      </w:r>
      <w:r>
        <w:rPr>
          <w:rtl w:val="0"/>
        </w:rPr>
        <w:t>Νέπως οὐετραν</w:t>
      </w:r>
      <w:r>
        <w:rPr>
          <w:rtl w:val="0"/>
          <w:lang w:val="pt-PT"/>
        </w:rPr>
        <w:t>[</w:t>
      </w:r>
      <w:r>
        <w:rPr>
          <w:rtl w:val="0"/>
        </w:rPr>
        <w:t>ὸ</w:t>
      </w:r>
      <w:r>
        <w:rPr>
          <w:rtl w:val="0"/>
          <w:lang w:val="pt-PT"/>
        </w:rPr>
        <w:t>]</w:t>
      </w:r>
      <w:r>
        <w:rPr>
          <w:rtl w:val="0"/>
        </w:rPr>
        <w:t>ς κεχρη</w:t>
      </w:r>
      <w:r>
        <w:rPr>
          <w:rtl w:val="0"/>
        </w:rPr>
        <w:t>(</w:t>
      </w:r>
      <w:r>
        <w:rPr>
          <w:rtl w:val="0"/>
        </w:rPr>
        <w:t>μάτικα</w:t>
      </w:r>
      <w:r>
        <w:rPr>
          <w:rtl w:val="0"/>
        </w:rPr>
        <w:t xml:space="preserve">) </w:t>
      </w:r>
      <w:r>
        <w:rPr>
          <w:rtl w:val="0"/>
        </w:rPr>
        <w:t>ὡς πρόκ</w:t>
      </w:r>
      <w:r>
        <w:rPr>
          <w:rtl w:val="0"/>
        </w:rPr>
        <w:t>(</w:t>
      </w:r>
      <w:r>
        <w:rPr>
          <w:rtl w:val="0"/>
        </w:rPr>
        <w:t>ειται</w:t>
      </w:r>
      <w:r>
        <w:rPr>
          <w:rtl w:val="0"/>
        </w:rPr>
        <w:t xml:space="preserve">) </w:t>
      </w:r>
      <w:r>
        <w:rPr>
          <w:rtl w:val="0"/>
        </w:rPr>
        <w:t>καὶ ἐξεδ</w:t>
      </w:r>
      <w:r>
        <w:rPr>
          <w:rtl w:val="0"/>
        </w:rPr>
        <w:t>(</w:t>
      </w:r>
      <w:r>
        <w:rPr>
          <w:rtl w:val="0"/>
        </w:rPr>
        <w:t>όμην</w:t>
      </w:r>
      <w:r>
        <w:rPr>
          <w:rtl w:val="0"/>
        </w:rPr>
        <w:t>).</w:t>
      </w:r>
    </w:p>
    <w:p>
      <w:pPr>
        <w:pStyle w:val="Text"/>
      </w:pPr>
      <w:r>
        <w:tab/>
        <w:tab/>
        <w:tab/>
        <w:tab/>
        <w:tab/>
      </w:r>
      <w:r>
        <w:rPr>
          <w:rFonts w:ascii="Wingdings" w:hAnsi="Wingdings" w:hint="default"/>
          <w:rtl w:val="0"/>
        </w:rPr>
        <w:sym w:font="Wingdings" w:char="F0E0"/>
      </w:r>
    </w:p>
    <w:p>
      <w:pPr>
        <w:pStyle w:val="Text"/>
      </w:pPr>
      <w:r>
        <w:rPr>
          <w:rtl w:val="0"/>
        </w:rPr>
        <w:t>Αὐρήλιος Νέπως οὐετρανὸς κεχρη</w:t>
      </w:r>
      <w:r>
        <w:rPr>
          <w:rtl w:val="0"/>
        </w:rPr>
        <w:t>(</w:t>
      </w:r>
      <w:r>
        <w:rPr>
          <w:rtl w:val="0"/>
        </w:rPr>
        <w:t>μάτικα</w:t>
      </w:r>
      <w:r>
        <w:rPr>
          <w:rtl w:val="0"/>
        </w:rPr>
        <w:t xml:space="preserve">). </w:t>
      </w:r>
      <w:r>
        <w:rPr>
          <w:rtl w:val="0"/>
        </w:rPr>
        <w:t>χρό</w:t>
      </w:r>
      <w:r>
        <w:rPr>
          <w:rtl w:val="0"/>
        </w:rPr>
        <w:t>(</w:t>
      </w:r>
      <w:r>
        <w:rPr>
          <w:rtl w:val="0"/>
        </w:rPr>
        <w:t>νος</w:t>
      </w:r>
      <w:r>
        <w:rPr>
          <w:rtl w:val="0"/>
        </w:rPr>
        <w:t xml:space="preserve">) </w:t>
      </w:r>
      <w:r>
        <w:rPr>
          <w:rtl w:val="0"/>
        </w:rPr>
        <w:t>ὁ̣ π̣ρ̣οκ</w:t>
      </w:r>
      <w:r>
        <w:rPr>
          <w:rtl w:val="0"/>
        </w:rPr>
        <w:t>(</w:t>
      </w:r>
      <w:r>
        <w:rPr>
          <w:rtl w:val="0"/>
        </w:rPr>
        <w:t>είμενος</w:t>
      </w:r>
      <w:r>
        <w:rPr>
          <w:rtl w:val="0"/>
        </w:rPr>
        <w:t xml:space="preserve">). </w:t>
      </w:r>
      <w:r>
        <w:rPr>
          <w:rtl w:val="0"/>
        </w:rPr>
        <w:t>α</w:t>
      </w:r>
      <w:r>
        <w:rPr>
          <w:rtl w:val="0"/>
        </w:rPr>
        <w:t xml:space="preserve">// </w:t>
      </w:r>
      <w:r>
        <w:rPr>
          <w:rtl w:val="0"/>
        </w:rPr>
        <w:t>ἐξεδ</w:t>
      </w:r>
      <w:r>
        <w:rPr>
          <w:rtl w:val="0"/>
        </w:rPr>
        <w:t>(</w:t>
      </w:r>
      <w:r>
        <w:rPr>
          <w:rtl w:val="0"/>
        </w:rPr>
        <w:t>όμην</w:t>
      </w:r>
      <w:r>
        <w:rPr>
          <w:rtl w:val="0"/>
        </w:rPr>
        <w:t>).</w:t>
      </w:r>
    </w:p>
    <w:p>
      <w:pPr>
        <w:pStyle w:val="Text"/>
      </w:pPr>
    </w:p>
    <w:p>
      <w:pPr>
        <w:pStyle w:val="Text"/>
      </w:pPr>
      <w:r>
        <w:rPr>
          <w:rtl w:val="0"/>
        </w:rPr>
        <w:t>ἐξεδ</w:t>
      </w:r>
      <w:r>
        <w:rPr>
          <w:rtl w:val="0"/>
        </w:rPr>
        <w:t>(</w:t>
      </w:r>
      <w:r>
        <w:rPr>
          <w:rtl w:val="0"/>
        </w:rPr>
        <w:t>όμην</w:t>
      </w:r>
      <w:r>
        <w:rPr>
          <w:rtl w:val="0"/>
          <w:lang w:val="en-US"/>
        </w:rPr>
        <w:t xml:space="preserve">): in both cases, the notary signifies that he had given out one copy of the contract. For the verb in notarial dockets, cf. </w:t>
      </w:r>
      <w:r>
        <w:rPr>
          <w:rStyle w:val="Hyperlink.0"/>
        </w:rPr>
        <w:fldChar w:fldCharType="begin" w:fldLock="0"/>
      </w:r>
      <w:r>
        <w:rPr>
          <w:rStyle w:val="Hyperlink.0"/>
        </w:rPr>
        <w:instrText xml:space="preserve"> HYPERLINK "https://papyri.info/ddbdp/stud.pal;20;15"</w:instrText>
      </w:r>
      <w:r>
        <w:rPr>
          <w:rStyle w:val="Hyperlink.0"/>
        </w:rPr>
        <w:fldChar w:fldCharType="separate" w:fldLock="0"/>
      </w:r>
      <w:r>
        <w:rPr>
          <w:rStyle w:val="Hyperlink.0"/>
          <w:rtl w:val="0"/>
          <w:lang w:val="es-ES_tradnl"/>
        </w:rPr>
        <w:t xml:space="preserve">SPP </w:t>
      </w:r>
      <w:r>
        <w:rPr>
          <w:rStyle w:val="Link"/>
          <w:rtl w:val="0"/>
        </w:rPr>
        <w:t>20 15</w:t>
      </w:r>
      <w:r>
        <w:rPr/>
        <w:fldChar w:fldCharType="end" w:fldLock="0"/>
      </w:r>
      <w:r>
        <w:rPr>
          <w:rtl w:val="0"/>
          <w:lang w:val="pt-PT"/>
        </w:rPr>
        <w:t xml:space="preserve">.32 (Ptolemais Euergetis, 189) </w:t>
      </w:r>
      <w:r>
        <w:rPr>
          <w:rtl w:val="0"/>
        </w:rPr>
        <w:t>ἐξεδό</w:t>
      </w:r>
      <w:r>
        <w:rPr>
          <w:rtl w:val="0"/>
        </w:rPr>
        <w:t>(</w:t>
      </w:r>
      <w:r>
        <w:rPr>
          <w:rtl w:val="0"/>
        </w:rPr>
        <w:t>θη</w:t>
      </w:r>
      <w:r>
        <w:rPr>
          <w:rtl w:val="0"/>
          <w:lang w:val="en-US"/>
        </w:rPr>
        <w:t xml:space="preserve">), and </w:t>
      </w:r>
      <w:r>
        <w:rPr>
          <w:rStyle w:val="Hyperlink.0"/>
        </w:rPr>
        <w:fldChar w:fldCharType="begin" w:fldLock="0"/>
      </w:r>
      <w:r>
        <w:rPr>
          <w:rStyle w:val="Hyperlink.0"/>
        </w:rPr>
        <w:instrText xml:space="preserve"> HYPERLINK "https://papyri.info/ddbdp/p.tebt;2;397"</w:instrText>
      </w:r>
      <w:r>
        <w:rPr>
          <w:rStyle w:val="Hyperlink.0"/>
        </w:rPr>
        <w:fldChar w:fldCharType="separate" w:fldLock="0"/>
      </w:r>
      <w:r>
        <w:rPr>
          <w:rStyle w:val="Hyperlink.0"/>
          <w:rtl w:val="0"/>
        </w:rPr>
        <w:t xml:space="preserve">P.Tebt. </w:t>
      </w:r>
      <w:r>
        <w:rPr>
          <w:rStyle w:val="Link"/>
          <w:rtl w:val="0"/>
        </w:rPr>
        <w:t>2 397</w:t>
      </w:r>
      <w:r>
        <w:rPr/>
        <w:fldChar w:fldCharType="end" w:fldLock="0"/>
      </w:r>
      <w:r>
        <w:rPr>
          <w:rtl w:val="0"/>
        </w:rPr>
        <w:t xml:space="preserve">.1 (Ptolemais Euergetis, 198) </w:t>
      </w:r>
      <w:r>
        <w:rPr>
          <w:rtl w:val="0"/>
        </w:rPr>
        <w:t>ε ̅ἐξεδό</w:t>
      </w:r>
      <w:r>
        <w:rPr>
          <w:rtl w:val="0"/>
        </w:rPr>
        <w:t>(</w:t>
      </w:r>
      <w:r>
        <w:rPr>
          <w:rtl w:val="0"/>
        </w:rPr>
        <w:t>θησαν</w:t>
      </w:r>
      <w:r>
        <w:rPr>
          <w:rtl w:val="0"/>
        </w:rPr>
        <w:t xml:space="preserve">) </w:t>
      </w:r>
      <w:r>
        <w:rPr>
          <w:rtl w:val="0"/>
        </w:rPr>
        <w:t>ἑνὶ ἑκάστῳ</w:t>
      </w:r>
      <w:r>
        <w:rPr>
          <w:rtl w:val="0"/>
          <w:lang w:val="en-US"/>
        </w:rPr>
        <w:t xml:space="preserve">. In these parallels, the abbreviation used, </w:t>
      </w:r>
      <w:r>
        <w:rPr>
          <w:rtl w:val="0"/>
        </w:rPr>
        <w:t>ἐξεδο̅</w:t>
      </w:r>
      <w:r>
        <w:rPr>
          <w:rtl w:val="0"/>
          <w:lang w:val="en-US"/>
        </w:rPr>
        <w:t xml:space="preserve">, might point to the expansion </w:t>
      </w:r>
      <w:r>
        <w:rPr>
          <w:rtl w:val="0"/>
        </w:rPr>
        <w:t>ἐξεδόμ</w:t>
      </w:r>
      <w:r>
        <w:rPr>
          <w:rtl w:val="0"/>
        </w:rPr>
        <w:t>(</w:t>
      </w:r>
      <w:r>
        <w:rPr>
          <w:rtl w:val="0"/>
        </w:rPr>
        <w:t>ην</w:t>
      </w:r>
      <w:r>
        <w:rPr>
          <w:rtl w:val="0"/>
          <w:lang w:val="en-US"/>
        </w:rPr>
        <w:t xml:space="preserve">), but this is not guaranteed. I have adopted the first person in the present examples due to the first person registration </w:t>
      </w:r>
      <w:r>
        <w:rPr>
          <w:rtl w:val="0"/>
        </w:rPr>
        <w:t>Αὐρήλιος Νέπως οὐετρανὸς κεχρη</w:t>
      </w:r>
      <w:r>
        <w:rPr>
          <w:rtl w:val="0"/>
        </w:rPr>
        <w:t>(</w:t>
      </w:r>
      <w:r>
        <w:rPr>
          <w:rtl w:val="0"/>
        </w:rPr>
        <w:t>μάτικα</w:t>
      </w:r>
      <w:r>
        <w:rPr>
          <w:rtl w:val="0"/>
          <w:lang w:val="en-US"/>
        </w:rPr>
        <w:t xml:space="preserve">), even though </w:t>
      </w:r>
      <w:r>
        <w:rPr>
          <w:rtl w:val="0"/>
        </w:rPr>
        <w:t>χρό</w:t>
      </w:r>
      <w:r>
        <w:rPr>
          <w:rtl w:val="0"/>
        </w:rPr>
        <w:t>(</w:t>
      </w:r>
      <w:r>
        <w:rPr>
          <w:rtl w:val="0"/>
        </w:rPr>
        <w:t>νος</w:t>
      </w:r>
      <w:r>
        <w:rPr>
          <w:rtl w:val="0"/>
        </w:rPr>
        <w:t xml:space="preserve">) </w:t>
      </w:r>
      <w:r>
        <w:rPr>
          <w:rtl w:val="0"/>
        </w:rPr>
        <w:t>ὁ προκ</w:t>
      </w:r>
      <w:r>
        <w:rPr>
          <w:rtl w:val="0"/>
        </w:rPr>
        <w:t>(</w:t>
      </w:r>
      <w:r>
        <w:rPr>
          <w:rtl w:val="0"/>
        </w:rPr>
        <w:t>είμενος</w:t>
      </w:r>
      <w:r>
        <w:rPr>
          <w:rtl w:val="0"/>
          <w:lang w:val="en-US"/>
        </w:rPr>
        <w:t xml:space="preserve">) intervenes. For a contemporary use of the first person, cf. </w:t>
      </w:r>
      <w:r>
        <w:rPr>
          <w:rStyle w:val="Hyperlink.0"/>
        </w:rPr>
        <w:fldChar w:fldCharType="begin" w:fldLock="0"/>
      </w:r>
      <w:r>
        <w:rPr>
          <w:rStyle w:val="Hyperlink.0"/>
        </w:rPr>
        <w:instrText xml:space="preserve"> HYPERLINK "https://papyri.info/ddbdp/o.berl;;63"</w:instrText>
      </w:r>
      <w:r>
        <w:rPr>
          <w:rStyle w:val="Hyperlink.0"/>
        </w:rPr>
        <w:fldChar w:fldCharType="separate" w:fldLock="0"/>
      </w:r>
      <w:r>
        <w:rPr>
          <w:rStyle w:val="Hyperlink.0"/>
          <w:rtl w:val="0"/>
          <w:lang w:val="it-IT"/>
        </w:rPr>
        <w:t xml:space="preserve">O.Berl. </w:t>
      </w:r>
      <w:r>
        <w:rPr>
          <w:rStyle w:val="Link"/>
          <w:rtl w:val="0"/>
        </w:rPr>
        <w:t>63</w:t>
      </w:r>
      <w:r>
        <w:rPr/>
        <w:fldChar w:fldCharType="end" w:fldLock="0"/>
      </w:r>
      <w:r>
        <w:rPr>
          <w:rtl w:val="0"/>
          <w:lang w:val="nl-NL"/>
        </w:rPr>
        <w:t xml:space="preserve">.1-2 (Thebes, 195-196): </w:t>
      </w:r>
      <w:r>
        <w:rPr>
          <w:rtl w:val="0"/>
        </w:rPr>
        <w:t>ἀντίγραφον ἧς καὶ ἄλλοτε ἐξεδό</w:t>
      </w:r>
      <w:r>
        <w:rPr>
          <w:rtl w:val="0"/>
        </w:rPr>
        <w:t>|</w:t>
      </w:r>
      <w:r>
        <w:rPr>
          <w:rtl w:val="0"/>
        </w:rPr>
        <w:t>μην ἀποχῆς α</w:t>
      </w:r>
      <w:r>
        <w:rPr>
          <w:rtl w:val="0"/>
        </w:rPr>
        <w:t>.</w:t>
      </w:r>
    </w:p>
    <w:p>
      <w:pPr>
        <w:pStyle w:val="Text"/>
      </w:pPr>
    </w:p>
    <w:p>
      <w:pPr>
        <w:pStyle w:val="Text"/>
        <w:rPr>
          <w:color w:val="000000"/>
          <w:u w:color="000000"/>
        </w:rPr>
      </w:pPr>
    </w:p>
    <w:p>
      <w:pPr>
        <w:pStyle w:val="Text"/>
        <w:rPr>
          <w:color w:val="000000"/>
          <w:u w:color="000000"/>
        </w:rPr>
      </w:pPr>
      <w:r>
        <w:rPr>
          <w:rtl w:val="0"/>
          <w:lang w:val="de-DE"/>
        </w:rPr>
        <w:t>#articleHeader</w:t>
      </w:r>
      <w:r>
        <w:rPr>
          <w:color w:val="000000"/>
          <w:u w:color="000000"/>
          <w:rtl w:val="0"/>
          <w:lang w:val="de-DE"/>
        </w:rPr>
        <w:t xml:space="preserve"> </w:t>
      </w:r>
    </w:p>
    <w:p>
      <w:pPr>
        <w:pStyle w:val="Text"/>
      </w:pPr>
      <w:r>
        <w:rPr>
          <w:rtl w:val="0"/>
          <w:lang w:val="en-US"/>
        </w:rPr>
        <w:t>8. The Dyke of Psei in the Herakleides Meris</w:t>
      </w:r>
    </w:p>
    <w:p>
      <w:pPr>
        <w:pStyle w:val="Text"/>
      </w:pPr>
    </w:p>
    <w:p>
      <w:pPr>
        <w:pStyle w:val="Text"/>
      </w:pPr>
      <w:r>
        <w:rPr>
          <w:rtl w:val="0"/>
          <w:lang w:val="en-US"/>
        </w:rPr>
        <w:tab/>
        <w:t xml:space="preserve">In the Karanis </w:t>
      </w:r>
      <w:r>
        <w:rPr>
          <w:rtl w:val="0"/>
          <w:lang w:val="en-US"/>
        </w:rPr>
        <w:t>penthemeros</w:t>
      </w:r>
      <w:r>
        <w:rPr>
          <w:rtl w:val="0"/>
          <w:lang w:val="it-IT"/>
        </w:rPr>
        <w:t xml:space="preserve"> certificate </w:t>
      </w:r>
      <w:r>
        <w:rPr>
          <w:rStyle w:val="Hyperlink.0"/>
        </w:rPr>
        <w:fldChar w:fldCharType="begin" w:fldLock="0"/>
      </w:r>
      <w:r>
        <w:rPr>
          <w:rStyle w:val="Hyperlink.0"/>
        </w:rPr>
        <w:instrText xml:space="preserve"> HYPERLINK "https://papyri.info/ddbdp/p.mich;21;845"</w:instrText>
      </w:r>
      <w:r>
        <w:rPr>
          <w:rStyle w:val="Hyperlink.0"/>
        </w:rPr>
        <w:fldChar w:fldCharType="separate" w:fldLock="0"/>
      </w:r>
      <w:r>
        <w:rPr>
          <w:rStyle w:val="Hyperlink.0"/>
          <w:rtl w:val="0"/>
        </w:rPr>
        <w:t xml:space="preserve">P.Mich. </w:t>
      </w:r>
      <w:r>
        <w:rPr>
          <w:rStyle w:val="Link"/>
          <w:rtl w:val="0"/>
        </w:rPr>
        <w:t>21 845</w:t>
      </w:r>
      <w:r>
        <w:rPr/>
        <w:fldChar w:fldCharType="end" w:fldLock="0"/>
      </w:r>
      <w:r>
        <w:rPr>
          <w:rtl w:val="0"/>
        </w:rPr>
        <w:t xml:space="preserve"> (87/88),</w:t>
      </w:r>
      <w:r>
        <w:rPr>
          <w:rStyle w:val="footnote reference"/>
          <w:rFonts w:ascii="IFAO-Grec Unicode" w:cs="IFAO-Grec Unicode" w:hAnsi="IFAO-Grec Unicode" w:eastAsia="IFAO-Grec Unicode"/>
          <w:b w:val="0"/>
          <w:bCs w:val="0"/>
          <w:i w:val="0"/>
          <w:iCs w:val="0"/>
        </w:rPr>
        <w:footnoteReference w:id="15"/>
      </w:r>
      <w:r>
        <w:rPr>
          <w:rtl w:val="0"/>
          <w:lang w:val="en-US"/>
        </w:rPr>
        <w:t xml:space="preserve"> I hesitated about the reading </w:t>
      </w:r>
      <w:r>
        <w:rPr>
          <w:rtl w:val="0"/>
        </w:rPr>
        <w:t>ἐν χώμ̣</w:t>
      </w:r>
      <w:r>
        <w:rPr>
          <w:rtl w:val="0"/>
        </w:rPr>
        <w:t>(</w:t>
      </w:r>
      <w:r>
        <w:rPr>
          <w:rtl w:val="0"/>
        </w:rPr>
        <w:t>αται</w:t>
      </w:r>
      <w:r>
        <w:rPr>
          <w:rtl w:val="0"/>
        </w:rPr>
        <w:t xml:space="preserve">) </w:t>
      </w:r>
      <w:r>
        <w:rPr>
          <w:rtl w:val="0"/>
        </w:rPr>
        <w:t>Ψ̣ε̣ι̣</w:t>
      </w:r>
      <w:r>
        <w:rPr>
          <w:rtl w:val="0"/>
        </w:rPr>
        <w:t>(</w:t>
      </w:r>
      <w:r>
        <w:rPr>
          <w:rtl w:val="0"/>
        </w:rPr>
        <w:t>ναλίτιδος</w:t>
      </w:r>
      <w:r>
        <w:rPr>
          <w:rtl w:val="0"/>
          <w:lang w:val="en-US"/>
        </w:rPr>
        <w:t>) (?) in line 2 and noted that Pseinalitis is most associated with the Themistos meris. An unpublished papyrus in the British Library (P.Lond. inv. 2698) has prompted me to return to this problem, which can be solved with evidence long at hand.</w:t>
      </w:r>
    </w:p>
    <w:p>
      <w:pPr>
        <w:pStyle w:val="Text"/>
      </w:pPr>
      <w:r>
        <w:rPr>
          <w:rtl w:val="0"/>
          <w:lang w:val="en-US"/>
        </w:rPr>
        <w:tab/>
        <w:t xml:space="preserve">In </w:t>
      </w:r>
      <w:r>
        <w:rPr>
          <w:rStyle w:val="Hyperlink.0"/>
        </w:rPr>
        <w:fldChar w:fldCharType="begin" w:fldLock="0"/>
      </w:r>
      <w:r>
        <w:rPr>
          <w:rStyle w:val="Hyperlink.0"/>
        </w:rPr>
        <w:instrText xml:space="preserve"> HYPERLINK "https://papyri.info/ddbdp/bgu;7;1531"</w:instrText>
      </w:r>
      <w:r>
        <w:rPr>
          <w:rStyle w:val="Hyperlink.0"/>
        </w:rPr>
        <w:fldChar w:fldCharType="separate" w:fldLock="0"/>
      </w:r>
      <w:r>
        <w:rPr>
          <w:rStyle w:val="Hyperlink.0"/>
          <w:rtl w:val="0"/>
        </w:rPr>
        <w:t>BGU</w:t>
      </w:r>
      <w:r>
        <w:rPr>
          <w:rStyle w:val="Link"/>
          <w:rtl w:val="0"/>
        </w:rPr>
        <w:t xml:space="preserve"> 7 1531</w:t>
      </w:r>
      <w:r>
        <w:rPr/>
        <w:fldChar w:fldCharType="end" w:fldLock="0"/>
      </w:r>
      <w:r>
        <w:rPr>
          <w:rtl w:val="0"/>
          <w:lang w:val="en-US"/>
        </w:rPr>
        <w:t>, a Ptolemaic ostrakon from the Philadelphia cellar archive (</w:t>
      </w:r>
      <w:r>
        <w:rPr>
          <w:rStyle w:val="Link"/>
        </w:rPr>
        <w:fldChar w:fldCharType="begin" w:fldLock="0"/>
      </w:r>
      <w:r>
        <w:rPr>
          <w:rStyle w:val="Link"/>
        </w:rPr>
        <w:instrText xml:space="preserve"> HYPERLINK "https://www.trismegistos.org/archive/160"</w:instrText>
      </w:r>
      <w:r>
        <w:rPr>
          <w:rStyle w:val="Link"/>
        </w:rPr>
        <w:fldChar w:fldCharType="separate" w:fldLock="0"/>
      </w:r>
      <w:r>
        <w:rPr>
          <w:rStyle w:val="Link"/>
          <w:rtl w:val="0"/>
          <w:lang w:val="en-US"/>
        </w:rPr>
        <w:t>TM Arch 160</w:t>
      </w:r>
      <w:r>
        <w:rPr/>
        <w:fldChar w:fldCharType="end" w:fldLock="0"/>
      </w:r>
      <w:r>
        <w:rPr>
          <w:rtl w:val="0"/>
          <w:lang w:val="en-US"/>
        </w:rPr>
        <w:t xml:space="preserve">), we find a settlement known simply as </w:t>
      </w:r>
      <w:r>
        <w:rPr>
          <w:rtl w:val="0"/>
        </w:rPr>
        <w:t>τὸ Ψει</w:t>
      </w:r>
      <w:r>
        <w:rPr>
          <w:rtl w:val="0"/>
          <w:lang w:val="en-US"/>
        </w:rPr>
        <w:t xml:space="preserve">, which was presumably an </w:t>
      </w:r>
      <w:r>
        <w:rPr>
          <w:rtl w:val="0"/>
        </w:rPr>
        <w:t>epoikion</w:t>
      </w:r>
      <w:r>
        <w:rPr>
          <w:rtl w:val="0"/>
          <w:lang w:val="en-US"/>
        </w:rPr>
        <w:t xml:space="preserve"> (given the article) located in the vicinity of Philadelphia and Tanis (the latter also mentioned in the text). The editors connected this place to the </w:t>
      </w:r>
      <w:r>
        <w:rPr>
          <w:rtl w:val="0"/>
        </w:rPr>
        <w:t xml:space="preserve">ὑποδοχεῖον Ψει </w:t>
      </w:r>
      <w:r>
        <w:rPr>
          <w:rtl w:val="0"/>
          <w:lang w:val="en-US"/>
        </w:rPr>
        <w:t xml:space="preserve">found in </w:t>
      </w:r>
      <w:r>
        <w:rPr>
          <w:rStyle w:val="Hyperlink.0"/>
        </w:rPr>
        <w:fldChar w:fldCharType="begin" w:fldLock="0"/>
      </w:r>
      <w:r>
        <w:rPr>
          <w:rStyle w:val="Hyperlink.0"/>
        </w:rPr>
        <w:instrText xml:space="preserve"> HYPERLINK "https://papyri.info/ddbdp/bgu;2;571"</w:instrText>
      </w:r>
      <w:r>
        <w:rPr>
          <w:rStyle w:val="Hyperlink.0"/>
        </w:rPr>
        <w:fldChar w:fldCharType="separate" w:fldLock="0"/>
      </w:r>
      <w:r>
        <w:rPr>
          <w:rStyle w:val="Hyperlink.0"/>
          <w:rtl w:val="0"/>
        </w:rPr>
        <w:t xml:space="preserve">BGU </w:t>
      </w:r>
      <w:r>
        <w:rPr>
          <w:rStyle w:val="Link"/>
          <w:rtl w:val="0"/>
        </w:rPr>
        <w:t>2 571</w:t>
      </w:r>
      <w:r>
        <w:rPr/>
        <w:fldChar w:fldCharType="end" w:fldLock="0"/>
      </w:r>
      <w:r>
        <w:rPr>
          <w:rtl w:val="0"/>
          <w:lang w:val="en-US"/>
        </w:rPr>
        <w:t xml:space="preserve">.2 and 6 (Arsinoite, 151/152), while in another Berlin document published shortly thereafter, </w:t>
      </w:r>
      <w:r>
        <w:rPr>
          <w:rtl w:val="0"/>
        </w:rPr>
        <w:t xml:space="preserve">Ψει </w:t>
      </w:r>
      <w:r>
        <w:rPr>
          <w:rtl w:val="0"/>
          <w:lang w:val="en-US"/>
        </w:rPr>
        <w:t xml:space="preserve">is found as part of the administrative compass of an </w:t>
      </w:r>
      <w:r>
        <w:rPr>
          <w:rtl w:val="0"/>
        </w:rPr>
        <w:t>epiteretes</w:t>
      </w:r>
      <w:r>
        <w:rPr>
          <w:rtl w:val="0"/>
        </w:rPr>
        <w:t xml:space="preserve"> (</w:t>
      </w:r>
      <w:r>
        <w:rPr>
          <w:rStyle w:val="Hyperlink.0"/>
        </w:rPr>
        <w:fldChar w:fldCharType="begin" w:fldLock="0"/>
      </w:r>
      <w:r>
        <w:rPr>
          <w:rStyle w:val="Hyperlink.0"/>
        </w:rPr>
        <w:instrText xml:space="preserve"> HYPERLINK "https://papyri.info/ddbdp/p.berl.moeller;;5"</w:instrText>
      </w:r>
      <w:r>
        <w:rPr>
          <w:rStyle w:val="Hyperlink.0"/>
        </w:rPr>
        <w:fldChar w:fldCharType="separate" w:fldLock="0"/>
      </w:r>
      <w:r>
        <w:rPr>
          <w:rStyle w:val="Hyperlink.0"/>
          <w:rtl w:val="0"/>
          <w:lang w:val="it-IT"/>
        </w:rPr>
        <w:t>P.Berl.M</w:t>
      </w:r>
      <w:r>
        <w:rPr>
          <w:rStyle w:val="Hyperlink.0"/>
          <w:rtl w:val="0"/>
          <w:lang w:val="sv-SE"/>
        </w:rPr>
        <w:t>ö</w:t>
      </w:r>
      <w:r>
        <w:rPr>
          <w:rStyle w:val="Hyperlink.0"/>
          <w:rtl w:val="0"/>
          <w:lang w:val="da-DK"/>
        </w:rPr>
        <w:t xml:space="preserve">ller </w:t>
      </w:r>
      <w:r>
        <w:rPr>
          <w:rStyle w:val="Link"/>
          <w:rtl w:val="0"/>
        </w:rPr>
        <w:t>5</w:t>
      </w:r>
      <w:r>
        <w:rPr/>
        <w:fldChar w:fldCharType="end" w:fldLock="0"/>
      </w:r>
      <w:r>
        <w:rPr>
          <w:rtl w:val="0"/>
        </w:rPr>
        <w:t>.2-3, 145).</w:t>
      </w:r>
      <w:r>
        <w:rPr>
          <w:rStyle w:val="footnote reference"/>
          <w:rFonts w:ascii="IFAO-Grec Unicode" w:cs="IFAO-Grec Unicode" w:hAnsi="IFAO-Grec Unicode" w:eastAsia="IFAO-Grec Unicode"/>
          <w:b w:val="0"/>
          <w:bCs w:val="0"/>
          <w:i w:val="0"/>
          <w:iCs w:val="0"/>
        </w:rPr>
        <w:footnoteReference w:id="16"/>
      </w:r>
    </w:p>
    <w:p>
      <w:pPr>
        <w:pStyle w:val="Text"/>
      </w:pPr>
      <w:r>
        <w:rPr>
          <w:rtl w:val="0"/>
          <w:lang w:val="en-US"/>
        </w:rPr>
        <w:tab/>
        <w:t xml:space="preserve">The obvious reading in the Karanis </w:t>
      </w:r>
      <w:r>
        <w:rPr>
          <w:rtl w:val="0"/>
          <w:lang w:val="en-US"/>
        </w:rPr>
        <w:t xml:space="preserve">penthemeros </w:t>
      </w:r>
      <w:r>
        <w:rPr>
          <w:rtl w:val="0"/>
          <w:lang w:val="en-US"/>
        </w:rPr>
        <w:t xml:space="preserve">certificate is thus </w:t>
      </w:r>
      <w:r>
        <w:rPr>
          <w:rtl w:val="0"/>
        </w:rPr>
        <w:t>ἐν χώμ</w:t>
      </w:r>
      <w:r>
        <w:rPr>
          <w:rtl w:val="0"/>
        </w:rPr>
        <w:t>(</w:t>
      </w:r>
      <w:r>
        <w:rPr>
          <w:rtl w:val="0"/>
        </w:rPr>
        <w:t>ατι</w:t>
      </w:r>
      <w:r>
        <w:rPr>
          <w:rtl w:val="0"/>
        </w:rPr>
        <w:t xml:space="preserve">) </w:t>
      </w:r>
      <w:r>
        <w:rPr>
          <w:rtl w:val="0"/>
        </w:rPr>
        <w:t>Ψει</w:t>
      </w:r>
      <w:r>
        <w:rPr>
          <w:rtl w:val="0"/>
          <w:lang w:val="en-US"/>
        </w:rPr>
        <w:t>, and this dyke can be recognized in several other certificates issued to workers from villages of the Herakleides meris:</w:t>
      </w:r>
      <w:r>
        <w:rPr>
          <w:rStyle w:val="footnote reference"/>
          <w:rFonts w:ascii="IFAO-Grec Unicode" w:cs="IFAO-Grec Unicode" w:hAnsi="IFAO-Grec Unicode" w:eastAsia="IFAO-Grec Unicode"/>
          <w:b w:val="0"/>
          <w:bCs w:val="0"/>
          <w:i w:val="0"/>
          <w:iCs w:val="0"/>
        </w:rPr>
        <w:footnoteReference w:id="17"/>
      </w:r>
    </w:p>
    <w:p>
      <w:pPr>
        <w:pStyle w:val="Text"/>
      </w:pPr>
    </w:p>
    <w:p>
      <w:pPr>
        <w:pStyle w:val="Text"/>
      </w:pPr>
      <w:r>
        <w:rPr>
          <w:rStyle w:val="Hyperlink.0"/>
        </w:rPr>
        <w:fldChar w:fldCharType="begin" w:fldLock="0"/>
      </w:r>
      <w:r>
        <w:rPr>
          <w:rStyle w:val="Hyperlink.0"/>
        </w:rPr>
        <w:instrText xml:space="preserve"> HYPERLINK "https://papyri.info/ddbdp/p.mich;21;845"</w:instrText>
      </w:r>
      <w:r>
        <w:rPr>
          <w:rStyle w:val="Hyperlink.0"/>
        </w:rPr>
        <w:fldChar w:fldCharType="separate" w:fldLock="0"/>
      </w:r>
      <w:r>
        <w:rPr>
          <w:rStyle w:val="Hyperlink.0"/>
          <w:rtl w:val="0"/>
        </w:rPr>
        <w:t xml:space="preserve">P.Mich. </w:t>
      </w:r>
      <w:r>
        <w:rPr>
          <w:rStyle w:val="Link"/>
          <w:rtl w:val="0"/>
        </w:rPr>
        <w:t>21 845</w:t>
      </w:r>
      <w:r>
        <w:rPr/>
        <w:fldChar w:fldCharType="end" w:fldLock="0"/>
      </w:r>
      <w:r>
        <w:rPr>
          <w:rtl w:val="0"/>
        </w:rPr>
        <w:t xml:space="preserve">.2 (Karanis, 87/88): </w:t>
      </w:r>
      <w:r>
        <w:rPr>
          <w:rtl w:val="0"/>
        </w:rPr>
        <w:t>ἐν χώμ̣</w:t>
      </w:r>
      <w:r>
        <w:rPr>
          <w:rtl w:val="0"/>
        </w:rPr>
        <w:t>(</w:t>
      </w:r>
      <w:r>
        <w:rPr>
          <w:rtl w:val="0"/>
        </w:rPr>
        <w:t>ατι</w:t>
      </w:r>
      <w:r>
        <w:rPr>
          <w:rtl w:val="0"/>
        </w:rPr>
        <w:t xml:space="preserve">) </w:t>
      </w:r>
      <w:r>
        <w:rPr>
          <w:rtl w:val="0"/>
        </w:rPr>
        <w:t>Ψ̣ε̣ι̣</w:t>
      </w:r>
      <w:r>
        <w:rPr>
          <w:rtl w:val="0"/>
        </w:rPr>
        <w:t>(</w:t>
      </w:r>
      <w:r>
        <w:rPr>
          <w:rtl w:val="0"/>
        </w:rPr>
        <w:t>ναλίτιδος</w:t>
      </w:r>
      <w:r>
        <w:rPr>
          <w:rtl w:val="0"/>
        </w:rPr>
        <w:t xml:space="preserve">) (?) </w:t>
      </w:r>
      <w:r>
        <w:rPr>
          <w:rFonts w:ascii="Wingdings" w:hAnsi="Wingdings" w:hint="default"/>
          <w:rtl w:val="0"/>
          <w:lang w:val="de-DE"/>
        </w:rPr>
        <w:sym w:font="Wingdings" w:char="F0E0"/>
      </w:r>
      <w:r>
        <w:rPr>
          <w:rtl w:val="0"/>
        </w:rPr>
        <w:t xml:space="preserve"> ἐν χώμ</w:t>
      </w:r>
      <w:r>
        <w:rPr>
          <w:rtl w:val="0"/>
        </w:rPr>
        <w:t>(</w:t>
      </w:r>
      <w:r>
        <w:rPr>
          <w:rtl w:val="0"/>
        </w:rPr>
        <w:t>ατι</w:t>
      </w:r>
      <w:r>
        <w:rPr>
          <w:rtl w:val="0"/>
        </w:rPr>
        <w:t xml:space="preserve">) </w:t>
      </w:r>
      <w:r>
        <w:rPr>
          <w:rtl w:val="0"/>
        </w:rPr>
        <w:t>Ψει</w:t>
      </w:r>
    </w:p>
    <w:p>
      <w:pPr>
        <w:pStyle w:val="Text"/>
      </w:pPr>
      <w:r>
        <w:rPr>
          <w:rStyle w:val="Hyperlink.0"/>
        </w:rPr>
        <w:fldChar w:fldCharType="begin" w:fldLock="0"/>
      </w:r>
      <w:r>
        <w:rPr>
          <w:rStyle w:val="Hyperlink.0"/>
        </w:rPr>
        <w:instrText xml:space="preserve"> HYPERLINK "https://papyri.info/ddbdp/p.grenf;2;53g"</w:instrText>
      </w:r>
      <w:r>
        <w:rPr>
          <w:rStyle w:val="Hyperlink.0"/>
        </w:rPr>
        <w:fldChar w:fldCharType="separate" w:fldLock="0"/>
      </w:r>
      <w:r>
        <w:rPr>
          <w:rStyle w:val="Hyperlink.0"/>
          <w:rtl w:val="0"/>
          <w:lang w:val="fr-FR"/>
        </w:rPr>
        <w:t xml:space="preserve">P.Grenf. </w:t>
      </w:r>
      <w:r>
        <w:rPr>
          <w:rStyle w:val="Link"/>
          <w:rtl w:val="0"/>
        </w:rPr>
        <w:t>2 53g</w:t>
      </w:r>
      <w:r>
        <w:rPr/>
        <w:fldChar w:fldCharType="end" w:fldLock="0"/>
      </w:r>
      <w:r>
        <w:rPr>
          <w:rtl w:val="0"/>
        </w:rPr>
        <w:t xml:space="preserve">.3-4 (Philadelphia, 190): </w:t>
      </w:r>
      <w:r>
        <w:rPr>
          <w:rtl w:val="0"/>
        </w:rPr>
        <w:t>ἐν χώμ</w:t>
      </w:r>
      <w:r>
        <w:rPr>
          <w:rtl w:val="0"/>
        </w:rPr>
        <w:t>(</w:t>
      </w:r>
      <w:r>
        <w:rPr>
          <w:rtl w:val="0"/>
        </w:rPr>
        <w:t>ατι</w:t>
      </w:r>
      <w:r>
        <w:rPr>
          <w:rtl w:val="0"/>
        </w:rPr>
        <w:t xml:space="preserve">) </w:t>
      </w:r>
      <w:r>
        <w:rPr>
          <w:rtl w:val="0"/>
        </w:rPr>
        <w:t>Ψε̣</w:t>
      </w:r>
      <w:r>
        <w:rPr>
          <w:rtl w:val="0"/>
        </w:rPr>
        <w:t>(</w:t>
      </w:r>
      <w:r>
        <w:rPr>
          <w:rtl w:val="0"/>
        </w:rPr>
        <w:t>ναρψενήσεως</w:t>
      </w:r>
      <w:r>
        <w:rPr>
          <w:rtl w:val="0"/>
        </w:rPr>
        <w:t>) (</w:t>
      </w:r>
      <w:r>
        <w:rPr>
          <w:rtl w:val="0"/>
          <w:lang w:val="da-DK"/>
        </w:rPr>
        <w:t xml:space="preserve">BL </w:t>
      </w:r>
      <w:r>
        <w:rPr>
          <w:rtl w:val="0"/>
        </w:rPr>
        <w:t xml:space="preserve">6 46) </w:t>
      </w:r>
      <w:r>
        <w:rPr>
          <w:rFonts w:ascii="Wingdings" w:hAnsi="Wingdings" w:hint="default"/>
          <w:rtl w:val="0"/>
          <w:lang w:val="de-DE"/>
        </w:rPr>
        <w:sym w:font="Wingdings" w:char="F0E0"/>
      </w:r>
      <w:r>
        <w:rPr>
          <w:rtl w:val="0"/>
        </w:rPr>
        <w:t xml:space="preserve"> ἐν </w:t>
      </w:r>
    </w:p>
    <w:p>
      <w:pPr>
        <w:pStyle w:val="Text"/>
        <w:ind w:firstLine="720"/>
      </w:pPr>
      <w:r>
        <w:rPr>
          <w:rtl w:val="0"/>
        </w:rPr>
        <w:t>χώμ</w:t>
      </w:r>
      <w:r>
        <w:rPr>
          <w:rtl w:val="0"/>
        </w:rPr>
        <w:t>(</w:t>
      </w:r>
      <w:r>
        <w:rPr>
          <w:rtl w:val="0"/>
        </w:rPr>
        <w:t>ατι</w:t>
      </w:r>
      <w:r>
        <w:rPr>
          <w:rtl w:val="0"/>
        </w:rPr>
        <w:t xml:space="preserve">) | </w:t>
      </w:r>
      <w:r>
        <w:rPr>
          <w:rtl w:val="0"/>
        </w:rPr>
        <w:t>Ψει</w:t>
      </w:r>
    </w:p>
    <w:p>
      <w:pPr>
        <w:pStyle w:val="Text"/>
      </w:pPr>
      <w:r>
        <w:rPr>
          <w:rStyle w:val="Hyperlink.0"/>
        </w:rPr>
        <w:fldChar w:fldCharType="begin" w:fldLock="0"/>
      </w:r>
      <w:r>
        <w:rPr>
          <w:rStyle w:val="Hyperlink.0"/>
        </w:rPr>
        <w:instrText xml:space="preserve"> HYPERLINK "https://papyri.info/ddbdp/p.mich;6;420"</w:instrText>
      </w:r>
      <w:r>
        <w:rPr>
          <w:rStyle w:val="Hyperlink.0"/>
        </w:rPr>
        <w:fldChar w:fldCharType="separate" w:fldLock="0"/>
      </w:r>
      <w:r>
        <w:rPr>
          <w:rStyle w:val="Hyperlink.0"/>
          <w:rtl w:val="0"/>
        </w:rPr>
        <w:t xml:space="preserve">P.Mich. </w:t>
      </w:r>
      <w:r>
        <w:rPr>
          <w:rStyle w:val="Link"/>
          <w:rtl w:val="0"/>
        </w:rPr>
        <w:t>6 420</w:t>
      </w:r>
      <w:r>
        <w:rPr/>
        <w:fldChar w:fldCharType="end" w:fldLock="0"/>
      </w:r>
      <w:r>
        <w:rPr>
          <w:rtl w:val="0"/>
        </w:rPr>
        <w:t xml:space="preserve">.6 (Karanis, 206): </w:t>
      </w:r>
      <w:r>
        <w:rPr>
          <w:rtl w:val="0"/>
        </w:rPr>
        <w:t>ἐν Ψε̣</w:t>
      </w:r>
      <w:r>
        <w:rPr>
          <w:rtl w:val="0"/>
        </w:rPr>
        <w:t xml:space="preserve">( ) </w:t>
      </w:r>
      <w:r>
        <w:rPr>
          <w:rFonts w:ascii="Wingdings" w:hAnsi="Wingdings" w:hint="default"/>
          <w:rtl w:val="0"/>
          <w:lang w:val="de-DE"/>
        </w:rPr>
        <w:sym w:font="Wingdings" w:char="F0E0"/>
      </w:r>
      <w:r>
        <w:rPr>
          <w:rtl w:val="0"/>
        </w:rPr>
        <w:t xml:space="preserve"> χώ</w:t>
      </w:r>
      <w:r>
        <w:rPr>
          <w:rtl w:val="0"/>
        </w:rPr>
        <w:t>(</w:t>
      </w:r>
      <w:r>
        <w:rPr>
          <w:rtl w:val="0"/>
        </w:rPr>
        <w:t>ματι</w:t>
      </w:r>
      <w:r>
        <w:rPr>
          <w:rtl w:val="0"/>
        </w:rPr>
        <w:t xml:space="preserve">) </w:t>
      </w:r>
      <w:r>
        <w:rPr>
          <w:rtl w:val="0"/>
        </w:rPr>
        <w:t>Ψει</w:t>
      </w:r>
    </w:p>
    <w:p>
      <w:pPr>
        <w:pStyle w:val="Text"/>
      </w:pPr>
      <w:r>
        <w:rPr>
          <w:rStyle w:val="Hyperlink.0"/>
        </w:rPr>
        <w:fldChar w:fldCharType="begin" w:fldLock="0"/>
      </w:r>
      <w:r>
        <w:rPr>
          <w:rStyle w:val="Hyperlink.0"/>
        </w:rPr>
        <w:instrText xml:space="preserve"> HYPERLINK "https://papyri.info/ddbdp/p.brook;;11"</w:instrText>
      </w:r>
      <w:r>
        <w:rPr>
          <w:rStyle w:val="Hyperlink.0"/>
        </w:rPr>
        <w:fldChar w:fldCharType="separate" w:fldLock="0"/>
      </w:r>
      <w:r>
        <w:rPr>
          <w:rStyle w:val="Hyperlink.0"/>
          <w:rtl w:val="0"/>
          <w:lang w:val="en-US"/>
        </w:rPr>
        <w:t xml:space="preserve">P.Brookl. </w:t>
      </w:r>
      <w:r>
        <w:rPr>
          <w:rStyle w:val="Link"/>
          <w:rtl w:val="0"/>
        </w:rPr>
        <w:t>11</w:t>
      </w:r>
      <w:r>
        <w:rPr/>
        <w:fldChar w:fldCharType="end" w:fldLock="0"/>
      </w:r>
      <w:r>
        <w:rPr>
          <w:rtl w:val="0"/>
        </w:rPr>
        <w:t xml:space="preserve">.6 (Philadelphia, 206): </w:t>
      </w:r>
      <w:r>
        <w:rPr>
          <w:rtl w:val="0"/>
        </w:rPr>
        <w:t>⟨ἐν⟩ χώ</w:t>
      </w:r>
      <w:r>
        <w:rPr>
          <w:rtl w:val="0"/>
        </w:rPr>
        <w:t>(</w:t>
      </w:r>
      <w:r>
        <w:rPr>
          <w:rtl w:val="0"/>
        </w:rPr>
        <w:t>ματι</w:t>
      </w:r>
      <w:r>
        <w:rPr>
          <w:rtl w:val="0"/>
        </w:rPr>
        <w:t xml:space="preserve">) </w:t>
      </w:r>
      <w:r>
        <w:rPr>
          <w:rtl w:val="0"/>
        </w:rPr>
        <w:t>Ψεν̣</w:t>
      </w:r>
      <w:r>
        <w:rPr>
          <w:rtl w:val="0"/>
        </w:rPr>
        <w:t>(</w:t>
      </w:r>
      <w:r>
        <w:rPr>
          <w:rtl w:val="0"/>
        </w:rPr>
        <w:t>νώφρεως</w:t>
      </w:r>
      <w:r>
        <w:rPr>
          <w:rtl w:val="0"/>
        </w:rPr>
        <w:t xml:space="preserve">) </w:t>
      </w:r>
      <w:r>
        <w:rPr>
          <w:rFonts w:ascii="Wingdings" w:hAnsi="Wingdings" w:hint="default"/>
          <w:rtl w:val="0"/>
          <w:lang w:val="de-DE"/>
        </w:rPr>
        <w:sym w:font="Wingdings" w:char="F0E0"/>
      </w:r>
      <w:r>
        <w:rPr>
          <w:rtl w:val="0"/>
        </w:rPr>
        <w:t xml:space="preserve"> χώ</w:t>
      </w:r>
      <w:r>
        <w:rPr>
          <w:rtl w:val="0"/>
        </w:rPr>
        <w:t>(</w:t>
      </w:r>
      <w:r>
        <w:rPr>
          <w:rtl w:val="0"/>
        </w:rPr>
        <w:t>ματι</w:t>
      </w:r>
      <w:r>
        <w:rPr>
          <w:rtl w:val="0"/>
        </w:rPr>
        <w:t>)</w:t>
      </w:r>
      <w:r>
        <w:rPr>
          <w:rStyle w:val="footnote reference"/>
          <w:rFonts w:ascii="IFAO-Grec Unicode" w:cs="IFAO-Grec Unicode" w:hAnsi="IFAO-Grec Unicode" w:eastAsia="IFAO-Grec Unicode"/>
          <w:b w:val="0"/>
          <w:bCs w:val="0"/>
          <w:i w:val="0"/>
          <w:iCs w:val="0"/>
        </w:rPr>
        <w:footnoteReference w:id="18"/>
      </w:r>
      <w:r>
        <w:rPr>
          <w:rtl w:val="0"/>
        </w:rPr>
        <w:t xml:space="preserve"> Ψει</w:t>
      </w:r>
    </w:p>
    <w:p>
      <w:pPr>
        <w:pStyle w:val="Text"/>
      </w:pPr>
      <w:r>
        <w:rPr>
          <w:rStyle w:val="Hyperlink.0"/>
        </w:rPr>
        <w:fldChar w:fldCharType="begin" w:fldLock="0"/>
      </w:r>
      <w:r>
        <w:rPr>
          <w:rStyle w:val="Hyperlink.0"/>
        </w:rPr>
        <w:instrText xml:space="preserve"> HYPERLINK "https://papyri.info/ddbdp/p.alex;;17"</w:instrText>
      </w:r>
      <w:r>
        <w:rPr>
          <w:rStyle w:val="Hyperlink.0"/>
        </w:rPr>
        <w:fldChar w:fldCharType="separate" w:fldLock="0"/>
      </w:r>
      <w:r>
        <w:rPr>
          <w:rStyle w:val="Hyperlink.0"/>
          <w:rtl w:val="0"/>
        </w:rPr>
        <w:t xml:space="preserve">P.Alex. </w:t>
      </w:r>
      <w:r>
        <w:rPr>
          <w:rStyle w:val="Link"/>
          <w:rtl w:val="0"/>
        </w:rPr>
        <w:t>17</w:t>
      </w:r>
      <w:r>
        <w:rPr/>
        <w:fldChar w:fldCharType="end" w:fldLock="0"/>
      </w:r>
      <w:r>
        <w:rPr>
          <w:rtl w:val="0"/>
        </w:rPr>
        <w:t>.5 (</w:t>
      </w:r>
      <w:r>
        <w:rPr>
          <w:rtl w:val="0"/>
          <w:lang w:val="it-IT"/>
        </w:rPr>
        <w:t>non vidi</w:t>
      </w:r>
      <w:r>
        <w:rPr>
          <w:rtl w:val="0"/>
        </w:rPr>
        <w:t>) (Philadelphia, 206): [</w:t>
      </w:r>
      <w:r>
        <w:rPr>
          <w:rtl w:val="0"/>
        </w:rPr>
        <w:t>ἐ</w:t>
      </w:r>
      <w:r>
        <w:rPr>
          <w:rtl w:val="0"/>
          <w:lang w:val="pt-PT"/>
        </w:rPr>
        <w:t>]</w:t>
      </w:r>
      <w:r>
        <w:rPr>
          <w:rtl w:val="0"/>
        </w:rPr>
        <w:t>ν χώ</w:t>
      </w:r>
      <w:r>
        <w:rPr>
          <w:rtl w:val="0"/>
        </w:rPr>
        <w:t>(</w:t>
      </w:r>
      <w:r>
        <w:rPr>
          <w:rtl w:val="0"/>
        </w:rPr>
        <w:t>ματι</w:t>
      </w:r>
      <w:r>
        <w:rPr>
          <w:rtl w:val="0"/>
        </w:rPr>
        <w:t xml:space="preserve">) </w:t>
      </w:r>
      <w:r>
        <w:rPr>
          <w:rtl w:val="0"/>
        </w:rPr>
        <w:t>Ψει</w:t>
      </w:r>
      <w:r>
        <w:rPr>
          <w:rtl w:val="0"/>
        </w:rPr>
        <w:t xml:space="preserve">( ) </w:t>
      </w:r>
      <w:r>
        <w:rPr>
          <w:rFonts w:ascii="Wingdings" w:hAnsi="Wingdings" w:hint="default"/>
          <w:rtl w:val="0"/>
          <w:lang w:val="de-DE"/>
        </w:rPr>
        <w:sym w:font="Wingdings" w:char="F0E0"/>
      </w:r>
      <w:r>
        <w:rPr>
          <w:rtl w:val="0"/>
          <w:lang w:val="pt-PT"/>
        </w:rPr>
        <w:t xml:space="preserve"> [</w:t>
      </w:r>
      <w:r>
        <w:rPr>
          <w:rtl w:val="0"/>
        </w:rPr>
        <w:t>ἐ</w:t>
      </w:r>
      <w:r>
        <w:rPr>
          <w:rtl w:val="0"/>
          <w:lang w:val="pt-PT"/>
        </w:rPr>
        <w:t>]</w:t>
      </w:r>
      <w:r>
        <w:rPr>
          <w:rtl w:val="0"/>
        </w:rPr>
        <w:t>ν χώ</w:t>
      </w:r>
      <w:r>
        <w:rPr>
          <w:rtl w:val="0"/>
        </w:rPr>
        <w:t>(</w:t>
      </w:r>
      <w:r>
        <w:rPr>
          <w:rtl w:val="0"/>
        </w:rPr>
        <w:t>ματι</w:t>
      </w:r>
      <w:r>
        <w:rPr>
          <w:rtl w:val="0"/>
        </w:rPr>
        <w:t xml:space="preserve">) </w:t>
      </w:r>
      <w:r>
        <w:rPr>
          <w:rtl w:val="0"/>
        </w:rPr>
        <w:t>Ψει</w:t>
      </w:r>
    </w:p>
    <w:p>
      <w:pPr>
        <w:pStyle w:val="Text"/>
      </w:pPr>
    </w:p>
    <w:p>
      <w:pPr>
        <w:pStyle w:val="Text"/>
      </w:pPr>
      <w:r>
        <w:rPr>
          <w:rtl w:val="0"/>
          <w:lang w:val="en-US"/>
        </w:rPr>
        <w:t xml:space="preserve">In contrast, evidence for the </w:t>
      </w:r>
      <w:r>
        <w:rPr>
          <w:rtl w:val="0"/>
        </w:rPr>
        <w:t>χῶμα Ψ</w:t>
      </w:r>
      <w:r>
        <w:rPr>
          <w:rtl w:val="0"/>
        </w:rPr>
        <w:t>(</w:t>
      </w:r>
      <w:r>
        <w:rPr>
          <w:rtl w:val="0"/>
        </w:rPr>
        <w:t>ε</w:t>
      </w:r>
      <w:r>
        <w:rPr>
          <w:rtl w:val="0"/>
        </w:rPr>
        <w:t>)</w:t>
      </w:r>
      <w:r>
        <w:rPr>
          <w:rtl w:val="0"/>
        </w:rPr>
        <w:t xml:space="preserve">ιναλίτιδος </w:t>
      </w:r>
      <w:r>
        <w:rPr>
          <w:rtl w:val="0"/>
        </w:rPr>
        <w:t>(</w:t>
      </w:r>
      <w:r>
        <w:rPr>
          <w:rStyle w:val="Link"/>
        </w:rPr>
        <w:fldChar w:fldCharType="begin" w:fldLock="0"/>
      </w:r>
      <w:r>
        <w:rPr>
          <w:rStyle w:val="Link"/>
        </w:rPr>
        <w:instrText xml:space="preserve"> HYPERLINK "http://www.trismegistos.org/place/1985"</w:instrText>
      </w:r>
      <w:r>
        <w:rPr>
          <w:rStyle w:val="Link"/>
        </w:rPr>
        <w:fldChar w:fldCharType="separate" w:fldLock="0"/>
      </w:r>
      <w:r>
        <w:rPr>
          <w:rStyle w:val="Link"/>
          <w:rtl w:val="0"/>
          <w:lang w:val="it-IT"/>
        </w:rPr>
        <w:t>TM Geo 1985</w:t>
      </w:r>
      <w:r>
        <w:rPr/>
        <w:fldChar w:fldCharType="end" w:fldLock="0"/>
      </w:r>
      <w:r>
        <w:rPr>
          <w:rtl w:val="0"/>
          <w:lang w:val="en-US"/>
        </w:rPr>
        <w:t>) comes exclusively from the Themistos meris.</w:t>
      </w:r>
    </w:p>
    <w:p>
      <w:pPr>
        <w:pStyle w:val="Text"/>
        <w:rPr>
          <w:color w:val="000000"/>
          <w:u w:color="000000"/>
        </w:rPr>
      </w:pPr>
    </w:p>
    <w:p>
      <w:pPr>
        <w:pStyle w:val="Text"/>
        <w:rPr>
          <w:color w:val="000000"/>
          <w:u w:color="000000"/>
        </w:rPr>
      </w:pPr>
      <w:r>
        <w:rPr>
          <w:rtl w:val="0"/>
          <w:lang w:val="de-DE"/>
        </w:rPr>
        <w:t>#articleHeader</w:t>
      </w:r>
    </w:p>
    <w:p>
      <w:pPr>
        <w:pStyle w:val="Text"/>
      </w:pPr>
      <w:r>
        <w:rPr>
          <w:rtl w:val="0"/>
          <w:lang w:val="it-IT"/>
        </w:rPr>
        <w:t>9. P.Col. inv. 497 (Oxyrhynchite / Alexandria, 130)</w:t>
      </w:r>
    </w:p>
    <w:p>
      <w:pPr>
        <w:pStyle w:val="Text"/>
      </w:pPr>
    </w:p>
    <w:p>
      <w:pPr>
        <w:pStyle w:val="Text"/>
      </w:pPr>
      <w:r>
        <w:rPr>
          <w:rtl w:val="0"/>
          <w:lang w:val="en-US"/>
        </w:rPr>
        <w:t xml:space="preserve">This papyrus edited in </w:t>
      </w:r>
      <w:r>
        <w:rPr>
          <w:rStyle w:val="Link"/>
        </w:rPr>
        <w:fldChar w:fldCharType="begin" w:fldLock="0"/>
      </w:r>
      <w:r>
        <w:rPr>
          <w:rStyle w:val="Link"/>
        </w:rPr>
        <w:instrText xml:space="preserve"> HYPERLINK "https://papyri.info/biblio/95880"</w:instrText>
      </w:r>
      <w:r>
        <w:rPr>
          <w:rStyle w:val="Link"/>
        </w:rPr>
        <w:fldChar w:fldCharType="separate" w:fldLock="0"/>
      </w:r>
      <w:r>
        <w:rPr>
          <w:rStyle w:val="Link"/>
          <w:rtl w:val="0"/>
        </w:rPr>
        <w:t>Yiftach</w:t>
      </w:r>
      <w:r>
        <w:rPr/>
        <w:fldChar w:fldCharType="end" w:fldLock="0"/>
      </w:r>
      <w:r>
        <w:rPr>
          <w:rStyle w:val="Link"/>
          <w:rtl w:val="0"/>
          <w:lang w:val="en-US"/>
        </w:rPr>
        <w:t xml:space="preserve"> 2021</w:t>
      </w:r>
      <w:r>
        <w:rPr>
          <w:rtl w:val="0"/>
          <w:lang w:val="en-US"/>
        </w:rPr>
        <w:t xml:space="preserve"> would benefit from restoration. Some of the text is still folded over, including parts of lines 21-23 of the recto. After digital unfolding, the editor</w:t>
      </w:r>
      <w:r>
        <w:rPr>
          <w:rtl w:val="0"/>
        </w:rPr>
        <w:t>’</w:t>
      </w:r>
      <w:r>
        <w:rPr>
          <w:rtl w:val="0"/>
          <w:lang w:val="en-US"/>
        </w:rPr>
        <w:t>s text can be updated, including a slight emendation to l. 22:</w:t>
      </w:r>
    </w:p>
    <w:p>
      <w:pPr>
        <w:pStyle w:val="Text"/>
      </w:pPr>
    </w:p>
    <w:p>
      <w:pPr>
        <w:pStyle w:val="Text"/>
      </w:pPr>
      <w:r>
        <w:rPr>
          <w:rtl w:val="0"/>
        </w:rPr>
        <w:t xml:space="preserve">21: </w:t>
      </w:r>
      <w:r>
        <w:rPr>
          <w:rtl w:val="0"/>
        </w:rPr>
        <w:t>ὑπ</w:t>
      </w:r>
      <w:r>
        <w:rPr>
          <w:rtl w:val="0"/>
          <w:lang w:val="pt-PT"/>
        </w:rPr>
        <w:t>]</w:t>
      </w:r>
      <w:r>
        <w:rPr>
          <w:rtl w:val="0"/>
        </w:rPr>
        <w:t>ερ̣θέσ</w:t>
      </w:r>
      <w:r>
        <w:rPr>
          <w:rtl w:val="0"/>
          <w:lang w:val="pt-PT"/>
        </w:rPr>
        <w:t>[</w:t>
      </w:r>
      <w:r>
        <w:rPr>
          <w:rtl w:val="0"/>
        </w:rPr>
        <w:t>ε</w:t>
      </w:r>
      <w:r>
        <w:rPr>
          <w:rtl w:val="0"/>
          <w:lang w:val="pt-PT"/>
        </w:rPr>
        <w:t>]</w:t>
      </w:r>
      <w:r>
        <w:rPr>
          <w:rtl w:val="0"/>
        </w:rPr>
        <w:t xml:space="preserve">ω̣ς </w:t>
      </w:r>
      <w:r>
        <w:rPr>
          <w:rFonts w:ascii="Wingdings" w:hAnsi="Wingdings" w:hint="default"/>
          <w:rtl w:val="0"/>
        </w:rPr>
        <w:sym w:font="Wingdings" w:char="F0E0"/>
      </w:r>
      <w:r>
        <w:rPr>
          <w:rtl w:val="0"/>
        </w:rPr>
        <w:t xml:space="preserve"> ὑπ</w:t>
      </w:r>
      <w:r>
        <w:rPr>
          <w:rtl w:val="0"/>
          <w:lang w:val="pt-PT"/>
        </w:rPr>
        <w:t>]</w:t>
      </w:r>
      <w:r>
        <w:rPr>
          <w:rtl w:val="0"/>
        </w:rPr>
        <w:t>ερ̣θέσεως</w:t>
      </w:r>
    </w:p>
    <w:p>
      <w:pPr>
        <w:pStyle w:val="Text"/>
      </w:pPr>
      <w:r>
        <w:rPr>
          <w:rtl w:val="0"/>
        </w:rPr>
        <w:t xml:space="preserve">22: </w:t>
      </w:r>
      <w:r>
        <w:rPr>
          <w:rtl w:val="0"/>
        </w:rPr>
        <w:t>παρέ̣</w:t>
      </w:r>
      <w:r>
        <w:rPr>
          <w:rtl w:val="0"/>
          <w:lang w:val="pt-PT"/>
        </w:rPr>
        <w:t>[</w:t>
      </w:r>
      <w:r>
        <w:rPr>
          <w:rtl w:val="0"/>
        </w:rPr>
        <w:t>ξ</w:t>
      </w:r>
      <w:r>
        <w:rPr>
          <w:rtl w:val="0"/>
          <w:lang w:val="pt-PT"/>
        </w:rPr>
        <w:t>]</w:t>
      </w:r>
      <w:r>
        <w:rPr>
          <w:rtl w:val="0"/>
        </w:rPr>
        <w:t xml:space="preserve">εσθαι </w:t>
      </w:r>
      <w:r>
        <w:rPr>
          <w:rFonts w:ascii="Wingdings" w:hAnsi="Wingdings" w:hint="default"/>
          <w:rtl w:val="0"/>
        </w:rPr>
        <w:sym w:font="Wingdings" w:char="F0E0"/>
      </w:r>
      <w:r>
        <w:rPr>
          <w:rtl w:val="0"/>
        </w:rPr>
        <w:t xml:space="preserve"> παρέ̣χεσθαι</w:t>
      </w:r>
    </w:p>
    <w:p>
      <w:pPr>
        <w:pStyle w:val="Text"/>
      </w:pPr>
      <w:r>
        <w:rPr>
          <w:rtl w:val="0"/>
          <w:lang w:val="en-US"/>
        </w:rPr>
        <w:t>23: [</w:t>
      </w:r>
      <w:r>
        <w:rPr>
          <w:rtl w:val="0"/>
        </w:rPr>
        <w:t>ἐμπ</w:t>
      </w:r>
      <w:r>
        <w:rPr>
          <w:rtl w:val="0"/>
          <w:lang w:val="pt-PT"/>
        </w:rPr>
        <w:t>]</w:t>
      </w:r>
      <w:r>
        <w:rPr>
          <w:rtl w:val="0"/>
        </w:rPr>
        <w:t xml:space="preserve">οιήσεως </w:t>
      </w:r>
      <w:r>
        <w:rPr>
          <w:rFonts w:ascii="Wingdings" w:hAnsi="Wingdings" w:hint="default"/>
          <w:rtl w:val="0"/>
        </w:rPr>
        <w:sym w:font="Wingdings" w:char="F0E0"/>
      </w:r>
      <w:r>
        <w:rPr>
          <w:rtl w:val="0"/>
          <w:lang w:val="pt-PT"/>
        </w:rPr>
        <w:t xml:space="preserve"> [</w:t>
      </w:r>
      <w:r>
        <w:rPr>
          <w:rtl w:val="0"/>
        </w:rPr>
        <w:t>ἐμ</w:t>
      </w:r>
      <w:r>
        <w:rPr>
          <w:rtl w:val="0"/>
          <w:lang w:val="pt-PT"/>
        </w:rPr>
        <w:t>]</w:t>
      </w:r>
      <w:r>
        <w:rPr>
          <w:rtl w:val="0"/>
        </w:rPr>
        <w:t>π̣οιήσεως</w:t>
      </w:r>
    </w:p>
    <w:p>
      <w:pPr>
        <w:pStyle w:val="Text"/>
      </w:pPr>
    </w:p>
    <w:p>
      <w:pPr>
        <w:pStyle w:val="Text"/>
      </w:pPr>
      <w:r>
        <w:rPr>
          <w:rtl w:val="0"/>
          <w:lang w:val="en-US"/>
        </w:rPr>
        <w:t xml:space="preserve">On the verso, which contains an apparently unrelated address, I read </w:t>
      </w:r>
      <w:r>
        <w:rPr>
          <w:rtl w:val="0"/>
        </w:rPr>
        <w:t xml:space="preserve">Κοκκηίου </w:t>
      </w:r>
      <w:r>
        <w:rPr>
          <w:rtl w:val="0"/>
        </w:rPr>
        <w:t>(</w:t>
      </w:r>
      <w:r>
        <w:rPr>
          <w:rtl w:val="0"/>
        </w:rPr>
        <w:t xml:space="preserve">κοκκηιου </w:t>
      </w:r>
      <w:r>
        <w:rPr>
          <w:rtl w:val="0"/>
        </w:rPr>
        <w:t xml:space="preserve">pap.) </w:t>
      </w:r>
      <w:r>
        <w:rPr>
          <w:rtl w:val="0"/>
        </w:rPr>
        <w:t xml:space="preserve">Θέωνος </w:t>
      </w:r>
      <w:r>
        <w:rPr>
          <w:rtl w:val="0"/>
          <w:lang w:val="en-US"/>
        </w:rPr>
        <w:t>in l. 2 for the editor</w:t>
      </w:r>
      <w:r>
        <w:rPr>
          <w:rtl w:val="0"/>
        </w:rPr>
        <w:t>’</w:t>
      </w:r>
      <w:r>
        <w:rPr>
          <w:rtl w:val="0"/>
        </w:rPr>
        <w:t xml:space="preserve">s </w:t>
      </w:r>
      <w:r>
        <w:rPr>
          <w:rtl w:val="0"/>
        </w:rPr>
        <w:t>κεκλημ</w:t>
      </w:r>
      <w:r>
        <w:rPr>
          <w:rtl w:val="0"/>
        </w:rPr>
        <w:t>(</w:t>
      </w:r>
      <w:r>
        <w:rPr>
          <w:rtl w:val="0"/>
        </w:rPr>
        <w:t xml:space="preserve">έν </w:t>
      </w:r>
      <w:r>
        <w:rPr>
          <w:rtl w:val="0"/>
        </w:rPr>
        <w:t xml:space="preserve">- - ) </w:t>
      </w:r>
      <w:r>
        <w:rPr>
          <w:rtl w:val="0"/>
        </w:rPr>
        <w:t xml:space="preserve">τ̣οῦ </w:t>
      </w:r>
      <w:r>
        <w:rPr>
          <w:rtl w:val="0"/>
        </w:rPr>
        <w:t xml:space="preserve">(?) </w:t>
      </w:r>
      <w:r>
        <w:rPr>
          <w:rtl w:val="0"/>
        </w:rPr>
        <w:t>Θέωνος</w:t>
      </w:r>
      <w:r>
        <w:rPr>
          <w:rtl w:val="0"/>
          <w:lang w:val="en-US"/>
        </w:rPr>
        <w:t xml:space="preserve">. Cocceii are few in Egypt, and those that do appear generally have Roman cognomina (see </w:t>
      </w:r>
      <w:r>
        <w:rPr>
          <w:rStyle w:val="Link"/>
        </w:rPr>
        <w:fldChar w:fldCharType="begin" w:fldLock="0"/>
      </w:r>
      <w:r>
        <w:rPr>
          <w:rStyle w:val="Link"/>
        </w:rPr>
        <w:instrText xml:space="preserve"> HYPERLINK "https://www.trismegistos.org/name/27028"</w:instrText>
      </w:r>
      <w:r>
        <w:rPr>
          <w:rStyle w:val="Link"/>
        </w:rPr>
        <w:fldChar w:fldCharType="separate" w:fldLock="0"/>
      </w:r>
      <w:r>
        <w:rPr>
          <w:rStyle w:val="Link"/>
          <w:rtl w:val="0"/>
        </w:rPr>
        <w:t>TM Nam 27028</w:t>
      </w:r>
      <w:r>
        <w:rPr/>
        <w:fldChar w:fldCharType="end" w:fldLock="0"/>
      </w:r>
      <w:r>
        <w:rPr>
          <w:rtl w:val="0"/>
        </w:rPr>
        <w:t>).</w:t>
      </w:r>
    </w:p>
    <w:p>
      <w:pPr>
        <w:pStyle w:val="Text"/>
      </w:pPr>
    </w:p>
    <w:p>
      <w:pPr>
        <w:pStyle w:val="Text"/>
        <w:jc w:val="center"/>
      </w:pPr>
    </w:p>
    <w:p>
      <w:pPr>
        <w:pStyle w:val="Text"/>
      </w:pPr>
    </w:p>
    <w:p>
      <w:pPr>
        <w:pStyle w:val="Überschrift 2"/>
        <w:jc w:val="left"/>
        <w:rPr>
          <w:b w:val="0"/>
          <w:bCs w:val="0"/>
        </w:rPr>
      </w:pPr>
      <w:r>
        <w:rPr>
          <w:b w:val="0"/>
          <w:bCs w:val="0"/>
          <w:rtl w:val="0"/>
          <w:lang w:val="de-DE"/>
        </w:rPr>
        <w:t>#b</w:t>
      </w:r>
      <w:r>
        <w:rPr>
          <w:b w:val="0"/>
          <w:bCs w:val="0"/>
          <w:rtl w:val="0"/>
          <w:lang w:val="fr-FR"/>
        </w:rPr>
        <w:t>ibliography</w:t>
      </w:r>
    </w:p>
    <w:p>
      <w:pPr>
        <w:pStyle w:val="Text"/>
      </w:pPr>
    </w:p>
    <w:p>
      <w:pPr>
        <w:pStyle w:val="Text"/>
      </w:pPr>
      <w:r>
        <w:rPr>
          <w:rStyle w:val="Link"/>
        </w:rPr>
        <w:fldChar w:fldCharType="begin" w:fldLock="0"/>
      </w:r>
      <w:r>
        <w:rPr>
          <w:rStyle w:val="Link"/>
        </w:rPr>
        <w:instrText xml:space="preserve"> HYPERLINK "https://papyri.info/biblio/8963"</w:instrText>
      </w:r>
      <w:r>
        <w:rPr>
          <w:rStyle w:val="Link"/>
        </w:rPr>
        <w:fldChar w:fldCharType="separate" w:fldLock="0"/>
      </w:r>
      <w:r>
        <w:rPr>
          <w:rStyle w:val="Link"/>
          <w:rtl w:val="0"/>
        </w:rPr>
        <w:t>Bie</w:t>
      </w:r>
      <w:r>
        <w:rPr>
          <w:rStyle w:val="Link"/>
          <w:rtl w:val="0"/>
        </w:rPr>
        <w:t>ż</w:t>
      </w:r>
      <w:r>
        <w:rPr>
          <w:rStyle w:val="Link"/>
          <w:rtl w:val="0"/>
        </w:rPr>
        <w:t>u</w:t>
      </w:r>
      <w:r>
        <w:rPr>
          <w:rStyle w:val="Link"/>
          <w:rtl w:val="0"/>
        </w:rPr>
        <w:t>ń</w:t>
      </w:r>
      <w:r>
        <w:rPr>
          <w:rStyle w:val="Link"/>
          <w:rtl w:val="0"/>
        </w:rPr>
        <w:t>ska-Ma</w:t>
      </w:r>
      <w:r>
        <w:rPr>
          <w:rStyle w:val="Link"/>
          <w:rtl w:val="0"/>
        </w:rPr>
        <w:t>ł</w:t>
      </w:r>
      <w:r>
        <w:rPr>
          <w:rStyle w:val="Link"/>
          <w:rtl w:val="0"/>
        </w:rPr>
        <w:t>owist, I. (1977)</w:t>
      </w:r>
      <w:r>
        <w:rPr/>
        <w:fldChar w:fldCharType="end" w:fldLock="0"/>
      </w:r>
      <w:r>
        <w:rPr>
          <w:rtl w:val="0"/>
        </w:rPr>
        <w:t xml:space="preserve"> L</w:t>
      </w:r>
      <w:r>
        <w:rPr>
          <w:rtl w:val="0"/>
        </w:rPr>
        <w:t>’</w:t>
      </w:r>
      <w:r>
        <w:rPr>
          <w:rtl w:val="0"/>
          <w:lang w:val="fr-FR"/>
        </w:rPr>
        <w:t>Esclavage dans l</w:t>
      </w:r>
      <w:r>
        <w:rPr>
          <w:rtl w:val="0"/>
          <w:lang w:val="fr-FR"/>
        </w:rPr>
        <w:t>’É</w:t>
      </w:r>
      <w:r>
        <w:rPr>
          <w:rtl w:val="0"/>
          <w:lang w:val="nl-NL"/>
        </w:rPr>
        <w:t>gypte gr</w:t>
      </w:r>
      <w:r>
        <w:rPr>
          <w:rtl w:val="0"/>
          <w:lang w:val="fr-FR"/>
        </w:rPr>
        <w:t>é</w:t>
      </w:r>
      <w:r>
        <w:rPr>
          <w:rtl w:val="0"/>
          <w:lang w:val="it-IT"/>
        </w:rPr>
        <w:t>co-romaine. Seconde partie: P</w:t>
      </w:r>
      <w:r>
        <w:rPr>
          <w:rtl w:val="0"/>
          <w:lang w:val="fr-FR"/>
        </w:rPr>
        <w:t>é</w:t>
      </w:r>
      <w:r>
        <w:rPr>
          <w:rtl w:val="0"/>
          <w:lang w:val="fr-FR"/>
        </w:rPr>
        <w:t>riode romaine</w:t>
      </w:r>
      <w:r>
        <w:rPr>
          <w:rtl w:val="0"/>
        </w:rPr>
        <w:t xml:space="preserve"> (Wroclaw/Warsaw/Krakow/Gdansk).</w:t>
      </w:r>
    </w:p>
    <w:p>
      <w:pPr>
        <w:pStyle w:val="Text"/>
      </w:pPr>
    </w:p>
    <w:p>
      <w:pPr>
        <w:pStyle w:val="Text"/>
      </w:pPr>
      <w:r>
        <w:rPr>
          <w:rStyle w:val="Link"/>
        </w:rPr>
        <w:fldChar w:fldCharType="begin" w:fldLock="0"/>
      </w:r>
      <w:r>
        <w:rPr>
          <w:rStyle w:val="Link"/>
        </w:rPr>
        <w:instrText xml:space="preserve"> HYPERLINK "https://papyri.info/biblio/96107"</w:instrText>
      </w:r>
      <w:r>
        <w:rPr>
          <w:rStyle w:val="Link"/>
        </w:rPr>
        <w:fldChar w:fldCharType="separate" w:fldLock="0"/>
      </w:r>
      <w:r>
        <w:rPr>
          <w:rStyle w:val="Link"/>
          <w:rtl w:val="0"/>
        </w:rPr>
        <w:t>Borrelli, B. (2022)</w:t>
      </w:r>
      <w:r>
        <w:rPr/>
        <w:fldChar w:fldCharType="end" w:fldLock="0"/>
      </w:r>
      <w:r>
        <w:rPr>
          <w:rtl w:val="0"/>
          <w:lang w:val="pt-PT"/>
        </w:rPr>
        <w:t xml:space="preserve"> “</w:t>
      </w:r>
      <w:r>
        <w:rPr>
          <w:rtl w:val="0"/>
          <w:lang w:val="it-IT"/>
        </w:rPr>
        <w:t>P.Lond. 2 297a descr.: copia di estratti da registri di censimento,</w:t>
      </w:r>
      <w:r>
        <w:rPr>
          <w:rtl w:val="0"/>
        </w:rPr>
        <w:t xml:space="preserve">” </w:t>
      </w:r>
      <w:r>
        <w:rPr>
          <w:rtl w:val="0"/>
        </w:rPr>
        <w:t xml:space="preserve">Pylon </w:t>
      </w:r>
      <w:r>
        <w:rPr>
          <w:rtl w:val="0"/>
        </w:rPr>
        <w:t>1.</w:t>
      </w:r>
    </w:p>
    <w:p>
      <w:pPr>
        <w:pStyle w:val="Text"/>
      </w:pPr>
    </w:p>
    <w:p>
      <w:pPr>
        <w:pStyle w:val="Text"/>
      </w:pPr>
      <w:r>
        <w:rPr>
          <w:rStyle w:val="Link"/>
        </w:rPr>
        <w:fldChar w:fldCharType="begin" w:fldLock="0"/>
      </w:r>
      <w:r>
        <w:rPr>
          <w:rStyle w:val="Link"/>
        </w:rPr>
        <w:instrText xml:space="preserve"> HYPERLINK "https://papyri.info/biblio/95472"</w:instrText>
      </w:r>
      <w:r>
        <w:rPr>
          <w:rStyle w:val="Link"/>
        </w:rPr>
        <w:fldChar w:fldCharType="separate" w:fldLock="0"/>
      </w:r>
      <w:r>
        <w:rPr>
          <w:rStyle w:val="Link"/>
          <w:rtl w:val="0"/>
        </w:rPr>
        <w:t>Claytor, W.G. (2013)</w:t>
      </w:r>
      <w:r>
        <w:rPr/>
        <w:fldChar w:fldCharType="end" w:fldLock="0"/>
      </w:r>
      <w:r>
        <w:rPr>
          <w:rtl w:val="0"/>
          <w:lang w:val="pt-PT"/>
        </w:rPr>
        <w:t xml:space="preserve"> “</w:t>
      </w:r>
      <w:r>
        <w:rPr>
          <w:rtl w:val="0"/>
          <w:lang w:val="en-US"/>
        </w:rPr>
        <w:t>Penthemeros Certificates from the Granary C123, Karanis,</w:t>
      </w:r>
      <w:r>
        <w:rPr>
          <w:rtl w:val="0"/>
        </w:rPr>
        <w:t xml:space="preserve">” </w:t>
      </w:r>
      <w:r>
        <w:rPr>
          <w:rtl w:val="0"/>
        </w:rPr>
        <w:t xml:space="preserve">BASP </w:t>
      </w:r>
      <w:r>
        <w:rPr>
          <w:rtl w:val="0"/>
        </w:rPr>
        <w:t>50, 49-75.</w:t>
      </w:r>
    </w:p>
    <w:p>
      <w:pPr>
        <w:pStyle w:val="Text"/>
      </w:pPr>
    </w:p>
    <w:p>
      <w:pPr>
        <w:pStyle w:val="Text"/>
      </w:pPr>
      <w:r>
        <w:rPr>
          <w:rStyle w:val="Link"/>
        </w:rPr>
        <w:fldChar w:fldCharType="begin" w:fldLock="0"/>
      </w:r>
      <w:r>
        <w:rPr>
          <w:rStyle w:val="Link"/>
        </w:rPr>
        <w:instrText xml:space="preserve"> HYPERLINK "https://papyri.info/biblio/96277"</w:instrText>
      </w:r>
      <w:r>
        <w:rPr>
          <w:rStyle w:val="Link"/>
        </w:rPr>
        <w:fldChar w:fldCharType="separate" w:fldLock="0"/>
      </w:r>
      <w:r>
        <w:rPr>
          <w:rStyle w:val="Link"/>
          <w:rtl w:val="0"/>
          <w:lang w:val="en-US"/>
        </w:rPr>
        <w:t>Claytor, W.G. (2020a)</w:t>
      </w:r>
      <w:r>
        <w:rPr/>
        <w:fldChar w:fldCharType="end" w:fldLock="0"/>
      </w:r>
      <w:r>
        <w:rPr>
          <w:rtl w:val="0"/>
          <w:lang w:val="pt-PT"/>
        </w:rPr>
        <w:t xml:space="preserve"> “</w:t>
      </w:r>
      <w:r>
        <w:rPr>
          <w:rtl w:val="0"/>
          <w:lang w:val="en-US"/>
        </w:rPr>
        <w:t>Jewish Property Confiscated in the Hermopolite Nome,</w:t>
      </w:r>
      <w:r>
        <w:rPr>
          <w:rtl w:val="0"/>
        </w:rPr>
        <w:t xml:space="preserve">” </w:t>
      </w:r>
      <w:r>
        <w:rPr>
          <w:rtl w:val="0"/>
        </w:rPr>
        <w:t xml:space="preserve">ZPE </w:t>
      </w:r>
      <w:r>
        <w:rPr>
          <w:rtl w:val="0"/>
          <w:lang w:val="it-IT"/>
        </w:rPr>
        <w:t>214, 236-239.</w:t>
      </w:r>
    </w:p>
    <w:p>
      <w:pPr>
        <w:pStyle w:val="Text"/>
      </w:pPr>
    </w:p>
    <w:p>
      <w:pPr>
        <w:pStyle w:val="Text"/>
      </w:pPr>
      <w:r>
        <w:rPr>
          <w:rStyle w:val="Link"/>
        </w:rPr>
        <w:fldChar w:fldCharType="begin" w:fldLock="0"/>
      </w:r>
      <w:r>
        <w:rPr>
          <w:rStyle w:val="Link"/>
        </w:rPr>
        <w:instrText xml:space="preserve"> HYPERLINK "https://papyri.info/biblio/95843"</w:instrText>
      </w:r>
      <w:r>
        <w:rPr>
          <w:rStyle w:val="Link"/>
        </w:rPr>
        <w:fldChar w:fldCharType="separate" w:fldLock="0"/>
      </w:r>
      <w:r>
        <w:rPr>
          <w:rStyle w:val="Link"/>
          <w:rtl w:val="0"/>
        </w:rPr>
        <w:t>Claytor, W.G. (2020b)</w:t>
      </w:r>
      <w:r>
        <w:rPr/>
        <w:fldChar w:fldCharType="end" w:fldLock="0"/>
      </w:r>
      <w:r>
        <w:rPr>
          <w:rtl w:val="0"/>
          <w:lang w:val="pt-PT"/>
        </w:rPr>
        <w:t xml:space="preserve"> “</w:t>
      </w:r>
      <w:r>
        <w:rPr>
          <w:rtl w:val="0"/>
          <w:lang w:val="en-US"/>
        </w:rPr>
        <w:t>The Central Manager of the Arsinoite Notariate in the Late Second Century,</w:t>
      </w:r>
      <w:r>
        <w:rPr>
          <w:rtl w:val="0"/>
        </w:rPr>
        <w:t xml:space="preserve">” </w:t>
      </w:r>
      <w:r>
        <w:rPr>
          <w:rtl w:val="0"/>
        </w:rPr>
        <w:t xml:space="preserve">APF </w:t>
      </w:r>
      <w:r>
        <w:rPr>
          <w:rtl w:val="0"/>
        </w:rPr>
        <w:t>66, 323-338.</w:t>
      </w:r>
    </w:p>
    <w:p>
      <w:pPr>
        <w:pStyle w:val="Text"/>
      </w:pPr>
    </w:p>
    <w:p>
      <w:pPr>
        <w:pStyle w:val="Text"/>
      </w:pPr>
      <w:r>
        <w:rPr>
          <w:rStyle w:val="Link"/>
        </w:rPr>
        <w:fldChar w:fldCharType="begin" w:fldLock="0"/>
      </w:r>
      <w:r>
        <w:rPr>
          <w:rStyle w:val="Link"/>
        </w:rPr>
        <w:instrText xml:space="preserve"> HYPERLINK "https://papyri.info/biblio/60707"</w:instrText>
      </w:r>
      <w:r>
        <w:rPr>
          <w:rStyle w:val="Link"/>
        </w:rPr>
        <w:fldChar w:fldCharType="separate" w:fldLock="0"/>
      </w:r>
      <w:r>
        <w:rPr>
          <w:rStyle w:val="Link"/>
          <w:rtl w:val="0"/>
          <w:lang w:val="nl-NL"/>
        </w:rPr>
        <w:t>Keenan, J.G. (1990)</w:t>
      </w:r>
      <w:r>
        <w:rPr/>
        <w:fldChar w:fldCharType="end" w:fldLock="0"/>
      </w:r>
      <w:r>
        <w:rPr>
          <w:rtl w:val="0"/>
          <w:lang w:val="pt-PT"/>
        </w:rPr>
        <w:t xml:space="preserve"> “</w:t>
      </w:r>
      <w:r>
        <w:rPr>
          <w:rtl w:val="0"/>
          <w:lang w:val="en-US"/>
        </w:rPr>
        <w:t>Evidence for the Byzantine Army in the Syene Papyri,</w:t>
      </w:r>
      <w:r>
        <w:rPr>
          <w:rtl w:val="0"/>
        </w:rPr>
        <w:t xml:space="preserve">” </w:t>
      </w:r>
      <w:r>
        <w:rPr>
          <w:rtl w:val="0"/>
        </w:rPr>
        <w:t>BASP 27: 139-150.</w:t>
      </w:r>
    </w:p>
    <w:p>
      <w:pPr>
        <w:pStyle w:val="Text"/>
      </w:pPr>
    </w:p>
    <w:p>
      <w:pPr>
        <w:pStyle w:val="Text"/>
      </w:pPr>
      <w:r>
        <w:rPr>
          <w:rStyle w:val="Link"/>
        </w:rPr>
        <w:fldChar w:fldCharType="begin" w:fldLock="0"/>
      </w:r>
      <w:r>
        <w:rPr>
          <w:rStyle w:val="Link"/>
        </w:rPr>
        <w:instrText xml:space="preserve"> HYPERLINK "https://papyri.info/biblio/14864"</w:instrText>
      </w:r>
      <w:r>
        <w:rPr>
          <w:rStyle w:val="Link"/>
        </w:rPr>
        <w:fldChar w:fldCharType="separate" w:fldLock="0"/>
      </w:r>
      <w:r>
        <w:rPr>
          <w:rStyle w:val="Link"/>
          <w:rtl w:val="0"/>
          <w:lang w:val="nl-NL"/>
        </w:rPr>
        <w:t>Lewis, N. (1997)</w:t>
      </w:r>
      <w:r>
        <w:rPr/>
        <w:fldChar w:fldCharType="end" w:fldLock="0"/>
      </w:r>
      <w:r>
        <w:rPr>
          <w:rtl w:val="0"/>
        </w:rPr>
        <w:t xml:space="preserve"> </w:t>
      </w:r>
      <w:r>
        <w:rPr>
          <w:rtl w:val="0"/>
          <w:lang w:val="en-US"/>
        </w:rPr>
        <w:t>The Compulsory Public Services of Roman Egypt</w:t>
      </w:r>
      <w:r>
        <w:rPr>
          <w:rtl w:val="0"/>
        </w:rPr>
        <w:t>, 2</w:t>
      </w:r>
      <w:r>
        <w:rPr>
          <w:rStyle w:val="footnote reference"/>
          <w:rtl w:val="0"/>
        </w:rPr>
        <w:t>nd</w:t>
      </w:r>
      <w:r>
        <w:rPr>
          <w:rtl w:val="0"/>
          <w:lang w:val="it-IT"/>
        </w:rPr>
        <w:t xml:space="preserve"> ed. (Florence).</w:t>
      </w:r>
    </w:p>
    <w:p>
      <w:pPr>
        <w:pStyle w:val="Text"/>
      </w:pPr>
    </w:p>
    <w:p>
      <w:pPr>
        <w:pStyle w:val="Text"/>
      </w:pPr>
      <w:r>
        <w:rPr>
          <w:rtl w:val="0"/>
        </w:rPr>
        <w:t xml:space="preserve">Maravela, A. and Mangerud, J. (2019) </w:t>
      </w:r>
      <w:r>
        <w:rPr>
          <w:rtl w:val="0"/>
        </w:rPr>
        <w:t>“</w:t>
      </w:r>
      <w:r>
        <w:rPr>
          <w:rtl w:val="0"/>
          <w:lang w:val="en-US"/>
        </w:rPr>
        <w:t>A Point of Contact Between the Archives of Pompeius Niger and of Tryphon the Weaver?</w:t>
      </w:r>
      <w:r>
        <w:rPr>
          <w:rtl w:val="0"/>
        </w:rPr>
        <w:t xml:space="preserve">” </w:t>
      </w:r>
      <w:r>
        <w:rPr>
          <w:rtl w:val="0"/>
        </w:rPr>
        <w:t xml:space="preserve">APF </w:t>
      </w:r>
      <w:r>
        <w:rPr>
          <w:rtl w:val="0"/>
        </w:rPr>
        <w:t>65, 317-332.</w:t>
      </w:r>
    </w:p>
    <w:p>
      <w:pPr>
        <w:pStyle w:val="Text"/>
      </w:pPr>
    </w:p>
    <w:p>
      <w:pPr>
        <w:pStyle w:val="Text"/>
      </w:pPr>
      <w:r>
        <w:rPr>
          <w:rStyle w:val="Link"/>
        </w:rPr>
        <w:fldChar w:fldCharType="begin" w:fldLock="0"/>
      </w:r>
      <w:r>
        <w:rPr>
          <w:rStyle w:val="Link"/>
        </w:rPr>
        <w:instrText xml:space="preserve"> HYPERLINK "https://papyri.info/biblio/96278"</w:instrText>
      </w:r>
      <w:r>
        <w:rPr>
          <w:rStyle w:val="Link"/>
        </w:rPr>
        <w:fldChar w:fldCharType="separate" w:fldLock="0"/>
      </w:r>
      <w:r>
        <w:rPr>
          <w:rStyle w:val="Link"/>
          <w:rtl w:val="0"/>
          <w:lang w:val="en-US"/>
        </w:rPr>
        <w:t>Messeri, G. (2021)</w:t>
      </w:r>
      <w:r>
        <w:rPr/>
        <w:fldChar w:fldCharType="end" w:fldLock="0"/>
      </w:r>
      <w:r>
        <w:rPr>
          <w:rtl w:val="0"/>
          <w:lang w:val="pt-PT"/>
        </w:rPr>
        <w:t xml:space="preserve"> “</w:t>
      </w:r>
      <w:r>
        <w:rPr>
          <w:rtl w:val="0"/>
          <w:lang w:val="it-IT"/>
        </w:rPr>
        <w:t>Noterelle onomastiche,</w:t>
      </w:r>
      <w:r>
        <w:rPr>
          <w:rtl w:val="0"/>
        </w:rPr>
        <w:t xml:space="preserve">” </w:t>
      </w:r>
      <w:r>
        <w:rPr>
          <w:rtl w:val="0"/>
        </w:rPr>
        <w:t xml:space="preserve">An.Pap. </w:t>
      </w:r>
      <w:r>
        <w:rPr>
          <w:rtl w:val="0"/>
          <w:lang w:val="it-IT"/>
        </w:rPr>
        <w:t xml:space="preserve">33, 129-133. </w:t>
      </w:r>
    </w:p>
    <w:p>
      <w:pPr>
        <w:pStyle w:val="Text"/>
      </w:pPr>
    </w:p>
    <w:p>
      <w:pPr>
        <w:pStyle w:val="Text"/>
      </w:pPr>
      <w:r>
        <w:rPr>
          <w:rStyle w:val="Link"/>
        </w:rPr>
        <w:fldChar w:fldCharType="begin" w:fldLock="0"/>
      </w:r>
      <w:r>
        <w:rPr>
          <w:rStyle w:val="Link"/>
        </w:rPr>
        <w:instrText xml:space="preserve"> HYPERLINK "https://papyri.info/biblio/96042"</w:instrText>
      </w:r>
      <w:r>
        <w:rPr>
          <w:rStyle w:val="Link"/>
        </w:rPr>
        <w:fldChar w:fldCharType="separate" w:fldLock="0"/>
      </w:r>
      <w:r>
        <w:rPr>
          <w:rStyle w:val="Link"/>
          <w:rtl w:val="0"/>
          <w:lang w:val="it-IT"/>
        </w:rPr>
        <w:t>Micucci, F. (2022)</w:t>
      </w:r>
      <w:r>
        <w:rPr/>
        <w:fldChar w:fldCharType="end" w:fldLock="0"/>
      </w:r>
      <w:r>
        <w:rPr>
          <w:rtl w:val="0"/>
          <w:lang w:val="pt-PT"/>
        </w:rPr>
        <w:t xml:space="preserve"> “</w:t>
      </w:r>
      <w:r>
        <w:rPr>
          <w:rtl w:val="0"/>
          <w:lang w:val="en-US"/>
        </w:rPr>
        <w:t>Sale of a House in Soknopaiou Nesos: SB 22 15472,</w:t>
      </w:r>
      <w:r>
        <w:rPr>
          <w:rtl w:val="0"/>
        </w:rPr>
        <w:t xml:space="preserve">” </w:t>
      </w:r>
      <w:r>
        <w:rPr>
          <w:rtl w:val="0"/>
        </w:rPr>
        <w:t>Pylon 1.</w:t>
      </w:r>
    </w:p>
    <w:p>
      <w:pPr>
        <w:pStyle w:val="Text"/>
      </w:pPr>
    </w:p>
    <w:p>
      <w:pPr>
        <w:pStyle w:val="Text"/>
      </w:pPr>
      <w:r>
        <w:rPr>
          <w:rtl w:val="0"/>
        </w:rPr>
        <w:t xml:space="preserve">Papaconstantinou, A. (2023) </w:t>
      </w:r>
      <w:r>
        <w:rPr>
          <w:rtl w:val="0"/>
        </w:rPr>
        <w:t>“</w:t>
      </w:r>
      <w:r>
        <w:rPr>
          <w:rtl w:val="0"/>
          <w:lang w:val="en-US"/>
        </w:rPr>
        <w:t>Lifting the Cloak of Invisibility. Identifying the Jews of Late Antique Egypt,</w:t>
      </w:r>
      <w:r>
        <w:rPr>
          <w:rtl w:val="0"/>
        </w:rPr>
        <w:t xml:space="preserve">” </w:t>
      </w:r>
      <w:r>
        <w:rPr>
          <w:rtl w:val="0"/>
          <w:lang w:val="nl-NL"/>
        </w:rPr>
        <w:t xml:space="preserve">in M. Brand and E. Scheerlinck (edd.), </w:t>
      </w:r>
      <w:r>
        <w:rPr>
          <w:rtl w:val="0"/>
          <w:lang w:val="en-US"/>
        </w:rPr>
        <w:t>Religious Identifications in Late Antique Papyri</w:t>
      </w:r>
      <w:r>
        <w:rPr>
          <w:rtl w:val="0"/>
          <w:lang w:val="it-IT"/>
        </w:rPr>
        <w:t xml:space="preserve"> (London), 69</w:t>
      </w:r>
      <w:r>
        <w:rPr>
          <w:rtl w:val="0"/>
        </w:rPr>
        <w:t>–</w:t>
      </w:r>
      <w:r>
        <w:rPr>
          <w:rtl w:val="0"/>
        </w:rPr>
        <w:t>91.</w:t>
      </w:r>
    </w:p>
    <w:p>
      <w:pPr>
        <w:pStyle w:val="Text"/>
      </w:pPr>
    </w:p>
    <w:p>
      <w:pPr>
        <w:pStyle w:val="Text"/>
      </w:pPr>
      <w:r>
        <w:rPr>
          <w:rStyle w:val="Link"/>
        </w:rPr>
        <w:fldChar w:fldCharType="begin" w:fldLock="0"/>
      </w:r>
      <w:r>
        <w:rPr>
          <w:rStyle w:val="Link"/>
        </w:rPr>
        <w:instrText xml:space="preserve"> HYPERLINK "https://papyri.info/biblio/59538"</w:instrText>
      </w:r>
      <w:r>
        <w:rPr>
          <w:rStyle w:val="Link"/>
        </w:rPr>
        <w:fldChar w:fldCharType="separate" w:fldLock="0"/>
      </w:r>
      <w:r>
        <w:rPr>
          <w:rStyle w:val="Link"/>
          <w:rtl w:val="0"/>
        </w:rPr>
        <w:t>Straus, J.A. (1988)</w:t>
      </w:r>
      <w:r>
        <w:rPr/>
        <w:fldChar w:fldCharType="end" w:fldLock="0"/>
      </w:r>
      <w:r>
        <w:rPr>
          <w:rtl w:val="0"/>
          <w:lang w:val="pt-PT"/>
        </w:rPr>
        <w:t xml:space="preserve"> “</w:t>
      </w:r>
      <w:r>
        <w:rPr>
          <w:rtl w:val="0"/>
        </w:rPr>
        <w:t>L</w:t>
      </w:r>
      <w:r>
        <w:rPr>
          <w:rtl w:val="0"/>
        </w:rPr>
        <w:t>’</w:t>
      </w:r>
      <w:r>
        <w:rPr>
          <w:rtl w:val="0"/>
          <w:lang w:val="fr-FR"/>
        </w:rPr>
        <w:t>esclavage dans l</w:t>
      </w:r>
      <w:r>
        <w:rPr>
          <w:rtl w:val="0"/>
          <w:lang w:val="fr-FR"/>
        </w:rPr>
        <w:t>’É</w:t>
      </w:r>
      <w:r>
        <w:rPr>
          <w:rtl w:val="0"/>
          <w:lang w:val="fr-FR"/>
        </w:rPr>
        <w:t>gypte romaine,</w:t>
      </w:r>
      <w:r>
        <w:rPr>
          <w:rtl w:val="0"/>
        </w:rPr>
        <w:t xml:space="preserve">” </w:t>
      </w:r>
      <w:r>
        <w:rPr>
          <w:rtl w:val="0"/>
          <w:lang w:val="de-DE"/>
        </w:rPr>
        <w:t>ANRW</w:t>
      </w:r>
      <w:r>
        <w:rPr>
          <w:rtl w:val="0"/>
          <w:lang w:val="it-IT"/>
        </w:rPr>
        <w:t xml:space="preserve"> II.10.1 (Berlin), 841</w:t>
      </w:r>
      <w:r>
        <w:rPr>
          <w:rtl w:val="0"/>
        </w:rPr>
        <w:t>–</w:t>
      </w:r>
      <w:r>
        <w:rPr>
          <w:rtl w:val="0"/>
        </w:rPr>
        <w:t>911.</w:t>
      </w:r>
    </w:p>
    <w:p>
      <w:pPr>
        <w:pStyle w:val="Text"/>
      </w:pPr>
    </w:p>
    <w:p>
      <w:pPr>
        <w:pStyle w:val="Text"/>
      </w:pPr>
      <w:r>
        <w:rPr>
          <w:rStyle w:val="Link"/>
        </w:rPr>
        <w:fldChar w:fldCharType="begin" w:fldLock="0"/>
      </w:r>
      <w:r>
        <w:rPr>
          <w:rStyle w:val="Link"/>
        </w:rPr>
        <w:instrText xml:space="preserve"> HYPERLINK "https://papyri.info/biblio/95880"</w:instrText>
      </w:r>
      <w:r>
        <w:rPr>
          <w:rStyle w:val="Link"/>
        </w:rPr>
        <w:fldChar w:fldCharType="separate" w:fldLock="0"/>
      </w:r>
      <w:r>
        <w:rPr>
          <w:rStyle w:val="Link"/>
          <w:rtl w:val="0"/>
        </w:rPr>
        <w:t>Yiftach, U. (2021)</w:t>
      </w:r>
      <w:r>
        <w:rPr/>
        <w:fldChar w:fldCharType="end" w:fldLock="0"/>
      </w:r>
      <w:r>
        <w:rPr>
          <w:rtl w:val="0"/>
          <w:lang w:val="pt-PT"/>
        </w:rPr>
        <w:t xml:space="preserve"> “</w:t>
      </w:r>
      <w:r>
        <w:rPr>
          <w:rtl w:val="0"/>
          <w:lang w:val="en-US"/>
        </w:rPr>
        <w:t>Experimenting Security: P. Col. inv. 497 and the Mortgage Regime in Early Second Century Oxyrhynchos,</w:t>
      </w:r>
      <w:r>
        <w:rPr>
          <w:rtl w:val="0"/>
        </w:rPr>
        <w:t xml:space="preserve">” </w:t>
      </w:r>
      <w:r>
        <w:rPr>
          <w:rtl w:val="0"/>
        </w:rPr>
        <w:t xml:space="preserve">ZPE </w:t>
      </w:r>
      <w:r>
        <w:rPr>
          <w:rtl w:val="0"/>
        </w:rPr>
        <w:t>219, 167</w:t>
      </w:r>
      <w:r>
        <w:rPr>
          <w:rtl w:val="0"/>
        </w:rPr>
        <w:t>–</w:t>
      </w:r>
      <w:r>
        <w:rPr>
          <w:rtl w:val="0"/>
        </w:rPr>
        <w:t>182.</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IFAO-Grec Unicode">
    <w:charset w:val="00"/>
    <w:family w:val="roman"/>
    <w:pitch w:val="default"/>
  </w:font>
  <w:font w:name="Times">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footnote reference"/>
        </w:rPr>
        <w:footnoteRef/>
      </w:r>
      <w:r>
        <w:rPr>
          <w:rFonts w:cs="Arial Unicode MS" w:eastAsia="Arial Unicode MS"/>
          <w:rtl w:val="0"/>
        </w:rPr>
        <w:t xml:space="preserve"> Though not mentioned in either edition of the text, the ends of several lines from the previous column and the beginning of one line of the next column are visible in the </w:t>
      </w:r>
      <w:r>
        <w:rPr>
          <w:rStyle w:val="Link"/>
        </w:rPr>
        <w:fldChar w:fldCharType="begin" w:fldLock="0"/>
      </w:r>
      <w:r>
        <w:rPr>
          <w:rStyle w:val="Link"/>
        </w:rPr>
        <w:instrText xml:space="preserve"> HYPERLINK "http://data.onb.ac.at/rec/RZ00008024"</w:instrText>
      </w:r>
      <w:r>
        <w:rPr>
          <w:rStyle w:val="Link"/>
        </w:rPr>
        <w:fldChar w:fldCharType="separate" w:fldLock="0"/>
      </w:r>
      <w:r>
        <w:rPr>
          <w:rStyle w:val="Link"/>
          <w:rFonts w:cs="Arial Unicode MS" w:eastAsia="Arial Unicode MS"/>
          <w:rtl w:val="0"/>
        </w:rPr>
        <w:t>image</w:t>
      </w:r>
      <w:r>
        <w:rPr/>
        <w:fldChar w:fldCharType="end" w:fldLock="0"/>
      </w:r>
      <w:r>
        <w:rPr>
          <w:rFonts w:cs="Arial Unicode MS" w:eastAsia="Arial Unicode MS"/>
          <w:rtl w:val="0"/>
        </w:rPr>
        <w:t xml:space="preserve"> available through the Austrian National Library. The well-preserved column in the middle contains a list of landowners with mostly Roman names, along with several tenants (including Simon, l. 4, and Ezekial, l. 24). The location of the land is not known, but in l. 10 a tenant is noted to be </w:t>
      </w:r>
      <w:r>
        <w:rPr>
          <w:rFonts w:cs="Arial Unicode MS" w:eastAsia="Arial Unicode MS" w:hint="default"/>
          <w:rtl w:val="0"/>
        </w:rPr>
        <w:t>“</w:t>
      </w:r>
      <w:r>
        <w:rPr>
          <w:rFonts w:cs="Arial Unicode MS" w:eastAsia="Arial Unicode MS"/>
          <w:rtl w:val="0"/>
        </w:rPr>
        <w:t>in Bakchias.</w:t>
      </w:r>
      <w:r>
        <w:rPr>
          <w:rFonts w:cs="Arial Unicode MS" w:eastAsia="Arial Unicode MS" w:hint="default"/>
          <w:rtl w:val="0"/>
        </w:rPr>
        <w:t>” Τ</w:t>
      </w:r>
      <w:r>
        <w:rPr>
          <w:rFonts w:cs="Arial Unicode MS" w:eastAsia="Arial Unicode MS"/>
          <w:rtl w:val="0"/>
        </w:rPr>
        <w:t xml:space="preserve">he landowners and tenants in this list should likely be associated with a nearby settlement with a strong veteran presence and known Jewish population, such as Karanis or Philadelphia. The roll was later cut and the verso re-used for a list of candidates for the </w:t>
      </w:r>
      <w:r>
        <w:rPr>
          <w:rFonts w:cs="Arial Unicode MS" w:eastAsia="Arial Unicode MS" w:hint="default"/>
          <w:rtl w:val="0"/>
        </w:rPr>
        <w:t xml:space="preserve">χωματεκβολία </w:t>
      </w:r>
      <w:r>
        <w:rPr>
          <w:rFonts w:cs="Arial Unicode MS" w:eastAsia="Arial Unicode MS"/>
          <w:rtl w:val="0"/>
        </w:rPr>
        <w:t xml:space="preserve">(on which see </w:t>
      </w:r>
      <w:r>
        <w:rPr>
          <w:rStyle w:val="Link"/>
        </w:rPr>
        <w:fldChar w:fldCharType="begin" w:fldLock="0"/>
      </w:r>
      <w:r>
        <w:rPr>
          <w:rStyle w:val="Link"/>
        </w:rPr>
        <w:instrText xml:space="preserve"> HYPERLINK "https://papyri.info/biblio/14864"</w:instrText>
      </w:r>
      <w:r>
        <w:rPr>
          <w:rStyle w:val="Link"/>
        </w:rPr>
        <w:fldChar w:fldCharType="separate" w:fldLock="0"/>
      </w:r>
      <w:r>
        <w:rPr>
          <w:rStyle w:val="Link"/>
          <w:rFonts w:cs="Arial Unicode MS" w:eastAsia="Arial Unicode MS"/>
          <w:rtl w:val="0"/>
        </w:rPr>
        <w:t>Lewis 1997</w:t>
      </w:r>
      <w:r>
        <w:rPr/>
        <w:fldChar w:fldCharType="end" w:fldLock="0"/>
      </w:r>
      <w:r>
        <w:rPr>
          <w:rFonts w:cs="Arial Unicode MS" w:eastAsia="Arial Unicode MS"/>
          <w:rtl w:val="0"/>
        </w:rPr>
        <w:t>, 50), two from Neilopolis, one from Soknopaiou Nesos.</w:t>
      </w:r>
    </w:p>
  </w:footnote>
  <w:footnote w:id="2">
    <w:p>
      <w:pPr>
        <w:pStyle w:val="footnote text"/>
      </w:pPr>
      <w:r>
        <w:rPr>
          <w:rStyle w:val="footnote reference"/>
        </w:rPr>
        <w:footnoteRef/>
      </w:r>
      <w:r>
        <w:rPr>
          <w:rFonts w:cs="Arial Unicode MS" w:eastAsia="Arial Unicode MS"/>
          <w:rtl w:val="0"/>
        </w:rPr>
        <w:t xml:space="preserve"> See Claytor 2020a with further references. For Jews in Egypt after the revolt, see now Papaconstantinou 2023.</w:t>
      </w:r>
    </w:p>
  </w:footnote>
  <w:footnote w:id="3">
    <w:p>
      <w:pPr>
        <w:pStyle w:val="footnote text"/>
      </w:pPr>
      <w:r>
        <w:rPr>
          <w:rStyle w:val="footnote reference"/>
        </w:rPr>
        <w:footnoteRef/>
      </w:r>
      <w:r>
        <w:rPr>
          <w:rFonts w:cs="Arial Unicode MS" w:eastAsia="Arial Unicode MS"/>
          <w:rtl w:val="0"/>
        </w:rPr>
        <w:t xml:space="preserve"> S.L. Lippert and M. Schentuleit, </w:t>
      </w:r>
      <w:r>
        <w:rPr>
          <w:rStyle w:val="Hyperlink.0"/>
        </w:rPr>
        <w:fldChar w:fldCharType="begin" w:fldLock="0"/>
      </w:r>
      <w:r>
        <w:rPr>
          <w:rStyle w:val="Hyperlink.0"/>
        </w:rPr>
        <w:instrText xml:space="preserve"> HYPERLINK "https://papyri.info/biblio/79288"</w:instrText>
      </w:r>
      <w:r>
        <w:rPr>
          <w:rStyle w:val="Hyperlink.0"/>
        </w:rPr>
        <w:fldChar w:fldCharType="separate" w:fldLock="0"/>
      </w:r>
      <w:r>
        <w:rPr>
          <w:rStyle w:val="Hyperlink.0"/>
          <w:rFonts w:cs="Arial Unicode MS" w:eastAsia="Arial Unicode MS"/>
          <w:rtl w:val="0"/>
        </w:rPr>
        <w:t xml:space="preserve">P.Dime </w:t>
      </w:r>
      <w:r>
        <w:rPr>
          <w:rStyle w:val="Link"/>
          <w:rFonts w:cs="Arial Unicode MS" w:eastAsia="Arial Unicode MS"/>
          <w:rtl w:val="0"/>
        </w:rPr>
        <w:t>3</w:t>
      </w:r>
      <w:r>
        <w:rPr/>
        <w:fldChar w:fldCharType="end" w:fldLock="0"/>
      </w:r>
      <w:r>
        <w:rPr>
          <w:rFonts w:cs="Arial Unicode MS" w:eastAsia="Arial Unicode MS"/>
          <w:rtl w:val="0"/>
        </w:rPr>
        <w:t xml:space="preserve">, p. 115, n. 515. The name of the daughter in </w:t>
      </w:r>
      <w:r>
        <w:rPr>
          <w:rFonts w:cs="Arial Unicode MS" w:eastAsia="Arial Unicode MS"/>
          <w:rtl w:val="0"/>
          <w:lang w:val="en-US"/>
        </w:rPr>
        <w:t xml:space="preserve">P.Dime </w:t>
      </w:r>
      <w:r>
        <w:rPr>
          <w:rFonts w:cs="Arial Unicode MS" w:eastAsia="Arial Unicode MS"/>
          <w:rtl w:val="0"/>
        </w:rPr>
        <w:t xml:space="preserve">3 8 (23 CE) appears as </w:t>
      </w:r>
      <w:r>
        <w:rPr>
          <w:rFonts w:cs="Arial Unicode MS" w:eastAsia="Arial Unicode MS"/>
          <w:rtl w:val="0"/>
          <w:lang w:val="en-US"/>
        </w:rPr>
        <w:t>Sr</w:t>
      </w:r>
      <w:r>
        <w:rPr>
          <w:rFonts w:ascii="Arial Unicode MS" w:cs="Arial Unicode MS" w:hAnsi="Arial Unicode MS" w:eastAsia="Arial Unicode MS" w:hint="default"/>
          <w:b w:val="0"/>
          <w:bCs w:val="0"/>
          <w:i w:val="0"/>
          <w:iCs w:val="0"/>
          <w:rtl w:val="0"/>
          <w:lang w:val="en-US"/>
        </w:rPr>
        <w:t>ȝ</w:t>
      </w:r>
      <w:r>
        <w:rPr>
          <w:rFonts w:cs="Arial Unicode MS" w:eastAsia="Arial Unicode MS"/>
          <w:rtl w:val="0"/>
        </w:rPr>
        <w:t xml:space="preserve"> at DG 2 (restored at DA 2) and </w:t>
      </w:r>
      <w:r>
        <w:rPr>
          <w:rFonts w:cs="Arial Unicode MS" w:eastAsia="Arial Unicode MS" w:hint="default"/>
          <w:rtl w:val="0"/>
        </w:rPr>
        <w:t>Σαρα</w:t>
      </w:r>
      <w:r>
        <w:rPr>
          <w:rFonts w:cs="Arial Unicode MS" w:eastAsia="Arial Unicode MS"/>
          <w:rtl w:val="0"/>
        </w:rPr>
        <w:t>{</w:t>
      </w:r>
      <w:r>
        <w:rPr>
          <w:rFonts w:cs="Arial Unicode MS" w:eastAsia="Arial Unicode MS" w:hint="default"/>
          <w:rtl w:val="0"/>
        </w:rPr>
        <w:t>σσ</w:t>
      </w:r>
      <w:r>
        <w:rPr>
          <w:rFonts w:cs="Arial Unicode MS" w:eastAsia="Arial Unicode MS"/>
          <w:rtl w:val="0"/>
        </w:rPr>
        <w:t xml:space="preserve">} at GH 6. The editor of the Greek subscription notes that instead of the Hebrew name Sara, </w:t>
      </w:r>
      <w:r>
        <w:rPr>
          <w:rFonts w:cs="Arial Unicode MS" w:eastAsia="Arial Unicode MS" w:hint="default"/>
          <w:rtl w:val="0"/>
        </w:rPr>
        <w:t xml:space="preserve">Σαρα </w:t>
      </w:r>
      <w:r>
        <w:rPr>
          <w:rFonts w:cs="Arial Unicode MS" w:eastAsia="Arial Unicode MS"/>
          <w:rtl w:val="0"/>
        </w:rPr>
        <w:t xml:space="preserve">could represent an otherwise unknown hypocoristic of </w:t>
      </w:r>
      <w:r>
        <w:rPr>
          <w:rFonts w:cs="Arial Unicode MS" w:eastAsia="Arial Unicode MS" w:hint="default"/>
          <w:rtl w:val="0"/>
        </w:rPr>
        <w:t>Σαραπιάς</w:t>
      </w:r>
      <w:r>
        <w:rPr>
          <w:rFonts w:cs="Arial Unicode MS" w:eastAsia="Arial Unicode MS"/>
          <w:rtl w:val="0"/>
        </w:rPr>
        <w:t xml:space="preserve">. The rejection of the final two letters is made without comment but is presumably influenced by the Demotic rendering of the name. I wonder if the second-to-last sigma can instead be read as a flattened upsilon. </w:t>
      </w:r>
      <w:r>
        <w:rPr>
          <w:rFonts w:cs="Arial Unicode MS" w:eastAsia="Arial Unicode MS" w:hint="default"/>
          <w:rtl w:val="0"/>
        </w:rPr>
        <w:t xml:space="preserve">Σαραῦς </w:t>
      </w:r>
      <w:r>
        <w:rPr>
          <w:rFonts w:cs="Arial Unicode MS" w:eastAsia="Arial Unicode MS"/>
          <w:rtl w:val="0"/>
        </w:rPr>
        <w:t xml:space="preserve">would be an </w:t>
      </w:r>
      <w:r>
        <w:rPr>
          <w:rFonts w:cs="Arial Unicode MS" w:eastAsia="Arial Unicode MS"/>
          <w:rtl w:val="0"/>
          <w:lang w:val="en-US"/>
        </w:rPr>
        <w:t>addendum onomasticis</w:t>
      </w:r>
      <w:r>
        <w:rPr>
          <w:rFonts w:cs="Arial Unicode MS" w:eastAsia="Arial Unicode MS"/>
          <w:rtl w:val="0"/>
        </w:rPr>
        <w:t xml:space="preserve">, but cf. similar names, such as </w:t>
      </w:r>
      <w:r>
        <w:rPr>
          <w:rFonts w:cs="Arial Unicode MS" w:eastAsia="Arial Unicode MS" w:hint="default"/>
          <w:rtl w:val="0"/>
        </w:rPr>
        <w:t xml:space="preserve">Σαραυ </w:t>
      </w:r>
      <w:r>
        <w:rPr>
          <w:rFonts w:cs="Arial Unicode MS" w:eastAsia="Arial Unicode MS"/>
          <w:rtl w:val="0"/>
        </w:rPr>
        <w:t xml:space="preserve">(once: </w:t>
      </w:r>
      <w:r>
        <w:rPr>
          <w:rStyle w:val="Hyperlink.0"/>
        </w:rPr>
        <w:fldChar w:fldCharType="begin" w:fldLock="0"/>
      </w:r>
      <w:r>
        <w:rPr>
          <w:rStyle w:val="Hyperlink.0"/>
        </w:rPr>
        <w:instrText xml:space="preserve"> HYPERLINK "https://papyri.info/ddbdp/o.kell;;143inner"</w:instrText>
      </w:r>
      <w:r>
        <w:rPr>
          <w:rStyle w:val="Hyperlink.0"/>
        </w:rPr>
        <w:fldChar w:fldCharType="separate" w:fldLock="0"/>
      </w:r>
      <w:r>
        <w:rPr>
          <w:rStyle w:val="Hyperlink.0"/>
          <w:rFonts w:cs="Arial Unicode MS" w:eastAsia="Arial Unicode MS"/>
          <w:rtl w:val="0"/>
        </w:rPr>
        <w:t xml:space="preserve">O.Kellis </w:t>
      </w:r>
      <w:r>
        <w:rPr>
          <w:rStyle w:val="Link"/>
          <w:rFonts w:cs="Arial Unicode MS" w:eastAsia="Arial Unicode MS"/>
          <w:rtl w:val="0"/>
        </w:rPr>
        <w:t>143 inner side</w:t>
      </w:r>
      <w:r>
        <w:rPr/>
        <w:fldChar w:fldCharType="end" w:fldLock="0"/>
      </w:r>
      <w:r>
        <w:rPr>
          <w:rFonts w:cs="Arial Unicode MS" w:eastAsia="Arial Unicode MS"/>
          <w:rtl w:val="0"/>
        </w:rPr>
        <w:t xml:space="preserve">, IV CE), the better-attested </w:t>
      </w:r>
      <w:r>
        <w:rPr>
          <w:rFonts w:cs="Arial Unicode MS" w:eastAsia="Arial Unicode MS" w:hint="default"/>
          <w:rtl w:val="0"/>
        </w:rPr>
        <w:t xml:space="preserve">Σαραεύς </w:t>
      </w:r>
      <w:r>
        <w:rPr>
          <w:rFonts w:cs="Arial Unicode MS" w:eastAsia="Arial Unicode MS"/>
          <w:rtl w:val="0"/>
        </w:rPr>
        <w:t>(</w:t>
      </w:r>
      <w:r>
        <w:rPr>
          <w:rStyle w:val="Link"/>
        </w:rPr>
        <w:fldChar w:fldCharType="begin" w:fldLock="0"/>
      </w:r>
      <w:r>
        <w:rPr>
          <w:rStyle w:val="Link"/>
        </w:rPr>
        <w:instrText xml:space="preserve"> HYPERLINK "https://www.trismegistos.org/name/7578"</w:instrText>
      </w:r>
      <w:r>
        <w:rPr>
          <w:rStyle w:val="Link"/>
        </w:rPr>
        <w:fldChar w:fldCharType="separate" w:fldLock="0"/>
      </w:r>
      <w:r>
        <w:rPr>
          <w:rStyle w:val="Link"/>
          <w:rFonts w:cs="Arial Unicode MS" w:eastAsia="Arial Unicode MS"/>
          <w:rtl w:val="0"/>
        </w:rPr>
        <w:t>TM Nam 7578</w:t>
      </w:r>
      <w:r>
        <w:rPr/>
        <w:fldChar w:fldCharType="end" w:fldLock="0"/>
      </w:r>
      <w:r>
        <w:rPr>
          <w:rFonts w:cs="Arial Unicode MS" w:eastAsia="Arial Unicode MS"/>
          <w:rtl w:val="0"/>
        </w:rPr>
        <w:t xml:space="preserve">, largely Oxyrhynchite but with some Arsinoite examples), and other forms discussed by Maravela and Mangerud 2019, 321. There are also a handful of instances of </w:t>
      </w:r>
      <w:r>
        <w:rPr>
          <w:rFonts w:cs="Arial Unicode MS" w:eastAsia="Arial Unicode MS" w:hint="default"/>
          <w:rtl w:val="0"/>
        </w:rPr>
        <w:t>“</w:t>
      </w:r>
      <w:r>
        <w:rPr>
          <w:rFonts w:cs="Arial Unicode MS" w:eastAsia="Arial Unicode MS"/>
          <w:rtl w:val="0"/>
        </w:rPr>
        <w:t>Sabbath</w:t>
      </w:r>
      <w:r>
        <w:rPr>
          <w:rFonts w:cs="Arial Unicode MS" w:eastAsia="Arial Unicode MS" w:hint="default"/>
          <w:rtl w:val="0"/>
        </w:rPr>
        <w:t xml:space="preserve">” </w:t>
      </w:r>
      <w:r>
        <w:rPr>
          <w:rFonts w:cs="Arial Unicode MS" w:eastAsia="Arial Unicode MS"/>
          <w:rtl w:val="0"/>
        </w:rPr>
        <w:t xml:space="preserve">names in Soknopaiou Nesos, such as </w:t>
      </w:r>
      <w:r>
        <w:rPr>
          <w:rFonts w:cs="Arial Unicode MS" w:eastAsia="Arial Unicode MS" w:hint="default"/>
          <w:rtl w:val="0"/>
        </w:rPr>
        <w:t xml:space="preserve">Σαμβαθίων </w:t>
      </w:r>
      <w:r>
        <w:rPr>
          <w:rFonts w:cs="Arial Unicode MS" w:eastAsia="Arial Unicode MS"/>
          <w:rtl w:val="0"/>
        </w:rPr>
        <w:t xml:space="preserve">and the hypocoristic </w:t>
      </w:r>
      <w:r>
        <w:rPr>
          <w:rFonts w:cs="Arial Unicode MS" w:eastAsia="Arial Unicode MS" w:hint="default"/>
          <w:rtl w:val="0"/>
        </w:rPr>
        <w:t>Σαμβᾶς</w:t>
      </w:r>
      <w:r>
        <w:rPr>
          <w:rFonts w:cs="Arial Unicode MS" w:eastAsia="Arial Unicode MS"/>
          <w:rtl w:val="0"/>
        </w:rPr>
        <w:t xml:space="preserve">, but while Semitic in origin, the name found currency among non-Jews in Egypt: see </w:t>
      </w:r>
      <w:r>
        <w:rPr>
          <w:rStyle w:val="Hyperlink.0"/>
        </w:rPr>
        <w:fldChar w:fldCharType="begin" w:fldLock="0"/>
      </w:r>
      <w:r>
        <w:rPr>
          <w:rStyle w:val="Hyperlink.0"/>
        </w:rPr>
        <w:instrText xml:space="preserve"> HYPERLINK "https://papyri.info/biblio/6641"</w:instrText>
      </w:r>
      <w:r>
        <w:rPr>
          <w:rStyle w:val="Hyperlink.0"/>
        </w:rPr>
        <w:fldChar w:fldCharType="separate" w:fldLock="0"/>
      </w:r>
      <w:r>
        <w:rPr>
          <w:rStyle w:val="Hyperlink.0"/>
          <w:rFonts w:cs="Arial Unicode MS" w:eastAsia="Arial Unicode MS"/>
          <w:rtl w:val="0"/>
        </w:rPr>
        <w:t xml:space="preserve">C.Pap.Jud. </w:t>
      </w:r>
      <w:r>
        <w:rPr>
          <w:rStyle w:val="Link"/>
          <w:rFonts w:cs="Arial Unicode MS" w:eastAsia="Arial Unicode MS"/>
          <w:rtl w:val="0"/>
        </w:rPr>
        <w:t>3</w:t>
      </w:r>
      <w:r>
        <w:rPr/>
        <w:fldChar w:fldCharType="end" w:fldLock="0"/>
      </w:r>
      <w:r>
        <w:rPr>
          <w:rFonts w:cs="Arial Unicode MS" w:eastAsia="Arial Unicode MS"/>
          <w:rtl w:val="0"/>
        </w:rPr>
        <w:t xml:space="preserve">, Sec. XIII, </w:t>
      </w:r>
      <w:r>
        <w:rPr>
          <w:rFonts w:cs="Arial Unicode MS" w:eastAsia="Arial Unicode MS" w:hint="default"/>
          <w:rtl w:val="0"/>
        </w:rPr>
        <w:t>“</w:t>
      </w:r>
      <w:r>
        <w:rPr>
          <w:rFonts w:cs="Arial Unicode MS" w:eastAsia="Arial Unicode MS"/>
          <w:rtl w:val="0"/>
        </w:rPr>
        <w:t>The Sambathions,</w:t>
      </w:r>
      <w:r>
        <w:rPr>
          <w:rFonts w:cs="Arial Unicode MS" w:eastAsia="Arial Unicode MS" w:hint="default"/>
          <w:rtl w:val="0"/>
        </w:rPr>
        <w:t xml:space="preserve">” </w:t>
      </w:r>
      <w:r>
        <w:rPr>
          <w:rFonts w:cs="Arial Unicode MS" w:eastAsia="Arial Unicode MS"/>
          <w:rtl w:val="0"/>
        </w:rPr>
        <w:t xml:space="preserve">pp. 43-56. For another possibly Semitic name in this village, see below, </w:t>
      </w:r>
      <w:r>
        <w:rPr>
          <w:rFonts w:cs="Arial Unicode MS" w:eastAsia="Arial Unicode MS"/>
          <w:shd w:val="clear" w:color="auto" w:fill="ffff00"/>
          <w:rtl w:val="0"/>
          <w:lang w:val="en-US"/>
        </w:rPr>
        <w:t>section 5.</w:t>
      </w:r>
    </w:p>
  </w:footnote>
  <w:footnote w:id="4">
    <w:p>
      <w:pPr>
        <w:pStyle w:val="footnote text"/>
      </w:pPr>
      <w:r>
        <w:rPr>
          <w:rStyle w:val="footnote reference"/>
        </w:rPr>
        <w:footnoteRef/>
      </w:r>
      <w:r>
        <w:rPr>
          <w:rFonts w:cs="Arial Unicode MS" w:eastAsia="Arial Unicode MS"/>
          <w:rtl w:val="0"/>
        </w:rPr>
        <w:t xml:space="preserve"> Other documents with overlapping nomenclature (though not the same individuals) include </w:t>
      </w:r>
      <w:r>
        <w:rPr>
          <w:rStyle w:val="Hyperlink.0"/>
        </w:rPr>
        <w:fldChar w:fldCharType="begin" w:fldLock="0"/>
      </w:r>
      <w:r>
        <w:rPr>
          <w:rStyle w:val="Hyperlink.0"/>
        </w:rPr>
        <w:instrText xml:space="preserve"> HYPERLINK "https://papyri.info/ddbdp/sb;14;11426"</w:instrText>
      </w:r>
      <w:r>
        <w:rPr>
          <w:rStyle w:val="Hyperlink.0"/>
        </w:rPr>
        <w:fldChar w:fldCharType="separate" w:fldLock="0"/>
      </w:r>
      <w:r>
        <w:rPr>
          <w:rStyle w:val="Hyperlink.0"/>
          <w:rFonts w:cs="Arial Unicode MS" w:eastAsia="Arial Unicode MS"/>
          <w:rtl w:val="0"/>
        </w:rPr>
        <w:t xml:space="preserve">SB </w:t>
      </w:r>
      <w:r>
        <w:rPr>
          <w:rStyle w:val="Link"/>
          <w:rFonts w:cs="Arial Unicode MS" w:eastAsia="Arial Unicode MS"/>
          <w:rtl w:val="0"/>
        </w:rPr>
        <w:t>14 11426</w:t>
      </w:r>
      <w:r>
        <w:rPr/>
        <w:fldChar w:fldCharType="end" w:fldLock="0"/>
      </w:r>
      <w:r>
        <w:rPr>
          <w:rFonts w:cs="Arial Unicode MS" w:eastAsia="Arial Unicode MS"/>
          <w:rtl w:val="0"/>
        </w:rPr>
        <w:t xml:space="preserve"> and </w:t>
      </w:r>
      <w:r>
        <w:rPr>
          <w:rStyle w:val="Hyperlink.0"/>
        </w:rPr>
        <w:fldChar w:fldCharType="begin" w:fldLock="0"/>
      </w:r>
      <w:r>
        <w:rPr>
          <w:rStyle w:val="Hyperlink.0"/>
        </w:rPr>
        <w:instrText xml:space="preserve"> HYPERLINK "https://papyri.info/ddbdp/p.harrauer;;33"</w:instrText>
      </w:r>
      <w:r>
        <w:rPr>
          <w:rStyle w:val="Hyperlink.0"/>
        </w:rPr>
        <w:fldChar w:fldCharType="separate" w:fldLock="0"/>
      </w:r>
      <w:r>
        <w:rPr>
          <w:rStyle w:val="Hyperlink.0"/>
          <w:rFonts w:cs="Arial Unicode MS" w:eastAsia="Arial Unicode MS"/>
          <w:rtl w:val="0"/>
        </w:rPr>
        <w:t xml:space="preserve">P.Harrauer </w:t>
      </w:r>
      <w:r>
        <w:rPr>
          <w:rStyle w:val="Link"/>
          <w:rFonts w:cs="Arial Unicode MS" w:eastAsia="Arial Unicode MS"/>
          <w:rtl w:val="0"/>
        </w:rPr>
        <w:t>33</w:t>
      </w:r>
      <w:r>
        <w:rPr/>
        <w:fldChar w:fldCharType="end" w:fldLock="0"/>
      </w:r>
      <w:r>
        <w:rPr>
          <w:rFonts w:cs="Arial Unicode MS" w:eastAsia="Arial Unicode MS"/>
          <w:rtl w:val="0"/>
        </w:rPr>
        <w:t>.</w:t>
      </w:r>
    </w:p>
  </w:footnote>
  <w:footnote w:id="5">
    <w:p>
      <w:pPr>
        <w:pStyle w:val="footnote text"/>
      </w:pPr>
      <w:r>
        <w:rPr>
          <w:rStyle w:val="footnote reference"/>
        </w:rPr>
        <w:footnoteRef/>
      </w:r>
      <w:r>
        <w:rPr>
          <w:rFonts w:cs="Arial Unicode MS" w:eastAsia="Arial Unicode MS"/>
          <w:rtl w:val="0"/>
        </w:rPr>
        <w:t xml:space="preserve"> The editor printed </w:t>
      </w:r>
      <w:r>
        <w:rPr>
          <w:rFonts w:cs="Arial Unicode MS" w:eastAsia="Arial Unicode MS" w:hint="default"/>
          <w:rtl w:val="0"/>
        </w:rPr>
        <w:t xml:space="preserve">ὑπογραφ̣ὴ ἰδία </w:t>
      </w:r>
      <w:r>
        <w:rPr>
          <w:rFonts w:cs="Arial Unicode MS" w:eastAsia="Arial Unicode MS"/>
          <w:rtl w:val="0"/>
        </w:rPr>
        <w:t xml:space="preserve">at </w:t>
      </w:r>
      <w:r>
        <w:rPr>
          <w:rStyle w:val="Hyperlink.0"/>
        </w:rPr>
        <w:fldChar w:fldCharType="begin" w:fldLock="0"/>
      </w:r>
      <w:r>
        <w:rPr>
          <w:rStyle w:val="Hyperlink.0"/>
        </w:rPr>
        <w:instrText xml:space="preserve"> HYPERLINK "https://papyri.info/ddbdp/psi;8;903dupl"</w:instrText>
      </w:r>
      <w:r>
        <w:rPr>
          <w:rStyle w:val="Hyperlink.0"/>
        </w:rPr>
        <w:fldChar w:fldCharType="separate" w:fldLock="0"/>
      </w:r>
      <w:r>
        <w:rPr>
          <w:rStyle w:val="Hyperlink.0"/>
          <w:rFonts w:cs="Arial Unicode MS" w:eastAsia="Arial Unicode MS"/>
          <w:rtl w:val="0"/>
        </w:rPr>
        <w:t xml:space="preserve">PSI </w:t>
      </w:r>
      <w:r>
        <w:rPr>
          <w:rStyle w:val="Link"/>
          <w:rFonts w:cs="Arial Unicode MS" w:eastAsia="Arial Unicode MS"/>
          <w:rtl w:val="0"/>
        </w:rPr>
        <w:t>8 903</w:t>
      </w:r>
      <w:r>
        <w:rPr/>
        <w:fldChar w:fldCharType="end" w:fldLock="0"/>
      </w:r>
      <w:r>
        <w:rPr>
          <w:rFonts w:cs="Arial Unicode MS" w:eastAsia="Arial Unicode MS"/>
          <w:rtl w:val="0"/>
        </w:rPr>
        <w:t xml:space="preserve">.26, but the eta does not have the expected h-shape found elsewhere, and the reading does not take into account the horizontal leading into </w:t>
      </w:r>
      <w:r>
        <w:rPr>
          <w:rFonts w:cs="Arial Unicode MS" w:eastAsia="Arial Unicode MS" w:hint="default"/>
          <w:rtl w:val="0"/>
        </w:rPr>
        <w:t>ἴδια</w:t>
      </w:r>
      <w:r>
        <w:rPr>
          <w:rFonts w:cs="Arial Unicode MS" w:eastAsia="Arial Unicode MS"/>
          <w:rtl w:val="0"/>
        </w:rPr>
        <w:t xml:space="preserve">. I would therefore read </w:t>
      </w:r>
      <w:r>
        <w:rPr>
          <w:rFonts w:cs="Arial Unicode MS" w:eastAsia="Arial Unicode MS" w:hint="default"/>
          <w:rtl w:val="0"/>
        </w:rPr>
        <w:t xml:space="preserve">ὑπογραφε̣ύ̣ς̣ </w:t>
      </w:r>
      <w:r>
        <w:rPr>
          <w:rFonts w:cs="Arial Unicode MS" w:eastAsia="Arial Unicode MS"/>
          <w:rtl w:val="0"/>
        </w:rPr>
        <w:t xml:space="preserve">here, in line with the copies (cf. the corrections to this copy already made in papyri.info: BOEP 4.1). The Michigan editor comments on l. 27: </w:t>
      </w:r>
      <w:r>
        <w:rPr>
          <w:rFonts w:cs="Arial Unicode MS" w:eastAsia="Arial Unicode MS" w:hint="default"/>
          <w:rtl w:val="0"/>
        </w:rPr>
        <w:t>“</w:t>
      </w:r>
      <w:r>
        <w:rPr>
          <w:rFonts w:cs="Arial Unicode MS" w:eastAsia="Arial Unicode MS"/>
          <w:rtl w:val="0"/>
        </w:rPr>
        <w:t xml:space="preserve">the writer is confused; the word </w:t>
      </w:r>
      <w:r>
        <w:rPr>
          <w:rFonts w:cs="Arial Unicode MS" w:eastAsia="Arial Unicode MS" w:hint="default"/>
          <w:rtl w:val="0"/>
        </w:rPr>
        <w:t xml:space="preserve">ἰδία </w:t>
      </w:r>
      <w:r>
        <w:rPr>
          <w:rFonts w:cs="Arial Unicode MS" w:eastAsia="Arial Unicode MS"/>
          <w:rtl w:val="0"/>
        </w:rPr>
        <w:t xml:space="preserve">shows that he should have written </w:t>
      </w:r>
      <w:r>
        <w:rPr>
          <w:rFonts w:cs="Arial Unicode MS" w:eastAsia="Arial Unicode MS" w:hint="default"/>
          <w:rtl w:val="0"/>
        </w:rPr>
        <w:t>ὑπογραφή</w:t>
      </w:r>
      <w:r>
        <w:rPr>
          <w:rFonts w:cs="Arial Unicode MS" w:eastAsia="Arial Unicode MS"/>
          <w:rtl w:val="0"/>
        </w:rPr>
        <w:t>.</w:t>
      </w:r>
      <w:r>
        <w:rPr>
          <w:rFonts w:cs="Arial Unicode MS" w:eastAsia="Arial Unicode MS" w:hint="default"/>
          <w:rtl w:val="0"/>
        </w:rPr>
        <w:t xml:space="preserve">” </w:t>
      </w:r>
      <w:r>
        <w:rPr>
          <w:rFonts w:cs="Arial Unicode MS" w:eastAsia="Arial Unicode MS"/>
          <w:rtl w:val="0"/>
        </w:rPr>
        <w:t xml:space="preserve">In isolation, this makes sense, but the other evidence presented here suggests that </w:t>
      </w:r>
      <w:r>
        <w:rPr>
          <w:rFonts w:cs="Arial Unicode MS" w:eastAsia="Arial Unicode MS" w:hint="default"/>
          <w:rtl w:val="0"/>
        </w:rPr>
        <w:t xml:space="preserve">ὑπογραφεύς </w:t>
      </w:r>
      <w:r>
        <w:rPr>
          <w:rFonts w:cs="Arial Unicode MS" w:eastAsia="Arial Unicode MS"/>
          <w:rtl w:val="0"/>
        </w:rPr>
        <w:t xml:space="preserve">can be accepted and that we should understand </w:t>
      </w:r>
      <w:r>
        <w:rPr>
          <w:rFonts w:cs="Arial Unicode MS" w:eastAsia="Arial Unicode MS" w:hint="default"/>
          <w:rtl w:val="0"/>
        </w:rPr>
        <w:t xml:space="preserve">ἰδια </w:t>
      </w:r>
      <w:r>
        <w:rPr>
          <w:rFonts w:cs="Arial Unicode MS" w:eastAsia="Arial Unicode MS"/>
          <w:rtl w:val="0"/>
        </w:rPr>
        <w:t xml:space="preserve">as </w:t>
      </w:r>
      <w:r>
        <w:rPr>
          <w:rFonts w:cs="Arial Unicode MS" w:eastAsia="Arial Unicode MS" w:hint="default"/>
          <w:rtl w:val="0"/>
        </w:rPr>
        <w:t xml:space="preserve">ἴδια </w:t>
      </w:r>
      <w:r>
        <w:rPr>
          <w:rFonts w:cs="Arial Unicode MS" w:eastAsia="Arial Unicode MS"/>
          <w:rtl w:val="0"/>
        </w:rPr>
        <w:t>(</w:t>
      </w:r>
      <w:r>
        <w:rPr>
          <w:rFonts w:cs="Arial Unicode MS" w:eastAsia="Arial Unicode MS" w:hint="default"/>
          <w:rtl w:val="0"/>
        </w:rPr>
        <w:t>γράμματα</w:t>
      </w:r>
      <w:r>
        <w:rPr>
          <w:rFonts w:cs="Arial Unicode MS" w:eastAsia="Arial Unicode MS"/>
          <w:rtl w:val="0"/>
        </w:rPr>
        <w:t>).</w:t>
      </w:r>
    </w:p>
  </w:footnote>
  <w:footnote w:id="6">
    <w:p>
      <w:pPr>
        <w:pStyle w:val="footnote text"/>
      </w:pPr>
      <w:r>
        <w:rPr>
          <w:rStyle w:val="footnote reference"/>
        </w:rPr>
        <w:footnoteRef/>
      </w:r>
      <w:r>
        <w:rPr>
          <w:rFonts w:cs="Arial Unicode MS" w:eastAsia="Arial Unicode MS"/>
          <w:rtl w:val="0"/>
        </w:rPr>
        <w:t xml:space="preserve"> In </w:t>
      </w:r>
      <w:r>
        <w:rPr>
          <w:rStyle w:val="Hyperlink.0"/>
        </w:rPr>
        <w:fldChar w:fldCharType="begin" w:fldLock="0"/>
      </w:r>
      <w:r>
        <w:rPr>
          <w:rStyle w:val="Hyperlink.0"/>
        </w:rPr>
        <w:instrText xml:space="preserve"> HYPERLINK "https://papyri.info/ddbdp/p.mich;10;584"</w:instrText>
      </w:r>
      <w:r>
        <w:rPr>
          <w:rStyle w:val="Hyperlink.0"/>
        </w:rPr>
        <w:fldChar w:fldCharType="separate" w:fldLock="0"/>
      </w:r>
      <w:r>
        <w:rPr>
          <w:rStyle w:val="Hyperlink.0"/>
          <w:rFonts w:cs="Arial Unicode MS" w:eastAsia="Arial Unicode MS"/>
          <w:rtl w:val="0"/>
        </w:rPr>
        <w:t xml:space="preserve">P.Mich. </w:t>
      </w:r>
      <w:r>
        <w:rPr>
          <w:rStyle w:val="Link"/>
          <w:rFonts w:cs="Arial Unicode MS" w:eastAsia="Arial Unicode MS"/>
          <w:rtl w:val="0"/>
        </w:rPr>
        <w:t>10 584</w:t>
      </w:r>
      <w:r>
        <w:rPr/>
        <w:fldChar w:fldCharType="end" w:fldLock="0"/>
      </w:r>
      <w:r>
        <w:rPr>
          <w:rFonts w:cs="Arial Unicode MS" w:eastAsia="Arial Unicode MS"/>
          <w:rtl w:val="0"/>
        </w:rPr>
        <w:t xml:space="preserve">.33, the editor prints </w:t>
      </w:r>
      <w:r>
        <w:rPr>
          <w:rFonts w:cs="Arial Unicode MS" w:eastAsia="Arial Unicode MS" w:hint="default"/>
          <w:rtl w:val="0"/>
        </w:rPr>
        <w:t>ὁ δὲ Ἑρμᾶς ἰδίᾳ γράφω</w:t>
      </w:r>
      <w:r>
        <w:rPr>
          <w:rFonts w:cs="Arial Unicode MS" w:eastAsia="Arial Unicode MS"/>
          <w:rtl w:val="0"/>
        </w:rPr>
        <w:t>(</w:t>
      </w:r>
      <w:r>
        <w:rPr>
          <w:rFonts w:cs="Arial Unicode MS" w:eastAsia="Arial Unicode MS" w:hint="default"/>
          <w:rtl w:val="0"/>
        </w:rPr>
        <w:t>ν</w:t>
      </w:r>
      <w:r>
        <w:rPr>
          <w:rFonts w:cs="Arial Unicode MS" w:eastAsia="Arial Unicode MS"/>
          <w:rtl w:val="0"/>
        </w:rPr>
        <w:t xml:space="preserve">). On </w:t>
      </w:r>
      <w:r>
        <w:rPr>
          <w:rStyle w:val="Link"/>
        </w:rPr>
        <w:fldChar w:fldCharType="begin" w:fldLock="0"/>
      </w:r>
      <w:r>
        <w:rPr>
          <w:rStyle w:val="Link"/>
        </w:rPr>
        <w:instrText xml:space="preserve"> HYPERLINK "https://quod.lib.umich.edu/a/apis/x-1299/102R_NEG.TIF"</w:instrText>
      </w:r>
      <w:r>
        <w:rPr>
          <w:rStyle w:val="Link"/>
        </w:rPr>
        <w:fldChar w:fldCharType="separate" w:fldLock="0"/>
      </w:r>
      <w:r>
        <w:rPr>
          <w:rStyle w:val="Link"/>
          <w:rFonts w:cs="Arial Unicode MS" w:eastAsia="Arial Unicode MS"/>
          <w:rtl w:val="0"/>
        </w:rPr>
        <w:t>the black-and-white image in Michigan APIS</w:t>
      </w:r>
      <w:r>
        <w:rPr/>
        <w:fldChar w:fldCharType="end" w:fldLock="0"/>
      </w:r>
      <w:r>
        <w:rPr>
          <w:rFonts w:cs="Arial Unicode MS" w:eastAsia="Arial Unicode MS"/>
          <w:rtl w:val="0"/>
        </w:rPr>
        <w:t xml:space="preserve"> (the best currently available), we can see clearly that </w:t>
      </w:r>
      <w:r>
        <w:rPr>
          <w:rFonts w:cs="Arial Unicode MS" w:eastAsia="Arial Unicode MS" w:hint="default"/>
          <w:rtl w:val="0"/>
        </w:rPr>
        <w:t>Ἑρμ</w:t>
      </w:r>
      <w:r>
        <w:rPr>
          <w:rFonts w:cs="Arial Unicode MS" w:eastAsia="Arial Unicode MS"/>
          <w:rtl w:val="0"/>
        </w:rPr>
        <w:t xml:space="preserve">( ) was abbreviated; the article </w:t>
      </w:r>
      <w:r>
        <w:rPr>
          <w:rFonts w:cs="Arial Unicode MS" w:eastAsia="Arial Unicode MS" w:hint="default"/>
          <w:rtl w:val="0"/>
        </w:rPr>
        <w:t>ὁ</w:t>
      </w:r>
      <w:r>
        <w:rPr>
          <w:rFonts w:cs="Arial Unicode MS" w:eastAsia="Arial Unicode MS"/>
          <w:rtl w:val="0"/>
        </w:rPr>
        <w:t xml:space="preserve">, moreover, is open at the top and has a small point of ink at the end of the stroke, which suggests </w:t>
      </w:r>
      <w:r>
        <w:rPr>
          <w:rFonts w:cs="Arial Unicode MS" w:eastAsia="Arial Unicode MS" w:hint="default"/>
          <w:rtl w:val="0"/>
        </w:rPr>
        <w:t>το</w:t>
      </w:r>
      <w:r>
        <w:rPr>
          <w:rFonts w:cs="Arial Unicode MS" w:eastAsia="Arial Unicode MS"/>
          <w:rtl w:val="0"/>
        </w:rPr>
        <w:t>(</w:t>
      </w:r>
      <w:r>
        <w:rPr>
          <w:rFonts w:cs="Arial Unicode MS" w:eastAsia="Arial Unicode MS" w:hint="default"/>
          <w:rtl w:val="0"/>
        </w:rPr>
        <w:t>ῦ</w:t>
      </w:r>
      <w:r>
        <w:rPr>
          <w:rFonts w:cs="Arial Unicode MS" w:eastAsia="Arial Unicode MS"/>
          <w:rtl w:val="0"/>
        </w:rPr>
        <w:t xml:space="preserve">) (cf. how the tau of </w:t>
      </w:r>
      <w:r>
        <w:rPr>
          <w:rFonts w:cs="Arial Unicode MS" w:eastAsia="Arial Unicode MS" w:hint="default"/>
          <w:rtl w:val="0"/>
        </w:rPr>
        <w:t xml:space="preserve">τῶν </w:t>
      </w:r>
      <w:r>
        <w:rPr>
          <w:rFonts w:cs="Arial Unicode MS" w:eastAsia="Arial Unicode MS"/>
          <w:rtl w:val="0"/>
        </w:rPr>
        <w:t xml:space="preserve">is written earlier in the line). I can see how the editor read </w:t>
      </w:r>
      <w:r>
        <w:rPr>
          <w:rFonts w:cs="Arial Unicode MS" w:eastAsia="Arial Unicode MS" w:hint="default"/>
          <w:rtl w:val="0"/>
        </w:rPr>
        <w:t>γράφω</w:t>
      </w:r>
      <w:r>
        <w:rPr>
          <w:rFonts w:cs="Arial Unicode MS" w:eastAsia="Arial Unicode MS"/>
          <w:rtl w:val="0"/>
        </w:rPr>
        <w:t>(</w:t>
      </w:r>
      <w:r>
        <w:rPr>
          <w:rFonts w:cs="Arial Unicode MS" w:eastAsia="Arial Unicode MS" w:hint="default"/>
          <w:rtl w:val="0"/>
        </w:rPr>
        <w:t>ν</w:t>
      </w:r>
      <w:r>
        <w:rPr>
          <w:rFonts w:cs="Arial Unicode MS" w:eastAsia="Arial Unicode MS"/>
          <w:rtl w:val="0"/>
        </w:rPr>
        <w:t xml:space="preserve">) (influenced obviously by the nominative </w:t>
      </w:r>
      <w:r>
        <w:rPr>
          <w:rFonts w:cs="Arial Unicode MS" w:eastAsia="Arial Unicode MS" w:hint="default"/>
          <w:rtl w:val="0"/>
        </w:rPr>
        <w:t>ὁ δὲ Ἑρμᾶς</w:t>
      </w:r>
      <w:r>
        <w:rPr>
          <w:rFonts w:cs="Arial Unicode MS" w:eastAsia="Arial Unicode MS"/>
          <w:rtl w:val="0"/>
        </w:rPr>
        <w:t xml:space="preserve">), but I would expect the phi to come up higher and the omega to be raised in abbreviation. Instead, the hasta of phi could be the first stroke of a v-shaped tau, which leads to seeing </w:t>
      </w:r>
      <w:r>
        <w:rPr>
          <w:rFonts w:cs="Arial Unicode MS" w:eastAsia="Arial Unicode MS" w:hint="default"/>
          <w:rtl w:val="0"/>
        </w:rPr>
        <w:t xml:space="preserve">γράμματα </w:t>
      </w:r>
      <w:r>
        <w:rPr>
          <w:rFonts w:cs="Arial Unicode MS" w:eastAsia="Arial Unicode MS"/>
          <w:rtl w:val="0"/>
        </w:rPr>
        <w:t>in</w:t>
      </w:r>
      <w:r>
        <w:rPr>
          <w:rFonts w:cs="Arial Unicode MS" w:eastAsia="Arial Unicode MS"/>
          <w:rtl w:val="0"/>
          <w:lang w:val="en-US"/>
        </w:rPr>
        <w:t>Verschleifung</w:t>
      </w:r>
      <w:r>
        <w:rPr>
          <w:rFonts w:cs="Arial Unicode MS" w:eastAsia="Arial Unicode MS"/>
          <w:rtl w:val="0"/>
        </w:rPr>
        <w:t xml:space="preserve">. Putting this all together, I suggest: </w:t>
      </w:r>
      <w:r>
        <w:rPr>
          <w:rFonts w:cs="Arial Unicode MS" w:eastAsia="Arial Unicode MS" w:hint="default"/>
          <w:rtl w:val="0"/>
        </w:rPr>
        <w:t>το</w:t>
      </w:r>
      <w:r>
        <w:rPr>
          <w:rFonts w:cs="Arial Unicode MS" w:eastAsia="Arial Unicode MS"/>
          <w:rtl w:val="0"/>
        </w:rPr>
        <w:t>(</w:t>
      </w:r>
      <w:r>
        <w:rPr>
          <w:rFonts w:cs="Arial Unicode MS" w:eastAsia="Arial Unicode MS" w:hint="default"/>
          <w:rtl w:val="0"/>
        </w:rPr>
        <w:t>ῦ</w:t>
      </w:r>
      <w:r>
        <w:rPr>
          <w:rFonts w:cs="Arial Unicode MS" w:eastAsia="Arial Unicode MS"/>
          <w:rtl w:val="0"/>
        </w:rPr>
        <w:t xml:space="preserve">) </w:t>
      </w:r>
      <w:r>
        <w:rPr>
          <w:rFonts w:cs="Arial Unicode MS" w:eastAsia="Arial Unicode MS" w:hint="default"/>
          <w:rtl w:val="0"/>
        </w:rPr>
        <w:t>δὲ Ἑρμ</w:t>
      </w:r>
      <w:r>
        <w:rPr>
          <w:rFonts w:cs="Arial Unicode MS" w:eastAsia="Arial Unicode MS"/>
          <w:rtl w:val="0"/>
        </w:rPr>
        <w:t>(</w:t>
      </w:r>
      <w:r>
        <w:rPr>
          <w:rFonts w:cs="Arial Unicode MS" w:eastAsia="Arial Unicode MS" w:hint="default"/>
          <w:rtl w:val="0"/>
        </w:rPr>
        <w:t>ᾶ</w:t>
      </w:r>
      <w:r>
        <w:rPr>
          <w:rFonts w:cs="Arial Unicode MS" w:eastAsia="Arial Unicode MS"/>
          <w:rtl w:val="0"/>
        </w:rPr>
        <w:t xml:space="preserve">) </w:t>
      </w:r>
      <w:r>
        <w:rPr>
          <w:rFonts w:cs="Arial Unicode MS" w:eastAsia="Arial Unicode MS" w:hint="default"/>
          <w:rtl w:val="0"/>
        </w:rPr>
        <w:t>ἴδια γράμματα</w:t>
      </w:r>
      <w:r>
        <w:rPr>
          <w:rFonts w:cs="Arial Unicode MS" w:eastAsia="Arial Unicode MS"/>
          <w:rtl w:val="0"/>
        </w:rPr>
        <w:t xml:space="preserve">. The Michigan editor cites </w:t>
      </w:r>
      <w:r>
        <w:rPr>
          <w:rStyle w:val="Hyperlink.0"/>
        </w:rPr>
        <w:fldChar w:fldCharType="begin" w:fldLock="0"/>
      </w:r>
      <w:r>
        <w:rPr>
          <w:rStyle w:val="Hyperlink.0"/>
        </w:rPr>
        <w:instrText xml:space="preserve"> HYPERLINK "https://papyri.info/ddbdp/bgu;3;709"</w:instrText>
      </w:r>
      <w:r>
        <w:rPr>
          <w:rStyle w:val="Hyperlink.0"/>
        </w:rPr>
        <w:fldChar w:fldCharType="separate" w:fldLock="0"/>
      </w:r>
      <w:r>
        <w:rPr>
          <w:rStyle w:val="Hyperlink.0"/>
          <w:rFonts w:cs="Arial Unicode MS" w:eastAsia="Arial Unicode MS"/>
          <w:rtl w:val="0"/>
        </w:rPr>
        <w:t xml:space="preserve">BGU </w:t>
      </w:r>
      <w:r>
        <w:rPr>
          <w:rStyle w:val="Link"/>
          <w:rFonts w:cs="Arial Unicode MS" w:eastAsia="Arial Unicode MS"/>
          <w:rtl w:val="0"/>
        </w:rPr>
        <w:t>3 709</w:t>
      </w:r>
      <w:r>
        <w:rPr/>
        <w:fldChar w:fldCharType="end" w:fldLock="0"/>
      </w:r>
      <w:r>
        <w:rPr>
          <w:rFonts w:cs="Arial Unicode MS" w:eastAsia="Arial Unicode MS"/>
          <w:rtl w:val="0"/>
        </w:rPr>
        <w:t xml:space="preserve">.22 as a parallel to his reading: </w:t>
      </w:r>
      <w:r>
        <w:rPr>
          <w:rFonts w:cs="Arial Unicode MS" w:eastAsia="Arial Unicode MS" w:hint="default"/>
          <w:rtl w:val="0"/>
        </w:rPr>
        <w:t>Γ̣έ̣λ̣λιος Οὐάλης ἰδίᾳ γρ</w:t>
      </w:r>
      <w:r>
        <w:rPr>
          <w:rFonts w:cs="Arial Unicode MS" w:eastAsia="Arial Unicode MS"/>
          <w:rtl w:val="0"/>
        </w:rPr>
        <w:t>(</w:t>
      </w:r>
      <w:r>
        <w:rPr>
          <w:rFonts w:cs="Arial Unicode MS" w:eastAsia="Arial Unicode MS" w:hint="default"/>
          <w:rtl w:val="0"/>
        </w:rPr>
        <w:t>άφων</w:t>
      </w:r>
      <w:r>
        <w:rPr>
          <w:rFonts w:cs="Arial Unicode MS" w:eastAsia="Arial Unicode MS"/>
          <w:rtl w:val="0"/>
        </w:rPr>
        <w:t xml:space="preserve">). In this passage, however, the preceding </w:t>
      </w:r>
      <w:r>
        <w:rPr>
          <w:rFonts w:cs="Arial Unicode MS" w:eastAsia="Arial Unicode MS" w:hint="default"/>
          <w:rtl w:val="0"/>
        </w:rPr>
        <w:t xml:space="preserve">τοῦ μέν </w:t>
      </w:r>
      <w:r>
        <w:rPr>
          <w:rFonts w:cs="Arial Unicode MS" w:eastAsia="Arial Unicode MS"/>
          <w:rtl w:val="0"/>
        </w:rPr>
        <w:t xml:space="preserve">shows that the name must be corrected to the genitive (l. </w:t>
      </w:r>
      <w:r>
        <w:rPr>
          <w:rFonts w:cs="Arial Unicode MS" w:eastAsia="Arial Unicode MS" w:hint="default"/>
          <w:rtl w:val="0"/>
        </w:rPr>
        <w:t>Γελλίου Οὐάλεντος</w:t>
      </w:r>
      <w:r>
        <w:rPr>
          <w:rFonts w:cs="Arial Unicode MS" w:eastAsia="Arial Unicode MS"/>
          <w:rtl w:val="0"/>
        </w:rPr>
        <w:t xml:space="preserve">). The following phrase can then be understood as </w:t>
      </w:r>
      <w:r>
        <w:rPr>
          <w:rFonts w:cs="Arial Unicode MS" w:eastAsia="Arial Unicode MS" w:hint="default"/>
          <w:rtl w:val="0"/>
        </w:rPr>
        <w:t>ἴδια γρά</w:t>
      </w:r>
      <w:r>
        <w:rPr>
          <w:rFonts w:cs="Arial Unicode MS" w:eastAsia="Arial Unicode MS"/>
          <w:rtl w:val="0"/>
        </w:rPr>
        <w:t>(</w:t>
      </w:r>
      <w:r>
        <w:rPr>
          <w:rFonts w:cs="Arial Unicode MS" w:eastAsia="Arial Unicode MS" w:hint="default"/>
          <w:rtl w:val="0"/>
        </w:rPr>
        <w:t>μματα</w:t>
      </w:r>
      <w:r>
        <w:rPr>
          <w:rFonts w:cs="Arial Unicode MS" w:eastAsia="Arial Unicode MS"/>
          <w:rtl w:val="0"/>
        </w:rPr>
        <w:t xml:space="preserve">), in line with our other examples. </w:t>
      </w:r>
    </w:p>
  </w:footnote>
  <w:footnote w:id="7">
    <w:p>
      <w:pPr>
        <w:pStyle w:val="footnote text"/>
      </w:pPr>
      <w:r>
        <w:rPr>
          <w:rStyle w:val="footnote reference"/>
        </w:rPr>
        <w:footnoteRef/>
      </w:r>
      <w:r>
        <w:rPr>
          <w:rFonts w:cs="Arial Unicode MS" w:eastAsia="Arial Unicode MS"/>
          <w:rtl w:val="0"/>
        </w:rPr>
        <w:t xml:space="preserve"> This formula must be distinguished from section headings in copies, where we find the phrase </w:t>
      </w:r>
      <w:r>
        <w:rPr>
          <w:rFonts w:cs="Arial Unicode MS" w:eastAsia="Arial Unicode MS" w:hint="default"/>
          <w:rtl w:val="0"/>
        </w:rPr>
        <w:t xml:space="preserve">ἀντίγραφον ὑπογραφῆς </w:t>
      </w:r>
      <w:r>
        <w:rPr>
          <w:rFonts w:cs="Arial Unicode MS" w:eastAsia="Arial Unicode MS"/>
          <w:rtl w:val="0"/>
          <w:lang w:val="en-US"/>
        </w:rPr>
        <w:t>vel sim.</w:t>
      </w:r>
      <w:r>
        <w:rPr>
          <w:rFonts w:cs="Arial Unicode MS" w:eastAsia="Arial Unicode MS"/>
          <w:rtl w:val="0"/>
        </w:rPr>
        <w:t xml:space="preserve">: cf. e.g. </w:t>
      </w:r>
      <w:r>
        <w:rPr>
          <w:rStyle w:val="Hyperlink.0"/>
        </w:rPr>
        <w:fldChar w:fldCharType="begin" w:fldLock="0"/>
      </w:r>
      <w:r>
        <w:rPr>
          <w:rStyle w:val="Hyperlink.0"/>
        </w:rPr>
        <w:instrText xml:space="preserve"> HYPERLINK "https://papyri.info/ddbdp/chr.mitt;;159"</w:instrText>
      </w:r>
      <w:r>
        <w:rPr>
          <w:rStyle w:val="Hyperlink.0"/>
        </w:rPr>
        <w:fldChar w:fldCharType="separate" w:fldLock="0"/>
      </w:r>
      <w:r>
        <w:rPr>
          <w:rStyle w:val="Hyperlink.0"/>
          <w:rFonts w:cs="Arial Unicode MS" w:eastAsia="Arial Unicode MS"/>
          <w:rtl w:val="0"/>
        </w:rPr>
        <w:t xml:space="preserve">M.Chr. </w:t>
      </w:r>
      <w:r>
        <w:rPr>
          <w:rStyle w:val="Link"/>
          <w:rFonts w:cs="Arial Unicode MS" w:eastAsia="Arial Unicode MS"/>
          <w:rtl w:val="0"/>
        </w:rPr>
        <w:t>159</w:t>
      </w:r>
      <w:r>
        <w:rPr/>
        <w:fldChar w:fldCharType="end" w:fldLock="0"/>
      </w:r>
      <w:r>
        <w:rPr>
          <w:rFonts w:cs="Arial Unicode MS" w:eastAsia="Arial Unicode MS"/>
          <w:rtl w:val="0"/>
        </w:rPr>
        <w:t xml:space="preserve">.29-30, where the subscriber is introduced by the standard phrase </w:t>
      </w:r>
      <w:r>
        <w:rPr>
          <w:rFonts w:cs="Arial Unicode MS" w:eastAsia="Arial Unicode MS" w:hint="default"/>
          <w:rtl w:val="0"/>
        </w:rPr>
        <w:t>ὑπογραφεὺς τῶν ὁμολογού</w:t>
      </w:r>
      <w:r>
        <w:rPr>
          <w:rFonts w:cs="Arial Unicode MS" w:eastAsia="Arial Unicode MS"/>
          <w:rtl w:val="0"/>
        </w:rPr>
        <w:t>(</w:t>
      </w:r>
      <w:r>
        <w:rPr>
          <w:rFonts w:cs="Arial Unicode MS" w:eastAsia="Arial Unicode MS" w:hint="default"/>
          <w:rtl w:val="0"/>
        </w:rPr>
        <w:t>ντων</w:t>
      </w:r>
      <w:r>
        <w:rPr>
          <w:rFonts w:cs="Arial Unicode MS" w:eastAsia="Arial Unicode MS"/>
          <w:rtl w:val="0"/>
        </w:rPr>
        <w:t xml:space="preserve">), while the subscription itself is marked by the heading </w:t>
      </w:r>
      <w:r>
        <w:rPr>
          <w:rFonts w:cs="Arial Unicode MS" w:eastAsia="Arial Unicode MS" w:hint="default"/>
          <w:rtl w:val="0"/>
        </w:rPr>
        <w:t>ἀντίγραφον ὑπογραφῆς</w:t>
      </w:r>
      <w:r>
        <w:rPr>
          <w:rFonts w:cs="Arial Unicode MS" w:eastAsia="Arial Unicode MS"/>
          <w:rtl w:val="0"/>
        </w:rPr>
        <w:t>.</w:t>
      </w:r>
    </w:p>
  </w:footnote>
  <w:footnote w:id="8">
    <w:p>
      <w:pPr>
        <w:pStyle w:val="Text"/>
      </w:pPr>
      <w:r>
        <w:rPr>
          <w:rStyle w:val="footnote reference"/>
        </w:rPr>
        <w:footnoteRef/>
      </w:r>
      <w:r>
        <w:rPr>
          <w:sz w:val="20"/>
          <w:szCs w:val="20"/>
          <w:rtl w:val="0"/>
          <w:lang w:val="en-US"/>
        </w:rPr>
        <w:t xml:space="preserve"> It is only in the Byzantine period that the phrase </w:t>
      </w:r>
      <w:r>
        <w:rPr>
          <w:sz w:val="20"/>
          <w:szCs w:val="20"/>
          <w:rtl w:val="0"/>
        </w:rPr>
        <w:t xml:space="preserve">ὑπογράφων ἰδίᾳ χειρί </w:t>
      </w:r>
      <w:r>
        <w:rPr>
          <w:sz w:val="20"/>
          <w:szCs w:val="20"/>
          <w:rtl w:val="0"/>
          <w:lang w:val="en-US"/>
        </w:rPr>
        <w:t>becomes popular in the contracts of Egypt.</w:t>
      </w:r>
    </w:p>
  </w:footnote>
  <w:footnote w:id="9">
    <w:p>
      <w:pPr>
        <w:pStyle w:val="footnote text"/>
      </w:pPr>
      <w:r>
        <w:rPr>
          <w:rStyle w:val="footnote reference"/>
        </w:rPr>
        <w:footnoteRef/>
      </w:r>
      <w:r>
        <w:rPr>
          <w:rFonts w:cs="Arial Unicode MS" w:eastAsia="Arial Unicode MS"/>
          <w:rtl w:val="0"/>
        </w:rPr>
        <w:t xml:space="preserve"> Cf. </w:t>
      </w:r>
      <w:r>
        <w:rPr>
          <w:rStyle w:val="Link"/>
        </w:rPr>
        <w:fldChar w:fldCharType="begin" w:fldLock="0"/>
      </w:r>
      <w:r>
        <w:rPr>
          <w:rStyle w:val="Link"/>
        </w:rPr>
        <w:instrText xml:space="preserve"> HYPERLINK "https://papyri.info/ddbdp/sb;3;6995"</w:instrText>
      </w:r>
      <w:r>
        <w:rPr>
          <w:rStyle w:val="Link"/>
        </w:rPr>
        <w:fldChar w:fldCharType="separate" w:fldLock="0"/>
      </w:r>
      <w:r>
        <w:rPr>
          <w:rStyle w:val="Link"/>
          <w:rFonts w:cs="Arial Unicode MS" w:eastAsia="Arial Unicode MS"/>
          <w:rtl w:val="0"/>
        </w:rPr>
        <w:t>SB 3 6995</w:t>
      </w:r>
      <w:r>
        <w:rPr/>
        <w:fldChar w:fldCharType="end" w:fldLock="0"/>
      </w:r>
      <w:r>
        <w:rPr>
          <w:rFonts w:cs="Arial Unicode MS" w:eastAsia="Arial Unicode MS"/>
          <w:rtl w:val="0"/>
        </w:rPr>
        <w:t xml:space="preserve"> (124), an </w:t>
      </w:r>
      <w:r>
        <w:rPr>
          <w:rFonts w:cs="Arial Unicode MS" w:eastAsia="Arial Unicode MS"/>
          <w:rtl w:val="0"/>
          <w:lang w:val="en-US"/>
        </w:rPr>
        <w:t xml:space="preserve">oikogeneia </w:t>
      </w:r>
      <w:r>
        <w:rPr>
          <w:rFonts w:cs="Arial Unicode MS" w:eastAsia="Arial Unicode MS"/>
          <w:rtl w:val="0"/>
        </w:rPr>
        <w:t xml:space="preserve">drawn up in the </w:t>
      </w:r>
      <w:r>
        <w:rPr>
          <w:rFonts w:cs="Arial Unicode MS" w:eastAsia="Arial Unicode MS"/>
          <w:rtl w:val="0"/>
          <w:lang w:val="en-US"/>
        </w:rPr>
        <w:t xml:space="preserve">grapheion </w:t>
      </w:r>
      <w:r>
        <w:rPr>
          <w:rFonts w:cs="Arial Unicode MS" w:eastAsia="Arial Unicode MS"/>
          <w:rtl w:val="0"/>
        </w:rPr>
        <w:t>of Tenis and Kerke of the Memphite nome.</w:t>
      </w:r>
    </w:p>
  </w:footnote>
  <w:footnote w:id="10">
    <w:p>
      <w:pPr>
        <w:pStyle w:val="footnote text"/>
      </w:pPr>
      <w:r>
        <w:rPr>
          <w:rStyle w:val="footnote reference"/>
        </w:rPr>
        <w:footnoteRef/>
      </w:r>
      <w:r>
        <w:rPr>
          <w:rFonts w:cs="Arial Unicode MS" w:eastAsia="Arial Unicode MS"/>
          <w:rtl w:val="0"/>
        </w:rPr>
        <w:t xml:space="preserve"> The composite suggestion </w:t>
      </w:r>
      <w:r>
        <w:rPr>
          <w:rFonts w:cs="Arial Unicode MS" w:eastAsia="Arial Unicode MS" w:hint="default"/>
          <w:rtl w:val="0"/>
        </w:rPr>
        <w:t>ἐξ ἐ</w:t>
      </w:r>
      <w:r>
        <w:rPr>
          <w:rFonts w:cs="Arial Unicode MS" w:eastAsia="Arial Unicode MS"/>
          <w:rtl w:val="0"/>
        </w:rPr>
        <w:t>[</w:t>
      </w:r>
      <w:r>
        <w:rPr>
          <w:rFonts w:cs="Arial Unicode MS" w:eastAsia="Arial Unicode MS" w:hint="default"/>
          <w:rtl w:val="0"/>
        </w:rPr>
        <w:t>πισκέψεως εἰρομένου</w:t>
      </w:r>
      <w:r>
        <w:rPr>
          <w:rFonts w:cs="Arial Unicode MS" w:eastAsia="Arial Unicode MS"/>
          <w:rtl w:val="0"/>
        </w:rPr>
        <w:t xml:space="preserve">] of BL 1 15 can safely be laid aside. </w:t>
      </w:r>
    </w:p>
  </w:footnote>
  <w:footnote w:id="11">
    <w:p>
      <w:pPr>
        <w:pStyle w:val="footnote text"/>
      </w:pPr>
      <w:r>
        <w:rPr>
          <w:rStyle w:val="footnote reference"/>
        </w:rPr>
        <w:footnoteRef/>
      </w:r>
      <w:r>
        <w:rPr>
          <w:rFonts w:cs="Arial Unicode MS" w:eastAsia="Arial Unicode MS"/>
          <w:rtl w:val="0"/>
        </w:rPr>
        <w:t xml:space="preserve"> If in the original contract, it refers to </w:t>
      </w:r>
      <w:r>
        <w:rPr>
          <w:rFonts w:cs="Arial Unicode MS" w:eastAsia="Arial Unicode MS" w:hint="default"/>
          <w:rtl w:val="0"/>
        </w:rPr>
        <w:t xml:space="preserve">ἐν τῇ Σοκνοπαίου Νήσῳ </w:t>
      </w:r>
      <w:r>
        <w:rPr>
          <w:rFonts w:cs="Arial Unicode MS" w:eastAsia="Arial Unicode MS"/>
          <w:rtl w:val="0"/>
        </w:rPr>
        <w:t>in the omitted opening protocol of the contract; otherwise, it is was added by the copyist to refer to l. 1 of the present exemplar.</w:t>
      </w:r>
    </w:p>
  </w:footnote>
  <w:footnote w:id="12">
    <w:p>
      <w:pPr>
        <w:pStyle w:val="footnote text"/>
      </w:pPr>
      <w:r>
        <w:rPr>
          <w:rStyle w:val="footnote reference"/>
        </w:rPr>
        <w:footnoteRef/>
      </w:r>
      <w:r>
        <w:rPr>
          <w:rFonts w:cs="Arial Unicode MS" w:eastAsia="Arial Unicode MS"/>
          <w:rtl w:val="0"/>
        </w:rPr>
        <w:t xml:space="preserve"> For developments in the notarial offices of the Arsinoite nome at this time, see </w:t>
      </w:r>
      <w:r>
        <w:rPr>
          <w:rStyle w:val="Link"/>
        </w:rPr>
        <w:fldChar w:fldCharType="begin" w:fldLock="0"/>
      </w:r>
      <w:r>
        <w:rPr>
          <w:rStyle w:val="Link"/>
        </w:rPr>
        <w:instrText xml:space="preserve"> HYPERLINK "https://papyri.info/biblio/95843"</w:instrText>
      </w:r>
      <w:r>
        <w:rPr>
          <w:rStyle w:val="Link"/>
        </w:rPr>
        <w:fldChar w:fldCharType="separate" w:fldLock="0"/>
      </w:r>
      <w:r>
        <w:rPr>
          <w:rStyle w:val="Link"/>
          <w:rFonts w:cs="Arial Unicode MS" w:eastAsia="Arial Unicode MS"/>
          <w:rtl w:val="0"/>
        </w:rPr>
        <w:t>Claytor 2020b</w:t>
      </w:r>
      <w:r>
        <w:rPr/>
        <w:fldChar w:fldCharType="end" w:fldLock="0"/>
      </w:r>
      <w:r>
        <w:rPr>
          <w:rFonts w:cs="Arial Unicode MS" w:eastAsia="Arial Unicode MS"/>
          <w:rtl w:val="0"/>
        </w:rPr>
        <w:t xml:space="preserve">. </w:t>
      </w:r>
    </w:p>
  </w:footnote>
  <w:footnote w:id="13">
    <w:p>
      <w:pPr>
        <w:pStyle w:val="footnote text"/>
      </w:pPr>
      <w:r>
        <w:rPr>
          <w:rStyle w:val="footnote reference"/>
        </w:rPr>
        <w:footnoteRef/>
      </w:r>
      <w:r>
        <w:rPr>
          <w:rFonts w:cs="Arial Unicode MS" w:eastAsia="Arial Unicode MS"/>
          <w:rtl w:val="0"/>
        </w:rPr>
        <w:t xml:space="preserve"> There is a concentration of abbreviated examples between 173 (</w:t>
      </w:r>
      <w:r>
        <w:rPr>
          <w:rStyle w:val="Hyperlink.0"/>
        </w:rPr>
        <w:fldChar w:fldCharType="begin" w:fldLock="0"/>
      </w:r>
      <w:r>
        <w:rPr>
          <w:rStyle w:val="Hyperlink.0"/>
        </w:rPr>
        <w:instrText xml:space="preserve"> HYPERLINK "https://papyri.info/ddbdp/psi;13;1324"</w:instrText>
      </w:r>
      <w:r>
        <w:rPr>
          <w:rStyle w:val="Hyperlink.0"/>
        </w:rPr>
        <w:fldChar w:fldCharType="separate" w:fldLock="0"/>
      </w:r>
      <w:r>
        <w:rPr>
          <w:rStyle w:val="Hyperlink.0"/>
          <w:rFonts w:cs="Arial Unicode MS" w:eastAsia="Arial Unicode MS"/>
          <w:rtl w:val="0"/>
        </w:rPr>
        <w:t>PSI</w:t>
      </w:r>
      <w:r>
        <w:rPr>
          <w:rStyle w:val="Link"/>
          <w:rFonts w:cs="Arial Unicode MS" w:eastAsia="Arial Unicode MS"/>
          <w:rtl w:val="0"/>
        </w:rPr>
        <w:t xml:space="preserve"> 13 1324</w:t>
      </w:r>
      <w:r>
        <w:rPr/>
        <w:fldChar w:fldCharType="end" w:fldLock="0"/>
      </w:r>
      <w:r>
        <w:rPr>
          <w:rFonts w:cs="Arial Unicode MS" w:eastAsia="Arial Unicode MS"/>
          <w:rtl w:val="0"/>
        </w:rPr>
        <w:t>.36) and 198 (</w:t>
      </w:r>
      <w:r>
        <w:rPr>
          <w:rStyle w:val="Hyperlink.0"/>
        </w:rPr>
        <w:fldChar w:fldCharType="begin" w:fldLock="0"/>
      </w:r>
      <w:r>
        <w:rPr>
          <w:rStyle w:val="Hyperlink.0"/>
        </w:rPr>
        <w:instrText xml:space="preserve"> HYPERLINK "https://papyri.info/ddbdp/p.tebt;2;397"</w:instrText>
      </w:r>
      <w:r>
        <w:rPr>
          <w:rStyle w:val="Hyperlink.0"/>
        </w:rPr>
        <w:fldChar w:fldCharType="separate" w:fldLock="0"/>
      </w:r>
      <w:r>
        <w:rPr>
          <w:rStyle w:val="Hyperlink.0"/>
          <w:rFonts w:cs="Arial Unicode MS" w:eastAsia="Arial Unicode MS"/>
          <w:rtl w:val="0"/>
        </w:rPr>
        <w:t>P.Tebt.</w:t>
      </w:r>
      <w:r>
        <w:rPr>
          <w:rStyle w:val="Link"/>
          <w:rFonts w:cs="Arial Unicode MS" w:eastAsia="Arial Unicode MS"/>
          <w:rtl w:val="0"/>
        </w:rPr>
        <w:t xml:space="preserve"> 3 397</w:t>
      </w:r>
      <w:r>
        <w:rPr/>
        <w:fldChar w:fldCharType="end" w:fldLock="0"/>
      </w:r>
      <w:r>
        <w:rPr>
          <w:rFonts w:cs="Arial Unicode MS" w:eastAsia="Arial Unicode MS"/>
          <w:rtl w:val="0"/>
        </w:rPr>
        <w:t xml:space="preserve">.1). Earlier, </w:t>
      </w:r>
      <w:r>
        <w:rPr>
          <w:rStyle w:val="Link"/>
        </w:rPr>
        <w:fldChar w:fldCharType="begin" w:fldLock="0"/>
      </w:r>
      <w:r>
        <w:rPr>
          <w:rStyle w:val="Link"/>
        </w:rPr>
        <w:instrText xml:space="preserve"> HYPERLINK "https://papyri.info/biblio/96042"</w:instrText>
      </w:r>
      <w:r>
        <w:rPr>
          <w:rStyle w:val="Link"/>
        </w:rPr>
        <w:fldChar w:fldCharType="separate" w:fldLock="0"/>
      </w:r>
      <w:r>
        <w:rPr>
          <w:rStyle w:val="Link"/>
          <w:rFonts w:cs="Arial Unicode MS" w:eastAsia="Arial Unicode MS"/>
          <w:rtl w:val="0"/>
        </w:rPr>
        <w:t>Micucci</w:t>
      </w:r>
      <w:r>
        <w:rPr>
          <w:rStyle w:val="Link"/>
          <w:rFonts w:cs="Arial Unicode MS" w:eastAsia="Arial Unicode MS" w:hint="default"/>
          <w:rtl w:val="0"/>
        </w:rPr>
        <w:t>’</w:t>
      </w:r>
      <w:r>
        <w:rPr>
          <w:rStyle w:val="Link"/>
          <w:rFonts w:cs="Arial Unicode MS" w:eastAsia="Arial Unicode MS"/>
          <w:rtl w:val="0"/>
        </w:rPr>
        <w:t>s (2022)</w:t>
      </w:r>
      <w:r>
        <w:rPr/>
        <w:fldChar w:fldCharType="end" w:fldLock="0"/>
      </w:r>
      <w:r>
        <w:rPr>
          <w:rFonts w:cs="Arial Unicode MS" w:eastAsia="Arial Unicode MS"/>
          <w:rtl w:val="0"/>
        </w:rPr>
        <w:t xml:space="preserve"> new edition of </w:t>
      </w:r>
      <w:r>
        <w:rPr>
          <w:rStyle w:val="Hyperlink.0"/>
        </w:rPr>
        <w:fldChar w:fldCharType="begin" w:fldLock="0"/>
      </w:r>
      <w:r>
        <w:rPr>
          <w:rStyle w:val="Hyperlink.0"/>
        </w:rPr>
        <w:instrText xml:space="preserve"> HYPERLINK "https://papyri.info/ddbdp/sb;22;15472"</w:instrText>
      </w:r>
      <w:r>
        <w:rPr>
          <w:rStyle w:val="Hyperlink.0"/>
        </w:rPr>
        <w:fldChar w:fldCharType="separate" w:fldLock="0"/>
      </w:r>
      <w:r>
        <w:rPr>
          <w:rStyle w:val="Hyperlink.0"/>
          <w:rFonts w:cs="Arial Unicode MS" w:eastAsia="Arial Unicode MS"/>
          <w:rtl w:val="0"/>
        </w:rPr>
        <w:t>SB</w:t>
      </w:r>
      <w:r>
        <w:rPr>
          <w:rStyle w:val="Link"/>
          <w:rFonts w:cs="Arial Unicode MS" w:eastAsia="Arial Unicode MS"/>
          <w:rtl w:val="0"/>
        </w:rPr>
        <w:t xml:space="preserve"> 22 15472</w:t>
      </w:r>
      <w:r>
        <w:rPr/>
        <w:fldChar w:fldCharType="end" w:fldLock="0"/>
      </w:r>
      <w:r>
        <w:rPr>
          <w:rFonts w:cs="Arial Unicode MS" w:eastAsia="Arial Unicode MS"/>
          <w:rtl w:val="0"/>
          <w:lang w:val="en-US"/>
        </w:rPr>
        <w:t xml:space="preserve"> </w:t>
      </w:r>
      <w:r>
        <w:rPr>
          <w:rFonts w:cs="Arial Unicode MS" w:eastAsia="Arial Unicode MS"/>
          <w:rtl w:val="0"/>
        </w:rPr>
        <w:t xml:space="preserve">(134) has </w:t>
      </w:r>
      <w:r>
        <w:rPr>
          <w:rFonts w:cs="Arial Unicode MS" w:eastAsia="Arial Unicode MS" w:hint="default"/>
          <w:rtl w:val="0"/>
        </w:rPr>
        <w:t xml:space="preserve">κατακεχώρισται μηνὸς Νέου Σεβαστοῦ λ </w:t>
      </w:r>
      <w:r>
        <w:rPr>
          <w:rFonts w:cs="Arial Unicode MS" w:eastAsia="Arial Unicode MS"/>
          <w:rtl w:val="0"/>
        </w:rPr>
        <w:t>atop the contract.</w:t>
      </w:r>
    </w:p>
  </w:footnote>
  <w:footnote w:id="14">
    <w:p>
      <w:pPr>
        <w:pStyle w:val="footnote text"/>
      </w:pPr>
      <w:r>
        <w:rPr>
          <w:rStyle w:val="footnote reference"/>
        </w:rPr>
        <w:footnoteRef/>
      </w:r>
      <w:r>
        <w:rPr>
          <w:rFonts w:cs="Arial Unicode MS" w:eastAsia="Arial Unicode MS"/>
          <w:rtl w:val="0"/>
        </w:rPr>
        <w:t xml:space="preserve"> For a later soldier-notary in the archive of Flavius Patermouthis son of Menas (</w:t>
      </w:r>
      <w:r>
        <w:rPr>
          <w:rStyle w:val="Link"/>
        </w:rPr>
        <w:fldChar w:fldCharType="begin" w:fldLock="0"/>
      </w:r>
      <w:r>
        <w:rPr>
          <w:rStyle w:val="Link"/>
        </w:rPr>
        <w:instrText xml:space="preserve"> HYPERLINK "https://www.trismegistos.org/archive/37"</w:instrText>
      </w:r>
      <w:r>
        <w:rPr>
          <w:rStyle w:val="Link"/>
        </w:rPr>
        <w:fldChar w:fldCharType="separate" w:fldLock="0"/>
      </w:r>
      <w:r>
        <w:rPr>
          <w:rStyle w:val="Link"/>
          <w:rFonts w:cs="Arial Unicode MS" w:eastAsia="Arial Unicode MS"/>
          <w:rtl w:val="0"/>
        </w:rPr>
        <w:t>TM Arch 37</w:t>
      </w:r>
      <w:r>
        <w:rPr/>
        <w:fldChar w:fldCharType="end" w:fldLock="0"/>
      </w:r>
      <w:r>
        <w:rPr>
          <w:rFonts w:cs="Arial Unicode MS" w:eastAsia="Arial Unicode MS"/>
          <w:rtl w:val="0"/>
        </w:rPr>
        <w:t xml:space="preserve">), see </w:t>
      </w:r>
      <w:r>
        <w:rPr>
          <w:rStyle w:val="Link"/>
        </w:rPr>
        <w:fldChar w:fldCharType="begin" w:fldLock="0"/>
      </w:r>
      <w:r>
        <w:rPr>
          <w:rStyle w:val="Link"/>
        </w:rPr>
        <w:instrText xml:space="preserve"> HYPERLINK "https://papyri.info/biblio/60707"</w:instrText>
      </w:r>
      <w:r>
        <w:rPr>
          <w:rStyle w:val="Link"/>
        </w:rPr>
        <w:fldChar w:fldCharType="separate" w:fldLock="0"/>
      </w:r>
      <w:r>
        <w:rPr>
          <w:rStyle w:val="Link"/>
          <w:rFonts w:cs="Arial Unicode MS" w:eastAsia="Arial Unicode MS"/>
          <w:rtl w:val="0"/>
        </w:rPr>
        <w:t>Keenan 1990</w:t>
      </w:r>
      <w:r>
        <w:rPr/>
        <w:fldChar w:fldCharType="end" w:fldLock="0"/>
      </w:r>
      <w:r>
        <w:rPr>
          <w:rFonts w:cs="Arial Unicode MS" w:eastAsia="Arial Unicode MS"/>
          <w:rtl w:val="0"/>
        </w:rPr>
        <w:t>: 149-150.</w:t>
      </w:r>
    </w:p>
  </w:footnote>
  <w:footnote w:id="15">
    <w:p>
      <w:pPr>
        <w:pStyle w:val="footnote text"/>
      </w:pPr>
      <w:r>
        <w:rPr>
          <w:rStyle w:val="footnote reference"/>
        </w:rPr>
        <w:footnoteRef/>
      </w:r>
      <w:r>
        <w:rPr>
          <w:rFonts w:cs="Arial Unicode MS" w:eastAsia="Arial Unicode MS"/>
          <w:rtl w:val="0"/>
        </w:rPr>
        <w:t xml:space="preserve"> Originally published in </w:t>
      </w:r>
      <w:r>
        <w:rPr>
          <w:rStyle w:val="Link"/>
        </w:rPr>
        <w:fldChar w:fldCharType="begin" w:fldLock="0"/>
      </w:r>
      <w:r>
        <w:rPr>
          <w:rStyle w:val="Link"/>
        </w:rPr>
        <w:instrText xml:space="preserve"> HYPERLINK "https://papyri.info/biblio/95472"</w:instrText>
      </w:r>
      <w:r>
        <w:rPr>
          <w:rStyle w:val="Link"/>
        </w:rPr>
        <w:fldChar w:fldCharType="separate" w:fldLock="0"/>
      </w:r>
      <w:r>
        <w:rPr>
          <w:rStyle w:val="Link"/>
          <w:rFonts w:cs="Arial Unicode MS" w:eastAsia="Arial Unicode MS"/>
          <w:rtl w:val="0"/>
        </w:rPr>
        <w:t>Claytor 2013</w:t>
      </w:r>
      <w:r>
        <w:rPr/>
        <w:fldChar w:fldCharType="end" w:fldLock="0"/>
      </w:r>
      <w:r>
        <w:rPr>
          <w:rFonts w:cs="Arial Unicode MS" w:eastAsia="Arial Unicode MS"/>
          <w:rtl w:val="0"/>
        </w:rPr>
        <w:t>, 53-56.</w:t>
      </w:r>
    </w:p>
  </w:footnote>
  <w:footnote w:id="16">
    <w:p>
      <w:pPr>
        <w:pStyle w:val="footnote text"/>
      </w:pPr>
      <w:r>
        <w:rPr>
          <w:rStyle w:val="footnote reference"/>
        </w:rPr>
        <w:footnoteRef/>
      </w:r>
      <w:r>
        <w:rPr>
          <w:rFonts w:cs="Arial Unicode MS" w:eastAsia="Arial Unicode MS" w:hint="default"/>
          <w:rtl w:val="0"/>
        </w:rPr>
        <w:t xml:space="preserve"> ἐπιτηρητῶν Ἐξωπύλης </w:t>
      </w:r>
      <w:r>
        <w:rPr>
          <w:rFonts w:cs="Arial Unicode MS" w:eastAsia="Arial Unicode MS"/>
          <w:rtl w:val="0"/>
        </w:rPr>
        <w:t xml:space="preserve">| </w:t>
      </w:r>
      <w:r>
        <w:rPr>
          <w:rFonts w:cs="Arial Unicode MS" w:eastAsia="Arial Unicode MS" w:hint="default"/>
          <w:rtl w:val="0"/>
        </w:rPr>
        <w:t>καὶ ἐ̣χανοδέσμου Ψεῖ</w:t>
      </w:r>
      <w:r>
        <w:rPr>
          <w:rFonts w:cs="Arial Unicode MS" w:eastAsia="Arial Unicode MS"/>
          <w:rtl w:val="0"/>
        </w:rPr>
        <w:t xml:space="preserve">. The word before </w:t>
      </w:r>
      <w:r>
        <w:rPr>
          <w:rFonts w:cs="Arial Unicode MS" w:eastAsia="Arial Unicode MS" w:hint="default"/>
          <w:rtl w:val="0"/>
        </w:rPr>
        <w:t xml:space="preserve">Ψει </w:t>
      </w:r>
      <w:r>
        <w:rPr>
          <w:rFonts w:cs="Arial Unicode MS" w:eastAsia="Arial Unicode MS"/>
          <w:rtl w:val="0"/>
        </w:rPr>
        <w:t>is obscure.</w:t>
      </w:r>
    </w:p>
  </w:footnote>
  <w:footnote w:id="17">
    <w:p>
      <w:pPr>
        <w:pStyle w:val="footnote text"/>
      </w:pPr>
      <w:r>
        <w:rPr>
          <w:rStyle w:val="footnote reference"/>
        </w:rPr>
        <w:footnoteRef/>
      </w:r>
      <w:r>
        <w:rPr>
          <w:rFonts w:cs="Arial Unicode MS" w:eastAsia="Arial Unicode MS"/>
          <w:rtl w:val="0"/>
        </w:rPr>
        <w:t xml:space="preserve"> In </w:t>
      </w:r>
      <w:r>
        <w:rPr>
          <w:rStyle w:val="Hyperlink.0"/>
        </w:rPr>
        <w:fldChar w:fldCharType="begin" w:fldLock="0"/>
      </w:r>
      <w:r>
        <w:rPr>
          <w:rStyle w:val="Hyperlink.0"/>
        </w:rPr>
        <w:instrText xml:space="preserve"> HYPERLINK "https://papyri.info/ddbdp/p.stras;3;157"</w:instrText>
      </w:r>
      <w:r>
        <w:rPr>
          <w:rStyle w:val="Hyperlink.0"/>
        </w:rPr>
        <w:fldChar w:fldCharType="separate" w:fldLock="0"/>
      </w:r>
      <w:r>
        <w:rPr>
          <w:rStyle w:val="Hyperlink.0"/>
          <w:rFonts w:cs="Arial Unicode MS" w:eastAsia="Arial Unicode MS"/>
          <w:rtl w:val="0"/>
        </w:rPr>
        <w:t>P.Strasb.</w:t>
      </w:r>
      <w:r>
        <w:rPr>
          <w:rStyle w:val="Link"/>
          <w:rFonts w:cs="Arial Unicode MS" w:eastAsia="Arial Unicode MS"/>
          <w:rtl w:val="0"/>
        </w:rPr>
        <w:t xml:space="preserve"> 3 157</w:t>
      </w:r>
      <w:r>
        <w:rPr/>
        <w:fldChar w:fldCharType="end" w:fldLock="0"/>
      </w:r>
      <w:r>
        <w:rPr>
          <w:rFonts w:cs="Arial Unicode MS" w:eastAsia="Arial Unicode MS"/>
          <w:rtl w:val="0"/>
        </w:rPr>
        <w:t>.5 (Bakchias, 123; image supplied by Paul Heilporn), printed as [</w:t>
      </w:r>
      <w:r>
        <w:rPr>
          <w:rFonts w:cs="Arial Unicode MS" w:eastAsia="Arial Unicode MS" w:hint="default"/>
          <w:rtl w:val="0"/>
        </w:rPr>
        <w:t>ἐ</w:t>
      </w:r>
      <w:r>
        <w:rPr>
          <w:rFonts w:cs="Arial Unicode MS" w:eastAsia="Arial Unicode MS"/>
          <w:rtl w:val="0"/>
        </w:rPr>
        <w:t>]</w:t>
      </w:r>
      <w:r>
        <w:rPr>
          <w:rFonts w:cs="Arial Unicode MS" w:eastAsia="Arial Unicode MS" w:hint="default"/>
          <w:rtl w:val="0"/>
        </w:rPr>
        <w:t>ν̣ τ̣ῇ Ψε</w:t>
      </w:r>
      <w:r>
        <w:rPr>
          <w:rFonts w:cs="Arial Unicode MS" w:eastAsia="Arial Unicode MS"/>
          <w:rtl w:val="0"/>
        </w:rPr>
        <w:t xml:space="preserve">[  </w:t>
      </w:r>
      <w:r>
        <w:rPr>
          <w:rFonts w:cs="Arial Unicode MS" w:eastAsia="Arial Unicode MS" w:hint="default"/>
          <w:rtl w:val="0"/>
        </w:rPr>
        <w:t>̣</w:t>
      </w:r>
      <w:r>
        <w:rPr>
          <w:rFonts w:cs="Arial Unicode MS" w:eastAsia="Arial Unicode MS"/>
          <w:rtl w:val="0"/>
        </w:rPr>
        <w:t xml:space="preserve">]  </w:t>
      </w:r>
      <w:r>
        <w:rPr>
          <w:rFonts w:cs="Arial Unicode MS" w:eastAsia="Arial Unicode MS" w:hint="default"/>
          <w:rtl w:val="0"/>
        </w:rPr>
        <w:t>̣</w:t>
      </w:r>
      <w:r>
        <w:rPr>
          <w:rFonts w:cs="Arial Unicode MS" w:eastAsia="Arial Unicode MS"/>
          <w:rtl w:val="0"/>
        </w:rPr>
        <w:t>(  ) [</w:t>
      </w:r>
      <w:r>
        <w:rPr>
          <w:rFonts w:cs="Arial Unicode MS" w:eastAsia="Arial Unicode MS" w:hint="default"/>
          <w:rtl w:val="0"/>
        </w:rPr>
        <w:t>διώ</w:t>
      </w:r>
      <w:r>
        <w:rPr>
          <w:rFonts w:cs="Arial Unicode MS" w:eastAsia="Arial Unicode MS"/>
          <w:rtl w:val="0"/>
        </w:rPr>
        <w:t>(</w:t>
      </w:r>
      <w:r>
        <w:rPr>
          <w:rFonts w:cs="Arial Unicode MS" w:eastAsia="Arial Unicode MS" w:hint="default"/>
          <w:rtl w:val="0"/>
        </w:rPr>
        <w:t>ρυγι</w:t>
      </w:r>
      <w:r>
        <w:rPr>
          <w:rFonts w:cs="Arial Unicode MS" w:eastAsia="Arial Unicode MS"/>
          <w:rtl w:val="0"/>
        </w:rPr>
        <w:t xml:space="preserve">)], since the feminine article precedes the name and the epsilon does not ligature into an iota, a different canal is likely recorded: I would suggest </w:t>
      </w:r>
      <w:r>
        <w:rPr>
          <w:rFonts w:cs="Arial Unicode MS" w:eastAsia="Arial Unicode MS" w:hint="default"/>
          <w:rtl w:val="0"/>
        </w:rPr>
        <w:t>ἐν τῇ Ψεν̣</w:t>
      </w:r>
      <w:r>
        <w:rPr>
          <w:rFonts w:cs="Arial Unicode MS" w:eastAsia="Arial Unicode MS"/>
          <w:rtl w:val="0"/>
        </w:rPr>
        <w:t>[</w:t>
      </w:r>
      <w:r>
        <w:rPr>
          <w:rFonts w:cs="Arial Unicode MS" w:eastAsia="Arial Unicode MS" w:hint="default"/>
          <w:rtl w:val="0"/>
        </w:rPr>
        <w:t>νώ</w:t>
      </w:r>
      <w:r>
        <w:rPr>
          <w:rFonts w:cs="Arial Unicode MS" w:eastAsia="Arial Unicode MS"/>
          <w:rtl w:val="0"/>
        </w:rPr>
        <w:t>(</w:t>
      </w:r>
      <w:r>
        <w:rPr>
          <w:rFonts w:cs="Arial Unicode MS" w:eastAsia="Arial Unicode MS" w:hint="default"/>
          <w:rtl w:val="0"/>
        </w:rPr>
        <w:t>φρεως</w:t>
      </w:r>
      <w:r>
        <w:rPr>
          <w:rFonts w:cs="Arial Unicode MS" w:eastAsia="Arial Unicode MS"/>
          <w:rtl w:val="0"/>
        </w:rPr>
        <w:t xml:space="preserve">)] (for the abbreviation and lack of </w:t>
      </w:r>
      <w:r>
        <w:rPr>
          <w:rFonts w:cs="Arial Unicode MS" w:eastAsia="Arial Unicode MS" w:hint="default"/>
          <w:rtl w:val="0"/>
        </w:rPr>
        <w:t>διώ</w:t>
      </w:r>
      <w:r>
        <w:rPr>
          <w:rFonts w:cs="Arial Unicode MS" w:eastAsia="Arial Unicode MS"/>
          <w:rtl w:val="0"/>
        </w:rPr>
        <w:t>(</w:t>
      </w:r>
      <w:r>
        <w:rPr>
          <w:rFonts w:cs="Arial Unicode MS" w:eastAsia="Arial Unicode MS" w:hint="default"/>
          <w:rtl w:val="0"/>
        </w:rPr>
        <w:t>ρυγι</w:t>
      </w:r>
      <w:r>
        <w:rPr>
          <w:rFonts w:cs="Arial Unicode MS" w:eastAsia="Arial Unicode MS"/>
          <w:rtl w:val="0"/>
        </w:rPr>
        <w:t xml:space="preserve">), cf. </w:t>
      </w:r>
      <w:r>
        <w:rPr>
          <w:rStyle w:val="Hyperlink.0"/>
        </w:rPr>
        <w:fldChar w:fldCharType="begin" w:fldLock="0"/>
      </w:r>
      <w:r>
        <w:rPr>
          <w:rStyle w:val="Hyperlink.0"/>
        </w:rPr>
        <w:instrText xml:space="preserve"> HYPERLINK "https://papyri.info/ddbdp/bgu;3;879"</w:instrText>
      </w:r>
      <w:r>
        <w:rPr>
          <w:rStyle w:val="Hyperlink.0"/>
        </w:rPr>
        <w:fldChar w:fldCharType="separate" w:fldLock="0"/>
      </w:r>
      <w:r>
        <w:rPr>
          <w:rStyle w:val="Hyperlink.0"/>
          <w:rFonts w:cs="Arial Unicode MS" w:eastAsia="Arial Unicode MS"/>
          <w:rtl w:val="0"/>
        </w:rPr>
        <w:t>BGU</w:t>
      </w:r>
      <w:r>
        <w:rPr>
          <w:rStyle w:val="Link"/>
          <w:rFonts w:cs="Arial Unicode MS" w:eastAsia="Arial Unicode MS"/>
          <w:rtl w:val="0"/>
        </w:rPr>
        <w:t xml:space="preserve"> 3 879</w:t>
      </w:r>
      <w:r>
        <w:rPr/>
        <w:fldChar w:fldCharType="end" w:fldLock="0"/>
      </w:r>
      <w:r>
        <w:rPr>
          <w:rFonts w:cs="Arial Unicode MS" w:eastAsia="Arial Unicode MS"/>
          <w:rtl w:val="0"/>
        </w:rPr>
        <w:t>.6, with my correction reflected in Papyri.info).</w:t>
      </w:r>
    </w:p>
  </w:footnote>
  <w:footnote w:id="18">
    <w:p>
      <w:pPr>
        <w:pStyle w:val="footnote text"/>
      </w:pPr>
      <w:r>
        <w:rPr>
          <w:rStyle w:val="footnote reference"/>
        </w:rPr>
        <w:footnoteRef/>
      </w:r>
      <w:r>
        <w:rPr>
          <w:rFonts w:cs="Arial Unicode MS" w:eastAsia="Arial Unicode MS" w:hint="default"/>
          <w:rtl w:val="0"/>
        </w:rPr>
        <w:t xml:space="preserve"> ⟨ἐν⟩ </w:t>
      </w:r>
      <w:r>
        <w:rPr>
          <w:rFonts w:cs="Arial Unicode MS" w:eastAsia="Arial Unicode MS"/>
          <w:rtl w:val="0"/>
        </w:rPr>
        <w:t xml:space="preserve">does not need to be supplied; cf. the previous example and e.g. </w:t>
      </w:r>
      <w:r>
        <w:rPr>
          <w:rFonts w:cs="Arial Unicode MS" w:eastAsia="Arial Unicode MS"/>
          <w:rtl w:val="0"/>
          <w:lang w:val="en-US"/>
        </w:rPr>
        <w:t>P.Sijp.</w:t>
      </w:r>
      <w:r>
        <w:rPr>
          <w:rFonts w:cs="Arial Unicode MS" w:eastAsia="Arial Unicode MS"/>
          <w:rtl w:val="0"/>
        </w:rPr>
        <w:t xml:space="preserve"> 42h (Narmouthis, 223).</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paragraph" w:styleId="AegTrevPapykopf">
    <w:name w:val="AegTrevPapykopf"/>
    <w:next w:val="AegTrevPapykopf"/>
    <w:pPr>
      <w:keepNext w:val="0"/>
      <w:keepLines w:val="0"/>
      <w:pageBreakBefore w:val="0"/>
      <w:widowControl w:val="1"/>
      <w:shd w:val="clear" w:color="auto" w:fill="auto"/>
      <w:tabs>
        <w:tab w:val="center" w:pos="4536"/>
        <w:tab w:val="right" w:pos="9072"/>
      </w:tabs>
      <w:suppressAutoHyphens w:val="0"/>
      <w:bidi w:val="0"/>
      <w:spacing w:before="0" w:after="0" w:line="240" w:lineRule="exact"/>
      <w:ind w:left="0" w:right="7" w:firstLine="0"/>
      <w:jc w:val="both"/>
      <w:outlineLvl w:val="9"/>
    </w:pP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de-DE"/>
    </w:rPr>
  </w:style>
  <w:style w:type="character" w:styleId="Link">
    <w:name w:val="Link"/>
    <w:rPr>
      <w:color w:val="0563c1"/>
      <w:u w:val="single" w:color="0563c1"/>
    </w:rPr>
  </w:style>
  <w:style w:type="character" w:styleId="Hyperlink.0">
    <w:name w:val="Hyperlink.0"/>
    <w:basedOn w:val="Link"/>
    <w:next w:val="Hyperlink.0"/>
    <w:rPr>
      <w:i w:val="1"/>
      <w:iCs w:val="1"/>
    </w:rPr>
  </w:style>
  <w:style w:type="character" w:styleId="footnote reference">
    <w:name w:val="footnote reference"/>
    <w:rPr>
      <w:vertAlign w:val="superscript"/>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IFAO-Grec Unicode" w:cs="IFAO-Grec Unicode" w:hAnsi="IFAO-Grec Unicode" w:eastAsia="IFAO-Grec Unicode"/>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Hyperlink.1">
    <w:name w:val="Hyperlink.1"/>
    <w:basedOn w:val="Link"/>
    <w:next w:val="Hyperlink.1"/>
    <w:rPr>
      <w:rFonts w:ascii="Times New Roman" w:cs="Times New Roman" w:hAnsi="Times New Roman" w:eastAsia="Times New Roman"/>
      <w:i w:val="1"/>
      <w:iCs w:val="1"/>
    </w:rPr>
  </w:style>
  <w:style w:type="paragraph" w:styleId="Überschrift 2">
    <w:name w:val="Überschrift 2"/>
    <w:next w:val="Text"/>
    <w:pPr>
      <w:keepNext w:val="1"/>
      <w:keepLines w:val="1"/>
      <w:pageBreakBefore w:val="0"/>
      <w:widowControl w:val="1"/>
      <w:shd w:val="clear" w:color="auto" w:fill="auto"/>
      <w:suppressAutoHyphens w:val="0"/>
      <w:bidi w:val="0"/>
      <w:spacing w:before="40" w:after="0" w:line="240" w:lineRule="auto"/>
      <w:ind w:left="0" w:right="0" w:firstLine="0"/>
      <w:jc w:val="center"/>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457200" rtl="0" fontAlgn="auto" latinLnBrk="0" hangingPunct="0">
          <a:lnSpc>
            <a:spcPct val="100000"/>
          </a:lnSpc>
          <a:spcBef>
            <a:spcPts val="1000"/>
          </a:spcBef>
          <a:spcAft>
            <a:spcPts val="0"/>
          </a:spcAft>
          <a:buClrTx/>
          <a:buSzTx/>
          <a:buFontTx/>
          <a:buNone/>
          <a:tabLst/>
          <a:defRPr b="0" baseline="0" cap="none" i="0" spc="0" strike="noStrike" sz="900" u="none" kumimoji="0" normalizeH="0">
            <a:ln>
              <a:noFill/>
            </a:ln>
            <a:solidFill>
              <a:srgbClr val="44546A"/>
            </a:solidFill>
            <a:effectLst/>
            <a:uFill>
              <a:solidFill>
                <a:srgbClr val="44546A"/>
              </a:solidFill>
            </a:uFill>
            <a:latin typeface="IFAO-Grec Unicode"/>
            <a:ea typeface="IFAO-Grec Unicode"/>
            <a:cs typeface="IFAO-Grec Unicode"/>
            <a:sym typeface="IFAO-Grec Unicod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