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outline w:val="0"/>
          <w:color w:val="ff40ff"/>
          <w:rtl w:val="0"/>
          <w14:textFill>
            <w14:solidFill>
              <w14:srgbClr w14:val="FF40FF"/>
            </w14:solidFill>
          </w14:textFill>
        </w:rPr>
      </w:pPr>
      <w:r>
        <w:rPr>
          <w:rFonts w:ascii="Times Roman" w:hAnsi="Times Roman"/>
          <w:outline w:val="0"/>
          <w:color w:val="ff40ff"/>
          <w:rtl w:val="0"/>
          <w:lang w:val="en-US"/>
          <w14:textFill>
            <w14:solidFill>
              <w14:srgbClr w14:val="FF40FF"/>
            </w14:solidFill>
          </w14:textFill>
        </w:rPr>
        <w:t>#articleTitle</w:t>
      </w:r>
    </w:p>
    <w:p>
      <w:pPr>
        <w:pStyle w:val="Normal.0"/>
        <w:spacing w:line="276" w:lineRule="auto"/>
        <w:jc w:val="both"/>
        <w:rPr>
          <w:sz w:val="28"/>
          <w:szCs w:val="28"/>
          <w:lang w:val="en-US"/>
        </w:rPr>
      </w:pPr>
      <w:r>
        <w:rPr>
          <w:sz w:val="28"/>
          <w:szCs w:val="28"/>
          <w:rtl w:val="0"/>
          <w:lang w:val="en-US"/>
        </w:rPr>
        <w:t>Selling an inheritance for an under-age owner in 7th century Aphrodite.</w:t>
      </w:r>
    </w:p>
    <w:p>
      <w:pPr>
        <w:pStyle w:val="Normal.0"/>
        <w:spacing w:line="276" w:lineRule="auto"/>
        <w:jc w:val="both"/>
        <w:rPr>
          <w:sz w:val="28"/>
          <w:szCs w:val="28"/>
          <w:lang w:val="en-US"/>
        </w:rPr>
      </w:pPr>
    </w:p>
    <w:p>
      <w:pPr>
        <w:pStyle w:val="Default"/>
        <w:bidi w:val="0"/>
        <w:spacing w:before="0" w:line="240" w:lineRule="auto"/>
        <w:ind w:left="0" w:right="0" w:firstLine="0"/>
        <w:jc w:val="left"/>
        <w:rPr>
          <w:rFonts w:ascii="Times Roman" w:cs="Times Roman" w:hAnsi="Times Roman" w:eastAsia="Times Roman"/>
          <w:outline w:val="0"/>
          <w:color w:val="ff40ff"/>
          <w:sz w:val="28"/>
          <w:szCs w:val="28"/>
          <w:rtl w:val="0"/>
          <w14:textFill>
            <w14:solidFill>
              <w14:srgbClr w14:val="FF40FF"/>
            </w14:solidFill>
          </w14:textFill>
        </w:rPr>
      </w:pPr>
      <w:r>
        <w:rPr>
          <w:rFonts w:ascii="Times Roman" w:hAnsi="Times Roman"/>
          <w:outline w:val="0"/>
          <w:color w:val="ff40ff"/>
          <w:sz w:val="28"/>
          <w:szCs w:val="28"/>
          <w:rtl w:val="0"/>
          <w:lang w:val="en-US"/>
          <w14:textFill>
            <w14:solidFill>
              <w14:srgbClr w14:val="FF40FF"/>
            </w14:solidFill>
          </w14:textFill>
        </w:rPr>
        <w:t>#author</w:t>
      </w:r>
    </w:p>
    <w:p>
      <w:pPr>
        <w:pStyle w:val="Normal.0"/>
        <w:spacing w:line="276" w:lineRule="auto"/>
        <w:jc w:val="both"/>
        <w:rPr>
          <w:lang w:val="en-US"/>
        </w:rPr>
      </w:pPr>
      <w:r>
        <w:rPr>
          <w:rtl w:val="0"/>
          <w:lang w:val="en-US"/>
        </w:rPr>
        <w:t>Nowak</w:t>
      </w:r>
      <w:r>
        <w:rPr>
          <w:rtl w:val="0"/>
          <w:lang w:val="de-DE"/>
        </w:rPr>
        <w:t xml:space="preserve">, </w:t>
      </w:r>
      <w:r>
        <w:rPr>
          <w:rtl w:val="0"/>
          <w:lang w:val="en-US"/>
        </w:rPr>
        <w:t>Maria</w:t>
      </w:r>
    </w:p>
    <w:p>
      <w:pPr>
        <w:pStyle w:val="Default"/>
        <w:bidi w:val="0"/>
        <w:spacing w:before="0" w:line="240" w:lineRule="auto"/>
        <w:ind w:left="0" w:right="0" w:firstLine="0"/>
        <w:jc w:val="left"/>
        <w:rPr>
          <w:rFonts w:ascii="Times New Roman" w:cs="Times New Roman" w:hAnsi="Times New Roman" w:eastAsia="Times New Roman"/>
          <w:outline w:val="0"/>
          <w:color w:val="ff40ff"/>
          <w:rtl w:val="0"/>
          <w:lang w:val="en-US"/>
          <w14:textFill>
            <w14:solidFill>
              <w14:srgbClr w14:val="FF40FF"/>
            </w14:solidFill>
          </w14:textFill>
        </w:rPr>
      </w:pPr>
      <w:r>
        <w:rPr>
          <w:rFonts w:ascii="Times New Roman" w:hAnsi="Times New Roman"/>
          <w:outline w:val="0"/>
          <w:color w:val="ff40ff"/>
          <w:rtl w:val="0"/>
          <w:lang w:val="en-US"/>
          <w14:textFill>
            <w14:solidFill>
              <w14:srgbClr w14:val="FF40FF"/>
            </w14:solidFill>
          </w14:textFill>
        </w:rPr>
        <w:t>#affiliation</w:t>
      </w:r>
    </w:p>
    <w:p>
      <w:pPr>
        <w:pStyle w:val="Normal.0"/>
        <w:spacing w:line="360" w:lineRule="auto"/>
        <w:rPr>
          <w:lang w:val="en-US"/>
          <w14:textOutline>
            <w14:noFill/>
          </w14:textOutline>
        </w:rPr>
      </w:pPr>
      <w:r>
        <w:rPr>
          <w:rFonts w:ascii="IFAO-Grec Unicode" w:hAnsi="IFAO-Grec Unicode"/>
          <w:rtl w:val="0"/>
          <w:lang w:val="en-US"/>
          <w14:textOutline>
            <w14:noFill/>
          </w14:textOutline>
        </w:rPr>
        <w:t>Faculty of Law and Administration, University of Warsaw</w:t>
      </w:r>
    </w:p>
    <w:p>
      <w:pPr>
        <w:pStyle w:val="Default"/>
        <w:bidi w:val="0"/>
        <w:spacing w:before="0" w:line="240" w:lineRule="auto"/>
        <w:ind w:left="0" w:right="0" w:firstLine="0"/>
        <w:jc w:val="left"/>
        <w:rPr>
          <w:rFonts w:ascii="Times New Roman" w:cs="Times New Roman" w:hAnsi="Times New Roman" w:eastAsia="Times New Roman"/>
          <w:outline w:val="0"/>
          <w:color w:val="ff40ff"/>
          <w:rtl w:val="0"/>
          <w:lang w:val="en-US"/>
          <w14:textFill>
            <w14:solidFill>
              <w14:srgbClr w14:val="FF40FF"/>
            </w14:solidFill>
          </w14:textFill>
        </w:rPr>
      </w:pPr>
      <w:r>
        <w:rPr>
          <w:rFonts w:ascii="Times New Roman" w:hAnsi="Times New Roman"/>
          <w:outline w:val="0"/>
          <w:color w:val="ff40ff"/>
          <w:rtl w:val="0"/>
          <w:lang w:val="en-US"/>
          <w14:textFill>
            <w14:solidFill>
              <w14:srgbClr w14:val="FF40FF"/>
            </w14:solidFill>
          </w14:textFill>
        </w:rPr>
        <w:t>#email</w:t>
      </w:r>
    </w:p>
    <w:p>
      <w:pPr>
        <w:pStyle w:val="Normal.0"/>
        <w:spacing w:line="360" w:lineRule="auto"/>
        <w:rPr>
          <w:rStyle w:val="Hyperlink.0"/>
          <w:lang w:val="en-US"/>
          <w14:textOutline>
            <w14:noFill/>
          </w14:textOutline>
        </w:rPr>
      </w:pPr>
      <w:r>
        <w:rPr>
          <w:rStyle w:val="Hyperlink.0"/>
          <w:lang w:val="en-US"/>
          <w14:textOutline>
            <w14:noFill/>
          </w14:textOutline>
        </w:rPr>
        <w:fldChar w:fldCharType="begin" w:fldLock="0"/>
      </w:r>
      <w:r>
        <w:rPr>
          <w:rStyle w:val="Hyperlink.0"/>
          <w:lang w:val="en-US"/>
          <w14:textOutline>
            <w14:noFill/>
          </w14:textOutline>
        </w:rPr>
        <w:instrText xml:space="preserve"> HYPERLINK "mailto:m.nowak@wpia.uw.edu.pl"</w:instrText>
      </w:r>
      <w:r>
        <w:rPr>
          <w:rStyle w:val="Hyperlink.0"/>
          <w:lang w:val="en-US"/>
          <w14:textOutline>
            <w14:noFill/>
          </w14:textOutline>
        </w:rPr>
        <w:fldChar w:fldCharType="separate" w:fldLock="0"/>
      </w:r>
      <w:r>
        <w:rPr>
          <w:rStyle w:val="Hyperlink.0"/>
          <w:rtl w:val="0"/>
          <w:lang w:val="en-US"/>
          <w14:textOutline>
            <w14:noFill/>
          </w14:textOutline>
        </w:rPr>
        <w:t>m.nowak@wpia.uw.edu.pl</w:t>
      </w:r>
      <w:r>
        <w:rPr>
          <w:lang w:val="en-US"/>
          <w14:textOutline>
            <w14:noFill/>
          </w14:textOutline>
        </w:rPr>
        <w:fldChar w:fldCharType="end" w:fldLock="0"/>
      </w:r>
    </w:p>
    <w:p>
      <w:pPr>
        <w:pStyle w:val="Default"/>
        <w:bidi w:val="0"/>
        <w:spacing w:before="0" w:line="240" w:lineRule="auto"/>
        <w:ind w:left="0" w:right="0" w:firstLine="0"/>
        <w:jc w:val="left"/>
        <w:rPr>
          <w:rStyle w:val="Hyperlink.0"/>
          <w:rFonts w:ascii="Times New Roman" w:cs="Times New Roman" w:hAnsi="Times New Roman" w:eastAsia="Times New Roman"/>
          <w:rtl w:val="0"/>
          <w:lang w:val="en-US"/>
        </w:rPr>
      </w:pPr>
    </w:p>
    <w:p>
      <w:pPr>
        <w:pStyle w:val="Default"/>
        <w:bidi w:val="0"/>
        <w:spacing w:before="0" w:line="240" w:lineRule="auto"/>
        <w:ind w:left="0" w:right="0" w:firstLine="0"/>
        <w:jc w:val="left"/>
        <w:rPr>
          <w:rStyle w:val="Hyperlink.0"/>
          <w:rFonts w:ascii="Times New Roman" w:cs="Times New Roman" w:hAnsi="Times New Roman" w:eastAsia="Times New Roman"/>
          <w:outline w:val="0"/>
          <w:color w:val="ff40ff"/>
          <w:rtl w:val="0"/>
          <w:lang w:val="en-US"/>
          <w14:textFill>
            <w14:solidFill>
              <w14:srgbClr w14:val="FF40FF"/>
            </w14:solidFill>
          </w14:textFill>
        </w:rPr>
      </w:pPr>
      <w:r>
        <w:rPr>
          <w:rStyle w:val="Hyperlink.0"/>
          <w:rFonts w:ascii="Times New Roman" w:hAnsi="Times New Roman"/>
          <w:outline w:val="0"/>
          <w:color w:val="ff40ff"/>
          <w:rtl w:val="0"/>
          <w:lang w:val="en-US"/>
          <w14:textFill>
            <w14:solidFill>
              <w14:srgbClr w14:val="FF40FF"/>
            </w14:solidFill>
          </w14:textFill>
        </w:rPr>
        <w:t>#author</w:t>
      </w:r>
    </w:p>
    <w:p>
      <w:pPr>
        <w:pStyle w:val="Normal.0"/>
        <w:spacing w:line="276" w:lineRule="auto"/>
        <w:jc w:val="both"/>
        <w:rPr>
          <w:rStyle w:val="Hyperlink.0"/>
          <w:i w:val="1"/>
          <w:iCs w:val="1"/>
        </w:rPr>
      </w:pPr>
      <w:r>
        <w:rPr>
          <w:rStyle w:val="Hyperlink.0"/>
          <w:rtl w:val="0"/>
          <w:lang w:val="en-US"/>
        </w:rPr>
        <w:t>McGing</w:t>
      </w:r>
      <w:r>
        <w:rPr>
          <w:rStyle w:val="Hyperlink.0"/>
          <w:rtl w:val="0"/>
          <w:lang w:val="de-DE"/>
        </w:rPr>
        <w:t xml:space="preserve">, </w:t>
      </w:r>
      <w:r>
        <w:rPr>
          <w:rStyle w:val="Hyperlink.0"/>
          <w:rtl w:val="0"/>
          <w:lang w:val="en-US"/>
        </w:rPr>
        <w:t>Brian</w:t>
      </w:r>
    </w:p>
    <w:p>
      <w:pPr>
        <w:pStyle w:val="Default"/>
        <w:bidi w:val="0"/>
        <w:spacing w:before="0" w:line="240" w:lineRule="auto"/>
        <w:ind w:left="0" w:right="0" w:firstLine="0"/>
        <w:jc w:val="left"/>
        <w:rPr>
          <w:rStyle w:val="Hyperlink.0"/>
          <w:rFonts w:ascii="Times New Roman" w:cs="Times New Roman" w:hAnsi="Times New Roman" w:eastAsia="Times New Roman"/>
          <w:outline w:val="0"/>
          <w:color w:val="ff40ff"/>
          <w:rtl w:val="0"/>
          <w14:textFill>
            <w14:solidFill>
              <w14:srgbClr w14:val="FF40FF"/>
            </w14:solidFill>
          </w14:textFill>
        </w:rPr>
      </w:pPr>
      <w:r>
        <w:rPr>
          <w:rStyle w:val="Hyperlink.0"/>
          <w:rFonts w:ascii="Times New Roman" w:hAnsi="Times New Roman"/>
          <w:outline w:val="0"/>
          <w:color w:val="ff40ff"/>
          <w:rtl w:val="0"/>
          <w:lang w:val="fr-FR"/>
          <w14:textFill>
            <w14:solidFill>
              <w14:srgbClr w14:val="FF40FF"/>
            </w14:solidFill>
          </w14:textFill>
        </w:rPr>
        <w:t>#affiliation</w:t>
      </w:r>
    </w:p>
    <w:p>
      <w:pPr>
        <w:pStyle w:val="Default"/>
        <w:bidi w:val="0"/>
        <w:spacing w:before="0" w:line="240" w:lineRule="auto"/>
        <w:ind w:left="0" w:right="0" w:firstLine="0"/>
        <w:jc w:val="left"/>
        <w:rPr>
          <w:rStyle w:val="Hyperlink.0"/>
          <w:rFonts w:ascii="Times New Roman" w:cs="Times New Roman" w:hAnsi="Times New Roman" w:eastAsia="Times New Roman"/>
          <w:rtl w:val="0"/>
        </w:rPr>
      </w:pPr>
      <w:r>
        <w:rPr>
          <w:rStyle w:val="Hyperlink.0"/>
          <w:rFonts w:ascii="Times New Roman" w:hAnsi="Times New Roman"/>
          <w:rtl w:val="0"/>
          <w:lang w:val="de-DE"/>
        </w:rPr>
        <w:t>Trinity College, Dublin</w:t>
      </w:r>
    </w:p>
    <w:p>
      <w:pPr>
        <w:pStyle w:val="Default"/>
        <w:bidi w:val="0"/>
        <w:spacing w:before="0" w:line="240" w:lineRule="auto"/>
        <w:ind w:left="0" w:right="0" w:firstLine="0"/>
        <w:jc w:val="left"/>
        <w:rPr>
          <w:rStyle w:val="Hyperlink.0"/>
          <w:rFonts w:ascii="Times New Roman" w:cs="Times New Roman" w:hAnsi="Times New Roman" w:eastAsia="Times New Roman"/>
          <w:outline w:val="0"/>
          <w:color w:val="ff40ff"/>
          <w:rtl w:val="0"/>
          <w14:textFill>
            <w14:solidFill>
              <w14:srgbClr w14:val="FF40FF"/>
            </w14:solidFill>
          </w14:textFill>
        </w:rPr>
      </w:pPr>
      <w:r>
        <w:rPr>
          <w:rStyle w:val="Hyperlink.0"/>
          <w:rFonts w:ascii="Times New Roman" w:hAnsi="Times New Roman"/>
          <w:outline w:val="0"/>
          <w:color w:val="ff40ff"/>
          <w:rtl w:val="0"/>
          <w:lang w:val="en-US"/>
          <w14:textFill>
            <w14:solidFill>
              <w14:srgbClr w14:val="FF40FF"/>
            </w14:solidFill>
          </w14:textFill>
        </w:rPr>
        <w:t>#email</w:t>
      </w:r>
    </w:p>
    <w:p>
      <w:pPr>
        <w:pStyle w:val="Default"/>
        <w:bidi w:val="0"/>
        <w:spacing w:before="0" w:line="240" w:lineRule="auto"/>
        <w:ind w:left="0" w:right="0" w:firstLine="0"/>
        <w:jc w:val="left"/>
        <w:rPr>
          <w:rStyle w:val="Hyperlink.0"/>
          <w:rFonts w:ascii="Times New Roman" w:cs="Times New Roman" w:hAnsi="Times New Roman" w:eastAsia="Times New Roman"/>
          <w:rtl w:val="0"/>
        </w:rPr>
      </w:pPr>
      <w:r>
        <w:rPr>
          <w:rStyle w:val="Hyperlink.0"/>
          <w:rFonts w:ascii="Times New Roman" w:hAnsi="Times New Roman"/>
          <w:rtl w:val="0"/>
          <w:lang w:val="de-DE"/>
        </w:rPr>
        <w:t>bmcging@tcd.ie</w:t>
      </w:r>
    </w:p>
    <w:p>
      <w:pPr>
        <w:pStyle w:val="Default"/>
        <w:bidi w:val="0"/>
        <w:spacing w:before="0" w:line="240" w:lineRule="auto"/>
        <w:ind w:left="0" w:right="0" w:firstLine="0"/>
        <w:jc w:val="left"/>
        <w:rPr>
          <w:rStyle w:val="Hyperlink.0"/>
          <w:rFonts w:ascii="Times New Roman" w:cs="Times New Roman" w:hAnsi="Times New Roman" w:eastAsia="Times New Roman"/>
          <w:outline w:val="0"/>
          <w:color w:val="0000ed"/>
          <w:u w:val="single" w:color="0000ed"/>
          <w:shd w:val="clear" w:color="auto" w:fill="ffffff"/>
          <w:rtl w:val="0"/>
          <w14:textFill>
            <w14:solidFill>
              <w14:srgbClr w14:val="0000EE"/>
            </w14:solidFill>
          </w14:textFill>
        </w:rPr>
      </w:pPr>
    </w:p>
    <w:p>
      <w:pPr>
        <w:pStyle w:val="Default"/>
        <w:bidi w:val="0"/>
        <w:spacing w:before="0" w:line="240" w:lineRule="auto"/>
        <w:ind w:left="0" w:right="0" w:firstLine="0"/>
        <w:jc w:val="left"/>
        <w:rPr>
          <w:rStyle w:val="Hyperlink.0"/>
          <w:rFonts w:ascii="Times New Roman" w:cs="Times New Roman" w:hAnsi="Times New Roman" w:eastAsia="Times New Roman"/>
          <w:rtl w:val="0"/>
        </w:rPr>
      </w:pPr>
    </w:p>
    <w:p>
      <w:pPr>
        <w:pStyle w:val="Default"/>
        <w:bidi w:val="0"/>
        <w:spacing w:before="0" w:line="240" w:lineRule="auto"/>
        <w:ind w:left="0" w:right="0" w:firstLine="0"/>
        <w:jc w:val="left"/>
        <w:rPr>
          <w:rStyle w:val="Hyperlink.0"/>
          <w:rFonts w:ascii="Times New Roman" w:cs="Times New Roman" w:hAnsi="Times New Roman" w:eastAsia="Times New Roman"/>
          <w:i w:val="1"/>
          <w:iCs w:val="1"/>
          <w:rtl w:val="0"/>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#acknowledgement</w:t>
      </w:r>
    </w:p>
    <w:p>
      <w:pPr>
        <w:pStyle w:val="footnote text"/>
        <w:jc w:val="both"/>
        <w:rPr>
          <w:rStyle w:val="Hyperlink.0"/>
          <w:rFonts w:ascii="Times New Roman" w:cs="Times New Roman" w:hAnsi="Times New Roman" w:eastAsia="Times New Roman"/>
          <w:sz w:val="24"/>
          <w:szCs w:val="24"/>
        </w:rPr>
      </w:pPr>
      <w:r>
        <w:rPr>
          <w:rStyle w:val="Hyperlink.0"/>
          <w:rFonts w:ascii="Times New Roman" w:hAnsi="Times New Roman"/>
          <w:sz w:val="24"/>
          <w:szCs w:val="24"/>
          <w:rtl w:val="0"/>
          <w:lang w:val="en-US"/>
        </w:rPr>
        <w:t xml:space="preserve">We would like to thank </w:t>
      </w:r>
      <w:r>
        <w:rPr>
          <w:rStyle w:val="Hyperlink.0"/>
          <w:rFonts w:ascii="Times New Roman" w:hAnsi="Times New Roman"/>
          <w:sz w:val="24"/>
          <w:szCs w:val="24"/>
          <w:rtl w:val="0"/>
          <w:lang w:val="en-US"/>
        </w:rPr>
        <w:t>to Jean-Luc Fournet for many corrections and helpful suggestions; and to Constantinos Balamoshev for his careful scrutiny of the text.</w:t>
      </w:r>
    </w:p>
    <w:p>
      <w:pPr>
        <w:pStyle w:val="footnote text"/>
        <w:jc w:val="both"/>
        <w:rPr>
          <w:rStyle w:val="Hyperlink.0"/>
          <w:rFonts w:ascii="Times New Roman" w:cs="Times New Roman" w:hAnsi="Times New Roman" w:eastAsia="Times New Roman"/>
          <w:i w:val="1"/>
          <w:iCs w:val="1"/>
          <w:sz w:val="24"/>
          <w:szCs w:val="24"/>
        </w:rPr>
      </w:pPr>
      <w:r>
        <w:rPr>
          <w:rStyle w:val="Hyperlink.0"/>
          <w:rFonts w:ascii="Times New Roman" w:hAnsi="Times New Roman"/>
          <w:sz w:val="24"/>
          <w:szCs w:val="24"/>
          <w:rtl w:val="0"/>
          <w:lang w:val="en-US"/>
        </w:rPr>
        <w:t xml:space="preserve">The research was financed by the National Centre for Science, project no. </w:t>
      </w:r>
      <w:r>
        <w:rPr>
          <w:rStyle w:val="Hyperlink.0"/>
          <w:rFonts w:ascii="Times New Roman" w:hAnsi="Times New Roman"/>
          <w:sz w:val="24"/>
          <w:szCs w:val="24"/>
          <w:shd w:val="clear" w:color="auto" w:fill="ffffff"/>
          <w:rtl w:val="0"/>
          <w:lang w:val="en-US"/>
        </w:rPr>
        <w:t>UMO-2019/35/B/HS3/02301.</w:t>
      </w:r>
    </w:p>
    <w:p>
      <w:pPr>
        <w:pStyle w:val="Normal.0"/>
        <w:spacing w:line="276" w:lineRule="auto"/>
        <w:jc w:val="both"/>
        <w:rPr>
          <w:rStyle w:val="Hyperlink.0"/>
          <w:i w:val="1"/>
          <w:iCs w:val="1"/>
          <w:sz w:val="28"/>
          <w:szCs w:val="28"/>
          <w:lang w:val="en-US"/>
        </w:rPr>
      </w:pPr>
    </w:p>
    <w:p>
      <w:pPr>
        <w:pStyle w:val="Normal.0"/>
        <w:spacing w:line="276" w:lineRule="auto"/>
        <w:jc w:val="both"/>
        <w:rPr>
          <w:rStyle w:val="Hyperlink.0"/>
          <w:b w:val="1"/>
          <w:bCs w:val="1"/>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#introduction</w:t>
      </w:r>
    </w:p>
    <w:p>
      <w:pPr>
        <w:pStyle w:val="Normal.0"/>
        <w:spacing w:line="276" w:lineRule="auto"/>
        <w:jc w:val="both"/>
        <w:rPr>
          <w:rStyle w:val="Hyperlink.0"/>
        </w:rPr>
      </w:pPr>
      <w:r>
        <w:rPr>
          <w:rStyle w:val="Hyperlink.0"/>
          <w:rtl w:val="0"/>
          <w:lang w:val="en-US"/>
        </w:rPr>
        <w:t xml:space="preserve">In a letter from Herbert Fairman to Alan Gardiner dated 14 May 1945, about purchasing a recent find of papyri, Fairman writes </w:t>
      </w:r>
      <w:r>
        <w:rPr>
          <w:rStyle w:val="Hyperlink.0"/>
          <w:rtl w:val="0"/>
          <w:lang w:val="en-US"/>
        </w:rPr>
        <w:t>‘</w:t>
      </w:r>
      <w:r>
        <w:rPr>
          <w:rStyle w:val="Hyperlink.0"/>
          <w:rtl w:val="0"/>
          <w:lang w:val="en-US"/>
        </w:rPr>
        <w:t>Chester Beatty is not interested in business texts</w:t>
      </w:r>
      <w:r>
        <w:rPr>
          <w:rStyle w:val="Hyperlink.0"/>
          <w:rtl w:val="0"/>
          <w:lang w:val="en-US"/>
        </w:rPr>
        <w:t>’</w:t>
      </w:r>
      <w:r>
        <w:rPr>
          <w:rStyle w:val="Hyperlink.0"/>
          <w:rtl w:val="0"/>
          <w:lang w:val="en-US"/>
        </w:rPr>
        <w:t>.</w:t>
      </w:r>
      <w:r>
        <w:rPr>
          <w:rStyle w:val="Hyperlink.0"/>
          <w:vertAlign w:val="superscript"/>
        </w:rPr>
        <w:footnoteReference w:id="1"/>
      </w:r>
      <w:r>
        <w:rPr>
          <w:rStyle w:val="Hyperlink.0"/>
          <w:rtl w:val="0"/>
          <w:lang w:val="en-US"/>
        </w:rPr>
        <w:t xml:space="preserve"> The business texts that Beatty was not interested in buying, came from a spectacular find of papyri that Fairman described to Gardiner in a letter of 6 May 1944 as follows:</w:t>
      </w:r>
      <w:r>
        <w:rPr>
          <w:rStyle w:val="Hyperlink.0"/>
          <w:vertAlign w:val="superscript"/>
        </w:rPr>
        <w:footnoteReference w:id="2"/>
      </w:r>
      <w:r>
        <w:rPr>
          <w:rStyle w:val="Hyperlink.0"/>
          <w:rtl w:val="0"/>
          <w:lang w:val="en-US"/>
        </w:rPr>
        <w:t xml:space="preserve"> </w:t>
      </w:r>
    </w:p>
    <w:p>
      <w:pPr>
        <w:pStyle w:val="Normal.0"/>
        <w:spacing w:line="276" w:lineRule="auto"/>
        <w:jc w:val="both"/>
        <w:rPr>
          <w:lang w:val="en-US"/>
        </w:rPr>
      </w:pPr>
    </w:p>
    <w:p>
      <w:pPr>
        <w:pStyle w:val="Normal.0"/>
        <w:spacing w:line="276" w:lineRule="auto"/>
        <w:jc w:val="both"/>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#blockQuote</w:t>
      </w:r>
    </w:p>
    <w:p>
      <w:pPr>
        <w:pStyle w:val="Normal.0"/>
        <w:spacing w:line="276" w:lineRule="auto"/>
        <w:jc w:val="both"/>
        <w:rPr>
          <w:rStyle w:val="Hyperlink.0"/>
          <w:sz w:val="20"/>
          <w:szCs w:val="20"/>
          <w:vertAlign w:val="subscript"/>
        </w:rPr>
      </w:pPr>
      <w:r>
        <w:rPr>
          <w:rStyle w:val="Hyperlink.0"/>
          <w:sz w:val="20"/>
          <w:szCs w:val="20"/>
          <w:rtl w:val="0"/>
          <w:lang w:val="en-US"/>
        </w:rPr>
        <w:t xml:space="preserve">I have to report another colossal find of papyri, this time not in our special province. The find is quite recent and has been made at Kom Ishqaw (Aphroditopolis). Practically the entire find has been shown to Grdseloff, who has seen and handled no less than 46 intact rolls of papyrus in superb and perfect condition, two more rolls were sold last Thursday to Nahman for between </w:t>
      </w:r>
      <w:r>
        <w:rPr>
          <w:rStyle w:val="Hyperlink.0"/>
          <w:sz w:val="20"/>
          <w:szCs w:val="20"/>
          <w:rtl w:val="0"/>
          <w:lang w:val="en-US"/>
        </w:rPr>
        <w:t>£</w:t>
      </w:r>
      <w:r>
        <w:rPr>
          <w:rStyle w:val="Hyperlink.0"/>
          <w:sz w:val="20"/>
          <w:szCs w:val="20"/>
          <w:rtl w:val="0"/>
          <w:lang w:val="en-US"/>
        </w:rPr>
        <w:t xml:space="preserve">100 and </w:t>
      </w:r>
      <w:r>
        <w:rPr>
          <w:rStyle w:val="Hyperlink.0"/>
          <w:sz w:val="20"/>
          <w:szCs w:val="20"/>
          <w:rtl w:val="0"/>
          <w:lang w:val="en-US"/>
        </w:rPr>
        <w:t>£</w:t>
      </w:r>
      <w:r>
        <w:rPr>
          <w:rStyle w:val="Hyperlink.0"/>
          <w:sz w:val="20"/>
          <w:szCs w:val="20"/>
          <w:rtl w:val="0"/>
          <w:lang w:val="en-US"/>
        </w:rPr>
        <w:t xml:space="preserve">150, and the total find is about 50 rolls. It is apparently a complete library or archive. Grdseloff says they are all written in Greek, but not what he called the ordinary </w:t>
      </w:r>
      <w:r>
        <w:rPr>
          <w:rStyle w:val="Hyperlink.0"/>
          <w:sz w:val="20"/>
          <w:szCs w:val="20"/>
          <w:rtl w:val="0"/>
          <w:lang w:val="en-US"/>
        </w:rPr>
        <w:t>“</w:t>
      </w:r>
      <w:r>
        <w:rPr>
          <w:rStyle w:val="Hyperlink.0"/>
          <w:sz w:val="20"/>
          <w:szCs w:val="20"/>
          <w:rtl w:val="0"/>
          <w:lang w:val="en-US"/>
        </w:rPr>
        <w:t>printed Greek</w:t>
      </w:r>
      <w:r>
        <w:rPr>
          <w:rStyle w:val="Hyperlink.0"/>
          <w:sz w:val="20"/>
          <w:szCs w:val="20"/>
          <w:rtl w:val="0"/>
          <w:lang w:val="en-US"/>
        </w:rPr>
        <w:t>”</w:t>
      </w:r>
      <w:r>
        <w:rPr>
          <w:rStyle w:val="Hyperlink.0"/>
          <w:sz w:val="20"/>
          <w:szCs w:val="20"/>
          <w:rtl w:val="0"/>
          <w:lang w:val="en-US"/>
        </w:rPr>
        <w:t xml:space="preserve">, but what he calls </w:t>
      </w:r>
      <w:r>
        <w:rPr>
          <w:rStyle w:val="Hyperlink.0"/>
          <w:sz w:val="20"/>
          <w:szCs w:val="20"/>
          <w:rtl w:val="0"/>
          <w:lang w:val="en-US"/>
        </w:rPr>
        <w:t>“</w:t>
      </w:r>
      <w:r>
        <w:rPr>
          <w:rStyle w:val="Hyperlink.0"/>
          <w:sz w:val="20"/>
          <w:szCs w:val="20"/>
          <w:rtl w:val="0"/>
          <w:lang w:val="en-US"/>
        </w:rPr>
        <w:t>large angular characters</w:t>
      </w:r>
      <w:r>
        <w:rPr>
          <w:rStyle w:val="Hyperlink.0"/>
          <w:sz w:val="20"/>
          <w:szCs w:val="20"/>
          <w:rtl w:val="0"/>
          <w:lang w:val="en-US"/>
        </w:rPr>
        <w:t xml:space="preserve">” </w:t>
      </w:r>
      <w:r>
        <w:rPr>
          <w:rStyle w:val="Hyperlink.0"/>
          <w:sz w:val="20"/>
          <w:szCs w:val="20"/>
          <w:rtl w:val="0"/>
          <w:lang w:val="en-US"/>
        </w:rPr>
        <w:t xml:space="preserve">which he says are Byzantine. He naturally has no idea of the contents but doubts that they are just ordinary business texts ... The rolls appear to be about a foot long and about an inch thick, approximately. At the same time there are three very big gnostic Coptic papyri on offer, they are huge, written on a thick and very strong papyrus and in perfect condition. All these texts are under the control of Nessim and his friends. I do not think I could give you a better illustration of the state of the Antiquities Service to-day, or what is happening to the monuments </w:t>
      </w:r>
      <w:r>
        <w:rPr>
          <w:rStyle w:val="Hyperlink.0"/>
          <w:sz w:val="20"/>
          <w:szCs w:val="20"/>
          <w:rtl w:val="0"/>
          <w:lang w:val="en-US"/>
        </w:rPr>
        <w:t xml:space="preserve">– </w:t>
      </w:r>
      <w:r>
        <w:rPr>
          <w:rStyle w:val="Hyperlink.0"/>
          <w:sz w:val="20"/>
          <w:szCs w:val="20"/>
          <w:rtl w:val="0"/>
          <w:lang w:val="en-US"/>
        </w:rPr>
        <w:t>Ancient Egypt is being ravaged to-day.</w:t>
      </w:r>
      <w:r>
        <w:rPr>
          <w:rStyle w:val="Hyperlink.0"/>
          <w:sz w:val="20"/>
          <w:szCs w:val="20"/>
          <w:vertAlign w:val="superscript"/>
        </w:rPr>
        <w:footnoteReference w:id="3"/>
      </w:r>
    </w:p>
    <w:p>
      <w:pPr>
        <w:pStyle w:val="Normal.0"/>
        <w:spacing w:line="276" w:lineRule="auto"/>
        <w:jc w:val="both"/>
        <w:rPr>
          <w:rStyle w:val="Hyperlink.0"/>
          <w:b w:val="1"/>
          <w:bCs w:val="1"/>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#endBlockQuote</w:t>
      </w:r>
    </w:p>
    <w:p>
      <w:pPr>
        <w:pStyle w:val="Normal.0"/>
        <w:spacing w:line="276" w:lineRule="auto"/>
        <w:jc w:val="both"/>
        <w:rPr>
          <w:rStyle w:val="Hyperlink.0"/>
        </w:rPr>
      </w:pPr>
    </w:p>
    <w:p>
      <w:pPr>
        <w:pStyle w:val="Normal.0"/>
        <w:spacing w:line="276" w:lineRule="auto"/>
        <w:jc w:val="both"/>
        <w:rPr>
          <w:rStyle w:val="Hyperlink.0"/>
        </w:rPr>
      </w:pPr>
      <w:r>
        <w:rPr>
          <w:rStyle w:val="Hyperlink.0"/>
          <w:rtl w:val="0"/>
          <w:lang w:val="en-US"/>
        </w:rPr>
        <w:t>The find reported by Fairman constitutes the second of the Byzantine dossiers from Aphrodite carefully identified by Jean-Luc Fournet, to be distinguished from the Archive of Dioskoros, discovered in 1905, and from the later texts of Ummayad date found in 1901.</w:t>
      </w:r>
      <w:r>
        <w:rPr>
          <w:rStyle w:val="Hyperlink.0"/>
          <w:vertAlign w:val="superscript"/>
        </w:rPr>
        <w:footnoteReference w:id="4"/>
      </w:r>
      <w:r>
        <w:rPr>
          <w:rStyle w:val="Hyperlink.0"/>
          <w:rtl w:val="0"/>
          <w:lang w:val="en-US"/>
        </w:rPr>
        <w:t xml:space="preserve"> Fairman</w:t>
      </w:r>
      <w:r>
        <w:rPr>
          <w:rStyle w:val="Hyperlink.0"/>
          <w:rtl w:val="0"/>
          <w:lang w:val="en-US"/>
        </w:rPr>
        <w:t>’</w:t>
      </w:r>
      <w:r>
        <w:rPr>
          <w:rStyle w:val="Hyperlink.0"/>
          <w:rtl w:val="0"/>
          <w:lang w:val="en-US"/>
        </w:rPr>
        <w:t xml:space="preserve">s description of the find as </w:t>
      </w:r>
      <w:r>
        <w:rPr>
          <w:rStyle w:val="Hyperlink.0"/>
          <w:rtl w:val="0"/>
          <w:lang w:val="en-US"/>
        </w:rPr>
        <w:t>‘</w:t>
      </w:r>
      <w:r>
        <w:rPr>
          <w:rStyle w:val="Hyperlink.0"/>
          <w:rtl w:val="0"/>
          <w:lang w:val="en-US"/>
        </w:rPr>
        <w:t>quite recent</w:t>
      </w:r>
      <w:r>
        <w:rPr>
          <w:rStyle w:val="Hyperlink.0"/>
          <w:rtl w:val="0"/>
          <w:lang w:val="en-US"/>
        </w:rPr>
        <w:t xml:space="preserve">’ </w:t>
      </w:r>
      <w:r>
        <w:rPr>
          <w:rStyle w:val="Hyperlink.0"/>
          <w:rtl w:val="0"/>
          <w:lang w:val="en-US"/>
        </w:rPr>
        <w:t>suggests that he is talking of 1944 or possibly late 1943. It is clear that Beatty had enough money to buy the entire lot from Aphrodite, but chose not to. This was a pity, from the point of view of keeping all the texts together, the desirability of which Harold Bell stressed in a number of letters to Gardiner.</w:t>
      </w:r>
      <w:r>
        <w:rPr>
          <w:rStyle w:val="Hyperlink.0"/>
          <w:vertAlign w:val="superscript"/>
        </w:rPr>
        <w:footnoteReference w:id="5"/>
      </w:r>
      <w:r>
        <w:rPr>
          <w:rStyle w:val="Hyperlink.0"/>
          <w:rtl w:val="0"/>
          <w:lang w:val="en-US"/>
        </w:rPr>
        <w:t xml:space="preserve"> Beatty was interested enough to buy three specimens, as Bell indicates in a letter to Gardiner of 2 April 1945:</w:t>
      </w:r>
      <w:r>
        <w:rPr>
          <w:rStyle w:val="Hyperlink.0"/>
          <w:vertAlign w:val="superscript"/>
        </w:rPr>
        <w:footnoteReference w:id="6"/>
      </w:r>
      <w:r>
        <w:rPr>
          <w:rStyle w:val="Hyperlink.0"/>
          <w:rtl w:val="0"/>
          <w:lang w:val="en-US"/>
        </w:rPr>
        <w:t xml:space="preserve"> </w:t>
      </w:r>
    </w:p>
    <w:p>
      <w:pPr>
        <w:pStyle w:val="Normal.0"/>
        <w:spacing w:line="276" w:lineRule="auto"/>
        <w:jc w:val="both"/>
        <w:rPr>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#blockQuote</w:t>
      </w:r>
    </w:p>
    <w:p>
      <w:pPr>
        <w:pStyle w:val="Normal.0"/>
        <w:spacing w:line="276" w:lineRule="auto"/>
        <w:jc w:val="both"/>
        <w:rPr>
          <w:rStyle w:val="Hyperlink.0"/>
          <w:sz w:val="20"/>
          <w:szCs w:val="20"/>
        </w:rPr>
      </w:pPr>
      <w:r>
        <w:rPr>
          <w:rStyle w:val="Hyperlink.0"/>
          <w:sz w:val="20"/>
          <w:szCs w:val="20"/>
          <w:rtl w:val="0"/>
          <w:lang w:val="en-US"/>
        </w:rPr>
        <w:t>I think I told you last summer about my negotiations with Beatty &amp; Fairman about those Greek and Coptic papyri, &amp; that Beatty sent out money to purchase as a specimen two Greek papyri &amp; one Coptic. I have now heard from Fairman who has unrolled a Greek roll along with C. B. Welles of Yale, now in Cairo as a Major in the U.S. army. He sends me a partial transcript by Welles, which shows that the papyrus is a legal document (</w:t>
      </w:r>
      <w:r>
        <w:rPr>
          <w:rStyle w:val="Hyperlink.0"/>
          <w:sz w:val="20"/>
          <w:szCs w:val="20"/>
          <w:rtl w:val="0"/>
        </w:rPr>
        <w:t>διάλυσις</w:t>
      </w:r>
      <w:r>
        <w:rPr>
          <w:rStyle w:val="Hyperlink.0"/>
          <w:sz w:val="20"/>
          <w:szCs w:val="20"/>
          <w:rtl w:val="0"/>
          <w:lang w:val="en-US"/>
        </w:rPr>
        <w:t>) of the reign of Heraclius.</w:t>
      </w: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#endBlockQuote</w:t>
      </w: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sz w:val="40"/>
          <w:szCs w:val="40"/>
          <w:vertAlign w:val="superscript"/>
        </w:rPr>
      </w:pPr>
      <w:r>
        <w:rPr>
          <w:rStyle w:val="Hyperlink.0"/>
          <w:rtl w:val="0"/>
          <w:lang w:val="en-US"/>
        </w:rPr>
        <w:t>The same day, Bell communicated the information to Beatty himself:</w:t>
      </w:r>
      <w:r>
        <w:rPr>
          <w:rStyle w:val="Hyperlink.0"/>
          <w:vertAlign w:val="superscript"/>
          <w:lang w:val="en-US"/>
        </w:rPr>
        <w:footnoteReference w:id="7"/>
      </w:r>
    </w:p>
    <w:p>
      <w:pPr>
        <w:pStyle w:val="Normal.0"/>
        <w:spacing w:line="276" w:lineRule="auto"/>
        <w:jc w:val="both"/>
        <w:rPr>
          <w:rStyle w:val="Hyperlink.0"/>
          <w:lang w:val="en-US"/>
        </w:rPr>
      </w:pPr>
      <w:r>
        <w:rPr>
          <w:rStyle w:val="Hyperlink.0"/>
          <w:rtl w:val="0"/>
          <w:lang w:val="en-US"/>
        </w:rPr>
        <w:t xml:space="preserve"> </w:t>
      </w: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#blockQuote</w:t>
      </w:r>
    </w:p>
    <w:p>
      <w:pPr>
        <w:pStyle w:val="Normal.0"/>
        <w:spacing w:line="276" w:lineRule="auto"/>
        <w:jc w:val="both"/>
        <w:rPr>
          <w:rStyle w:val="Hyperlink.0"/>
          <w:sz w:val="20"/>
          <w:szCs w:val="20"/>
          <w:shd w:val="clear" w:color="auto" w:fill="ffffff"/>
        </w:rPr>
      </w:pPr>
      <w:r>
        <w:rPr>
          <w:rStyle w:val="Hyperlink.0"/>
          <w:sz w:val="20"/>
          <w:szCs w:val="20"/>
          <w:shd w:val="clear" w:color="auto" w:fill="ffffff"/>
          <w:rtl w:val="0"/>
          <w:lang w:val="en-US"/>
        </w:rPr>
        <w:t xml:space="preserve">I have now heard from Fairman about those papyri. He purchased them as instructed but has been waiting to get them </w:t>
      </w:r>
      <w:r>
        <w:rPr>
          <w:rStyle w:val="Hyperlink.0"/>
          <w:sz w:val="20"/>
          <w:szCs w:val="20"/>
          <w:shd w:val="clear" w:color="auto" w:fill="ffffff"/>
          <w:rtl w:val="0"/>
          <w:lang w:val="en-US"/>
        </w:rPr>
        <w:t>‘</w:t>
      </w:r>
      <w:r>
        <w:rPr>
          <w:rStyle w:val="Hyperlink.0"/>
          <w:sz w:val="20"/>
          <w:szCs w:val="20"/>
          <w:shd w:val="clear" w:color="auto" w:fill="ffffff"/>
          <w:rtl w:val="0"/>
          <w:lang w:val="en-US"/>
        </w:rPr>
        <w:t>vetted</w:t>
      </w:r>
      <w:r>
        <w:rPr>
          <w:rStyle w:val="Hyperlink.0"/>
          <w:sz w:val="20"/>
          <w:szCs w:val="20"/>
          <w:shd w:val="clear" w:color="auto" w:fill="ffffff"/>
          <w:rtl w:val="0"/>
          <w:lang w:val="en-US"/>
        </w:rPr>
        <w:t xml:space="preserve">’ </w:t>
      </w:r>
      <w:r>
        <w:rPr>
          <w:rStyle w:val="Hyperlink.0"/>
          <w:sz w:val="20"/>
          <w:szCs w:val="20"/>
          <w:shd w:val="clear" w:color="auto" w:fill="ffffff"/>
          <w:rtl w:val="0"/>
          <w:lang w:val="en-US"/>
        </w:rPr>
        <w:t xml:space="preserve">by some papyrologists. Now my friend C.B. Welles from Yale University at present a Major in the American Army and on a military mission at Cairo, has met him and has looked at the papyri. He and Fairman unrolled one of the Greek rolls and Fairman sends me a provisional transcript Welles has made of this. It is a very imperfect copy but enough has been read to make it clear that the papyrus is a legal document of the class known as a dialysis, the settlement of a legal dispute, written at Aphrodite (Kom Ishgau) in the reign of Heraclius (A.D. 610-641). The papyrus is practically complete. </w:t>
      </w: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#endBlockQuote</w:t>
      </w: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rPr>
      </w:pPr>
      <w:r>
        <w:rPr>
          <w:rStyle w:val="Hyperlink.0"/>
          <w:rtl w:val="0"/>
          <w:lang w:val="en-US"/>
        </w:rPr>
        <w:t>The texts that Beatty bought took a long time to get to London, and by a circuitous route through the Sudan. Fairman wrote to James Wilkinson (who left the British Museum to take up a position as Librarian to Chester Beatty</w:t>
      </w:r>
      <w:r>
        <w:rPr>
          <w:rStyle w:val="Hyperlink.0"/>
          <w:rtl w:val="0"/>
          <w:lang w:val="en-US"/>
        </w:rPr>
        <w:t>’</w:t>
      </w:r>
      <w:r>
        <w:rPr>
          <w:rStyle w:val="Hyperlink.0"/>
          <w:rtl w:val="0"/>
          <w:lang w:val="en-US"/>
        </w:rPr>
        <w:t>s collection in Dublin) on 30 April 1948:</w:t>
      </w:r>
    </w:p>
    <w:p>
      <w:pPr>
        <w:pStyle w:val="Normal.0"/>
        <w:spacing w:line="276" w:lineRule="auto"/>
        <w:jc w:val="both"/>
        <w:rPr>
          <w:rStyle w:val="Hyperlink.0"/>
        </w:rPr>
      </w:pPr>
      <w:r>
        <w:rPr>
          <w:rStyle w:val="Hyperlink.0"/>
          <w:rtl w:val="0"/>
          <w:lang w:val="en-US"/>
        </w:rPr>
        <w:t xml:space="preserve"> </w:t>
      </w: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#blockQuote</w:t>
      </w:r>
    </w:p>
    <w:p>
      <w:pPr>
        <w:pStyle w:val="Normal.0"/>
        <w:spacing w:line="276" w:lineRule="auto"/>
        <w:jc w:val="both"/>
        <w:rPr>
          <w:rStyle w:val="Hyperlink.0"/>
          <w:sz w:val="20"/>
          <w:szCs w:val="20"/>
        </w:rPr>
      </w:pPr>
      <w:r>
        <w:rPr>
          <w:rStyle w:val="Hyperlink.0"/>
          <w:sz w:val="20"/>
          <w:szCs w:val="20"/>
          <w:rtl w:val="0"/>
          <w:lang w:val="en-US"/>
        </w:rPr>
        <w:t>The present position about the papyri is that when I left Egypt for the Sudan last Autumn I obtained a permit to export them from the Egyptian Antiquities Service and took them in my personal luggage to the Sudan. There would have been difficulties about repeating this procedure on the return journey, and accordingly I packed them among the antiquities which we found during the winter and which I desired to bring home. They are therefore somewhere between England and the Sudan at the moment, but I have no idea as yet when they will arrive. As soon as they are available I will inform you so that arrangements can be made to hand them over to you, but they are safe and very carefully packed.</w:t>
      </w:r>
    </w:p>
    <w:p>
      <w:pPr>
        <w:pStyle w:val="Normal.0"/>
        <w:spacing w:line="276" w:lineRule="auto"/>
        <w:jc w:val="both"/>
        <w:rPr>
          <w:rStyle w:val="Hyperlink.0"/>
          <w:outline w:val="0"/>
          <w:color w:val="ff40ff"/>
          <w:sz w:val="20"/>
          <w:szCs w:val="20"/>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#endBlockQuote</w:t>
      </w:r>
    </w:p>
    <w:p>
      <w:pPr>
        <w:pStyle w:val="Normal.0"/>
        <w:spacing w:line="276" w:lineRule="auto"/>
        <w:jc w:val="both"/>
        <w:rPr>
          <w:rStyle w:val="Hyperlink.0"/>
        </w:rPr>
      </w:pPr>
      <w:r>
        <w:rPr>
          <w:rStyle w:val="Hyperlink.0"/>
          <w:rtl w:val="0"/>
          <w:lang w:val="en-US"/>
        </w:rPr>
        <w:t xml:space="preserve"> </w:t>
      </w:r>
    </w:p>
    <w:p>
      <w:pPr>
        <w:pStyle w:val="Normal.0"/>
        <w:spacing w:line="276" w:lineRule="auto"/>
        <w:jc w:val="both"/>
        <w:rPr>
          <w:rStyle w:val="Hyperlink.0"/>
        </w:rPr>
      </w:pPr>
      <w:r>
        <w:rPr>
          <w:rStyle w:val="Hyperlink.0"/>
          <w:rtl w:val="0"/>
          <w:lang w:val="en-US"/>
        </w:rPr>
        <w:t>Wilkinson was able to tell Beatty on 17 November 1948 that the papyri were finally delivered by the Egypt Exploration Society that morning.</w:t>
      </w:r>
    </w:p>
    <w:p>
      <w:pPr>
        <w:pStyle w:val="Normal.0"/>
        <w:spacing w:line="276" w:lineRule="auto"/>
        <w:jc w:val="both"/>
        <w:rPr>
          <w:rStyle w:val="Hyperlink.0"/>
          <w:lang w:val="en-US"/>
        </w:rPr>
      </w:pPr>
    </w:p>
    <w:p>
      <w:pPr>
        <w:pStyle w:val="Normal.0"/>
        <w:spacing w:line="276" w:lineRule="auto"/>
        <w:ind w:firstLine="708"/>
        <w:jc w:val="both"/>
        <w:rPr>
          <w:rStyle w:val="Hyperlink.0"/>
        </w:rPr>
      </w:pPr>
      <w:r>
        <w:rPr>
          <w:rStyle w:val="Hyperlink.0"/>
          <w:rtl w:val="0"/>
          <w:lang w:val="en-US"/>
        </w:rPr>
        <w:t>The present text is clearly the one transcribed by Welles, Heraclius being mentioned in line 23. Heraclius ruled from 610 to 641, but the inclusion of his wife, Aelia Eudokia (l. 23), enables a narrower dating. She was married to Heraclius and declared Augusta on 5 October 610, the same day he was proclaimed emperor, but she died on 13 August 612 and was buried in the Church of the Holy Apostles in Constantinople.</w:t>
      </w:r>
      <w:r>
        <w:rPr>
          <w:rStyle w:val="Hyperlink.0"/>
          <w:vertAlign w:val="superscript"/>
        </w:rPr>
        <w:footnoteReference w:id="8"/>
      </w:r>
      <w:r>
        <w:rPr>
          <w:rStyle w:val="Hyperlink.0"/>
          <w:rtl w:val="0"/>
          <w:lang w:val="en-US"/>
        </w:rPr>
        <w:t xml:space="preserve"> This gives us a better handle on the people mentioned in the text. The tabellio is Konstantinos, known from three other Aphrodite texts, </w:t>
      </w:r>
      <w:r>
        <w:rPr>
          <w:rStyle w:val="Hyperlink.2"/>
        </w:rPr>
        <w:fldChar w:fldCharType="begin" w:fldLock="0"/>
      </w:r>
      <w:r>
        <w:rPr>
          <w:rStyle w:val="Hyperlink.2"/>
        </w:rPr>
        <w:instrText xml:space="preserve"> HYPERLINK "https://papyri.info/ddbdp/p.hamb%3B4%3B265"</w:instrText>
      </w:r>
      <w:r>
        <w:rPr>
          <w:rStyle w:val="Hyperlink.2"/>
        </w:rPr>
        <w:fldChar w:fldCharType="separate" w:fldLock="0"/>
      </w:r>
      <w:r>
        <w:rPr>
          <w:rStyle w:val="Hyperlink.2"/>
          <w:rtl w:val="0"/>
          <w:lang w:val="en-US"/>
        </w:rPr>
        <w:t>P.Hamb. 4 265</w:t>
      </w:r>
      <w:r>
        <w:rPr/>
        <w:fldChar w:fldCharType="end" w:fldLock="0"/>
      </w:r>
      <w:r>
        <w:rPr>
          <w:rStyle w:val="Hyperlink.0"/>
          <w:rtl w:val="0"/>
          <w:lang w:val="en-US"/>
        </w:rPr>
        <w:t xml:space="preserve">.13 (2nd half 6th c.); </w:t>
      </w:r>
      <w:r>
        <w:rPr>
          <w:rStyle w:val="Hyperlink.2"/>
        </w:rPr>
        <w:fldChar w:fldCharType="begin" w:fldLock="0"/>
      </w:r>
      <w:r>
        <w:rPr>
          <w:rStyle w:val="Hyperlink.2"/>
        </w:rPr>
        <w:instrText xml:space="preserve"> HYPERLINK "https://papyri.info/apis/michigan.apis.3016"</w:instrText>
      </w:r>
      <w:r>
        <w:rPr>
          <w:rStyle w:val="Hyperlink.2"/>
        </w:rPr>
        <w:fldChar w:fldCharType="separate" w:fldLock="0"/>
      </w:r>
      <w:r>
        <w:rPr>
          <w:rStyle w:val="Hyperlink.2"/>
          <w:rtl w:val="0"/>
          <w:lang w:val="en-US"/>
        </w:rPr>
        <w:t>P.Mich. 13 664</w:t>
      </w:r>
      <w:r>
        <w:rPr/>
        <w:fldChar w:fldCharType="end" w:fldLock="0"/>
      </w:r>
      <w:r>
        <w:rPr>
          <w:rStyle w:val="Hyperlink.0"/>
          <w:rtl w:val="0"/>
          <w:lang w:val="en-US"/>
        </w:rPr>
        <w:t xml:space="preserve">.50 (584/585 or 599/600); </w:t>
      </w:r>
      <w:r>
        <w:rPr>
          <w:rStyle w:val="Hyperlink.2"/>
        </w:rPr>
        <w:fldChar w:fldCharType="begin" w:fldLock="0"/>
      </w:r>
      <w:r>
        <w:rPr>
          <w:rStyle w:val="Hyperlink.2"/>
        </w:rPr>
        <w:instrText xml:space="preserve"> HYPERLINK "https://papyri.info/ddbdp/p.vat.aphrod%3B%3B4"</w:instrText>
      </w:r>
      <w:r>
        <w:rPr>
          <w:rStyle w:val="Hyperlink.2"/>
        </w:rPr>
        <w:fldChar w:fldCharType="separate" w:fldLock="0"/>
      </w:r>
      <w:r>
        <w:rPr>
          <w:rStyle w:val="Hyperlink.2"/>
          <w:rtl w:val="0"/>
          <w:lang w:val="en-US"/>
        </w:rPr>
        <w:t>P.Vat.Aphrod</w:t>
      </w:r>
      <w:r>
        <w:rPr>
          <w:rStyle w:val="Link"/>
          <w:i w:val="1"/>
          <w:iCs w:val="1"/>
          <w:rtl w:val="0"/>
          <w:lang w:val="en-US"/>
        </w:rPr>
        <w:t>.</w:t>
      </w:r>
      <w:r>
        <w:rPr>
          <w:rStyle w:val="Hyperlink.2"/>
          <w:rtl w:val="0"/>
          <w:lang w:val="en-US"/>
        </w:rPr>
        <w:t xml:space="preserve"> 4</w:t>
      </w:r>
      <w:r>
        <w:rPr/>
        <w:fldChar w:fldCharType="end" w:fldLock="0"/>
      </w:r>
      <w:r>
        <w:rPr>
          <w:rStyle w:val="Hyperlink.0"/>
          <w:rtl w:val="0"/>
          <w:lang w:val="en-US"/>
        </w:rPr>
        <w:t>.33 (2nd half 6th c.).</w:t>
      </w:r>
      <w:r>
        <w:rPr>
          <w:rStyle w:val="Hyperlink.0"/>
          <w:vertAlign w:val="superscript"/>
          <w:lang w:val="en-US"/>
        </w:rPr>
        <w:footnoteReference w:id="9"/>
      </w:r>
      <w:r>
        <w:rPr>
          <w:rStyle w:val="Hyperlink.0"/>
          <w:rtl w:val="0"/>
          <w:lang w:val="en-US"/>
        </w:rPr>
        <w:t xml:space="preserve"> </w:t>
      </w:r>
    </w:p>
    <w:p>
      <w:pPr>
        <w:pStyle w:val="Normal.0"/>
        <w:spacing w:line="276" w:lineRule="auto"/>
        <w:jc w:val="both"/>
        <w:rPr>
          <w:rStyle w:val="Hyperlink.0"/>
          <w:b w:val="1"/>
          <w:bCs w:val="1"/>
          <w:lang w:val="en-US"/>
        </w:rPr>
      </w:pPr>
    </w:p>
    <w:p>
      <w:pPr>
        <w:pStyle w:val="Normal.0"/>
        <w:spacing w:line="276" w:lineRule="auto"/>
        <w:jc w:val="both"/>
        <w:rPr>
          <w:rStyle w:val="Hyperlink.0"/>
          <w:b w:val="1"/>
          <w:bCs w:val="1"/>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#articleHeader</w:t>
      </w:r>
    </w:p>
    <w:p>
      <w:pPr>
        <w:pStyle w:val="Normal.0"/>
        <w:spacing w:line="276" w:lineRule="auto"/>
        <w:jc w:val="both"/>
        <w:rPr>
          <w:rStyle w:val="Hyperlink.0"/>
          <w:b w:val="1"/>
          <w:bCs w:val="1"/>
        </w:rPr>
      </w:pPr>
      <w:r>
        <w:rPr>
          <w:rStyle w:val="Hyperlink.0"/>
          <w:rtl w:val="0"/>
          <w:lang w:val="en-US"/>
        </w:rPr>
        <w:t>The situation</w:t>
      </w:r>
    </w:p>
    <w:p>
      <w:pPr>
        <w:pStyle w:val="Normal.0"/>
        <w:spacing w:line="276" w:lineRule="auto"/>
        <w:jc w:val="both"/>
        <w:rPr>
          <w:rStyle w:val="Hyperlink.0"/>
        </w:rPr>
      </w:pPr>
      <w:r>
        <w:rPr>
          <w:rStyle w:val="Hyperlink.0"/>
          <w:rtl w:val="0"/>
          <w:lang w:val="en-US"/>
        </w:rPr>
        <w:t>The bare outline of what is happening in our text is reasonably clear. There had been a sale of property from which a boy, named Aurelius Basileios, had been excluded, as he was too young to act legally. Now that he has reached the legal age, he has been asked to provide this written dialysis to assure the purchaser that there would be no legal claim made against him concerning the property he bought. The details, however, are made difficult to disentangle by a legal situation that is far from clear, and by inaccurate Greek. Cases are wrong (ll. 2, 6, 7, 8</w:t>
      </w:r>
      <w:r>
        <w:rPr>
          <w:rStyle w:val="Hyperlink.0"/>
          <w:rtl w:val="0"/>
          <w:lang w:val="en-US"/>
        </w:rPr>
        <w:t>–</w:t>
      </w:r>
      <w:r>
        <w:rPr>
          <w:rStyle w:val="Hyperlink.0"/>
          <w:rtl w:val="0"/>
          <w:lang w:val="en-US"/>
        </w:rPr>
        <w:t>9, 16</w:t>
      </w:r>
      <w:r>
        <w:rPr>
          <w:rStyle w:val="Hyperlink.0"/>
          <w:rtl w:val="0"/>
          <w:lang w:val="en-US"/>
        </w:rPr>
        <w:t>–</w:t>
      </w:r>
      <w:r>
        <w:rPr>
          <w:rStyle w:val="Hyperlink.0"/>
          <w:rtl w:val="0"/>
          <w:lang w:val="en-US"/>
        </w:rPr>
        <w:t>17), words and phrases are omitted (ll. 8</w:t>
      </w:r>
      <w:r>
        <w:rPr>
          <w:rStyle w:val="Hyperlink.0"/>
          <w:rtl w:val="0"/>
          <w:lang w:val="en-US"/>
        </w:rPr>
        <w:t>–</w:t>
      </w:r>
      <w:r>
        <w:rPr>
          <w:rStyle w:val="Hyperlink.0"/>
          <w:rtl w:val="0"/>
          <w:lang w:val="en-US"/>
        </w:rPr>
        <w:t>9, 32), and perhaps most confusingly, singular and plural are muddled (most obviously in ll. 22</w:t>
      </w:r>
      <w:r>
        <w:rPr>
          <w:rStyle w:val="Hyperlink.0"/>
          <w:rtl w:val="0"/>
          <w:lang w:val="en-US"/>
        </w:rPr>
        <w:t>–</w:t>
      </w:r>
      <w:r>
        <w:rPr>
          <w:rStyle w:val="Hyperlink.0"/>
          <w:rtl w:val="0"/>
          <w:lang w:val="en-US"/>
        </w:rPr>
        <w:t xml:space="preserve">24, 26). When the writer refers to </w:t>
      </w:r>
      <w:r>
        <w:rPr>
          <w:rStyle w:val="Hyperlink.0"/>
          <w:rtl w:val="0"/>
          <w:lang w:val="en-US"/>
        </w:rPr>
        <w:t>‘</w:t>
      </w:r>
      <w:r>
        <w:rPr>
          <w:rStyle w:val="Hyperlink.0"/>
          <w:rtl w:val="0"/>
          <w:lang w:val="en-US"/>
        </w:rPr>
        <w:t>my maternal brother</w:t>
      </w:r>
      <w:r>
        <w:rPr>
          <w:rStyle w:val="Hyperlink.0"/>
          <w:rtl w:val="0"/>
          <w:lang w:val="en-US"/>
        </w:rPr>
        <w:t xml:space="preserve">’ </w:t>
      </w:r>
      <w:r>
        <w:rPr>
          <w:rStyle w:val="Hyperlink.0"/>
          <w:rtl w:val="0"/>
          <w:lang w:val="en-US"/>
        </w:rPr>
        <w:t>in ll.  3</w:t>
      </w:r>
      <w:r>
        <w:rPr>
          <w:rStyle w:val="Hyperlink.0"/>
          <w:rtl w:val="0"/>
          <w:lang w:val="en-US"/>
        </w:rPr>
        <w:t>–</w:t>
      </w:r>
      <w:r>
        <w:rPr>
          <w:rStyle w:val="Hyperlink.0"/>
          <w:rtl w:val="0"/>
          <w:lang w:val="en-US"/>
        </w:rPr>
        <w:t xml:space="preserve">4, for instance, he presumably means </w:t>
      </w:r>
      <w:r>
        <w:rPr>
          <w:rStyle w:val="Hyperlink.0"/>
          <w:rtl w:val="0"/>
          <w:lang w:val="en-US"/>
        </w:rPr>
        <w:t>‘</w:t>
      </w:r>
      <w:r>
        <w:rPr>
          <w:rStyle w:val="Hyperlink.0"/>
          <w:rtl w:val="0"/>
          <w:lang w:val="en-US"/>
        </w:rPr>
        <w:t>brothers</w:t>
      </w:r>
      <w:r>
        <w:rPr>
          <w:rStyle w:val="Hyperlink.0"/>
          <w:rtl w:val="0"/>
          <w:lang w:val="en-US"/>
        </w:rPr>
        <w:t>’</w:t>
      </w:r>
      <w:r>
        <w:rPr>
          <w:rStyle w:val="Hyperlink.0"/>
          <w:rtl w:val="0"/>
          <w:lang w:val="en-US"/>
        </w:rPr>
        <w:t xml:space="preserve">; and when he says in ll. 7 </w:t>
      </w:r>
      <w:r>
        <w:rPr>
          <w:rStyle w:val="Hyperlink.0"/>
          <w:rtl w:val="0"/>
          <w:lang w:val="en-US"/>
        </w:rPr>
        <w:t>‘</w:t>
      </w:r>
      <w:r>
        <w:rPr>
          <w:rStyle w:val="Hyperlink.0"/>
          <w:rtl w:val="0"/>
          <w:lang w:val="en-US"/>
        </w:rPr>
        <w:t>we have reached the legal age</w:t>
      </w:r>
      <w:r>
        <w:rPr>
          <w:rStyle w:val="Hyperlink.0"/>
          <w:rtl w:val="0"/>
          <w:lang w:val="en-US"/>
        </w:rPr>
        <w:t>’</w:t>
      </w:r>
      <w:r>
        <w:rPr>
          <w:rStyle w:val="Hyperlink.0"/>
          <w:rtl w:val="0"/>
          <w:lang w:val="en-US"/>
        </w:rPr>
        <w:t xml:space="preserve">, it is surely only himself he is referring to (see commentary in both instances). In the other documents Konstantinos draws up, the same sorts of mistake can be seen, particularly in </w:t>
      </w:r>
      <w:r>
        <w:rPr>
          <w:rStyle w:val="Hyperlink.2"/>
        </w:rPr>
        <w:fldChar w:fldCharType="begin" w:fldLock="0"/>
      </w:r>
      <w:r>
        <w:rPr>
          <w:rStyle w:val="Hyperlink.2"/>
        </w:rPr>
        <w:instrText xml:space="preserve"> HYPERLINK "https://papyri.info/apis/michigan.apis.3016"</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664</w:t>
      </w:r>
      <w:r>
        <w:rPr/>
        <w:fldChar w:fldCharType="end" w:fldLock="0"/>
      </w:r>
      <w:r>
        <w:rPr>
          <w:rStyle w:val="Hyperlink.0"/>
          <w:rtl w:val="0"/>
          <w:lang w:val="en-US"/>
        </w:rPr>
        <w:t>, although the scale of the inaccuracy is perhaps a little greater in the present text.</w:t>
      </w:r>
    </w:p>
    <w:p>
      <w:pPr>
        <w:pStyle w:val="Normal.0"/>
        <w:spacing w:line="276" w:lineRule="auto"/>
        <w:jc w:val="both"/>
        <w:rPr>
          <w:rStyle w:val="Hyperlink.0"/>
        </w:rPr>
      </w:pPr>
      <w:r>
        <w:rPr>
          <w:rStyle w:val="Hyperlink.0"/>
          <w:b w:val="1"/>
          <w:bCs w:val="1"/>
          <w:lang w:val="en-US"/>
        </w:rPr>
        <w:tab/>
      </w:r>
      <w:r>
        <w:rPr>
          <w:rStyle w:val="Hyperlink.0"/>
          <w:rtl w:val="0"/>
          <w:lang w:val="en-US"/>
        </w:rPr>
        <w:t>The fact that the document was drawn up as a dialysis does not provide particular help in analysing the situation. The dialysis is a well attested documentary genre, and could be used in both a narrow and wider sense.</w:t>
      </w:r>
      <w:r>
        <w:rPr>
          <w:rStyle w:val="Hyperlink.0"/>
          <w:i w:val="1"/>
          <w:iCs w:val="1"/>
          <w:rtl w:val="0"/>
          <w:lang w:val="en-US"/>
        </w:rPr>
        <w:t xml:space="preserve"> </w:t>
      </w:r>
      <w:r>
        <w:rPr>
          <w:rStyle w:val="Hyperlink.0"/>
          <w:rtl w:val="0"/>
          <w:lang w:val="en-US"/>
        </w:rPr>
        <w:t xml:space="preserve">The former type is well attested in the late-Antique papyrological evidence as a means of settling mutual claims between parties who were in conflict. These could be lengthy, detailed and complicated documents, often following an arbitration decision. Its result was similar to the </w:t>
      </w:r>
      <w:r>
        <w:rPr>
          <w:rStyle w:val="Hyperlink.0"/>
          <w:i w:val="1"/>
          <w:iCs w:val="1"/>
          <w:rtl w:val="0"/>
          <w:lang w:val="en-US"/>
        </w:rPr>
        <w:t>stipulatio Aquiliana</w:t>
      </w:r>
      <w:r>
        <w:rPr>
          <w:rStyle w:val="Hyperlink.0"/>
          <w:rtl w:val="0"/>
          <w:lang w:val="en-US"/>
        </w:rPr>
        <w:t>, the contract in Roman law used to settle debts and obligations between two parties: earlier obligations which involved the parties in a dispute were transformed into one new obligation resulting from the dialysis.</w:t>
      </w:r>
      <w:r>
        <w:rPr>
          <w:rStyle w:val="Hyperlink.0"/>
          <w:vertAlign w:val="superscript"/>
        </w:rPr>
        <w:footnoteReference w:id="10"/>
      </w:r>
    </w:p>
    <w:p>
      <w:pPr>
        <w:pStyle w:val="Normal.0"/>
        <w:spacing w:line="276" w:lineRule="auto"/>
        <w:jc w:val="both"/>
        <w:rPr>
          <w:rStyle w:val="Hyperlink.0"/>
        </w:rPr>
      </w:pPr>
      <w:r>
        <w:rPr>
          <w:rStyle w:val="Hyperlink.0"/>
          <w:rtl w:val="0"/>
          <w:lang w:val="en-US"/>
        </w:rPr>
        <w:tab/>
        <w:t>Our document does not belong to this type, as there is no mention of an earlier dispute between Basileios and the buyer. In a legal context, however, the word dialysis could be used to describe various types of dissolution, not only those settling a conflict. The most popular use was in the context of divorce (i.e. the dissolution of a marriage</w:t>
      </w:r>
      <w:r>
        <w:rPr>
          <w:rStyle w:val="Hyperlink.0"/>
          <w:vertAlign w:val="superscript"/>
          <w:lang w:val="en-US"/>
        </w:rPr>
        <w:footnoteReference w:id="11"/>
      </w:r>
      <w:r>
        <w:rPr>
          <w:rStyle w:val="Hyperlink.0"/>
          <w:rtl w:val="0"/>
          <w:lang w:val="en-US"/>
        </w:rPr>
        <w:t xml:space="preserve">), but the dialysis could be used as a type of deed for any dissolution of an obligation or claim between parties. One example is </w:t>
      </w:r>
      <w:r>
        <w:rPr>
          <w:rStyle w:val="Hyperlink.2"/>
        </w:rPr>
        <w:fldChar w:fldCharType="begin" w:fldLock="0"/>
      </w:r>
      <w:r>
        <w:rPr>
          <w:rStyle w:val="Hyperlink.2"/>
        </w:rPr>
        <w:instrText xml:space="preserve"> HYPERLINK "https://papyri.info/ddbdp/p.herm%3B%3B31"</w:instrText>
      </w:r>
      <w:r>
        <w:rPr>
          <w:rStyle w:val="Hyperlink.2"/>
        </w:rPr>
        <w:fldChar w:fldCharType="separate" w:fldLock="0"/>
      </w:r>
      <w:r>
        <w:rPr>
          <w:rStyle w:val="Hyperlink.2"/>
          <w:rtl w:val="0"/>
          <w:lang w:val="en-US"/>
        </w:rPr>
        <w:t>P.Herm 31</w:t>
      </w:r>
      <w:r>
        <w:rPr/>
        <w:fldChar w:fldCharType="end" w:fldLock="0"/>
      </w:r>
      <w:r>
        <w:rPr>
          <w:rStyle w:val="Hyperlink.0"/>
          <w:rtl w:val="0"/>
          <w:lang w:val="en-US"/>
        </w:rPr>
        <w:t xml:space="preserve"> (Thebes, 6th c.), a written agreement between heirs concerning the division of their joint inheritance. Another example is to be found in </w:t>
      </w:r>
      <w:r>
        <w:rPr>
          <w:rStyle w:val="Hyperlink.2"/>
        </w:rPr>
        <w:fldChar w:fldCharType="begin" w:fldLock="0"/>
      </w:r>
      <w:r>
        <w:rPr>
          <w:rStyle w:val="Hyperlink.2"/>
        </w:rPr>
        <w:instrText xml:space="preserve"> HYPERLINK "https://papyri.info/ddbdp/p.dubl%3B%3B34"</w:instrText>
      </w:r>
      <w:r>
        <w:rPr>
          <w:rStyle w:val="Hyperlink.2"/>
        </w:rPr>
        <w:fldChar w:fldCharType="separate" w:fldLock="0"/>
      </w:r>
      <w:r>
        <w:rPr>
          <w:rStyle w:val="Hyperlink.2"/>
          <w:rtl w:val="0"/>
          <w:lang w:val="en-US"/>
        </w:rPr>
        <w:t>P.Dublin 34</w:t>
      </w:r>
      <w:r>
        <w:rPr/>
        <w:fldChar w:fldCharType="end" w:fldLock="0"/>
      </w:r>
      <w:r>
        <w:rPr>
          <w:rStyle w:val="Hyperlink.0"/>
          <w:rtl w:val="0"/>
          <w:lang w:val="en-US"/>
        </w:rPr>
        <w:t xml:space="preserve"> (511), earliest of a series of three papyri concerning a monastic dwelling in the </w:t>
      </w:r>
      <w:r>
        <w:rPr>
          <w:rStyle w:val="Hyperlink.0"/>
          <w:i w:val="1"/>
          <w:iCs w:val="1"/>
          <w:rtl w:val="0"/>
          <w:lang w:val="en-US"/>
        </w:rPr>
        <w:t>laura</w:t>
      </w:r>
      <w:r>
        <w:rPr>
          <w:rStyle w:val="Hyperlink.0"/>
          <w:rtl w:val="0"/>
          <w:lang w:val="en-US"/>
        </w:rPr>
        <w:t xml:space="preserve"> of Labla in the Arsinoite nome (</w:t>
      </w:r>
      <w:r>
        <w:rPr>
          <w:rStyle w:val="Hyperlink.2"/>
        </w:rPr>
        <w:fldChar w:fldCharType="begin" w:fldLock="0"/>
      </w:r>
      <w:r>
        <w:rPr>
          <w:rStyle w:val="Hyperlink.2"/>
        </w:rPr>
        <w:instrText xml:space="preserve"> HYPERLINK "https://papyri.info/ddbdp/p.dubl%3B%3B32"</w:instrText>
      </w:r>
      <w:r>
        <w:rPr>
          <w:rStyle w:val="Hyperlink.2"/>
        </w:rPr>
        <w:fldChar w:fldCharType="separate" w:fldLock="0"/>
      </w:r>
      <w:r>
        <w:rPr>
          <w:rStyle w:val="Hyperlink.2"/>
          <w:rtl w:val="0"/>
          <w:lang w:val="en-US"/>
        </w:rPr>
        <w:t>P.Dublin 32</w:t>
      </w:r>
      <w:r>
        <w:rPr/>
        <w:fldChar w:fldCharType="end" w:fldLock="0"/>
      </w:r>
      <w:r>
        <w:rPr>
          <w:rStyle w:val="Hyperlink.0"/>
          <w:rtl w:val="0"/>
          <w:lang w:val="en-US"/>
        </w:rPr>
        <w:t>–</w:t>
      </w:r>
      <w:r>
        <w:rPr>
          <w:rStyle w:val="Hyperlink.2"/>
        </w:rPr>
        <w:fldChar w:fldCharType="begin" w:fldLock="0"/>
      </w:r>
      <w:r>
        <w:rPr>
          <w:rStyle w:val="Hyperlink.2"/>
        </w:rPr>
        <w:instrText xml:space="preserve"> HYPERLINK "https://papyri.info/ddbdp/p.dubl%3B%3B34"</w:instrText>
      </w:r>
      <w:r>
        <w:rPr>
          <w:rStyle w:val="Hyperlink.2"/>
        </w:rPr>
        <w:fldChar w:fldCharType="separate" w:fldLock="0"/>
      </w:r>
      <w:r>
        <w:rPr>
          <w:rStyle w:val="Hyperlink.2"/>
          <w:rtl w:val="0"/>
          <w:lang w:val="en-US"/>
        </w:rPr>
        <w:t>34</w:t>
      </w:r>
      <w:r>
        <w:rPr/>
        <w:fldChar w:fldCharType="end" w:fldLock="0"/>
      </w:r>
      <w:r>
        <w:rPr>
          <w:rStyle w:val="Hyperlink.0"/>
          <w:rtl w:val="0"/>
          <w:lang w:val="en-US"/>
        </w:rPr>
        <w:t xml:space="preserve">). In the two later texts, </w:t>
      </w:r>
      <w:r>
        <w:rPr>
          <w:rStyle w:val="Hyperlink.2"/>
        </w:rPr>
        <w:fldChar w:fldCharType="begin" w:fldLock="0"/>
      </w:r>
      <w:r>
        <w:rPr>
          <w:rStyle w:val="Hyperlink.2"/>
        </w:rPr>
        <w:instrText xml:space="preserve"> HYPERLINK "https://papyri.info/ddbdp/p.dubl%3B%3B32"</w:instrText>
      </w:r>
      <w:r>
        <w:rPr>
          <w:rStyle w:val="Hyperlink.2"/>
        </w:rPr>
        <w:fldChar w:fldCharType="separate" w:fldLock="0"/>
      </w:r>
      <w:r>
        <w:rPr>
          <w:rStyle w:val="Hyperlink.2"/>
          <w:rtl w:val="0"/>
          <w:lang w:val="en-US"/>
        </w:rPr>
        <w:t>P.Dublin 32</w:t>
      </w:r>
      <w:r>
        <w:rPr/>
        <w:fldChar w:fldCharType="end" w:fldLock="0"/>
      </w:r>
      <w:r>
        <w:rPr>
          <w:rStyle w:val="Hyperlink.0"/>
          <w:rtl w:val="0"/>
          <w:lang w:val="en-US"/>
        </w:rPr>
        <w:t xml:space="preserve"> (Arsinoe, 512) and </w:t>
      </w:r>
      <w:r>
        <w:rPr>
          <w:rStyle w:val="Hyperlink.2"/>
        </w:rPr>
        <w:fldChar w:fldCharType="begin" w:fldLock="0"/>
      </w:r>
      <w:r>
        <w:rPr>
          <w:rStyle w:val="Hyperlink.2"/>
        </w:rPr>
        <w:instrText xml:space="preserve"> HYPERLINK "https://papyri.info/ddbdp/p.dubl%3B%3B33"</w:instrText>
      </w:r>
      <w:r>
        <w:rPr>
          <w:rStyle w:val="Hyperlink.2"/>
        </w:rPr>
        <w:fldChar w:fldCharType="separate" w:fldLock="0"/>
      </w:r>
      <w:r>
        <w:rPr>
          <w:rStyle w:val="Hyperlink.2"/>
          <w:rtl w:val="0"/>
          <w:lang w:val="en-US"/>
        </w:rPr>
        <w:t>33</w:t>
      </w:r>
      <w:r>
        <w:rPr/>
        <w:fldChar w:fldCharType="end" w:fldLock="0"/>
      </w:r>
      <w:r>
        <w:rPr>
          <w:rStyle w:val="Hyperlink.0"/>
          <w:rtl w:val="0"/>
          <w:lang w:val="en-US"/>
        </w:rPr>
        <w:t xml:space="preserve"> (513), the cell in question was the object of some real securities, while the earlier text (</w:t>
      </w:r>
      <w:r>
        <w:rPr>
          <w:rStyle w:val="Hyperlink.2"/>
        </w:rPr>
        <w:fldChar w:fldCharType="begin" w:fldLock="0"/>
      </w:r>
      <w:r>
        <w:rPr>
          <w:rStyle w:val="Hyperlink.2"/>
        </w:rPr>
        <w:instrText xml:space="preserve"> HYPERLINK "https://papyri.info/ddbdp/p.dubl%3B%3B34"</w:instrText>
      </w:r>
      <w:r>
        <w:rPr>
          <w:rStyle w:val="Hyperlink.2"/>
        </w:rPr>
        <w:fldChar w:fldCharType="separate" w:fldLock="0"/>
      </w:r>
      <w:r>
        <w:rPr>
          <w:rStyle w:val="Hyperlink.2"/>
          <w:rtl w:val="0"/>
          <w:lang w:val="en-US"/>
        </w:rPr>
        <w:t>P.Dublin 34</w:t>
      </w:r>
      <w:r>
        <w:rPr/>
        <w:fldChar w:fldCharType="end" w:fldLock="0"/>
      </w:r>
      <w:r>
        <w:rPr>
          <w:rStyle w:val="Hyperlink.0"/>
          <w:rtl w:val="0"/>
          <w:lang w:val="en-US"/>
        </w:rPr>
        <w:t>) seems to concern a different type of division of the property between the monks.</w:t>
      </w:r>
      <w:r>
        <w:rPr>
          <w:rStyle w:val="Hyperlink.0"/>
          <w:vertAlign w:val="superscript"/>
        </w:rPr>
        <w:footnoteReference w:id="12"/>
      </w:r>
      <w:r>
        <w:rPr>
          <w:rStyle w:val="Hyperlink.0"/>
          <w:rtl w:val="0"/>
          <w:lang w:val="en-US"/>
        </w:rPr>
        <w:t xml:space="preserve"> A much simpler dialysis is preserved in </w:t>
      </w:r>
      <w:r>
        <w:rPr>
          <w:rStyle w:val="Hyperlink.2"/>
        </w:rPr>
        <w:fldChar w:fldCharType="begin" w:fldLock="0"/>
      </w:r>
      <w:r>
        <w:rPr>
          <w:rStyle w:val="Hyperlink.2"/>
        </w:rPr>
        <w:instrText xml:space="preserve"> HYPERLINK "https://papyri.info/ddbdp/cpr%3B6%3B6"</w:instrText>
      </w:r>
      <w:r>
        <w:rPr>
          <w:rStyle w:val="Hyperlink.2"/>
        </w:rPr>
        <w:fldChar w:fldCharType="separate" w:fldLock="0"/>
      </w:r>
      <w:r>
        <w:rPr>
          <w:rStyle w:val="Hyperlink.2"/>
          <w:rtl w:val="0"/>
          <w:lang w:val="en-US"/>
        </w:rPr>
        <w:t>CPR</w:t>
      </w:r>
      <w:r>
        <w:rPr>
          <w:rStyle w:val="Link"/>
          <w:i w:val="1"/>
          <w:iCs w:val="1"/>
          <w:rtl w:val="0"/>
          <w:lang w:val="en-US"/>
        </w:rPr>
        <w:t xml:space="preserve"> </w:t>
      </w:r>
      <w:r>
        <w:rPr>
          <w:rStyle w:val="Hyperlink.2"/>
          <w:rtl w:val="0"/>
          <w:lang w:val="en-US"/>
        </w:rPr>
        <w:t>6 6</w:t>
      </w:r>
      <w:r>
        <w:rPr/>
        <w:fldChar w:fldCharType="end" w:fldLock="0"/>
      </w:r>
      <w:r>
        <w:rPr>
          <w:rStyle w:val="Hyperlink.0"/>
          <w:rtl w:val="0"/>
          <w:lang w:val="en-US"/>
        </w:rPr>
        <w:t xml:space="preserve">, a fifth-century papyrus from Hermopolis, in which a seller confirmed that having sold and transferred some arourae, he received the agreed price. The purpose of the document was to confirm that no further obligation existed between the parties because it was bilaterally fulfilled: translating the word </w:t>
      </w:r>
      <w:r>
        <w:rPr>
          <w:rStyle w:val="Hyperlink.0"/>
          <w:rtl w:val="0"/>
          <w:lang w:val="en-US"/>
        </w:rPr>
        <w:t>‘</w:t>
      </w:r>
      <w:r>
        <w:rPr>
          <w:rStyle w:val="Hyperlink.0"/>
          <w:rtl w:val="0"/>
          <w:lang w:val="en-US"/>
        </w:rPr>
        <w:t>dialysis</w:t>
      </w:r>
      <w:r>
        <w:rPr>
          <w:rStyle w:val="Hyperlink.0"/>
          <w:rtl w:val="0"/>
          <w:lang w:val="en-US"/>
        </w:rPr>
        <w:t xml:space="preserve">’ </w:t>
      </w:r>
      <w:r>
        <w:rPr>
          <w:rStyle w:val="Hyperlink.0"/>
          <w:rtl w:val="0"/>
          <w:lang w:val="en-US"/>
        </w:rPr>
        <w:t xml:space="preserve">as </w:t>
      </w:r>
      <w:r>
        <w:rPr>
          <w:rStyle w:val="Hyperlink.0"/>
          <w:rtl w:val="0"/>
          <w:lang w:val="en-US"/>
        </w:rPr>
        <w:t>‘</w:t>
      </w:r>
      <w:r>
        <w:rPr>
          <w:rStyle w:val="Hyperlink.0"/>
          <w:rtl w:val="0"/>
          <w:lang w:val="en-US"/>
        </w:rPr>
        <w:t>resolution</w:t>
      </w:r>
      <w:r>
        <w:rPr>
          <w:rStyle w:val="Hyperlink.0"/>
          <w:rtl w:val="0"/>
          <w:lang w:val="en-US"/>
        </w:rPr>
        <w:t xml:space="preserve">’ </w:t>
      </w:r>
      <w:r>
        <w:rPr>
          <w:rStyle w:val="Hyperlink.0"/>
          <w:rtl w:val="0"/>
          <w:lang w:val="en-US"/>
        </w:rPr>
        <w:t xml:space="preserve">seems to fit the situation better than </w:t>
      </w:r>
      <w:r>
        <w:rPr>
          <w:rStyle w:val="Hyperlink.0"/>
          <w:rtl w:val="0"/>
          <w:lang w:val="en-US"/>
        </w:rPr>
        <w:t>‘</w:t>
      </w:r>
      <w:r>
        <w:rPr>
          <w:rStyle w:val="Hyperlink.0"/>
          <w:rtl w:val="0"/>
          <w:lang w:val="en-US"/>
        </w:rPr>
        <w:t>settlement</w:t>
      </w:r>
      <w:r>
        <w:rPr>
          <w:rStyle w:val="Hyperlink.0"/>
          <w:rtl w:val="0"/>
          <w:lang w:val="en-US"/>
        </w:rPr>
        <w:t>’</w:t>
      </w:r>
      <w:r>
        <w:rPr>
          <w:rStyle w:val="Hyperlink.0"/>
          <w:rtl w:val="0"/>
          <w:lang w:val="en-US"/>
        </w:rPr>
        <w:t>. These examples are all bilateral (written as a contract or unilateral declarations exchanged by the parties).</w:t>
      </w:r>
    </w:p>
    <w:p>
      <w:pPr>
        <w:pStyle w:val="Normal.0"/>
        <w:spacing w:line="276" w:lineRule="auto"/>
        <w:jc w:val="both"/>
        <w:rPr>
          <w:rStyle w:val="Hyperlink.0"/>
          <w:rFonts w:ascii="IFAO-Grec Unicode" w:cs="IFAO-Grec Unicode" w:hAnsi="IFAO-Grec Unicode" w:eastAsia="IFAO-Grec Unicode"/>
        </w:rPr>
      </w:pPr>
      <w:r>
        <w:rPr>
          <w:rStyle w:val="Hyperlink.0"/>
          <w:rtl w:val="0"/>
          <w:lang w:val="en-US"/>
        </w:rPr>
        <w:tab/>
        <w:t>The present papyrus belongs to this last type of dialysis-document, but it is different in that it is, as far as one can see, unilateral (see comm. to l. 26). The story, which began some time before the date of the present document, can be broken down as follows:</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rFonts w:ascii="Times Roman" w:cs="Times Roman" w:hAnsi="Times Roman" w:eastAsia="Times Roman"/>
        </w:rPr>
      </w:pPr>
      <w:r>
        <w:rPr>
          <w:rStyle w:val="Hyperlink.0"/>
          <w:rtl w:val="0"/>
          <w:lang w:val="en-US"/>
        </w:rPr>
        <w:t>1. A son of Victor, a copperware dealer (l. 1) whose name is not preserved, bought a property, the granary of Psimanobet, from two brothers, Kollouthos and Christophoros. In ll. 12</w:t>
      </w:r>
      <w:r>
        <w:rPr>
          <w:rStyle w:val="Hyperlink.0"/>
          <w:rtl w:val="0"/>
          <w:lang w:val="en-US"/>
        </w:rPr>
        <w:t>–</w:t>
      </w:r>
      <w:r>
        <w:rPr>
          <w:rStyle w:val="Hyperlink.0"/>
          <w:rtl w:val="0"/>
          <w:lang w:val="en-US"/>
        </w:rPr>
        <w:t xml:space="preserve">14 we read that the purchaser has no claim on the granary: </w:t>
      </w:r>
      <w:r>
        <w:rPr>
          <w:rStyle w:val="Hyperlink.0"/>
          <w:rFonts w:ascii="IFAO-Grec Unicode" w:hAnsi="IFAO-Grec Unicode" w:hint="default"/>
          <w:rtl w:val="0"/>
        </w:rPr>
        <w:t>πρὸς</w:t>
      </w:r>
      <w:r>
        <w:rPr>
          <w:rStyle w:val="Hyperlink.0"/>
          <w:rFonts w:ascii="IFAO-Grec Unicode" w:hAnsi="IFAO-Grec Unicode"/>
          <w:rtl w:val="0"/>
          <w:lang w:val="en-US"/>
        </w:rPr>
        <w:t xml:space="preserve"> </w:t>
      </w:r>
      <w:r>
        <w:rPr>
          <w:rStyle w:val="Hyperlink.0"/>
          <w:rFonts w:ascii="IFAO-Grec Unicode" w:hAnsi="IFAO-Grec Unicode" w:hint="default"/>
          <w:rtl w:val="0"/>
        </w:rPr>
        <w:t>τὴν</w:t>
      </w:r>
      <w:r>
        <w:rPr>
          <w:rStyle w:val="Hyperlink.0"/>
          <w:rFonts w:ascii="IFAO-Grec Unicode" w:hAnsi="IFAO-Grec Unicode"/>
          <w:rtl w:val="0"/>
          <w:lang w:val="en-US"/>
        </w:rPr>
        <w:t xml:space="preserve"> </w:t>
      </w:r>
      <w:r>
        <w:rPr>
          <w:rStyle w:val="Hyperlink.0"/>
          <w:rFonts w:ascii="IFAO-Grec Unicode" w:hAnsi="IFAO-Grec Unicode" w:hint="default"/>
          <w:rtl w:val="0"/>
        </w:rPr>
        <w:t>δύναμιν</w:t>
      </w:r>
      <w:r>
        <w:rPr>
          <w:rStyle w:val="Hyperlink.0"/>
          <w:rFonts w:ascii="IFAO-Grec Unicode" w:hAnsi="IFAO-Grec Unicode"/>
          <w:rtl w:val="0"/>
          <w:lang w:val="en-US"/>
        </w:rPr>
        <w:t xml:space="preserve"> </w:t>
      </w:r>
      <w:r>
        <w:rPr>
          <w:rStyle w:val="Hyperlink.0"/>
          <w:rFonts w:ascii="IFAO-Grec Unicode" w:hAnsi="IFAO-Grec Unicode" w:hint="default"/>
          <w:rtl w:val="0"/>
        </w:rPr>
        <w:t>τῆς</w:t>
      </w:r>
      <w:r>
        <w:rPr>
          <w:rStyle w:val="Hyperlink.0"/>
          <w:rFonts w:ascii="IFAO-Grec Unicode" w:hAnsi="IFAO-Grec Unicode"/>
          <w:rtl w:val="0"/>
          <w:lang w:val="en-US"/>
        </w:rPr>
        <w:t xml:space="preserve"> </w:t>
      </w:r>
      <w:r>
        <w:rPr>
          <w:rStyle w:val="Hyperlink.0"/>
          <w:rFonts w:ascii="IFAO-Grec Unicode" w:hAnsi="IFAO-Grec Unicode" w:hint="default"/>
          <w:rtl w:val="0"/>
        </w:rPr>
        <w:t>ἐγγράφου</w:t>
      </w:r>
      <w:r>
        <w:rPr>
          <w:rStyle w:val="Hyperlink.0"/>
          <w:rFonts w:ascii="IFAO-Grec Unicode" w:hAnsi="IFAO-Grec Unicode"/>
          <w:rtl w:val="0"/>
          <w:lang w:val="en-US"/>
        </w:rPr>
        <w:t xml:space="preserve"> </w:t>
      </w:r>
      <w:r>
        <w:rPr>
          <w:rStyle w:val="Hyperlink.0"/>
          <w:rFonts w:ascii="IFAO-Grec Unicode" w:hAnsi="IFAO-Grec Unicode" w:hint="default"/>
          <w:rtl w:val="0"/>
        </w:rPr>
        <w:t>πράσεως</w:t>
      </w:r>
      <w:r>
        <w:rPr>
          <w:rStyle w:val="Hyperlink.0"/>
          <w:rFonts w:ascii="IFAO-Grec Unicode" w:hAnsi="IFAO-Grec Unicode"/>
          <w:rtl w:val="0"/>
          <w:lang w:val="en-US"/>
        </w:rPr>
        <w:t xml:space="preserve"> </w:t>
      </w:r>
      <w:r>
        <w:rPr>
          <w:rStyle w:val="Hyperlink.0"/>
          <w:rFonts w:ascii="IFAO-Grec Unicode" w:hAnsi="IFAO-Grec Unicode" w:hint="default"/>
          <w:rtl w:val="0"/>
        </w:rPr>
        <w:t>τῆς</w:t>
      </w:r>
      <w:r>
        <w:rPr>
          <w:rStyle w:val="Hyperlink.0"/>
          <w:rFonts w:ascii="IFAO-Grec Unicode" w:hAnsi="IFAO-Grec Unicode"/>
          <w:rtl w:val="0"/>
          <w:lang w:val="en-US"/>
        </w:rPr>
        <w:t xml:space="preserve"> </w:t>
      </w:r>
      <w:r>
        <w:rPr>
          <w:rStyle w:val="Hyperlink.0"/>
          <w:rFonts w:ascii="IFAO-Grec Unicode" w:hAnsi="IFAO-Grec Unicode" w:hint="default"/>
          <w:rtl w:val="0"/>
        </w:rPr>
        <w:t>γεγεναμένης</w:t>
      </w:r>
      <w:r>
        <w:rPr>
          <w:rStyle w:val="Hyperlink.0"/>
          <w:rFonts w:ascii="IFAO-Grec Unicode" w:hAnsi="IFAO-Grec Unicode"/>
          <w:rtl w:val="0"/>
          <w:lang w:val="en-US"/>
        </w:rPr>
        <w:t xml:space="preserve"> </w:t>
      </w:r>
      <w:r>
        <w:rPr>
          <w:rStyle w:val="Hyperlink.0"/>
          <w:rFonts w:ascii="IFAO-Grec Unicode" w:hAnsi="IFAO-Grec Unicode" w:hint="default"/>
          <w:rtl w:val="0"/>
        </w:rPr>
        <w:t>σοι</w:t>
      </w:r>
      <w:r>
        <w:rPr>
          <w:rStyle w:val="Hyperlink.0"/>
          <w:rFonts w:ascii="IFAO-Grec Unicode" w:hAnsi="IFAO-Grec Unicode"/>
          <w:rtl w:val="0"/>
          <w:lang w:val="en-US"/>
        </w:rPr>
        <w:t xml:space="preserve"> </w:t>
      </w:r>
      <w:r>
        <w:rPr>
          <w:rStyle w:val="Hyperlink.0"/>
          <w:rFonts w:ascii="IFAO-Grec Unicode" w:hAnsi="IFAO-Grec Unicode" w:hint="default"/>
          <w:rtl w:val="0"/>
        </w:rPr>
        <w:t>παρὰ</w:t>
      </w:r>
      <w:r>
        <w:rPr>
          <w:rStyle w:val="Hyperlink.0"/>
          <w:rFonts w:ascii="IFAO-Grec Unicode" w:hAnsi="IFAO-Grec Unicode"/>
          <w:rtl w:val="0"/>
          <w:lang w:val="en-US"/>
        </w:rPr>
        <w:t xml:space="preserve"> </w:t>
      </w:r>
      <w:r>
        <w:rPr>
          <w:rStyle w:val="Hyperlink.0"/>
          <w:rFonts w:ascii="IFAO-Grec Unicode" w:hAnsi="IFAO-Grec Unicode" w:hint="default"/>
          <w:rtl w:val="0"/>
        </w:rPr>
        <w:t>τῶν</w:t>
      </w:r>
      <w:r>
        <w:rPr>
          <w:rStyle w:val="Hyperlink.0"/>
          <w:rFonts w:ascii="IFAO-Grec Unicode" w:hAnsi="IFAO-Grec Unicode"/>
          <w:rtl w:val="0"/>
          <w:lang w:val="en-US"/>
        </w:rPr>
        <w:t xml:space="preserve"> </w:t>
      </w:r>
      <w:r>
        <w:rPr>
          <w:rStyle w:val="Hyperlink.0"/>
          <w:rFonts w:ascii="IFAO-Grec Unicode" w:hAnsi="IFAO-Grec Unicode" w:hint="default"/>
          <w:rtl w:val="0"/>
        </w:rPr>
        <w:t>προειρημένων</w:t>
      </w:r>
      <w:r>
        <w:rPr>
          <w:rStyle w:val="Hyperlink.0"/>
          <w:rFonts w:ascii="IFAO-Grec Unicode" w:hAnsi="IFAO-Grec Unicode"/>
          <w:rtl w:val="0"/>
          <w:lang w:val="en-US"/>
        </w:rPr>
        <w:t xml:space="preserve"> </w:t>
      </w:r>
      <w:r>
        <w:rPr>
          <w:rStyle w:val="Hyperlink.0"/>
          <w:rFonts w:ascii="IFAO-Grec Unicode" w:hAnsi="IFAO-Grec Unicode" w:hint="default"/>
          <w:rtl w:val="0"/>
        </w:rPr>
        <w:t>Κολλο</w:t>
      </w:r>
      <w:r>
        <w:rPr>
          <w:rStyle w:val="Hyperlink.0"/>
          <w:rFonts w:ascii="IFAO-Grec Unicode" w:hAnsi="IFAO-Grec Unicode" w:hint="default"/>
          <w:rtl w:val="0"/>
          <w:lang w:val="en-US"/>
        </w:rPr>
        <w:t>̣</w:t>
      </w:r>
      <w:r>
        <w:rPr>
          <w:rStyle w:val="Hyperlink.0"/>
          <w:rFonts w:ascii="IFAO-Grec Unicode" w:hAnsi="IFAO-Grec Unicode" w:hint="default"/>
          <w:rtl w:val="0"/>
        </w:rPr>
        <w:t>ύ</w:t>
      </w:r>
      <w:r>
        <w:rPr>
          <w:rStyle w:val="Hyperlink.0"/>
          <w:rFonts w:ascii="IFAO-Grec Unicode" w:hAnsi="IFAO-Grec Unicode" w:hint="default"/>
          <w:rtl w:val="0"/>
          <w:lang w:val="en-US"/>
        </w:rPr>
        <w:t>̣</w:t>
      </w:r>
      <w:r>
        <w:rPr>
          <w:rStyle w:val="Hyperlink.0"/>
          <w:rFonts w:ascii="IFAO-Grec Unicode" w:hAnsi="IFAO-Grec Unicode" w:hint="default"/>
          <w:rtl w:val="0"/>
        </w:rPr>
        <w:t>θου</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Χρι</w:t>
      </w:r>
      <w:r>
        <w:rPr>
          <w:rStyle w:val="Hyperlink.0"/>
          <w:rFonts w:ascii="IFAO-Grec Unicode" w:hAnsi="IFAO-Grec Unicode" w:hint="default"/>
          <w:rtl w:val="0"/>
          <w:lang w:val="en-US"/>
        </w:rPr>
        <w:t>̣</w:t>
      </w:r>
      <w:r>
        <w:rPr>
          <w:rStyle w:val="Hyperlink.0"/>
          <w:rFonts w:ascii="IFAO-Grec Unicode" w:hAnsi="IFAO-Grec Unicode" w:hint="default"/>
          <w:rtl w:val="0"/>
        </w:rPr>
        <w:t>στο</w:t>
      </w:r>
      <w:r>
        <w:rPr>
          <w:rStyle w:val="Hyperlink.0"/>
          <w:rFonts w:ascii="IFAO-Grec Unicode" w:hAnsi="IFAO-Grec Unicode" w:hint="default"/>
          <w:rtl w:val="0"/>
          <w:lang w:val="en-US"/>
        </w:rPr>
        <w:t>̣</w:t>
      </w:r>
      <w:r>
        <w:rPr>
          <w:rStyle w:val="Hyperlink.0"/>
          <w:rFonts w:ascii="IFAO-Grec Unicode" w:hAnsi="IFAO-Grec Unicode" w:hint="default"/>
          <w:rtl w:val="0"/>
        </w:rPr>
        <w:t>φο</w:t>
      </w:r>
      <w:r>
        <w:rPr>
          <w:rStyle w:val="Hyperlink.0"/>
          <w:rFonts w:ascii="IFAO-Grec Unicode" w:hAnsi="IFAO-Grec Unicode" w:hint="default"/>
          <w:rtl w:val="0"/>
          <w:lang w:val="en-US"/>
        </w:rPr>
        <w:t>̣</w:t>
      </w:r>
      <w:r>
        <w:rPr>
          <w:rStyle w:val="Hyperlink.0"/>
          <w:rFonts w:ascii="IFAO-Grec Unicode" w:hAnsi="IFAO-Grec Unicode" w:hint="default"/>
          <w:rtl w:val="0"/>
        </w:rPr>
        <w:t>ρίο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hint="default"/>
          <w:rtl w:val="0"/>
        </w:rPr>
        <w:t>τῶ</w:t>
      </w:r>
      <w:r>
        <w:rPr>
          <w:rStyle w:val="Hyperlink.0"/>
          <w:rFonts w:ascii="IFAO-Grec Unicode" w:hAnsi="IFAO-Grec Unicode" w:hint="default"/>
          <w:rtl w:val="0"/>
          <w:lang w:val="en-US"/>
        </w:rPr>
        <w:t>̣</w:t>
      </w:r>
      <w:r>
        <w:rPr>
          <w:rStyle w:val="Hyperlink.0"/>
          <w:rFonts w:ascii="IFAO-Grec Unicode" w:hAnsi="IFAO-Grec Unicode" w:hint="default"/>
          <w:rtl w:val="0"/>
        </w:rPr>
        <w:t>ν</w:t>
      </w:r>
      <w:r>
        <w:rPr>
          <w:rStyle w:val="Hyperlink.0"/>
          <w:rFonts w:ascii="IFAO-Grec Unicode" w:hAnsi="IFAO-Grec Unicode" w:hint="default"/>
          <w:rtl w:val="0"/>
          <w:lang w:val="en-US"/>
        </w:rPr>
        <w:t xml:space="preserve">̣ </w:t>
      </w:r>
      <w:r>
        <w:rPr>
          <w:rStyle w:val="Hyperlink.0"/>
          <w:rFonts w:ascii="IFAO-Grec Unicode" w:hAnsi="IFAO-Grec Unicode" w:hint="default"/>
          <w:rtl w:val="0"/>
        </w:rPr>
        <w:t>ἀδελφῶ`ν´</w:t>
      </w:r>
      <w:r>
        <w:rPr>
          <w:rStyle w:val="Hyperlink.0"/>
          <w:rFonts w:ascii="IFAO-Grec Unicode" w:hAnsi="IFAO-Grec Unicode"/>
          <w:rtl w:val="0"/>
          <w:lang w:val="en-US"/>
        </w:rPr>
        <w:t xml:space="preserve"> </w:t>
      </w:r>
      <w:r>
        <w:rPr>
          <w:rStyle w:val="Hyperlink.0"/>
          <w:rFonts w:ascii="IFAO-Grec Unicode" w:hAnsi="IFAO-Grec Unicode" w:hint="default"/>
          <w:rtl w:val="0"/>
        </w:rPr>
        <w:t>ὑπὲρ</w:t>
      </w:r>
      <w:r>
        <w:rPr>
          <w:rStyle w:val="Hyperlink.0"/>
          <w:rFonts w:ascii="IFAO-Grec Unicode" w:hAnsi="IFAO-Grec Unicode"/>
          <w:rtl w:val="0"/>
          <w:lang w:val="en-US"/>
        </w:rPr>
        <w:t xml:space="preserve"> </w:t>
      </w:r>
      <w:r>
        <w:rPr>
          <w:rStyle w:val="Hyperlink.0"/>
          <w:rFonts w:ascii="IFAO-Grec Unicode" w:hAnsi="IFAO-Grec Unicode" w:hint="default"/>
          <w:rtl w:val="0"/>
        </w:rPr>
        <w:t>αὐτῶν</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ὑπὲρ</w:t>
      </w:r>
      <w:r>
        <w:rPr>
          <w:rStyle w:val="Hyperlink.0"/>
          <w:rFonts w:ascii="IFAO-Grec Unicode" w:hAnsi="IFAO-Grec Unicode"/>
          <w:rtl w:val="0"/>
          <w:lang w:val="en-US"/>
        </w:rPr>
        <w:t xml:space="preserve"> </w:t>
      </w:r>
      <w:r>
        <w:rPr>
          <w:rStyle w:val="Hyperlink.0"/>
          <w:rFonts w:ascii="IFAO-Grec Unicode" w:hAnsi="IFAO-Grec Unicode" w:hint="default"/>
          <w:rtl w:val="0"/>
        </w:rPr>
        <w:t>ἐμοῦ</w:t>
      </w:r>
      <w:r>
        <w:rPr>
          <w:rStyle w:val="Hyperlink.0"/>
          <w:rFonts w:ascii="IFAO-Grec Unicode" w:hAnsi="IFAO-Grec Unicode" w:hint="default"/>
          <w:rtl w:val="0"/>
          <w:lang w:val="en-US"/>
        </w:rPr>
        <w:t xml:space="preserve"> …</w:t>
      </w:r>
    </w:p>
    <w:p>
      <w:pPr>
        <w:pStyle w:val="Normal.0"/>
        <w:spacing w:line="276" w:lineRule="auto"/>
        <w:jc w:val="both"/>
        <w:rPr>
          <w:rStyle w:val="Hyperlink.0"/>
          <w:rFonts w:ascii="Times Roman" w:cs="Times Roman" w:hAnsi="Times Roman" w:eastAsia="Times Roman"/>
          <w:lang w:val="en-US"/>
        </w:rPr>
      </w:pPr>
    </w:p>
    <w:p>
      <w:pPr>
        <w:pStyle w:val="Normal.0"/>
        <w:spacing w:line="276" w:lineRule="auto"/>
        <w:jc w:val="both"/>
        <w:rPr>
          <w:rStyle w:val="Hyperlink.0"/>
          <w:rFonts w:ascii="Times Roman" w:cs="Times Roman" w:hAnsi="Times Roman" w:eastAsia="Times Roman"/>
        </w:rPr>
      </w:pPr>
      <w:r>
        <w:rPr>
          <w:rStyle w:val="Hyperlink.0"/>
          <w:rtl w:val="0"/>
          <w:lang w:val="en-US"/>
        </w:rPr>
        <w:t>2. The last part of this statement refers to Kollouthos and Christophoros, so there were two sellers, although the property belonged to three co-owners: the third is Basileios, issuer of this document (ll. 34</w:t>
      </w:r>
      <w:r>
        <w:rPr>
          <w:rStyle w:val="Hyperlink.0"/>
          <w:rtl w:val="0"/>
          <w:lang w:val="en-US"/>
        </w:rPr>
        <w:t>–</w:t>
      </w:r>
      <w:r>
        <w:rPr>
          <w:rStyle w:val="Hyperlink.0"/>
          <w:rtl w:val="0"/>
          <w:lang w:val="en-US"/>
        </w:rPr>
        <w:t>5). In ll. 3</w:t>
      </w:r>
      <w:r>
        <w:rPr>
          <w:rStyle w:val="Hyperlink.0"/>
          <w:rtl w:val="0"/>
          <w:lang w:val="en-US"/>
        </w:rPr>
        <w:t>–</w:t>
      </w:r>
      <w:r>
        <w:rPr>
          <w:rStyle w:val="Hyperlink.0"/>
          <w:rtl w:val="0"/>
          <w:lang w:val="en-US"/>
        </w:rPr>
        <w:t>4 we read:</w:t>
      </w:r>
      <w:r>
        <w:rPr>
          <w:rStyle w:val="Hyperlink.0"/>
          <w:rFonts w:ascii="Times Roman" w:hAnsi="Times Roman"/>
          <w:rtl w:val="0"/>
          <w:lang w:val="en-US"/>
        </w:rPr>
        <w:t xml:space="preserve"> </w:t>
      </w:r>
      <w:r>
        <w:rPr>
          <w:rStyle w:val="Hyperlink.0"/>
          <w:rFonts w:ascii="IFAO-Grec Unicode" w:hAnsi="IFAO-Grec Unicode" w:hint="default"/>
          <w:rtl w:val="0"/>
        </w:rPr>
        <w:t>πράσεως</w:t>
      </w:r>
      <w:r>
        <w:rPr>
          <w:rStyle w:val="Hyperlink.0"/>
          <w:rFonts w:ascii="IFAO-Grec Unicode" w:hAnsi="IFAO-Grec Unicode"/>
          <w:rtl w:val="0"/>
          <w:lang w:val="en-US"/>
        </w:rPr>
        <w:t xml:space="preserve"> </w:t>
      </w:r>
      <w:r>
        <w:rPr>
          <w:rStyle w:val="Hyperlink.0"/>
          <w:rFonts w:ascii="IFAO-Grec Unicode" w:hAnsi="IFAO-Grec Unicode" w:hint="default"/>
          <w:rtl w:val="0"/>
        </w:rPr>
        <w:t>ὁμ</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ο</w:t>
      </w:r>
      <w:r>
        <w:rPr>
          <w:rStyle w:val="Hyperlink.0"/>
          <w:rFonts w:ascii="IFAO-Grec Unicode" w:hAnsi="IFAO-Grec Unicode"/>
          <w:rtl w:val="0"/>
          <w:lang w:val="en-US"/>
        </w:rPr>
        <w:t>]</w:t>
      </w:r>
      <w:r>
        <w:rPr>
          <w:rStyle w:val="Hyperlink.0"/>
          <w:rFonts w:ascii="IFAO-Grec Unicode" w:hAnsi="IFAO-Grec Unicode" w:hint="default"/>
          <w:rtl w:val="0"/>
        </w:rPr>
        <w:t>μ</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ητ</w:t>
      </w:r>
      <w:r>
        <w:rPr>
          <w:rStyle w:val="Hyperlink.0"/>
          <w:rFonts w:ascii="IFAO-Grec Unicode" w:hAnsi="IFAO-Grec Unicode"/>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hint="default"/>
          <w:rtl w:val="0"/>
        </w:rPr>
        <w:t>ί</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ο</w:t>
      </w:r>
      <w:r>
        <w:rPr>
          <w:rStyle w:val="Hyperlink.0"/>
          <w:rFonts w:ascii="IFAO-Grec Unicode" w:hAnsi="IFAO-Grec Unicode"/>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ἀδελφοῦ</w:t>
      </w:r>
      <w:r>
        <w:rPr>
          <w:rStyle w:val="Hyperlink.0"/>
          <w:rFonts w:ascii="IFAO-Grec Unicode" w:hAnsi="IFAO-Grec Unicode"/>
          <w:rtl w:val="0"/>
          <w:lang w:val="en-US"/>
        </w:rPr>
        <w:t xml:space="preserve"> (l. </w:t>
      </w:r>
      <w:r>
        <w:rPr>
          <w:rStyle w:val="Hyperlink.0"/>
          <w:rFonts w:ascii="IFAO-Grec Unicode" w:hAnsi="IFAO-Grec Unicode" w:hint="default"/>
          <w:rtl w:val="0"/>
          <w:lang w:val="en-US"/>
        </w:rPr>
        <w:t>ὁμομητρίων μου ἀδελφῶν</w:t>
      </w:r>
      <w:r>
        <w:rPr>
          <w:rStyle w:val="Hyperlink.0"/>
          <w:rFonts w:ascii="IFAO-Grec Unicode" w:hAnsi="IFAO-Grec Unicode"/>
          <w:rtl w:val="0"/>
          <w:lang w:val="en-US"/>
        </w:rPr>
        <w:t xml:space="preserve">, see commentary)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μέρο</w:t>
      </w:r>
      <w:r>
        <w:rPr>
          <w:rStyle w:val="Hyperlink.0"/>
          <w:rFonts w:ascii="IFAO-Grec Unicode" w:hAnsi="IFAO-Grec Unicode" w:hint="default"/>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Fonts w:ascii="IFAO-Grec Unicode" w:hAnsi="IFAO-Grec Unicode" w:hint="default"/>
          <w:rtl w:val="0"/>
        </w:rPr>
        <w:t>αὐτῶν</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μέρος</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ἀπὸ</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ὁλοκλήρου</w:t>
      </w:r>
      <w:r>
        <w:rPr>
          <w:rStyle w:val="Hyperlink.0"/>
          <w:rFonts w:ascii="IFAO-Grec Unicode" w:hAnsi="IFAO-Grec Unicode"/>
          <w:rtl w:val="0"/>
          <w:lang w:val="en-US"/>
        </w:rPr>
        <w:t xml:space="preserve"> </w:t>
      </w:r>
      <w:r>
        <w:rPr>
          <w:rStyle w:val="Hyperlink.0"/>
          <w:rFonts w:ascii="IFAO-Grec Unicode" w:hAnsi="IFAO-Grec Unicode" w:hint="default"/>
          <w:rtl w:val="0"/>
        </w:rPr>
        <w:t>μητρ</w:t>
      </w:r>
      <w:r>
        <w:rPr>
          <w:rStyle w:val="Hyperlink.0"/>
          <w:rFonts w:ascii="IFAO-Grec Unicode" w:hAnsi="IFAO-Grec Unicode" w:hint="default"/>
          <w:rtl w:val="0"/>
          <w:lang w:val="en-US"/>
        </w:rPr>
        <w:t>̣</w:t>
      </w:r>
      <w:r>
        <w:rPr>
          <w:rStyle w:val="Hyperlink.0"/>
          <w:rFonts w:ascii="IFAO-Grec Unicode" w:hAnsi="IFAO-Grec Unicode" w:hint="default"/>
          <w:rtl w:val="0"/>
        </w:rPr>
        <w:t>ῴ</w:t>
      </w:r>
      <w:r>
        <w:rPr>
          <w:rStyle w:val="Hyperlink.0"/>
          <w:rFonts w:ascii="IFAO-Grec Unicode" w:hAnsi="IFAO-Grec Unicode" w:hint="default"/>
          <w:rtl w:val="0"/>
          <w:lang w:val="en-US"/>
        </w:rPr>
        <w:t>̣</w:t>
      </w:r>
      <w:r>
        <w:rPr>
          <w:rStyle w:val="Hyperlink.0"/>
          <w:rFonts w:ascii="IFAO-Grec Unicode" w:hAnsi="IFAO-Grec Unicode" w:hint="default"/>
          <w:rtl w:val="0"/>
        </w:rPr>
        <w:t>ου</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μέρους</w:t>
      </w:r>
      <w:r>
        <w:rPr>
          <w:rStyle w:val="Hyperlink.0"/>
          <w:rFonts w:ascii="IFAO-Grec Unicode" w:hAnsi="IFAO-Grec Unicode" w:hint="default"/>
          <w:rtl w:val="0"/>
          <w:lang w:val="en-US"/>
        </w:rPr>
        <w:t xml:space="preserve"> …</w:t>
      </w:r>
    </w:p>
    <w:p>
      <w:pPr>
        <w:pStyle w:val="Normal.0"/>
        <w:spacing w:line="276" w:lineRule="auto"/>
        <w:jc w:val="both"/>
        <w:rPr>
          <w:rStyle w:val="Hyperlink.0"/>
          <w:rFonts w:ascii="Times Roman" w:cs="Times Roman" w:hAnsi="Times Roman" w:eastAsia="Times Roman"/>
          <w:lang w:val="en-US"/>
        </w:rPr>
      </w:pPr>
    </w:p>
    <w:p>
      <w:pPr>
        <w:pStyle w:val="Normal.0"/>
        <w:spacing w:line="276" w:lineRule="auto"/>
        <w:jc w:val="both"/>
        <w:rPr>
          <w:rStyle w:val="Hyperlink.0"/>
        </w:rPr>
      </w:pPr>
      <w:r>
        <w:rPr>
          <w:rStyle w:val="Hyperlink.0"/>
          <w:rtl w:val="0"/>
          <w:lang w:val="en-US"/>
        </w:rPr>
        <w:t>3. From line 5 we learn that when Basileios reached the legal age, he was asked by the buyer to issue a dialysis for him. Earlier, he was under-age and had no full capacity to act in law and contract sales. This is why he was not party to the sale of the granary.</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 xml:space="preserve">4. In line 5, it is mentioned that Kollouthos and Christophoros provided a surety for Basileios: </w:t>
      </w:r>
      <w:r>
        <w:rPr>
          <w:rStyle w:val="Hyperlink.0"/>
          <w:rFonts w:ascii="IFAO-Grec Unicode" w:hAnsi="IFAO-Grec Unicode" w:hint="default"/>
          <w:rtl w:val="0"/>
        </w:rPr>
        <w:t>ἐγγοῦσιν</w:t>
      </w:r>
      <w:r>
        <w:rPr>
          <w:rStyle w:val="Hyperlink.0"/>
          <w:rFonts w:ascii="IFAO-Grec Unicode" w:hAnsi="IFAO-Grec Unicode"/>
          <w:rtl w:val="0"/>
          <w:lang w:val="en-US"/>
        </w:rPr>
        <w:t xml:space="preserve"> </w:t>
      </w:r>
      <w:r>
        <w:rPr>
          <w:rStyle w:val="Hyperlink.0"/>
          <w:rFonts w:ascii="IFAO-Grec Unicode" w:hAnsi="IFAO-Grec Unicode" w:hint="default"/>
          <w:rtl w:val="0"/>
        </w:rPr>
        <w:t>ὑπὲρ</w:t>
      </w:r>
      <w:r>
        <w:rPr>
          <w:rStyle w:val="Hyperlink.0"/>
          <w:rFonts w:ascii="IFAO-Grec Unicode" w:hAnsi="IFAO-Grec Unicode"/>
          <w:rtl w:val="0"/>
          <w:lang w:val="en-US"/>
        </w:rPr>
        <w:t xml:space="preserve"> </w:t>
      </w:r>
      <w:r>
        <w:rPr>
          <w:rStyle w:val="Hyperlink.0"/>
          <w:rFonts w:ascii="IFAO-Grec Unicode" w:hAnsi="IFAO-Grec Unicode" w:hint="default"/>
          <w:rtl w:val="0"/>
        </w:rPr>
        <w:t>ἐμοῦ</w:t>
      </w:r>
      <w:r>
        <w:rPr>
          <w:rStyle w:val="Hyperlink.0"/>
          <w:rFonts w:ascii="Times Roman" w:hAnsi="Times Roman"/>
          <w:rtl w:val="0"/>
          <w:lang w:val="en-US"/>
        </w:rPr>
        <w:t xml:space="preserve">. </w:t>
      </w:r>
      <w:r>
        <w:rPr>
          <w:rStyle w:val="Hyperlink.0"/>
          <w:rtl w:val="0"/>
          <w:lang w:val="en-US"/>
        </w:rPr>
        <w:t>The present tense suggests that the surety was still binding when the dialysis was issued.</w:t>
      </w:r>
    </w:p>
    <w:p>
      <w:pPr>
        <w:pStyle w:val="Normal.0"/>
        <w:spacing w:line="276" w:lineRule="auto"/>
        <w:jc w:val="both"/>
        <w:rPr>
          <w:rStyle w:val="Hyperlink.0"/>
          <w:rFonts w:ascii="Times Roman" w:cs="Times Roman" w:hAnsi="Times Roman" w:eastAsia="Times Roman"/>
          <w:lang w:val="en-US"/>
        </w:rPr>
      </w:pPr>
    </w:p>
    <w:p>
      <w:pPr>
        <w:pStyle w:val="Normal.0"/>
        <w:jc w:val="both"/>
        <w:rPr>
          <w:rStyle w:val="Hyperlink.0"/>
          <w:rFonts w:ascii="IFAO-Grec Unicode" w:cs="IFAO-Grec Unicode" w:hAnsi="IFAO-Grec Unicode" w:eastAsia="IFAO-Grec Unicode"/>
        </w:rPr>
      </w:pPr>
      <w:r>
        <w:rPr>
          <w:rStyle w:val="Hyperlink.0"/>
          <w:rFonts w:ascii="Times Roman" w:hAnsi="Times Roman"/>
          <w:rtl w:val="0"/>
          <w:lang w:val="en-US"/>
        </w:rPr>
        <w:t>5</w:t>
      </w:r>
      <w:r>
        <w:rPr>
          <w:rStyle w:val="Hyperlink.0"/>
          <w:rtl w:val="0"/>
          <w:lang w:val="en-US"/>
        </w:rPr>
        <w:t>. Finally, Basileios issued the dialysis to the buyer to confirm that he had no legal claims on the granary; ll. 8</w:t>
      </w:r>
      <w:r>
        <w:rPr>
          <w:rStyle w:val="Hyperlink.0"/>
          <w:rtl w:val="0"/>
          <w:lang w:val="en-US"/>
        </w:rPr>
        <w:t>–</w:t>
      </w:r>
      <w:r>
        <w:rPr>
          <w:rStyle w:val="Hyperlink.0"/>
          <w:rtl w:val="0"/>
          <w:lang w:val="en-US"/>
        </w:rPr>
        <w:t>10:</w:t>
      </w:r>
      <w:r>
        <w:rPr>
          <w:rStyle w:val="Hyperlink.0"/>
          <w:rFonts w:ascii="Times Roman" w:hAnsi="Times Roman"/>
          <w:rtl w:val="0"/>
          <w:lang w:val="en-US"/>
        </w:rPr>
        <w:t xml:space="preserve"> </w:t>
      </w:r>
      <w:r>
        <w:rPr>
          <w:rStyle w:val="Hyperlink.0"/>
          <w:rFonts w:ascii="IFAO-Grec Unicode" w:hAnsi="IFAO-Grec Unicode" w:hint="default"/>
          <w:rtl w:val="0"/>
        </w:rPr>
        <w:t>κατὰ</w:t>
      </w:r>
      <w:r>
        <w:rPr>
          <w:rStyle w:val="Hyperlink.0"/>
          <w:rFonts w:ascii="IFAO-Grec Unicode" w:hAnsi="IFAO-Grec Unicode"/>
          <w:rtl w:val="0"/>
          <w:lang w:val="en-US"/>
        </w:rPr>
        <w:t xml:space="preserve"> </w:t>
      </w:r>
      <w:r>
        <w:rPr>
          <w:rStyle w:val="Hyperlink.0"/>
          <w:rFonts w:ascii="IFAO-Grec Unicode" w:hAnsi="IFAO-Grec Unicode" w:hint="default"/>
          <w:rtl w:val="0"/>
        </w:rPr>
        <w:t>τοῦτο</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ταύτην</w:t>
      </w:r>
      <w:r>
        <w:rPr>
          <w:rStyle w:val="Hyperlink.0"/>
          <w:rFonts w:ascii="IFAO-Grec Unicode" w:hAnsi="IFAO-Grec Unicode" w:hint="default"/>
          <w:rtl w:val="0"/>
          <w:lang w:val="en-US"/>
        </w:rPr>
        <w:t xml:space="preserve">̣ </w:t>
      </w:r>
      <w:r>
        <w:rPr>
          <w:rStyle w:val="Hyperlink.0"/>
          <w:rFonts w:ascii="IFAO-Grec Unicode" w:hAnsi="IFAO-Grec Unicode" w:hint="default"/>
          <w:rtl w:val="0"/>
        </w:rPr>
        <w:t>τὴν</w:t>
      </w:r>
      <w:r>
        <w:rPr>
          <w:rStyle w:val="Hyperlink.0"/>
          <w:rFonts w:ascii="IFAO-Grec Unicode" w:hAnsi="IFAO-Grec Unicode"/>
          <w:rtl w:val="0"/>
          <w:lang w:val="en-US"/>
        </w:rPr>
        <w:t xml:space="preserve"> </w:t>
      </w:r>
      <w:r>
        <w:rPr>
          <w:rStyle w:val="Hyperlink.0"/>
          <w:rFonts w:ascii="IFAO-Grec Unicode" w:hAnsi="IFAO-Grec Unicode" w:hint="default"/>
          <w:rtl w:val="0"/>
        </w:rPr>
        <w:t>ἐ</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hint="default"/>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hint="default"/>
          <w:rtl w:val="0"/>
        </w:rPr>
        <w:t>ά</w:t>
      </w:r>
      <w:r>
        <w:rPr>
          <w:rStyle w:val="Hyperlink.0"/>
          <w:rFonts w:ascii="IFAO-Grec Unicode" w:hAnsi="IFAO-Grec Unicode" w:hint="default"/>
          <w:rtl w:val="0"/>
          <w:lang w:val="en-US"/>
        </w:rPr>
        <w:t>̣</w:t>
      </w:r>
      <w:r>
        <w:rPr>
          <w:rStyle w:val="Hyperlink.0"/>
          <w:rFonts w:ascii="IFAO-Grec Unicode" w:hAnsi="IFAO-Grec Unicode" w:hint="default"/>
          <w:rtl w:val="0"/>
        </w:rPr>
        <w:t>φ</w:t>
      </w:r>
      <w:r>
        <w:rPr>
          <w:rStyle w:val="Hyperlink.0"/>
          <w:rFonts w:ascii="IFAO-Grec Unicode" w:hAnsi="IFAO-Grec Unicode" w:hint="default"/>
          <w:rtl w:val="0"/>
          <w:lang w:val="en-US"/>
        </w:rPr>
        <w:t>̣</w:t>
      </w:r>
      <w:r>
        <w:rPr>
          <w:rStyle w:val="Hyperlink.0"/>
          <w:rFonts w:ascii="IFAO-Grec Unicode" w:hAnsi="IFAO-Grec Unicode" w:hint="default"/>
          <w:rtl w:val="0"/>
        </w:rPr>
        <w:t>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hint="default"/>
          <w:rtl w:val="0"/>
        </w:rPr>
        <w:t>διαλύσεως</w:t>
      </w:r>
      <w:r>
        <w:rPr>
          <w:rStyle w:val="Hyperlink.0"/>
          <w:rFonts w:ascii="IFAO-Grec Unicode" w:hAnsi="IFAO-Grec Unicode"/>
          <w:rtl w:val="0"/>
          <w:lang w:val="en-US"/>
        </w:rPr>
        <w:t xml:space="preserve"> </w:t>
      </w:r>
      <w:r>
        <w:rPr>
          <w:rStyle w:val="Hyperlink.0"/>
          <w:rFonts w:ascii="IFAO-Grec Unicode" w:hAnsi="IFAO-Grec Unicode" w:hint="default"/>
          <w:rtl w:val="0"/>
        </w:rPr>
        <w:t>μηδένα</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λιποῦ</w:t>
      </w:r>
      <w:r>
        <w:rPr>
          <w:rStyle w:val="Hyperlink.0"/>
          <w:rFonts w:ascii="IFAO-Grec Unicode" w:hAnsi="IFAO-Grec Unicode"/>
          <w:rtl w:val="0"/>
          <w:lang w:val="en-US"/>
        </w:rPr>
        <w:t xml:space="preserve"> </w:t>
      </w:r>
      <w:r>
        <w:rPr>
          <w:rStyle w:val="Hyperlink.0"/>
          <w:rFonts w:ascii="IFAO-Grec Unicode" w:hAnsi="IFAO-Grec Unicode" w:hint="default"/>
          <w:rtl w:val="0"/>
        </w:rPr>
        <w:t>λόγου</w:t>
      </w:r>
      <w:r>
        <w:rPr>
          <w:rStyle w:val="Hyperlink.0"/>
          <w:rFonts w:ascii="IFAO-Grec Unicode" w:hAnsi="IFAO-Grec Unicode"/>
          <w:rtl w:val="0"/>
          <w:lang w:val="en-US"/>
        </w:rPr>
        <w:t xml:space="preserve"> </w:t>
      </w:r>
      <w:r>
        <w:rPr>
          <w:rStyle w:val="Hyperlink.0"/>
          <w:rFonts w:ascii="IFAO-Grec Unicode" w:hAnsi="IFAO-Grec Unicode" w:hint="default"/>
          <w:rtl w:val="0"/>
        </w:rPr>
        <w:t>ἔχειν</w:t>
      </w:r>
      <w:r>
        <w:rPr>
          <w:rStyle w:val="Hyperlink.0"/>
          <w:rFonts w:ascii="IFAO-Grec Unicode" w:hAnsi="IFAO-Grec Unicode"/>
          <w:rtl w:val="0"/>
          <w:lang w:val="en-US"/>
        </w:rPr>
        <w:t xml:space="preserve"> </w:t>
      </w:r>
      <w:r>
        <w:rPr>
          <w:rStyle w:val="Hyperlink.0"/>
          <w:rFonts w:ascii="IFAO-Grec Unicode" w:hAnsi="IFAO-Grec Unicode" w:hint="default"/>
          <w:rtl w:val="0"/>
        </w:rPr>
        <w:t>πρὸς</w:t>
      </w:r>
      <w:r>
        <w:rPr>
          <w:rStyle w:val="Hyperlink.0"/>
          <w:rFonts w:ascii="IFAO-Grec Unicode" w:hAnsi="IFAO-Grec Unicode"/>
          <w:rtl w:val="0"/>
          <w:lang w:val="en-US"/>
        </w:rPr>
        <w:t xml:space="preserve"> </w:t>
      </w:r>
      <w:r>
        <w:rPr>
          <w:rStyle w:val="Hyperlink.0"/>
          <w:rFonts w:ascii="IFAO-Grec Unicode" w:hAnsi="IFAO-Grec Unicode" w:hint="default"/>
          <w:rtl w:val="0"/>
        </w:rPr>
        <w:t>σὲ</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σύνολον</w:t>
      </w:r>
      <w:r>
        <w:rPr>
          <w:rStyle w:val="Hyperlink.0"/>
          <w:rFonts w:ascii="IFAO-Grec Unicode" w:hAnsi="IFAO-Grec Unicode"/>
          <w:rtl w:val="0"/>
          <w:lang w:val="en-US"/>
        </w:rPr>
        <w:t xml:space="preserve"> </w:t>
      </w:r>
      <w:r>
        <w:rPr>
          <w:rStyle w:val="Hyperlink.0"/>
          <w:rFonts w:ascii="IFAO-Grec Unicode" w:hAnsi="IFAO-Grec Unicode" w:hint="default"/>
          <w:rtl w:val="0"/>
        </w:rPr>
        <w:t>περὶ</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ὁλοκλήρου</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μέρου</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Fonts w:ascii="IFAO-Grec Unicode" w:hAnsi="IFAO-Grec Unicode" w:hint="default"/>
          <w:rtl w:val="0"/>
        </w:rPr>
        <w:t>ἀπὸ</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ὁλοκλήρου</w:t>
      </w:r>
      <w:r>
        <w:rPr>
          <w:rStyle w:val="Hyperlink.0"/>
          <w:rFonts w:ascii="IFAO-Grec Unicode" w:hAnsi="IFAO-Grec Unicode"/>
          <w:rtl w:val="0"/>
          <w:lang w:val="en-US"/>
        </w:rPr>
        <w:t xml:space="preserve"> </w:t>
      </w:r>
      <w:r>
        <w:rPr>
          <w:rStyle w:val="Hyperlink.0"/>
          <w:rFonts w:ascii="IFAO-Grec Unicode" w:hAnsi="IFAO-Grec Unicode" w:hint="default"/>
          <w:rtl w:val="0"/>
        </w:rPr>
        <w:t>θησαυροῦ</w:t>
      </w:r>
      <w:r>
        <w:rPr>
          <w:rStyle w:val="Hyperlink.0"/>
          <w:rFonts w:ascii="IFAO-Grec Unicode" w:hAnsi="IFAO-Grec Unicode"/>
          <w:rtl w:val="0"/>
          <w:lang w:val="en-US"/>
        </w:rPr>
        <w:t>.</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rFonts w:ascii="Times Roman" w:cs="Times Roman" w:hAnsi="Times Roman" w:eastAsia="Times Roman"/>
        </w:rPr>
      </w:pPr>
      <w:r>
        <w:rPr>
          <w:rStyle w:val="Hyperlink.0"/>
          <w:rtl w:val="0"/>
          <w:lang w:val="en-US"/>
        </w:rPr>
        <w:t>Translating lines 4</w:t>
      </w:r>
      <w:r>
        <w:rPr>
          <w:rStyle w:val="Hyperlink.0"/>
          <w:rtl w:val="0"/>
          <w:lang w:val="en-US"/>
        </w:rPr>
        <w:t>–</w:t>
      </w:r>
      <w:r>
        <w:rPr>
          <w:rStyle w:val="Hyperlink.0"/>
          <w:rtl w:val="0"/>
          <w:lang w:val="en-US"/>
        </w:rPr>
        <w:t>5 into the language of Roman law, the brothers inherited the granary from their mother (</w:t>
      </w:r>
      <w:r>
        <w:rPr>
          <w:rStyle w:val="Hyperlink.0"/>
          <w:i w:val="1"/>
          <w:iCs w:val="1"/>
          <w:rtl w:val="0"/>
          <w:lang w:val="en-US"/>
        </w:rPr>
        <w:t>bona materna</w:t>
      </w:r>
      <w:r>
        <w:rPr>
          <w:rStyle w:val="Hyperlink.0"/>
          <w:rtl w:val="0"/>
          <w:lang w:val="en-US"/>
        </w:rPr>
        <w:t>) and held it as undivided joint property (</w:t>
      </w:r>
      <w:r>
        <w:rPr>
          <w:rStyle w:val="Hyperlink.0"/>
          <w:i w:val="1"/>
          <w:iCs w:val="1"/>
          <w:rtl w:val="0"/>
          <w:lang w:val="en-US"/>
        </w:rPr>
        <w:t>communio pro indiviso</w:t>
      </w:r>
      <w:r>
        <w:rPr>
          <w:rStyle w:val="Hyperlink.0"/>
          <w:rtl w:val="0"/>
          <w:lang w:val="en-US"/>
        </w:rPr>
        <w:t>). Such a co-ownership meant that all three owners could use the entire object in practice, but only owned their third. To dispose of joint undivided property all co-owners had to agree (see CI. 4.52).  Basileios could not do this, because people under the legal age did not have full capacity to act in law. They could not perform anything diminishing their property,</w:t>
      </w:r>
      <w:r>
        <w:rPr>
          <w:rStyle w:val="Hyperlink.0"/>
          <w:i w:val="1"/>
          <w:iCs w:val="1"/>
          <w:rtl w:val="0"/>
          <w:lang w:val="en-US"/>
        </w:rPr>
        <w:t xml:space="preserve"> </w:t>
      </w:r>
      <w:r>
        <w:rPr>
          <w:rStyle w:val="Hyperlink.0"/>
          <w:rtl w:val="0"/>
          <w:lang w:val="en-US"/>
        </w:rPr>
        <w:t>that is,</w:t>
      </w:r>
      <w:r>
        <w:rPr>
          <w:rStyle w:val="Hyperlink.0"/>
          <w:i w:val="1"/>
          <w:iCs w:val="1"/>
          <w:rtl w:val="0"/>
          <w:lang w:val="en-US"/>
        </w:rPr>
        <w:t xml:space="preserve"> </w:t>
      </w:r>
      <w:r>
        <w:rPr>
          <w:rStyle w:val="Hyperlink.0"/>
          <w:rtl w:val="0"/>
          <w:lang w:val="en-US"/>
        </w:rPr>
        <w:t xml:space="preserve">contract bilateral obligations putting them in debt, or alienate their property. Basileios must have been an orphan. If his father had been alive, he would have conducted legal business for his under-age son, as in </w:t>
      </w:r>
      <w:r>
        <w:rPr>
          <w:rStyle w:val="Hyperlink.2"/>
        </w:rPr>
        <w:fldChar w:fldCharType="begin" w:fldLock="0"/>
      </w:r>
      <w:r>
        <w:rPr>
          <w:rStyle w:val="Hyperlink.2"/>
        </w:rPr>
        <w:instrText xml:space="preserve"> HYPERLINK "https://papyri.info/ddbdp/p.michael%3B%3B43"</w:instrText>
      </w:r>
      <w:r>
        <w:rPr>
          <w:rStyle w:val="Hyperlink.2"/>
        </w:rPr>
        <w:fldChar w:fldCharType="separate" w:fldLock="0"/>
      </w:r>
      <w:r>
        <w:rPr>
          <w:rStyle w:val="Hyperlink.2"/>
          <w:rtl w:val="0"/>
          <w:lang w:val="en-US"/>
        </w:rPr>
        <w:t>P. Michael. 43</w:t>
      </w:r>
      <w:r>
        <w:rPr/>
        <w:fldChar w:fldCharType="end" w:fldLock="0"/>
      </w:r>
      <w:r>
        <w:rPr>
          <w:rStyle w:val="Hyperlink.0"/>
          <w:rtl w:val="0"/>
          <w:lang w:val="en-US"/>
        </w:rPr>
        <w:t xml:space="preserve"> (526) and </w:t>
      </w:r>
      <w:r>
        <w:rPr>
          <w:rStyle w:val="Hyperlink.2"/>
        </w:rPr>
        <w:fldChar w:fldCharType="begin" w:fldLock="0"/>
      </w:r>
      <w:r>
        <w:rPr>
          <w:rStyle w:val="Hyperlink.2"/>
        </w:rPr>
        <w:instrText xml:space="preserve"> HYPERLINK "https://papyri.info/ddbdp/p.michael%3B%3B44"</w:instrText>
      </w:r>
      <w:r>
        <w:rPr>
          <w:rStyle w:val="Hyperlink.2"/>
        </w:rPr>
        <w:fldChar w:fldCharType="separate" w:fldLock="0"/>
      </w:r>
      <w:r>
        <w:rPr>
          <w:rStyle w:val="Hyperlink.2"/>
          <w:rtl w:val="0"/>
          <w:lang w:val="en-US"/>
        </w:rPr>
        <w:t>44</w:t>
      </w:r>
      <w:r>
        <w:rPr/>
        <w:fldChar w:fldCharType="end" w:fldLock="0"/>
      </w:r>
      <w:r>
        <w:rPr>
          <w:rStyle w:val="Hyperlink.0"/>
          <w:rtl w:val="0"/>
          <w:lang w:val="en-US"/>
        </w:rPr>
        <w:t xml:space="preserve"> (527), and managed Basileios</w:t>
      </w:r>
      <w:r>
        <w:rPr>
          <w:rStyle w:val="Hyperlink.0"/>
          <w:rtl w:val="0"/>
          <w:lang w:val="en-US"/>
        </w:rPr>
        <w:t>’</w:t>
      </w:r>
      <w:r>
        <w:rPr>
          <w:rStyle w:val="Hyperlink.0"/>
          <w:rtl w:val="0"/>
          <w:lang w:val="en-US"/>
        </w:rPr>
        <w:t xml:space="preserve">s part of the </w:t>
      </w:r>
      <w:r>
        <w:rPr>
          <w:rStyle w:val="Hyperlink.0"/>
          <w:i w:val="1"/>
          <w:iCs w:val="1"/>
          <w:rtl w:val="0"/>
          <w:lang w:val="en-US"/>
        </w:rPr>
        <w:t xml:space="preserve">bona materna </w:t>
      </w:r>
      <w:r>
        <w:rPr>
          <w:rStyle w:val="Hyperlink.0"/>
          <w:rtl w:val="0"/>
          <w:lang w:val="en-US"/>
        </w:rPr>
        <w:t>(see commentary to l. 4).</w:t>
      </w:r>
      <w:r>
        <w:rPr>
          <w:rStyle w:val="Hyperlink.0"/>
          <w:rFonts w:ascii="Times Roman" w:hAnsi="Times Roman"/>
          <w:vertAlign w:val="superscript"/>
          <w:rtl w:val="0"/>
          <w:lang w:val="en-US"/>
        </w:rPr>
        <w:t xml:space="preserve"> </w:t>
      </w:r>
      <w:r>
        <w:rPr>
          <w:rStyle w:val="Hyperlink.0"/>
          <w:vertAlign w:val="superscript"/>
        </w:rPr>
        <w:footnoteReference w:id="13"/>
      </w:r>
      <w:r>
        <w:rPr>
          <w:rStyle w:val="Hyperlink.0"/>
          <w:rtl w:val="0"/>
          <w:lang w:val="en-US"/>
        </w:rPr>
        <w:t xml:space="preserve"> The sale would not have been contracted as presented here, but with the father as a party selling Basileios</w:t>
      </w:r>
      <w:r>
        <w:rPr>
          <w:rStyle w:val="Hyperlink.0"/>
          <w:rtl w:val="0"/>
          <w:lang w:val="en-US"/>
        </w:rPr>
        <w:t xml:space="preserve">’ </w:t>
      </w:r>
      <w:r>
        <w:rPr>
          <w:rStyle w:val="Hyperlink.0"/>
          <w:rtl w:val="0"/>
          <w:lang w:val="en-US"/>
        </w:rPr>
        <w:t>share.</w:t>
      </w:r>
    </w:p>
    <w:p>
      <w:pPr>
        <w:pStyle w:val="Normal.0"/>
        <w:spacing w:line="276" w:lineRule="auto"/>
        <w:ind w:firstLine="708"/>
        <w:jc w:val="both"/>
        <w:rPr>
          <w:rStyle w:val="Hyperlink.0"/>
        </w:rPr>
      </w:pPr>
      <w:r>
        <w:rPr>
          <w:rStyle w:val="Hyperlink.0"/>
          <w:rtl w:val="0"/>
          <w:lang w:val="en-US"/>
        </w:rPr>
        <w:t>Since there was no father, perhaps Kollouthos and Christophoros sold the granary without the formal consent of Kollouthos who was to confirm the sale only after reaching the legal age and acquiring the capacity to act in law. This could be why Kollouthos and Christophoros provided the surety referred to in l. 5:</w:t>
      </w:r>
      <w:r>
        <w:rPr>
          <w:rStyle w:val="Hyperlink.0"/>
          <w:rFonts w:ascii="Times Roman" w:hAnsi="Times Roman"/>
          <w:rtl w:val="0"/>
          <w:lang w:val="en-US"/>
        </w:rPr>
        <w:t xml:space="preserve"> </w:t>
      </w:r>
      <w:r>
        <w:rPr>
          <w:rStyle w:val="Hyperlink.0"/>
          <w:rFonts w:ascii="IFAO-Grec Unicode" w:hAnsi="IFAO-Grec Unicode" w:hint="default"/>
          <w:rtl w:val="0"/>
        </w:rPr>
        <w:t>ἐγγυοῦσιν</w:t>
      </w:r>
      <w:r>
        <w:rPr>
          <w:rStyle w:val="Hyperlink.0"/>
          <w:rFonts w:ascii="IFAO-Grec Unicode" w:hAnsi="IFAO-Grec Unicode"/>
          <w:rtl w:val="0"/>
          <w:lang w:val="en-US"/>
        </w:rPr>
        <w:t xml:space="preserve"> (</w:t>
      </w:r>
      <w:r>
        <w:rPr>
          <w:rStyle w:val="Hyperlink.0"/>
          <w:rFonts w:ascii="IFAO-Grec Unicode" w:hAnsi="IFAO-Grec Unicode" w:hint="default"/>
          <w:rtl w:val="0"/>
        </w:rPr>
        <w:t>ἐγγυῶσιν</w:t>
      </w:r>
      <w:r>
        <w:rPr>
          <w:rStyle w:val="Hyperlink.0"/>
          <w:rFonts w:ascii="IFAO-Grec Unicode" w:hAnsi="IFAO-Grec Unicode"/>
          <w:rtl w:val="0"/>
          <w:lang w:val="en-US"/>
        </w:rPr>
        <w:t xml:space="preserve">) </w:t>
      </w:r>
      <w:r>
        <w:rPr>
          <w:rStyle w:val="Hyperlink.0"/>
          <w:rFonts w:ascii="IFAO-Grec Unicode" w:hAnsi="IFAO-Grec Unicode" w:hint="default"/>
          <w:rtl w:val="0"/>
        </w:rPr>
        <w:t>ὑπὲρ</w:t>
      </w:r>
      <w:r>
        <w:rPr>
          <w:rStyle w:val="Hyperlink.0"/>
          <w:rFonts w:ascii="IFAO-Grec Unicode" w:hAnsi="IFAO-Grec Unicode"/>
          <w:rtl w:val="0"/>
          <w:lang w:val="en-US"/>
        </w:rPr>
        <w:t xml:space="preserve"> </w:t>
      </w:r>
      <w:r>
        <w:rPr>
          <w:rStyle w:val="Hyperlink.0"/>
          <w:rFonts w:ascii="IFAO-Grec Unicode" w:hAnsi="IFAO-Grec Unicode" w:hint="default"/>
          <w:rtl w:val="0"/>
        </w:rPr>
        <w:t>ἐμοῦ</w:t>
      </w:r>
      <w:r>
        <w:rPr>
          <w:rStyle w:val="Hyperlink.0"/>
          <w:rFonts w:ascii="IFAO-Grec Unicode" w:hAnsi="IFAO-Grec Unicode"/>
          <w:rtl w:val="0"/>
          <w:lang w:val="en-US"/>
        </w:rPr>
        <w:t xml:space="preserve"> </w:t>
      </w:r>
      <w:r>
        <w:rPr>
          <w:rStyle w:val="Hyperlink.0"/>
          <w:rtl w:val="0"/>
          <w:lang w:val="en-US"/>
        </w:rPr>
        <w:t xml:space="preserve">i.e. they guaranteed that when their brother Basileios came of age, he would provide his consent, necessary for the sale of the joint property to be binding. If he did not confirm this, the sale would not be effective, but the buyer would acquire the right to take an action </w:t>
      </w:r>
      <w:r>
        <w:rPr>
          <w:rStyle w:val="Hyperlink.0"/>
          <w:i w:val="1"/>
          <w:iCs w:val="1"/>
          <w:rtl w:val="0"/>
          <w:lang w:val="en-US"/>
        </w:rPr>
        <w:t>in personam</w:t>
      </w:r>
      <w:r>
        <w:rPr>
          <w:rStyle w:val="Hyperlink.0"/>
          <w:rtl w:val="0"/>
          <w:lang w:val="en-US"/>
        </w:rPr>
        <w:t xml:space="preserve"> against Kollouthos and Christophoros. This explains the present tense of the verb: the surety existed until the moment when Basileios confirmed the sale. </w:t>
      </w:r>
    </w:p>
    <w:p>
      <w:pPr>
        <w:pStyle w:val="Normal.0"/>
        <w:spacing w:line="276" w:lineRule="auto"/>
        <w:ind w:firstLine="708"/>
        <w:jc w:val="both"/>
        <w:rPr>
          <w:rStyle w:val="Hyperlink.0"/>
        </w:rPr>
      </w:pPr>
      <w:r>
        <w:rPr>
          <w:rStyle w:val="Hyperlink.0"/>
          <w:rtl w:val="0"/>
          <w:lang w:val="en-US"/>
        </w:rPr>
        <w:t>There is, however, a difficulty with accepting this scenario. An orphaned under-age person needed a tutor (G. 1.144), who would either be appointed in the father</w:t>
      </w:r>
      <w:r>
        <w:rPr>
          <w:rStyle w:val="Hyperlink.0"/>
          <w:rtl w:val="0"/>
          <w:lang w:val="en-US"/>
        </w:rPr>
        <w:t>’</w:t>
      </w:r>
      <w:r>
        <w:rPr>
          <w:rStyle w:val="Hyperlink.0"/>
          <w:rtl w:val="0"/>
          <w:lang w:val="en-US"/>
        </w:rPr>
        <w:t>s will (</w:t>
      </w:r>
      <w:r>
        <w:rPr>
          <w:rStyle w:val="Hyperlink.0"/>
          <w:i w:val="1"/>
          <w:iCs w:val="1"/>
          <w:rtl w:val="0"/>
          <w:lang w:val="en-US"/>
        </w:rPr>
        <w:t>tutela testamentaria</w:t>
      </w:r>
      <w:r>
        <w:rPr>
          <w:rStyle w:val="Hyperlink.0"/>
          <w:rtl w:val="0"/>
          <w:lang w:val="en-US"/>
        </w:rPr>
        <w:t>) or by a magistrate (</w:t>
      </w:r>
      <w:r>
        <w:rPr>
          <w:rStyle w:val="Hyperlink.0"/>
          <w:i w:val="1"/>
          <w:iCs w:val="1"/>
          <w:rtl w:val="0"/>
          <w:lang w:val="en-US"/>
        </w:rPr>
        <w:t>tutela dativa</w:t>
      </w:r>
      <w:r>
        <w:rPr>
          <w:rStyle w:val="Hyperlink.0"/>
          <w:rtl w:val="0"/>
          <w:lang w:val="en-US"/>
        </w:rPr>
        <w:t>).</w:t>
      </w:r>
      <w:r>
        <w:rPr>
          <w:rStyle w:val="Hyperlink.0"/>
          <w:vertAlign w:val="superscript"/>
        </w:rPr>
        <w:footnoteReference w:id="14"/>
      </w:r>
      <w:r>
        <w:rPr>
          <w:rStyle w:val="Hyperlink.0"/>
          <w:rtl w:val="0"/>
          <w:lang w:val="en-US"/>
        </w:rPr>
        <w:t xml:space="preserve"> Even though developed in archaic times, guardianship of under-age children survived into the time of Justinian, who himself issued new laws on the </w:t>
      </w:r>
      <w:r>
        <w:rPr>
          <w:rStyle w:val="Hyperlink.0"/>
          <w:i w:val="1"/>
          <w:iCs w:val="1"/>
          <w:rtl w:val="0"/>
          <w:lang w:val="en-US"/>
        </w:rPr>
        <w:t>tutela impuberum.</w:t>
      </w:r>
      <w:r>
        <w:rPr>
          <w:rStyle w:val="Hyperlink.0"/>
          <w:vertAlign w:val="superscript"/>
        </w:rPr>
        <w:footnoteReference w:id="15"/>
      </w:r>
      <w:r>
        <w:rPr>
          <w:rStyle w:val="Hyperlink.0"/>
          <w:rtl w:val="0"/>
          <w:lang w:val="en-US"/>
        </w:rPr>
        <w:t xml:space="preserve"> It is attested not only in imperial legislation, but also in sixth-century texts of legal practice, including the Aphrodite archives (see below). It is, therefore, unlikely that Basileios had no guardian. </w:t>
      </w:r>
    </w:p>
    <w:p>
      <w:pPr>
        <w:pStyle w:val="Normal.0"/>
        <w:spacing w:line="276" w:lineRule="auto"/>
        <w:ind w:firstLine="708"/>
        <w:jc w:val="both"/>
        <w:rPr>
          <w:rStyle w:val="Hyperlink.0"/>
        </w:rPr>
      </w:pPr>
      <w:r>
        <w:rPr>
          <w:rStyle w:val="Hyperlink.0"/>
          <w:rtl w:val="0"/>
          <w:lang w:val="en-US"/>
        </w:rPr>
        <w:t>We might, however, imagine that such a guardian was not willing to sell his ward</w:t>
      </w:r>
      <w:r>
        <w:rPr>
          <w:rStyle w:val="Hyperlink.0"/>
          <w:rtl w:val="0"/>
          <w:lang w:val="en-US"/>
        </w:rPr>
        <w:t>’</w:t>
      </w:r>
      <w:r>
        <w:rPr>
          <w:rStyle w:val="Hyperlink.0"/>
          <w:rtl w:val="0"/>
          <w:lang w:val="en-US"/>
        </w:rPr>
        <w:t xml:space="preserve">s share in the property. If that was the case, the share of Basileios would not have been sold, and the entire sale would have been ineffective until Basileios grew up and provided his consent. Wards were young children, so the task of the </w:t>
      </w:r>
      <w:r>
        <w:rPr>
          <w:rStyle w:val="Hyperlink.0"/>
          <w:i w:val="1"/>
          <w:iCs w:val="1"/>
          <w:rtl w:val="0"/>
          <w:lang w:val="en-US"/>
        </w:rPr>
        <w:t>tutor</w:t>
      </w:r>
      <w:r>
        <w:rPr>
          <w:rStyle w:val="Hyperlink.0"/>
          <w:rtl w:val="0"/>
          <w:lang w:val="en-US"/>
        </w:rPr>
        <w:t xml:space="preserve"> was not to assist them, but to take full care of their property. They contracted and undertook businesses for their wards to keep their property intact and took full responsibility for how they performed this task. Therefore, the guardian acted towards their ward</w:t>
      </w:r>
      <w:r>
        <w:rPr>
          <w:rStyle w:val="Hyperlink.0"/>
          <w:rtl w:val="0"/>
          <w:lang w:val="en-US"/>
        </w:rPr>
        <w:t>’</w:t>
      </w:r>
      <w:r>
        <w:rPr>
          <w:rStyle w:val="Hyperlink.0"/>
          <w:rtl w:val="0"/>
          <w:lang w:val="en-US"/>
        </w:rPr>
        <w:t xml:space="preserve">s property as the owner, on his own behalf, and only after the guardianship ended did he </w:t>
      </w:r>
      <w:r>
        <w:rPr>
          <w:rStyle w:val="Hyperlink.0"/>
          <w:outline w:val="0"/>
          <w:color w:val="000000"/>
          <w:u w:color="000000"/>
          <w:shd w:val="clear" w:color="auto" w:fill="ffffff"/>
          <w:rtl w:val="0"/>
          <w:lang w:val="en-US"/>
          <w14:textFill>
            <w14:solidFill>
              <w14:srgbClr w14:val="000000"/>
            </w14:solidFill>
          </w14:textFill>
        </w:rPr>
        <w:t>return the property to the pupil</w:t>
      </w:r>
      <w:r>
        <w:rPr>
          <w:rStyle w:val="Hyperlink.0"/>
          <w:rtl w:val="0"/>
          <w:lang w:val="en-US"/>
        </w:rPr>
        <w:t>.</w:t>
      </w:r>
      <w:r>
        <w:rPr>
          <w:rStyle w:val="Hyperlink.0"/>
          <w:vertAlign w:val="superscript"/>
          <w:lang w:val="en-US"/>
        </w:rPr>
        <w:footnoteReference w:id="16"/>
      </w:r>
      <w:r>
        <w:rPr>
          <w:rStyle w:val="Hyperlink.0"/>
          <w:rtl w:val="0"/>
          <w:lang w:val="en-US"/>
        </w:rPr>
        <w:t xml:space="preserve"> In classical law, no authorization or assistance of the ward was needed for any decision of their guardian, D. 41.4.7.3; D. 47.2.57.4, H</w:t>
      </w:r>
      <w:r>
        <w:rPr>
          <w:rStyle w:val="Hyperlink.0"/>
          <w:rtl w:val="0"/>
          <w:lang w:val="en-US"/>
        </w:rPr>
        <w:t>ä</w:t>
      </w:r>
      <w:r>
        <w:rPr>
          <w:rStyle w:val="Hyperlink.0"/>
          <w:rtl w:val="0"/>
          <w:lang w:val="en-US"/>
        </w:rPr>
        <w:t>hnchen (2023): 785</w:t>
      </w:r>
      <w:r>
        <w:rPr>
          <w:rStyle w:val="Hyperlink.0"/>
          <w:rtl w:val="0"/>
          <w:lang w:val="en-US"/>
        </w:rPr>
        <w:t>–</w:t>
      </w:r>
      <w:r>
        <w:rPr>
          <w:rStyle w:val="Hyperlink.0"/>
          <w:rtl w:val="0"/>
          <w:lang w:val="en-US"/>
        </w:rPr>
        <w:t xml:space="preserve">786. With time, however, the freedom of a guardian was gradually limited, as he needed the permission of a proper magistrate (but not of the ward themselves) for a number of transactions. One of those was selling property. If the guardian sold it regardless, the ward could take an action </w:t>
      </w:r>
      <w:r>
        <w:rPr>
          <w:rStyle w:val="Hyperlink.0"/>
          <w:i w:val="1"/>
          <w:iCs w:val="1"/>
          <w:rtl w:val="0"/>
          <w:lang w:val="en-US"/>
        </w:rPr>
        <w:t>in personam</w:t>
      </w:r>
      <w:r>
        <w:rPr>
          <w:rStyle w:val="Hyperlink.0"/>
          <w:rtl w:val="0"/>
          <w:lang w:val="en-US"/>
        </w:rPr>
        <w:t xml:space="preserve"> against him or could demand the return of the property from the purchaser, D. 27.9.5.15, H</w:t>
      </w:r>
      <w:r>
        <w:rPr>
          <w:rStyle w:val="Hyperlink.0"/>
          <w:rtl w:val="0"/>
          <w:lang w:val="en-US"/>
        </w:rPr>
        <w:t>ä</w:t>
      </w:r>
      <w:r>
        <w:rPr>
          <w:rStyle w:val="Hyperlink.0"/>
          <w:rtl w:val="0"/>
          <w:lang w:val="en-US"/>
        </w:rPr>
        <w:t xml:space="preserve">hnchen (2023): 786. </w:t>
      </w:r>
    </w:p>
    <w:p>
      <w:pPr>
        <w:pStyle w:val="Normal.0"/>
        <w:spacing w:line="276" w:lineRule="auto"/>
        <w:ind w:firstLine="708"/>
        <w:jc w:val="both"/>
        <w:rPr>
          <w:rStyle w:val="Hyperlink.0"/>
        </w:rPr>
      </w:pPr>
      <w:r>
        <w:rPr>
          <w:rStyle w:val="Hyperlink.0"/>
          <w:rtl w:val="0"/>
          <w:lang w:val="en-US"/>
        </w:rPr>
        <w:t>With this in mind, we might imagine another scenario for our document. Kollouthos or Christophoros themselves could have been a guardian of their younger brother. The sale referred to in lines 3</w:t>
      </w:r>
      <w:r>
        <w:rPr>
          <w:rStyle w:val="Hyperlink.0"/>
          <w:rtl w:val="0"/>
          <w:lang w:val="en-US"/>
        </w:rPr>
        <w:t>–</w:t>
      </w:r>
      <w:r>
        <w:rPr>
          <w:rStyle w:val="Hyperlink.0"/>
          <w:rtl w:val="0"/>
          <w:lang w:val="en-US"/>
        </w:rPr>
        <w:t>4 and 12</w:t>
      </w:r>
      <w:r>
        <w:rPr>
          <w:rStyle w:val="Hyperlink.0"/>
          <w:rtl w:val="0"/>
          <w:lang w:val="en-US"/>
        </w:rPr>
        <w:t>–</w:t>
      </w:r>
      <w:r>
        <w:rPr>
          <w:rStyle w:val="Hyperlink.0"/>
          <w:rtl w:val="0"/>
          <w:lang w:val="en-US"/>
        </w:rPr>
        <w:t>14 was contracted by the brothers on their own behalf and acting for their young brother (in spite of the requirement in such a situation for a magistrate</w:t>
      </w:r>
      <w:r>
        <w:rPr>
          <w:rStyle w:val="Hyperlink.0"/>
          <w:rtl w:val="0"/>
          <w:lang w:val="en-US"/>
        </w:rPr>
        <w:t>’</w:t>
      </w:r>
      <w:r>
        <w:rPr>
          <w:rStyle w:val="Hyperlink.0"/>
          <w:rtl w:val="0"/>
          <w:lang w:val="en-US"/>
        </w:rPr>
        <w:t xml:space="preserve">s permission) presumably on the understanding that when he reached the legal age, Basileios would confirm the sale </w:t>
      </w:r>
      <w:r>
        <w:rPr>
          <w:rStyle w:val="Hyperlink.0"/>
          <w:rtl w:val="0"/>
          <w:lang w:val="en-US"/>
        </w:rPr>
        <w:t xml:space="preserve">– </w:t>
      </w:r>
      <w:r>
        <w:rPr>
          <w:rStyle w:val="Hyperlink.0"/>
          <w:rtl w:val="0"/>
          <w:lang w:val="en-US"/>
        </w:rPr>
        <w:t xml:space="preserve">as indeed happened. It is not necessarily the case that the brothers sold the property without his permission, but the dialysis might have been a normal security step in such cases. The very fact that the ward could bring an action </w:t>
      </w:r>
      <w:r>
        <w:rPr>
          <w:rStyle w:val="Hyperlink.0"/>
          <w:i w:val="1"/>
          <w:iCs w:val="1"/>
          <w:rtl w:val="0"/>
          <w:lang w:val="en-US"/>
        </w:rPr>
        <w:t xml:space="preserve">in rem </w:t>
      </w:r>
      <w:r>
        <w:rPr>
          <w:rStyle w:val="Hyperlink.0"/>
          <w:rtl w:val="0"/>
          <w:lang w:val="en-US"/>
        </w:rPr>
        <w:t xml:space="preserve">against the buyer and deprive them of the property was good enough reason to ask for confirmation of the original deed. Such a confirmation should rule out any action </w:t>
      </w:r>
      <w:r>
        <w:rPr>
          <w:rStyle w:val="Hyperlink.0"/>
          <w:i w:val="1"/>
          <w:iCs w:val="1"/>
          <w:rtl w:val="0"/>
          <w:lang w:val="en-US"/>
        </w:rPr>
        <w:t>in rem.</w:t>
      </w:r>
    </w:p>
    <w:p>
      <w:pPr>
        <w:pStyle w:val="Normal.0"/>
        <w:spacing w:line="276" w:lineRule="auto"/>
        <w:ind w:firstLine="708"/>
        <w:jc w:val="both"/>
        <w:rPr>
          <w:rStyle w:val="Hyperlink.0"/>
        </w:rPr>
      </w:pPr>
      <w:r>
        <w:rPr>
          <w:rStyle w:val="Hyperlink.0"/>
          <w:rtl w:val="0"/>
          <w:lang w:val="en-US"/>
        </w:rPr>
        <w:t>While conjectural, such a reconstruction makes good sense in the context. Although the dialysis was made for the buyer, having a copy in the family archive was useful for Christophoros (and Kollouthos), since it provided proof that their surety expired when their brother confirmed the sale (see commentary to line 7). And if Christophoros had been his brother</w:t>
      </w:r>
      <w:r>
        <w:rPr>
          <w:rStyle w:val="Hyperlink.0"/>
          <w:rtl w:val="0"/>
          <w:lang w:val="en-US"/>
        </w:rPr>
        <w:t>’</w:t>
      </w:r>
      <w:r>
        <w:rPr>
          <w:rStyle w:val="Hyperlink.0"/>
          <w:rtl w:val="0"/>
          <w:lang w:val="en-US"/>
        </w:rPr>
        <w:t xml:space="preserve">s tutor, the confirmation would have been of high value in a potential conflict with him for settling the account of the guardianship. </w:t>
      </w:r>
    </w:p>
    <w:p>
      <w:pPr>
        <w:pStyle w:val="Normal.0"/>
        <w:spacing w:line="276" w:lineRule="auto"/>
        <w:jc w:val="both"/>
        <w:rPr>
          <w:rStyle w:val="Hyperlink.0"/>
          <w:b w:val="1"/>
          <w:bCs w:val="1"/>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#articleHeader</w:t>
      </w:r>
    </w:p>
    <w:p>
      <w:pPr>
        <w:pStyle w:val="Normal.0"/>
        <w:spacing w:line="276" w:lineRule="auto"/>
        <w:jc w:val="both"/>
        <w:rPr>
          <w:rStyle w:val="Hyperlink.0"/>
          <w:b w:val="1"/>
          <w:bCs w:val="1"/>
        </w:rPr>
      </w:pPr>
      <w:r>
        <w:rPr>
          <w:rStyle w:val="Hyperlink.0"/>
          <w:rtl w:val="0"/>
          <w:lang w:val="en-US"/>
        </w:rPr>
        <w:t xml:space="preserve">Kollouthos, son of Christophoros </w:t>
      </w:r>
      <w:r>
        <w:rPr>
          <w:rStyle w:val="Hyperlink.0"/>
          <w:rtl w:val="0"/>
          <w:lang w:val="en-US"/>
        </w:rPr>
        <w:t xml:space="preserve">– </w:t>
      </w:r>
      <w:r>
        <w:rPr>
          <w:rStyle w:val="Hyperlink.0"/>
          <w:rtl w:val="0"/>
          <w:lang w:val="en-US"/>
        </w:rPr>
        <w:t>Christophoros, father of Kollouthos</w:t>
      </w:r>
    </w:p>
    <w:p>
      <w:pPr>
        <w:pStyle w:val="Normal.0"/>
        <w:spacing w:line="276" w:lineRule="auto"/>
        <w:jc w:val="both"/>
        <w:rPr>
          <w:rStyle w:val="Hyperlink.0"/>
        </w:rPr>
      </w:pPr>
      <w:r>
        <w:rPr>
          <w:rStyle w:val="Hyperlink.0"/>
          <w:rtl w:val="0"/>
          <w:lang w:val="en-US"/>
        </w:rPr>
        <w:t>Even though archive research shows that the present document belonged to Kollouthos</w:t>
      </w:r>
      <w:r>
        <w:rPr>
          <w:rStyle w:val="Hyperlink.0"/>
          <w:rtl w:val="0"/>
          <w:lang w:val="en-US"/>
        </w:rPr>
        <w:t xml:space="preserve">’ </w:t>
      </w:r>
      <w:r>
        <w:rPr>
          <w:rStyle w:val="Hyperlink.0"/>
          <w:rtl w:val="0"/>
          <w:lang w:val="en-US"/>
        </w:rPr>
        <w:t>part of the Phoibammon/Kollouthos archive, a precise identification of the actors is problematic. Basileios is not attested in the archive, while Kollouthos and Christophoros are names held by the last holder of the archive, Kollouthos, and his father, Christophoros. Perhaps one of the brothers of the present text might be identified as Christophoros, the father, or Kollouthos, the son.</w:t>
      </w:r>
    </w:p>
    <w:p>
      <w:pPr>
        <w:pStyle w:val="Normal.0"/>
        <w:spacing w:line="276" w:lineRule="auto"/>
        <w:ind w:firstLine="708"/>
        <w:jc w:val="both"/>
        <w:rPr>
          <w:rStyle w:val="Hyperlink.0"/>
        </w:rPr>
      </w:pPr>
      <w:r>
        <w:rPr>
          <w:rStyle w:val="Hyperlink.0"/>
          <w:rtl w:val="0"/>
          <w:lang w:val="en-US"/>
        </w:rPr>
        <w:t xml:space="preserve">With regard to Kollouthos, son of Christophoros, one of his brothers, Markos, is attested in </w:t>
      </w:r>
      <w:r>
        <w:rPr>
          <w:rStyle w:val="Hyperlink.2"/>
        </w:rPr>
        <w:fldChar w:fldCharType="begin" w:fldLock="0"/>
      </w:r>
      <w:r>
        <w:rPr>
          <w:rStyle w:val="Hyperlink.2"/>
        </w:rPr>
        <w:instrText xml:space="preserve"> HYPERLINK "https://www.trismegistos.org/text/88177"</w:instrText>
      </w:r>
      <w:r>
        <w:rPr>
          <w:rStyle w:val="Hyperlink.2"/>
        </w:rPr>
        <w:fldChar w:fldCharType="separate" w:fldLock="0"/>
      </w:r>
      <w:r>
        <w:rPr>
          <w:rStyle w:val="Hyperlink.2"/>
          <w:rtl w:val="0"/>
          <w:lang w:val="en-US"/>
        </w:rPr>
        <w:t>SB Kopt. 3 1369</w:t>
      </w:r>
      <w:r>
        <w:rPr/>
        <w:fldChar w:fldCharType="end" w:fldLock="0"/>
      </w:r>
      <w:r>
        <w:rPr>
          <w:rStyle w:val="Hyperlink.0"/>
          <w:rtl w:val="0"/>
          <w:lang w:val="en-US"/>
        </w:rPr>
        <w:t xml:space="preserve"> (646</w:t>
      </w:r>
      <w:r>
        <w:rPr>
          <w:rStyle w:val="Hyperlink.0"/>
          <w:rtl w:val="0"/>
          <w:lang w:val="en-US"/>
        </w:rPr>
        <w:t>–</w:t>
      </w:r>
      <w:r>
        <w:rPr>
          <w:rStyle w:val="Hyperlink.0"/>
          <w:rtl w:val="0"/>
          <w:lang w:val="en-US"/>
        </w:rPr>
        <w:t xml:space="preserve">647) and </w:t>
      </w:r>
      <w:r>
        <w:rPr>
          <w:rStyle w:val="Hyperlink.2"/>
        </w:rPr>
        <w:fldChar w:fldCharType="begin" w:fldLock="0"/>
      </w:r>
      <w:r>
        <w:rPr>
          <w:rStyle w:val="Hyperlink.2"/>
        </w:rPr>
        <w:instrText xml:space="preserve"> HYPERLINK "https://papyri.info/hgv/88165"</w:instrText>
      </w:r>
      <w:r>
        <w:rPr>
          <w:rStyle w:val="Hyperlink.2"/>
        </w:rPr>
        <w:fldChar w:fldCharType="separate" w:fldLock="0"/>
      </w:r>
      <w:r>
        <w:rPr>
          <w:rStyle w:val="Hyperlink.2"/>
          <w:rtl w:val="0"/>
          <w:lang w:val="en-US"/>
        </w:rPr>
        <w:t>P.Vat.Copt. 5</w:t>
      </w:r>
      <w:r>
        <w:rPr/>
        <w:fldChar w:fldCharType="end" w:fldLock="0"/>
      </w:r>
      <w:r>
        <w:rPr>
          <w:rStyle w:val="Hyperlink.0"/>
          <w:rtl w:val="0"/>
          <w:lang w:val="en-US"/>
        </w:rPr>
        <w:t xml:space="preserve"> (655</w:t>
      </w:r>
      <w:r>
        <w:rPr>
          <w:rStyle w:val="Hyperlink.0"/>
          <w:rtl w:val="0"/>
          <w:lang w:val="en-US"/>
        </w:rPr>
        <w:t>–</w:t>
      </w:r>
      <w:r>
        <w:rPr>
          <w:rStyle w:val="Hyperlink.0"/>
          <w:rtl w:val="0"/>
          <w:lang w:val="en-US"/>
        </w:rPr>
        <w:t xml:space="preserve">666); and another, Menas, although not certain, in </w:t>
      </w:r>
      <w:r>
        <w:rPr>
          <w:rStyle w:val="Hyperlink.2"/>
        </w:rPr>
        <w:fldChar w:fldCharType="begin" w:fldLock="0"/>
      </w:r>
      <w:r>
        <w:rPr>
          <w:rStyle w:val="Hyperlink.2"/>
        </w:rPr>
        <w:instrText xml:space="preserve"> HYPERLINK "https://papyri.info/ddbdp/p.mich%3B13%3B662"</w:instrText>
      </w:r>
      <w:r>
        <w:rPr>
          <w:rStyle w:val="Hyperlink.2"/>
        </w:rPr>
        <w:fldChar w:fldCharType="separate" w:fldLock="0"/>
      </w:r>
      <w:r>
        <w:rPr>
          <w:rStyle w:val="Hyperlink.2"/>
          <w:rtl w:val="0"/>
          <w:lang w:val="en-US"/>
        </w:rPr>
        <w:t>P.Mich. 13 662</w:t>
      </w:r>
      <w:r>
        <w:rPr/>
        <w:fldChar w:fldCharType="end" w:fldLock="0"/>
      </w:r>
      <w:r>
        <w:rPr>
          <w:rStyle w:val="Hyperlink.0"/>
          <w:rtl w:val="0"/>
          <w:lang w:val="en-US"/>
        </w:rPr>
        <w:t xml:space="preserve"> (615</w:t>
      </w:r>
      <w:r>
        <w:rPr>
          <w:rStyle w:val="Hyperlink.0"/>
          <w:rtl w:val="0"/>
          <w:lang w:val="en-US"/>
        </w:rPr>
        <w:t>–</w:t>
      </w:r>
      <w:r>
        <w:rPr>
          <w:rStyle w:val="Hyperlink.0"/>
          <w:rtl w:val="0"/>
          <w:lang w:val="en-US"/>
        </w:rPr>
        <w:t>645). Obviously, he might have had other brothers, but our document is too early to allow the identification of our Kollouthos with the last owner of the archive: the text establishes that some time between 610 and 612, Basileios confirmed the earlier sale contracted by his then adult brothers, at least in their late twenties when the dialysis was issued (see below), while Kollouthos, the archive</w:t>
      </w:r>
      <w:r>
        <w:rPr>
          <w:rStyle w:val="Hyperlink.0"/>
          <w:rtl w:val="0"/>
          <w:lang w:val="en-US"/>
        </w:rPr>
        <w:t>’</w:t>
      </w:r>
      <w:r>
        <w:rPr>
          <w:rStyle w:val="Hyperlink.0"/>
          <w:rtl w:val="0"/>
          <w:lang w:val="en-US"/>
        </w:rPr>
        <w:t>s owner, was active in the period closer to the mid-seventh century, and his documents are mostly Coptic.</w:t>
      </w:r>
      <w:r>
        <w:rPr>
          <w:rStyle w:val="Hyperlink.0"/>
          <w:vertAlign w:val="superscript"/>
        </w:rPr>
        <w:footnoteReference w:id="17"/>
      </w:r>
      <w:r>
        <w:rPr>
          <w:rStyle w:val="Hyperlink.0"/>
          <w:rtl w:val="0"/>
          <w:lang w:val="en-US"/>
        </w:rPr>
        <w:t xml:space="preserve"> </w:t>
      </w:r>
    </w:p>
    <w:p>
      <w:pPr>
        <w:pStyle w:val="Normal.0"/>
        <w:spacing w:line="276" w:lineRule="auto"/>
        <w:ind w:firstLine="708"/>
        <w:jc w:val="both"/>
        <w:rPr>
          <w:rStyle w:val="Hyperlink.0"/>
        </w:rPr>
      </w:pPr>
      <w:r>
        <w:rPr>
          <w:rStyle w:val="Hyperlink.0"/>
          <w:rtl w:val="0"/>
          <w:lang w:val="en-US"/>
        </w:rPr>
        <w:t>Kollouthos</w:t>
      </w:r>
      <w:r>
        <w:rPr>
          <w:rStyle w:val="Hyperlink.0"/>
          <w:rtl w:val="0"/>
          <w:lang w:val="en-US"/>
        </w:rPr>
        <w:t>’</w:t>
      </w:r>
      <w:r>
        <w:rPr>
          <w:rStyle w:val="Hyperlink.0"/>
          <w:rtl w:val="0"/>
          <w:lang w:val="en-US"/>
        </w:rPr>
        <w:t xml:space="preserve">s father, Christophoros, is attested in </w:t>
      </w:r>
      <w:r>
        <w:rPr>
          <w:rStyle w:val="Hyperlink.2"/>
        </w:rPr>
        <w:fldChar w:fldCharType="begin" w:fldLock="0"/>
      </w:r>
      <w:r>
        <w:rPr>
          <w:rStyle w:val="Hyperlink.2"/>
        </w:rPr>
        <w:instrText xml:space="preserve"> HYPERLINK "https://papyri.info/apis/michigan.apis.3016"</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664</w:t>
      </w:r>
      <w:r>
        <w:rPr/>
        <w:fldChar w:fldCharType="end" w:fldLock="0"/>
      </w:r>
      <w:r>
        <w:rPr>
          <w:rStyle w:val="Hyperlink.0"/>
          <w:rtl w:val="0"/>
          <w:lang w:val="en-US"/>
        </w:rPr>
        <w:t xml:space="preserve">, a Greek sale dated to either 584/585 or 599/600, in which he bears the title </w:t>
      </w:r>
      <w:r>
        <w:rPr>
          <w:rStyle w:val="Hyperlink.0"/>
          <w:i w:val="1"/>
          <w:iCs w:val="1"/>
          <w:rtl w:val="0"/>
          <w:lang w:val="en-US"/>
        </w:rPr>
        <w:t>syntelestes</w:t>
      </w:r>
      <w:r>
        <w:rPr>
          <w:rStyle w:val="Hyperlink.0"/>
          <w:rtl w:val="0"/>
          <w:lang w:val="en-US"/>
        </w:rPr>
        <w:t xml:space="preserve"> and purchases a corn-measure used for the official shipment of grain. At the time of contracting the sale he must have been an adult, that is over the age of 25, so in 610 he would have been at least 35 years old, if we accept the later dating of </w:t>
      </w:r>
      <w:r>
        <w:rPr>
          <w:rStyle w:val="Hyperlink.2"/>
        </w:rPr>
        <w:fldChar w:fldCharType="begin" w:fldLock="0"/>
      </w:r>
      <w:r>
        <w:rPr>
          <w:rStyle w:val="Hyperlink.2"/>
        </w:rPr>
        <w:instrText xml:space="preserve"> HYPERLINK "https://papyri.info/apis/michigan.apis.3016"</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664</w:t>
      </w:r>
      <w:r>
        <w:rPr/>
        <w:fldChar w:fldCharType="end" w:fldLock="0"/>
      </w:r>
      <w:r>
        <w:rPr>
          <w:rStyle w:val="Hyperlink.0"/>
          <w:rtl w:val="0"/>
          <w:lang w:val="en-US"/>
        </w:rPr>
        <w:t>. Identifying him as the brother of Basileios, who at the time of our document has just reached the age of either 14 or 25 (on the age of Basileios see commentary to l. 7), we would have an age difference between the maternal brothers of between 10 and 21 years. Such a difference is well within the limits of female reproductive capacity.</w:t>
      </w:r>
      <w:r>
        <w:rPr>
          <w:rStyle w:val="Hyperlink.0"/>
          <w:vertAlign w:val="superscript"/>
        </w:rPr>
        <w:footnoteReference w:id="18"/>
      </w:r>
      <w:r>
        <w:rPr>
          <w:rStyle w:val="Hyperlink.0"/>
          <w:rtl w:val="0"/>
          <w:lang w:val="en-US"/>
        </w:rPr>
        <w:t xml:space="preserve"> Additionally, both texts were written by the same scribe, Konstantinos.</w:t>
      </w:r>
    </w:p>
    <w:p>
      <w:pPr>
        <w:pStyle w:val="Normal.0"/>
        <w:spacing w:line="276" w:lineRule="auto"/>
        <w:ind w:firstLine="708"/>
        <w:jc w:val="both"/>
        <w:rPr>
          <w:rStyle w:val="Hyperlink.0"/>
        </w:rPr>
      </w:pPr>
      <w:r>
        <w:rPr>
          <w:rStyle w:val="Hyperlink.0"/>
          <w:rtl w:val="0"/>
          <w:lang w:val="en-US"/>
        </w:rPr>
        <w:t>Christophoros, son of Apollos, was father to the last holder of the archive, Kollouthos. Although the brothers of our text, Kollouthos, Christophoros and Basileios, are not mentioned again in the archive, it is not surprising. The archive belonged to Kollouthos, son of Christophoros, and documented his business, not that of his uncles.</w:t>
      </w:r>
      <w:r>
        <w:rPr>
          <w:rStyle w:val="Hyperlink.0"/>
          <w:vertAlign w:val="superscript"/>
        </w:rPr>
        <w:footnoteReference w:id="19"/>
      </w:r>
      <w:r>
        <w:rPr>
          <w:rStyle w:val="Hyperlink.0"/>
          <w:rtl w:val="0"/>
          <w:lang w:val="en-US"/>
        </w:rPr>
        <w:t xml:space="preserve"> </w:t>
      </w:r>
    </w:p>
    <w:p>
      <w:pPr>
        <w:pStyle w:val="Normal.0"/>
        <w:spacing w:line="276" w:lineRule="auto"/>
        <w:jc w:val="both"/>
        <w:rPr>
          <w:rStyle w:val="Hyperlink.0"/>
          <w:lang w:val="en-US"/>
        </w:rPr>
      </w:pPr>
      <w:r>
        <w:rPr>
          <w:rStyle w:val="Hyperlink.0"/>
          <w:rtl w:val="0"/>
          <w:lang w:val="en-US"/>
        </w:rPr>
        <w:tab/>
        <w:t>The papyrus is written across the fibres. The text was glued to a cardboard backing when conserved in the British Museum, so the assumption must be that there is nothing on the back. Three kolleseis run parallel with the text, as it is written against the fibres, at 12.5 cm from the top, then 20 cm, and then 20 cm.</w:t>
      </w: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lang w:val="en-US"/>
          <w14:textFill>
            <w14:solidFill>
              <w14:srgbClr w14:val="FF40FF"/>
            </w14:solidFill>
          </w14:textFill>
        </w:rPr>
      </w:pPr>
      <w:r>
        <w:rPr>
          <w:rStyle w:val="Hyperlink.0"/>
          <w:outline w:val="0"/>
          <w:color w:val="ff40ff"/>
          <w:rtl w:val="0"/>
          <w:lang w:val="de-DE"/>
          <w14:textFill>
            <w14:solidFill>
              <w14:srgbClr w14:val="FF40FF"/>
            </w14:solidFill>
          </w14:textFill>
        </w:rPr>
        <w:t>#articleHeader</w:t>
      </w:r>
      <w:r>
        <w:rPr>
          <w:rStyle w:val="Hyperlink.0"/>
          <w:outline w:val="0"/>
          <w:color w:val="ff40ff"/>
          <w:lang w:val="en-US"/>
          <w14:textFill>
            <w14:solidFill>
              <w14:srgbClr w14:val="FF40FF"/>
            </w14:solidFill>
          </w14:textFill>
        </w:rPr>
        <w:tab/>
      </w:r>
    </w:p>
    <w:p>
      <w:pPr>
        <w:pStyle w:val="Normal.0"/>
        <w:spacing w:line="276" w:lineRule="auto"/>
        <w:jc w:val="both"/>
        <w:rPr>
          <w:rStyle w:val="Hyperlink.0"/>
          <w:sz w:val="28"/>
          <w:szCs w:val="28"/>
        </w:rPr>
      </w:pPr>
      <w:r>
        <w:rPr>
          <w:rStyle w:val="Hyperlink.0"/>
          <w:sz w:val="28"/>
          <w:szCs w:val="28"/>
          <w:rtl w:val="0"/>
          <w:lang w:val="en-US"/>
        </w:rPr>
        <w:t>Dialysis</w:t>
      </w:r>
    </w:p>
    <w:p>
      <w:pPr>
        <w:pStyle w:val="Normal.0"/>
        <w:rPr>
          <w:rStyle w:val="Hyperlink.0"/>
          <w:sz w:val="28"/>
          <w:szCs w:val="28"/>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#editionDDB</w:t>
      </w: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rFonts w:ascii="Arial" w:cs="Arial" w:hAnsi="Arial" w:eastAsia="Arial"/>
          <w:outline w:val="0"/>
          <w:color w:val="ff40ff"/>
          <w:sz w:val="28"/>
          <w:szCs w:val="28"/>
          <w:lang w:val="en-US"/>
          <w14:textFill>
            <w14:solidFill>
              <w14:srgbClr w14:val="FF40FF"/>
            </w14:solidFill>
          </w14:textFill>
        </w:rPr>
      </w:pPr>
    </w:p>
    <w:p>
      <w:pPr>
        <w:pStyle w:val="Normal.0"/>
        <w:rPr>
          <w:rStyle w:val="Hyperlink.0"/>
          <w:sz w:val="28"/>
          <w:szCs w:val="28"/>
          <w:lang w:val="en-US"/>
        </w:rPr>
      </w:pPr>
    </w:p>
    <w:p>
      <w:pPr>
        <w:pStyle w:val="Normal.0"/>
        <w:rPr>
          <w:rStyle w:val="Hyperlink.0"/>
          <w:sz w:val="28"/>
          <w:szCs w:val="28"/>
          <w:lang w:val="en-US"/>
        </w:rPr>
      </w:pPr>
    </w:p>
    <w:p>
      <w:pPr>
        <w:pStyle w:val="Normal.0"/>
        <w:rPr>
          <w:rStyle w:val="Hyperlink.0"/>
          <w:lang w:val="en-US"/>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0"/>
        <w:gridCol w:w="3000"/>
        <w:gridCol w:w="3000"/>
      </w:tblGrid>
      <w:tr>
        <w:tblPrEx>
          <w:shd w:val="clear" w:color="auto" w:fill="cdd4e9"/>
        </w:tblPrEx>
        <w:trPr>
          <w:trHeight w:val="436"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jc w:val="both"/>
            </w:pPr>
            <w:r>
              <w:rPr>
                <w:rStyle w:val="Hyperlink.0"/>
                <w:sz w:val="28"/>
                <w:szCs w:val="28"/>
                <w:rtl w:val="0"/>
                <w:lang w:val="en-US"/>
              </w:rPr>
              <w:t>Aphrodite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jc w:val="both"/>
            </w:pPr>
            <w:r>
              <w:rPr>
                <w:rStyle w:val="Hyperlink.0"/>
                <w:sz w:val="28"/>
                <w:szCs w:val="28"/>
                <w:rtl w:val="0"/>
                <w:lang w:val="en-US"/>
              </w:rPr>
              <w:t xml:space="preserve">32.7 </w:t>
            </w:r>
            <w:r>
              <w:rPr>
                <w:rStyle w:val="Hyperlink.0"/>
                <w:rFonts w:ascii="Symbol" w:hAnsi="Symbol" w:hint="default"/>
                <w:sz w:val="28"/>
                <w:szCs w:val="28"/>
                <w:rtl w:val="0"/>
                <w:lang w:val="en-US"/>
              </w:rPr>
              <w:t>´</w:t>
            </w:r>
            <w:r>
              <w:rPr>
                <w:rStyle w:val="Hyperlink.0"/>
                <w:sz w:val="28"/>
                <w:szCs w:val="28"/>
                <w:rtl w:val="0"/>
                <w:lang w:val="en-US"/>
              </w:rPr>
              <w:t xml:space="preserve"> 56.6 cm</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jc w:val="both"/>
            </w:pPr>
            <w:r>
              <w:rPr>
                <w:rStyle w:val="Hyperlink.0"/>
                <w:sz w:val="28"/>
                <w:szCs w:val="28"/>
                <w:rtl w:val="0"/>
                <w:lang w:val="en-US"/>
              </w:rPr>
              <w:t>AD 610</w:t>
            </w:r>
            <w:r>
              <w:rPr>
                <w:rStyle w:val="Hyperlink.0"/>
                <w:sz w:val="28"/>
                <w:szCs w:val="28"/>
                <w:rtl w:val="0"/>
                <w:lang w:val="en-US"/>
              </w:rPr>
              <w:t>–</w:t>
            </w:r>
            <w:r>
              <w:rPr>
                <w:rStyle w:val="Hyperlink.0"/>
                <w:sz w:val="28"/>
                <w:szCs w:val="28"/>
                <w:rtl w:val="0"/>
                <w:lang w:val="en-US"/>
              </w:rPr>
              <w:t>612</w:t>
            </w:r>
          </w:p>
        </w:tc>
      </w:tr>
      <w:tr>
        <w:tblPrEx>
          <w:shd w:val="clear" w:color="auto" w:fill="cdd4e9"/>
        </w:tblPrEx>
        <w:trPr>
          <w:trHeight w:val="436"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jc w:val="both"/>
            </w:pPr>
            <w:r>
              <w:rPr>
                <w:rStyle w:val="Hyperlink.0"/>
                <w:sz w:val="28"/>
                <w:szCs w:val="28"/>
                <w:rtl w:val="0"/>
                <w:lang w:val="en-US"/>
              </w:rPr>
              <w:t>CBL Pap. 1016 02130</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bl>
    <w:p>
      <w:pPr>
        <w:pStyle w:val="Normal.0"/>
        <w:jc w:val="both"/>
        <w:rPr>
          <w:rStyle w:val="Hyperlink.0"/>
        </w:rPr>
      </w:pPr>
    </w:p>
    <w:p>
      <w:pPr>
        <w:pStyle w:val="Normal.0"/>
        <w:spacing w:line="276" w:lineRule="auto"/>
        <w:jc w:val="both"/>
        <w:rPr>
          <w:rStyle w:val="Hyperlink.0"/>
          <w:rFonts w:ascii="Arial" w:cs="Arial" w:hAnsi="Arial" w:eastAsia="Arial"/>
          <w:outline w:val="0"/>
          <w:color w:val="ff40ff"/>
          <w:sz w:val="28"/>
          <w:szCs w:val="28"/>
          <w:lang w:val="en-US"/>
          <w14:textFill>
            <w14:solidFill>
              <w14:srgbClr w14:val="FF40FF"/>
            </w14:solidFill>
          </w14:textFill>
        </w:rPr>
      </w:pPr>
    </w:p>
    <w:p>
      <w:pPr>
        <w:pStyle w:val="Normal.0"/>
        <w:spacing w:line="276" w:lineRule="auto"/>
        <w:jc w:val="both"/>
        <w:rPr>
          <w:rStyle w:val="Hyperlink.0"/>
          <w:rFonts w:ascii="Arial" w:cs="Arial" w:hAnsi="Arial" w:eastAsia="Arial"/>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#metadata</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Located: Place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jc w:val="both"/>
            </w:pPr>
            <w:r>
              <w:rPr>
                <w:rStyle w:val="Hyperlink.0"/>
                <w:rtl w:val="0"/>
                <w:lang w:val="en-US"/>
              </w:rPr>
              <w:t>Aphrodite</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Material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TM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999888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HGV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999888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ddb-filename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pylon.5.2</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ddb-hybrid</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pylon;5;2</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Descriptive title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Dialysis</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Date of text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610-612</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Inventory no.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jc w:val="both"/>
            </w:pPr>
            <w:r>
              <w:rPr>
                <w:rStyle w:val="Hyperlink.0"/>
                <w:sz w:val="28"/>
                <w:szCs w:val="28"/>
                <w:rtl w:val="0"/>
                <w:lang w:val="en-US"/>
              </w:rPr>
              <w:t>CBL Pap. 1016 02130</w:t>
            </w:r>
          </w:p>
        </w:tc>
      </w:tr>
    </w:tbl>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#text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&lt;S=.grc</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&lt;=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 $m1 </w:t>
      </w:r>
      <w:r>
        <w:rPr>
          <w:rStyle w:val="Hyperlink.0"/>
          <w:rFonts w:ascii="Arial" w:hAnsi="Arial" w:hint="default"/>
          <w:rtl w:val="0"/>
          <w:lang w:val="en-US"/>
        </w:rPr>
        <w:t xml:space="preserve">κτήτωρ ἀ̣π̣ὸ κ̣ώμης </w:t>
      </w:r>
      <w:r>
        <w:rPr>
          <w:rStyle w:val="Hyperlink.0"/>
          <w:rFonts w:ascii="Arial" w:hAnsi="Arial"/>
          <w:rtl w:val="0"/>
          <w:lang w:val="en-US"/>
        </w:rPr>
        <w:t>(</w:t>
      </w:r>
      <w:r>
        <w:rPr>
          <w:rStyle w:val="Hyperlink.0"/>
          <w:rFonts w:ascii="Arial" w:hAnsi="Arial" w:hint="default"/>
          <w:rtl w:val="0"/>
          <w:lang w:val="en-US"/>
        </w:rPr>
        <w:t>Ἀφροδί</w:t>
      </w:r>
      <w:r>
        <w:rPr>
          <w:rStyle w:val="Hyperlink.0"/>
          <w:rFonts w:ascii="Arial" w:hAnsi="Arial"/>
          <w:rtl w:val="0"/>
          <w:lang w:val="en-US"/>
        </w:rPr>
        <w:t>(</w:t>
      </w:r>
      <w:r>
        <w:rPr>
          <w:rStyle w:val="Hyperlink.0"/>
          <w:rFonts w:ascii="Arial" w:hAnsi="Arial" w:hint="default"/>
          <w:rtl w:val="0"/>
          <w:lang w:val="en-US"/>
        </w:rPr>
        <w:t>της</w:t>
      </w:r>
      <w:r>
        <w:rPr>
          <w:rStyle w:val="Hyperlink.0"/>
          <w:rFonts w:ascii="Arial" w:hAnsi="Arial"/>
          <w:rtl w:val="0"/>
          <w:lang w:val="en-US"/>
        </w:rPr>
        <w:t xml:space="preserve">)) </w:t>
      </w:r>
      <w:r>
        <w:rPr>
          <w:rStyle w:val="Hyperlink.0"/>
          <w:rFonts w:ascii="Arial" w:hAnsi="Arial" w:hint="default"/>
          <w:rtl w:val="0"/>
          <w:lang w:val="en-US"/>
        </w:rPr>
        <w:t xml:space="preserve">τοῦ Ἀνταιοπολίτου νομοῦ </w:t>
      </w:r>
      <w:r>
        <w:rPr>
          <w:rStyle w:val="Hyperlink.0"/>
          <w:rFonts w:ascii="Arial" w:hAnsi="Arial"/>
          <w:rtl w:val="0"/>
          <w:lang w:val="en-US"/>
        </w:rPr>
        <w:t xml:space="preserve">*stauros* </w:t>
      </w:r>
      <w:r>
        <w:rPr>
          <w:rStyle w:val="Hyperlink.0"/>
          <w:rFonts w:ascii="Arial" w:hAnsi="Arial" w:hint="default"/>
          <w:rtl w:val="0"/>
          <w:lang w:val="en-US"/>
        </w:rPr>
        <w:t xml:space="preserve">Αὐρηλίῳ </w:t>
      </w:r>
      <w:r>
        <w:rPr>
          <w:rStyle w:val="Hyperlink.0"/>
          <w:rFonts w:ascii="Arial" w:hAnsi="Arial"/>
          <w:rtl w:val="0"/>
          <w:lang w:val="en-US"/>
        </w:rPr>
        <w:t>.1[ca.7]</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  </w:t>
      </w:r>
      <w:r>
        <w:rPr>
          <w:rStyle w:val="Hyperlink.0"/>
          <w:rFonts w:ascii="Arial" w:hAnsi="Arial" w:hint="default"/>
          <w:rtl w:val="0"/>
          <w:lang w:val="en-US"/>
        </w:rPr>
        <w:t>υ</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 xml:space="preserve">ἱῷ </w:t>
      </w:r>
      <w:r>
        <w:rPr>
          <w:rStyle w:val="Hyperlink.0"/>
          <w:rFonts w:ascii="Arial" w:hAnsi="Arial"/>
          <w:rtl w:val="0"/>
          <w:lang w:val="en-US"/>
        </w:rPr>
        <w:t>&lt;:</w:t>
      </w:r>
      <w:r>
        <w:rPr>
          <w:rStyle w:val="Hyperlink.0"/>
          <w:rFonts w:ascii="Arial" w:hAnsi="Arial" w:hint="default"/>
          <w:rtl w:val="0"/>
          <w:lang w:val="en-US"/>
        </w:rPr>
        <w:t>Βίκτορος</w:t>
      </w:r>
      <w:r>
        <w:rPr>
          <w:rStyle w:val="Hyperlink.0"/>
          <w:rFonts w:ascii="Arial" w:hAnsi="Arial"/>
          <w:rtl w:val="0"/>
          <w:lang w:val="en-US"/>
        </w:rPr>
        <w:t>|reg|</w:t>
      </w:r>
      <w:r>
        <w:rPr>
          <w:rStyle w:val="Hyperlink.0"/>
          <w:rFonts w:ascii="Arial" w:hAnsi="Arial" w:hint="default"/>
          <w:rtl w:val="0"/>
          <w:lang w:val="en-US"/>
        </w:rPr>
        <w:t>Βίκτωρος</w:t>
      </w:r>
      <w:r>
        <w:rPr>
          <w:rStyle w:val="Hyperlink.0"/>
          <w:rFonts w:ascii="Arial" w:hAnsi="Arial"/>
          <w:rtl w:val="0"/>
          <w:lang w:val="en-US"/>
        </w:rPr>
        <w:t>:&gt; &lt;:</w:t>
      </w:r>
      <w:r>
        <w:rPr>
          <w:rStyle w:val="Hyperlink.0"/>
          <w:rFonts w:ascii="Arial" w:hAnsi="Arial" w:hint="default"/>
          <w:rtl w:val="0"/>
          <w:lang w:val="en-US"/>
        </w:rPr>
        <w:t>χαλκοπράτῃ</w:t>
      </w:r>
      <w:r>
        <w:rPr>
          <w:rStyle w:val="Hyperlink.0"/>
          <w:rFonts w:ascii="Arial" w:hAnsi="Arial"/>
          <w:rtl w:val="0"/>
          <w:lang w:val="en-US"/>
        </w:rPr>
        <w:t>|reg|</w:t>
      </w:r>
      <w:r>
        <w:rPr>
          <w:rStyle w:val="Hyperlink.0"/>
          <w:rFonts w:ascii="Arial" w:hAnsi="Arial" w:hint="default"/>
          <w:rtl w:val="0"/>
          <w:lang w:val="en-US"/>
        </w:rPr>
        <w:t>χαλκοπράτης</w:t>
      </w:r>
      <w:r>
        <w:rPr>
          <w:rStyle w:val="Hyperlink.0"/>
          <w:rFonts w:ascii="Arial" w:hAnsi="Arial"/>
          <w:rtl w:val="0"/>
          <w:lang w:val="en-US"/>
        </w:rPr>
        <w:t xml:space="preserve">:&gt; </w:t>
      </w:r>
      <w:r>
        <w:rPr>
          <w:rStyle w:val="Hyperlink.0"/>
          <w:rFonts w:ascii="Arial" w:hAnsi="Arial" w:hint="default"/>
          <w:rtl w:val="0"/>
          <w:lang w:val="en-US"/>
        </w:rPr>
        <w:t xml:space="preserve">ἀπὸ τῆς αὐτῆς κώμης </w:t>
      </w:r>
      <w:r>
        <w:rPr>
          <w:rStyle w:val="Hyperlink.0"/>
          <w:rFonts w:ascii="Arial" w:hAnsi="Arial"/>
          <w:rtl w:val="0"/>
          <w:lang w:val="en-US"/>
        </w:rPr>
        <w:t>(</w:t>
      </w:r>
      <w:r>
        <w:rPr>
          <w:rStyle w:val="Hyperlink.0"/>
          <w:rFonts w:ascii="Arial" w:hAnsi="Arial" w:hint="default"/>
          <w:rtl w:val="0"/>
          <w:lang w:val="en-US"/>
        </w:rPr>
        <w:t>Ἀφρ̣οδί</w:t>
      </w:r>
      <w:r>
        <w:rPr>
          <w:rStyle w:val="Hyperlink.0"/>
          <w:rFonts w:ascii="Arial" w:hAnsi="Arial"/>
          <w:rtl w:val="0"/>
          <w:lang w:val="en-US"/>
        </w:rPr>
        <w:t>(</w:t>
      </w:r>
      <w:r>
        <w:rPr>
          <w:rStyle w:val="Hyperlink.0"/>
          <w:rFonts w:ascii="Arial" w:hAnsi="Arial" w:hint="default"/>
          <w:rtl w:val="0"/>
          <w:lang w:val="en-US"/>
        </w:rPr>
        <w:t>της</w:t>
      </w:r>
      <w:r>
        <w:rPr>
          <w:rStyle w:val="Hyperlink.0"/>
          <w:rFonts w:ascii="Arial" w:hAnsi="Arial"/>
          <w:rtl w:val="0"/>
          <w:lang w:val="en-US"/>
        </w:rPr>
        <w:t xml:space="preserve">)) </w:t>
      </w:r>
      <w:r>
        <w:rPr>
          <w:rStyle w:val="Hyperlink.0"/>
          <w:rFonts w:ascii="Arial" w:hAnsi="Arial" w:hint="default"/>
          <w:rtl w:val="0"/>
          <w:lang w:val="en-US"/>
        </w:rPr>
        <w:t>χ̣α̣</w:t>
      </w:r>
      <w:r>
        <w:rPr>
          <w:rStyle w:val="Hyperlink.0"/>
          <w:rFonts w:ascii="Arial" w:hAnsi="Arial"/>
          <w:rtl w:val="0"/>
          <w:lang w:val="en-US"/>
        </w:rPr>
        <w:t>[</w:t>
      </w:r>
      <w:r>
        <w:rPr>
          <w:rStyle w:val="Hyperlink.0"/>
          <w:rFonts w:ascii="Arial" w:hAnsi="Arial" w:hint="default"/>
          <w:rtl w:val="0"/>
          <w:lang w:val="en-US"/>
        </w:rPr>
        <w:t>ίρειν</w:t>
      </w:r>
      <w:r>
        <w:rPr>
          <w:rStyle w:val="Hyperlink.0"/>
          <w:rFonts w:ascii="Arial" w:hAnsi="Arial"/>
          <w:rtl w:val="0"/>
          <w:lang w:val="en-US"/>
        </w:rPr>
        <w:t xml:space="preserve">.] </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 </w:t>
      </w:r>
      <w:r>
        <w:rPr>
          <w:rStyle w:val="Hyperlink.0"/>
          <w:rFonts w:ascii="Arial" w:hAnsi="Arial" w:hint="default"/>
          <w:rtl w:val="0"/>
          <w:lang w:val="en-US"/>
        </w:rPr>
        <w:t xml:space="preserve">ἐ̣π̣ειδήπερ πρὸ χ̣ρ̣ό̣νο̣υ̣ </w:t>
      </w:r>
      <w:r>
        <w:rPr>
          <w:rStyle w:val="Hyperlink.0"/>
          <w:rFonts w:ascii="Arial" w:hAnsi="Arial"/>
          <w:rtl w:val="0"/>
          <w:lang w:val="en-US"/>
        </w:rPr>
        <w:t>[</w:t>
      </w:r>
      <w:r>
        <w:rPr>
          <w:rStyle w:val="Hyperlink.0"/>
          <w:rFonts w:ascii="Arial" w:hAnsi="Arial" w:hint="default"/>
          <w:rtl w:val="0"/>
          <w:lang w:val="en-US"/>
        </w:rPr>
        <w:t>ἱ</w:t>
      </w:r>
      <w:r>
        <w:rPr>
          <w:rStyle w:val="Hyperlink.0"/>
          <w:rFonts w:ascii="Arial" w:hAnsi="Arial"/>
          <w:rtl w:val="0"/>
          <w:lang w:val="en-US"/>
        </w:rPr>
        <w:t>]</w:t>
      </w:r>
      <w:r>
        <w:rPr>
          <w:rStyle w:val="Hyperlink.0"/>
          <w:rFonts w:ascii="Arial" w:hAnsi="Arial" w:hint="default"/>
          <w:rtl w:val="0"/>
          <w:lang w:val="en-US"/>
        </w:rPr>
        <w:t>κ̣α̣ν</w:t>
      </w:r>
      <w:r>
        <w:rPr>
          <w:rStyle w:val="Hyperlink.0"/>
          <w:rFonts w:ascii="Arial" w:hAnsi="Arial"/>
          <w:rtl w:val="0"/>
          <w:lang w:val="en-US"/>
        </w:rPr>
        <w:t>[</w:t>
      </w:r>
      <w:r>
        <w:rPr>
          <w:rStyle w:val="Hyperlink.0"/>
          <w:rFonts w:ascii="Arial" w:hAnsi="Arial" w:hint="default"/>
          <w:rtl w:val="0"/>
          <w:lang w:val="en-US"/>
        </w:rPr>
        <w:t>οῦ δ</w:t>
      </w:r>
      <w:r>
        <w:rPr>
          <w:rStyle w:val="Hyperlink.0"/>
          <w:rFonts w:ascii="Arial" w:hAnsi="Arial"/>
          <w:rtl w:val="0"/>
          <w:lang w:val="en-US"/>
        </w:rPr>
        <w:t>]</w:t>
      </w:r>
      <w:r>
        <w:rPr>
          <w:rStyle w:val="Hyperlink.0"/>
          <w:rFonts w:ascii="Arial" w:hAnsi="Arial" w:hint="default"/>
          <w:rtl w:val="0"/>
          <w:lang w:val="en-US"/>
        </w:rPr>
        <w:t xml:space="preserve">ι̣ὰ̣ τῆς ἐγγράφο̣υ πράσεως </w:t>
      </w:r>
      <w:r>
        <w:rPr>
          <w:rStyle w:val="Hyperlink.0"/>
          <w:rFonts w:ascii="Arial" w:hAnsi="Arial"/>
          <w:rtl w:val="0"/>
          <w:lang w:val="en-US"/>
        </w:rPr>
        <w:t>&lt;:</w:t>
      </w:r>
      <w:r>
        <w:rPr>
          <w:rStyle w:val="Hyperlink.0"/>
          <w:rFonts w:ascii="Arial" w:hAnsi="Arial" w:hint="default"/>
          <w:rtl w:val="0"/>
          <w:lang w:val="en-US"/>
        </w:rPr>
        <w:t>ὁμ</w:t>
      </w:r>
      <w:r>
        <w:rPr>
          <w:rStyle w:val="Hyperlink.0"/>
          <w:rFonts w:ascii="Arial" w:hAnsi="Arial"/>
          <w:rtl w:val="0"/>
          <w:lang w:val="en-US"/>
        </w:rPr>
        <w:t>[</w:t>
      </w:r>
      <w:r>
        <w:rPr>
          <w:rStyle w:val="Hyperlink.0"/>
          <w:rFonts w:ascii="Arial" w:hAnsi="Arial" w:hint="default"/>
          <w:rtl w:val="0"/>
          <w:lang w:val="en-US"/>
        </w:rPr>
        <w:t>ο</w:t>
      </w:r>
      <w:r>
        <w:rPr>
          <w:rStyle w:val="Hyperlink.0"/>
          <w:rFonts w:ascii="Arial" w:hAnsi="Arial"/>
          <w:rtl w:val="0"/>
          <w:lang w:val="en-US"/>
        </w:rPr>
        <w:t>]</w:t>
      </w:r>
      <w:r>
        <w:rPr>
          <w:rStyle w:val="Hyperlink.0"/>
          <w:rFonts w:ascii="Arial" w:hAnsi="Arial" w:hint="default"/>
          <w:rtl w:val="0"/>
          <w:lang w:val="en-US"/>
        </w:rPr>
        <w:t>μητρίω</w:t>
      </w:r>
      <w:r>
        <w:rPr>
          <w:rStyle w:val="Hyperlink.0"/>
          <w:rFonts w:ascii="Arial" w:hAnsi="Arial"/>
          <w:rtl w:val="0"/>
          <w:lang w:val="en-US"/>
        </w:rPr>
        <w:t>[</w:t>
      </w:r>
      <w:r>
        <w:rPr>
          <w:rStyle w:val="Hyperlink.0"/>
          <w:rFonts w:ascii="Arial" w:hAnsi="Arial" w:hint="default"/>
          <w:rtl w:val="0"/>
          <w:lang w:val="en-US"/>
        </w:rPr>
        <w:t>ν</w:t>
      </w:r>
      <w:r>
        <w:rPr>
          <w:rStyle w:val="Hyperlink.0"/>
          <w:rFonts w:ascii="Arial" w:hAnsi="Arial"/>
          <w:rtl w:val="0"/>
          <w:lang w:val="en-US"/>
        </w:rPr>
        <w:t>]|reg|</w:t>
      </w:r>
      <w:r>
        <w:rPr>
          <w:rStyle w:val="Hyperlink.0"/>
          <w:rFonts w:ascii="Arial" w:hAnsi="Arial" w:hint="default"/>
          <w:rtl w:val="0"/>
          <w:lang w:val="en-US"/>
        </w:rPr>
        <w:t>ὁμ̣</w:t>
      </w:r>
      <w:r>
        <w:rPr>
          <w:rStyle w:val="Hyperlink.0"/>
          <w:rFonts w:ascii="Arial" w:hAnsi="Arial"/>
          <w:rtl w:val="0"/>
          <w:lang w:val="en-US"/>
        </w:rPr>
        <w:t>[</w:t>
      </w:r>
      <w:r>
        <w:rPr>
          <w:rStyle w:val="Hyperlink.0"/>
          <w:rFonts w:ascii="Arial" w:hAnsi="Arial" w:hint="default"/>
          <w:rtl w:val="0"/>
          <w:lang w:val="en-US"/>
        </w:rPr>
        <w:t>ο</w:t>
      </w:r>
      <w:r>
        <w:rPr>
          <w:rStyle w:val="Hyperlink.0"/>
          <w:rFonts w:ascii="Arial" w:hAnsi="Arial"/>
          <w:rtl w:val="0"/>
          <w:lang w:val="en-US"/>
        </w:rPr>
        <w:t>]</w:t>
      </w:r>
      <w:r>
        <w:rPr>
          <w:rStyle w:val="Hyperlink.0"/>
          <w:rFonts w:ascii="Arial" w:hAnsi="Arial" w:hint="default"/>
          <w:rtl w:val="0"/>
          <w:lang w:val="en-US"/>
        </w:rPr>
        <w:t>μ̣η̣τ̣ρ̣ί̣ο̣</w:t>
      </w:r>
      <w:r>
        <w:rPr>
          <w:rStyle w:val="Hyperlink.0"/>
          <w:rFonts w:ascii="Arial" w:hAnsi="Arial"/>
          <w:rtl w:val="0"/>
          <w:lang w:val="en-US"/>
        </w:rPr>
        <w:t>[</w:t>
      </w:r>
      <w:r>
        <w:rPr>
          <w:rStyle w:val="Hyperlink.0"/>
          <w:rFonts w:ascii="Arial" w:hAnsi="Arial" w:hint="default"/>
          <w:rtl w:val="0"/>
          <w:lang w:val="en-US"/>
        </w:rPr>
        <w:t>υ</w:t>
      </w:r>
      <w:r>
        <w:rPr>
          <w:rStyle w:val="Hyperlink.0"/>
          <w:rFonts w:ascii="Arial" w:hAnsi="Arial"/>
          <w:rtl w:val="0"/>
          <w:lang w:val="en-US"/>
        </w:rPr>
        <w:t>]:&gt;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4. </w:t>
      </w:r>
      <w:r>
        <w:rPr>
          <w:rStyle w:val="Hyperlink.0"/>
          <w:rFonts w:ascii="Arial" w:hAnsi="Arial" w:hint="default"/>
          <w:rtl w:val="0"/>
          <w:lang w:val="en-US"/>
        </w:rPr>
        <w:t xml:space="preserve">μου </w:t>
      </w:r>
      <w:r>
        <w:rPr>
          <w:rStyle w:val="Hyperlink.0"/>
          <w:rFonts w:ascii="Arial" w:hAnsi="Arial"/>
          <w:rtl w:val="0"/>
          <w:lang w:val="en-US"/>
        </w:rPr>
        <w:t>&lt;:</w:t>
      </w:r>
      <w:r>
        <w:rPr>
          <w:rStyle w:val="Hyperlink.0"/>
          <w:rFonts w:ascii="Arial" w:hAnsi="Arial" w:hint="default"/>
          <w:rtl w:val="0"/>
          <w:lang w:val="en-US"/>
        </w:rPr>
        <w:t>ἀδελφῶν</w:t>
      </w:r>
      <w:r>
        <w:rPr>
          <w:rStyle w:val="Hyperlink.0"/>
          <w:rFonts w:ascii="Arial" w:hAnsi="Arial"/>
          <w:rtl w:val="0"/>
          <w:lang w:val="en-US"/>
        </w:rPr>
        <w:t>|reg|</w:t>
      </w:r>
      <w:r>
        <w:rPr>
          <w:rStyle w:val="Hyperlink.0"/>
          <w:rFonts w:ascii="Arial" w:hAnsi="Arial" w:hint="default"/>
          <w:rtl w:val="0"/>
          <w:lang w:val="en-US"/>
        </w:rPr>
        <w:t>ἀδελφοῦ</w:t>
      </w:r>
      <w:r>
        <w:rPr>
          <w:rStyle w:val="Hyperlink.0"/>
          <w:rFonts w:ascii="Arial" w:hAnsi="Arial"/>
          <w:rtl w:val="0"/>
          <w:lang w:val="en-US"/>
        </w:rPr>
        <w:t xml:space="preserve">:&gt; </w:t>
      </w:r>
      <w:r>
        <w:rPr>
          <w:rStyle w:val="Hyperlink.0"/>
          <w:rFonts w:ascii="Arial" w:hAnsi="Arial" w:hint="default"/>
          <w:rtl w:val="0"/>
          <w:lang w:val="en-US"/>
        </w:rPr>
        <w:t>εἰς τὸ μέρο̣ς αὐτῶν καὶ τὸ μέρος μου ἀπὸ τοῦ ὁλοκλήρου μητρ̣ῴ̣ου</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5. </w:t>
      </w:r>
      <w:r>
        <w:rPr>
          <w:rStyle w:val="Hyperlink.0"/>
          <w:rFonts w:ascii="Arial" w:hAnsi="Arial" w:hint="default"/>
          <w:rtl w:val="0"/>
          <w:lang w:val="en-US"/>
        </w:rPr>
        <w:t xml:space="preserve">μου μ̣έ̣ρ̣ου̣ς̣ καὶ </w:t>
      </w:r>
      <w:r>
        <w:rPr>
          <w:rStyle w:val="Hyperlink.0"/>
          <w:rFonts w:ascii="Arial" w:hAnsi="Arial"/>
          <w:rtl w:val="0"/>
          <w:lang w:val="en-US"/>
        </w:rPr>
        <w:t>&lt;:</w:t>
      </w:r>
      <w:r>
        <w:rPr>
          <w:rStyle w:val="Hyperlink.0"/>
          <w:rFonts w:ascii="Arial" w:hAnsi="Arial" w:hint="default"/>
          <w:rtl w:val="0"/>
          <w:lang w:val="en-US"/>
        </w:rPr>
        <w:t>ἐγγυῶσιν</w:t>
      </w:r>
      <w:r>
        <w:rPr>
          <w:rStyle w:val="Hyperlink.0"/>
          <w:rFonts w:ascii="Arial" w:hAnsi="Arial"/>
          <w:rtl w:val="0"/>
          <w:lang w:val="en-US"/>
        </w:rPr>
        <w:t>|reg|</w:t>
      </w:r>
      <w:r>
        <w:rPr>
          <w:rStyle w:val="Hyperlink.0"/>
          <w:rFonts w:ascii="Arial" w:hAnsi="Arial" w:hint="default"/>
          <w:rtl w:val="0"/>
          <w:lang w:val="en-US"/>
        </w:rPr>
        <w:t>ἐγγυοῦσιν</w:t>
      </w:r>
      <w:r>
        <w:rPr>
          <w:rStyle w:val="Hyperlink.0"/>
          <w:rFonts w:ascii="Arial" w:hAnsi="Arial"/>
          <w:rtl w:val="0"/>
          <w:lang w:val="en-US"/>
        </w:rPr>
        <w:t xml:space="preserve">:&gt;  </w:t>
      </w:r>
      <w:r>
        <w:rPr>
          <w:rStyle w:val="Hyperlink.0"/>
          <w:rFonts w:ascii="Arial" w:hAnsi="Arial" w:hint="default"/>
          <w:rtl w:val="0"/>
          <w:lang w:val="en-US"/>
        </w:rPr>
        <w:t>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πὲρ ἐμοῦ ἀπὸ̣ τ̣ῆς γεν̣</w:t>
      </w:r>
      <w:r>
        <w:rPr>
          <w:rStyle w:val="Hyperlink.0"/>
          <w:rFonts w:ascii="Arial" w:hAnsi="Arial"/>
          <w:rtl w:val="0"/>
          <w:lang w:val="en-US"/>
        </w:rPr>
        <w:t>[</w:t>
      </w:r>
      <w:r>
        <w:rPr>
          <w:rStyle w:val="Hyperlink.0"/>
          <w:rFonts w:ascii="Arial" w:hAnsi="Arial" w:hint="default"/>
          <w:rtl w:val="0"/>
          <w:lang w:val="en-US"/>
        </w:rPr>
        <w:t>α</w:t>
      </w:r>
      <w:r>
        <w:rPr>
          <w:rStyle w:val="Hyperlink.0"/>
          <w:rFonts w:ascii="Arial" w:hAnsi="Arial"/>
          <w:rtl w:val="0"/>
          <w:lang w:val="en-US"/>
        </w:rPr>
        <w:t>]</w:t>
      </w:r>
      <w:r>
        <w:rPr>
          <w:rStyle w:val="Hyperlink.0"/>
          <w:rFonts w:ascii="Arial" w:hAnsi="Arial" w:hint="default"/>
          <w:rtl w:val="0"/>
          <w:lang w:val="en-US"/>
        </w:rPr>
        <w:t>μ̣</w:t>
      </w:r>
      <w:r>
        <w:rPr>
          <w:rStyle w:val="Hyperlink.0"/>
          <w:rFonts w:ascii="Arial" w:hAnsi="Arial"/>
          <w:rtl w:val="0"/>
          <w:lang w:val="en-US"/>
        </w:rPr>
        <w:t>[</w:t>
      </w:r>
      <w:r>
        <w:rPr>
          <w:rStyle w:val="Hyperlink.0"/>
          <w:rFonts w:ascii="Arial" w:hAnsi="Arial" w:hint="default"/>
          <w:rtl w:val="0"/>
          <w:lang w:val="en-US"/>
        </w:rPr>
        <w:t>ένης</w:t>
      </w:r>
      <w:r>
        <w:rPr>
          <w:rStyle w:val="Hyperlink.0"/>
          <w:rFonts w:ascii="Arial" w:hAnsi="Arial"/>
          <w:rtl w:val="0"/>
          <w:lang w:val="en-US"/>
        </w:rPr>
        <w:t>] [ca.20]</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6. </w:t>
      </w:r>
      <w:r>
        <w:rPr>
          <w:rStyle w:val="Hyperlink.0"/>
          <w:rFonts w:ascii="Arial" w:hAnsi="Arial" w:hint="default"/>
          <w:rtl w:val="0"/>
          <w:lang w:val="en-US"/>
        </w:rPr>
        <w:t xml:space="preserve">τῆς </w:t>
      </w:r>
      <w:r>
        <w:rPr>
          <w:rStyle w:val="Hyperlink.0"/>
          <w:rFonts w:ascii="Arial" w:hAnsi="Arial"/>
          <w:rtl w:val="0"/>
          <w:lang w:val="en-US"/>
        </w:rPr>
        <w:t>&lt;:</w:t>
      </w:r>
      <w:r>
        <w:rPr>
          <w:rStyle w:val="Hyperlink.0"/>
          <w:rFonts w:ascii="Arial" w:hAnsi="Arial" w:hint="default"/>
          <w:rtl w:val="0"/>
          <w:lang w:val="en-US"/>
        </w:rPr>
        <w:t>γεγενημένης</w:t>
      </w:r>
      <w:r>
        <w:rPr>
          <w:rStyle w:val="Hyperlink.0"/>
          <w:rFonts w:ascii="Arial" w:hAnsi="Arial"/>
          <w:rtl w:val="0"/>
          <w:lang w:val="en-US"/>
        </w:rPr>
        <w:t>|reg|</w:t>
      </w:r>
      <w:r>
        <w:rPr>
          <w:rStyle w:val="Hyperlink.0"/>
          <w:rFonts w:ascii="Arial" w:hAnsi="Arial" w:hint="default"/>
          <w:rtl w:val="0"/>
          <w:lang w:val="en-US"/>
        </w:rPr>
        <w:t>γεγεναμένης</w:t>
      </w:r>
      <w:r>
        <w:rPr>
          <w:rStyle w:val="Hyperlink.0"/>
          <w:rFonts w:ascii="Arial" w:hAnsi="Arial"/>
          <w:rtl w:val="0"/>
          <w:lang w:val="en-US"/>
        </w:rPr>
        <w:t>:&gt; &lt;:</w:t>
      </w:r>
      <w:r>
        <w:rPr>
          <w:rStyle w:val="Hyperlink.0"/>
          <w:rFonts w:ascii="Arial" w:hAnsi="Arial" w:hint="default"/>
          <w:rtl w:val="0"/>
          <w:lang w:val="en-US"/>
        </w:rPr>
        <w:t>αὐτοῖς</w:t>
      </w:r>
      <w:r>
        <w:rPr>
          <w:rStyle w:val="Hyperlink.0"/>
          <w:rFonts w:ascii="Arial" w:hAnsi="Arial"/>
          <w:rtl w:val="0"/>
          <w:lang w:val="en-US"/>
        </w:rPr>
        <w:t>|reg|</w:t>
      </w:r>
      <w:r>
        <w:rPr>
          <w:rStyle w:val="Hyperlink.0"/>
          <w:rFonts w:ascii="Arial" w:hAnsi="Arial" w:hint="default"/>
          <w:rtl w:val="0"/>
          <w:lang w:val="en-US"/>
        </w:rPr>
        <w:t>αὐτῶν</w:t>
      </w:r>
      <w:r>
        <w:rPr>
          <w:rStyle w:val="Hyperlink.0"/>
          <w:rFonts w:ascii="Arial" w:hAnsi="Arial"/>
          <w:rtl w:val="0"/>
          <w:lang w:val="en-US"/>
        </w:rPr>
        <w:t xml:space="preserve">:&gt; </w:t>
      </w:r>
      <w:r>
        <w:rPr>
          <w:rStyle w:val="Hyperlink.0"/>
          <w:rFonts w:ascii="Arial" w:hAnsi="Arial" w:hint="default"/>
          <w:rtl w:val="0"/>
          <w:lang w:val="en-US"/>
        </w:rPr>
        <w:t>εἰς ὄνομά σου τῆς καὶ βεβαίας μενο̣ύση</w:t>
      </w:r>
      <w:r>
        <w:rPr>
          <w:rStyle w:val="Hyperlink.0"/>
          <w:rFonts w:ascii="Arial" w:hAnsi="Arial"/>
          <w:rtl w:val="0"/>
          <w:lang w:val="en-US"/>
        </w:rPr>
        <w:t>[</w:t>
      </w:r>
      <w:r>
        <w:rPr>
          <w:rStyle w:val="Hyperlink.0"/>
          <w:rFonts w:ascii="Arial" w:hAnsi="Arial" w:hint="default"/>
          <w:rtl w:val="0"/>
          <w:lang w:val="en-US"/>
        </w:rPr>
        <w:t>ς</w:t>
      </w:r>
      <w:r>
        <w:rPr>
          <w:rStyle w:val="Hyperlink.0"/>
          <w:rFonts w:ascii="Arial" w:hAnsi="Arial"/>
          <w:rtl w:val="0"/>
          <w:lang w:val="en-US"/>
        </w:rPr>
        <w:t xml:space="preserve">] </w:t>
      </w:r>
      <w:r>
        <w:rPr>
          <w:rStyle w:val="Hyperlink.0"/>
          <w:rFonts w:ascii="Arial" w:hAnsi="Arial" w:hint="default"/>
          <w:rtl w:val="0"/>
          <w:lang w:val="en-US"/>
        </w:rPr>
        <w:t>π̣</w:t>
      </w:r>
      <w:r>
        <w:rPr>
          <w:rStyle w:val="Hyperlink.0"/>
          <w:rFonts w:ascii="Arial" w:hAnsi="Arial"/>
          <w:rtl w:val="0"/>
          <w:lang w:val="en-US"/>
        </w:rPr>
        <w:t>[</w:t>
      </w:r>
      <w:r>
        <w:rPr>
          <w:rStyle w:val="Hyperlink.0"/>
          <w:rFonts w:ascii="Arial" w:hAnsi="Arial" w:hint="default"/>
          <w:rtl w:val="0"/>
          <w:lang w:val="en-US"/>
        </w:rPr>
        <w:t>α</w:t>
      </w:r>
      <w:r>
        <w:rPr>
          <w:rStyle w:val="Hyperlink.0"/>
          <w:rFonts w:ascii="Arial" w:hAnsi="Arial"/>
          <w:rtl w:val="0"/>
          <w:lang w:val="en-US"/>
        </w:rPr>
        <w:t>]</w:t>
      </w:r>
      <w:r>
        <w:rPr>
          <w:rStyle w:val="Hyperlink.0"/>
          <w:rFonts w:ascii="Arial" w:hAnsi="Arial" w:hint="default"/>
          <w:rtl w:val="0"/>
          <w:lang w:val="en-US"/>
        </w:rPr>
        <w:t>ν̣τ̣</w:t>
      </w:r>
      <w:r>
        <w:rPr>
          <w:rStyle w:val="Hyperlink.0"/>
          <w:rFonts w:ascii="Arial" w:hAnsi="Arial"/>
          <w:rtl w:val="0"/>
          <w:lang w:val="en-US"/>
        </w:rPr>
        <w:t>[</w:t>
      </w:r>
      <w:r>
        <w:rPr>
          <w:rStyle w:val="Hyperlink.0"/>
          <w:rFonts w:ascii="Arial" w:hAnsi="Arial" w:hint="default"/>
          <w:rtl w:val="0"/>
          <w:lang w:val="en-US"/>
        </w:rPr>
        <w:t>α</w:t>
      </w:r>
      <w:r>
        <w:rPr>
          <w:rStyle w:val="Hyperlink.0"/>
          <w:rFonts w:ascii="Arial" w:hAnsi="Arial"/>
          <w:rtl w:val="0"/>
          <w:lang w:val="en-US"/>
        </w:rPr>
        <w:t>]</w:t>
      </w:r>
      <w:r>
        <w:rPr>
          <w:rStyle w:val="Hyperlink.0"/>
          <w:rFonts w:ascii="Arial" w:hAnsi="Arial" w:hint="default"/>
          <w:rtl w:val="0"/>
          <w:lang w:val="en-US"/>
        </w:rPr>
        <w:t>χ̣</w:t>
      </w:r>
      <w:r>
        <w:rPr>
          <w:rStyle w:val="Hyperlink.0"/>
          <w:rFonts w:ascii="Arial" w:hAnsi="Arial"/>
          <w:rtl w:val="0"/>
          <w:lang w:val="en-US"/>
        </w:rPr>
        <w:t>[</w:t>
      </w:r>
      <w:r>
        <w:rPr>
          <w:rStyle w:val="Hyperlink.0"/>
          <w:rFonts w:ascii="Arial" w:hAnsi="Arial" w:hint="default"/>
          <w:rtl w:val="0"/>
          <w:lang w:val="en-US"/>
        </w:rPr>
        <w:t>οῦ</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7. &lt;:</w:t>
      </w:r>
      <w:r>
        <w:rPr>
          <w:rStyle w:val="Hyperlink.0"/>
          <w:rFonts w:ascii="Arial" w:hAnsi="Arial" w:hint="default"/>
          <w:rtl w:val="0"/>
          <w:lang w:val="en-US"/>
        </w:rPr>
        <w:t>προφερομένης</w:t>
      </w:r>
      <w:r>
        <w:rPr>
          <w:rStyle w:val="Hyperlink.0"/>
          <w:rFonts w:ascii="Arial" w:hAnsi="Arial"/>
          <w:rtl w:val="0"/>
          <w:lang w:val="en-US"/>
        </w:rPr>
        <w:t>|reg|</w:t>
      </w:r>
      <w:r>
        <w:rPr>
          <w:rStyle w:val="Hyperlink.0"/>
          <w:rFonts w:ascii="Arial" w:hAnsi="Arial" w:hint="default"/>
          <w:rtl w:val="0"/>
          <w:lang w:val="en-US"/>
        </w:rPr>
        <w:t>προφερομένην</w:t>
      </w:r>
      <w:r>
        <w:rPr>
          <w:rStyle w:val="Hyperlink.0"/>
          <w:rFonts w:ascii="Arial" w:hAnsi="Arial"/>
          <w:rtl w:val="0"/>
          <w:lang w:val="en-US"/>
        </w:rPr>
        <w:t xml:space="preserve">:&gt;, </w:t>
      </w:r>
      <w:r>
        <w:rPr>
          <w:rStyle w:val="Hyperlink.0"/>
          <w:rFonts w:ascii="Arial" w:hAnsi="Arial" w:hint="default"/>
          <w:rtl w:val="0"/>
          <w:lang w:val="en-US"/>
        </w:rPr>
        <w:t xml:space="preserve">τὰ νῦν δὲ </w:t>
      </w:r>
      <w:r>
        <w:rPr>
          <w:rStyle w:val="Hyperlink.0"/>
          <w:rFonts w:ascii="Arial" w:hAnsi="Arial"/>
          <w:rtl w:val="0"/>
          <w:lang w:val="en-US"/>
        </w:rPr>
        <w:t>&lt;:</w:t>
      </w:r>
      <w:r>
        <w:rPr>
          <w:rStyle w:val="Hyperlink.0"/>
          <w:rFonts w:ascii="Arial" w:hAnsi="Arial" w:hint="default"/>
          <w:rtl w:val="0"/>
          <w:lang w:val="en-US"/>
        </w:rPr>
        <w:t>ἤλθαμεν</w:t>
      </w:r>
      <w:r>
        <w:rPr>
          <w:rStyle w:val="Hyperlink.0"/>
          <w:rFonts w:ascii="Arial" w:hAnsi="Arial"/>
          <w:rtl w:val="0"/>
          <w:lang w:val="en-US"/>
        </w:rPr>
        <w:t>|reg|</w:t>
      </w:r>
      <w:r>
        <w:rPr>
          <w:rStyle w:val="Hyperlink.0"/>
          <w:rFonts w:ascii="Arial" w:hAnsi="Arial" w:hint="default"/>
          <w:rtl w:val="0"/>
          <w:lang w:val="en-US"/>
        </w:rPr>
        <w:t>ἤλθαμε</w:t>
      </w:r>
      <w:r>
        <w:rPr>
          <w:rStyle w:val="Hyperlink.0"/>
          <w:rFonts w:ascii="Arial" w:hAnsi="Arial"/>
          <w:rtl w:val="0"/>
          <w:lang w:val="en-US"/>
        </w:rPr>
        <w:t xml:space="preserve">:&gt; </w:t>
      </w:r>
      <w:r>
        <w:rPr>
          <w:rStyle w:val="Hyperlink.0"/>
          <w:rFonts w:ascii="Arial" w:hAnsi="Arial" w:hint="default"/>
          <w:rtl w:val="0"/>
          <w:lang w:val="en-US"/>
        </w:rPr>
        <w:t xml:space="preserve">εἰς </w:t>
      </w:r>
      <w:r>
        <w:rPr>
          <w:rStyle w:val="Hyperlink.0"/>
          <w:rFonts w:ascii="Arial" w:hAnsi="Arial"/>
          <w:rtl w:val="0"/>
          <w:lang w:val="en-US"/>
        </w:rPr>
        <w:t>&lt;:&lt;:</w:t>
      </w:r>
      <w:r>
        <w:rPr>
          <w:rStyle w:val="Hyperlink.0"/>
          <w:rFonts w:ascii="Arial" w:hAnsi="Arial" w:hint="default"/>
          <w:rtl w:val="0"/>
          <w:lang w:val="en-US"/>
        </w:rPr>
        <w:t>νομίμην</w:t>
      </w:r>
      <w:r>
        <w:rPr>
          <w:rStyle w:val="Hyperlink.0"/>
          <w:rFonts w:ascii="Arial" w:hAnsi="Arial"/>
          <w:rtl w:val="0"/>
          <w:lang w:val="en-US"/>
        </w:rPr>
        <w:t>|alt|</w:t>
      </w:r>
      <w:r>
        <w:rPr>
          <w:rStyle w:val="Hyperlink.0"/>
          <w:rFonts w:ascii="Arial" w:hAnsi="Arial" w:hint="default"/>
          <w:rtl w:val="0"/>
          <w:lang w:val="en-US"/>
        </w:rPr>
        <w:t>ἔννομον</w:t>
      </w:r>
      <w:r>
        <w:rPr>
          <w:rStyle w:val="Hyperlink.0"/>
          <w:rFonts w:ascii="Arial" w:hAnsi="Arial"/>
          <w:rtl w:val="0"/>
          <w:lang w:val="en-US"/>
        </w:rPr>
        <w:t>:&gt;|reg|</w:t>
      </w:r>
      <w:r>
        <w:rPr>
          <w:rStyle w:val="Hyperlink.0"/>
          <w:rFonts w:ascii="Arial" w:hAnsi="Arial" w:hint="default"/>
          <w:rtl w:val="0"/>
          <w:lang w:val="en-US"/>
        </w:rPr>
        <w:t>νομον</w:t>
      </w:r>
      <w:r>
        <w:rPr>
          <w:rStyle w:val="Hyperlink.0"/>
          <w:rFonts w:ascii="Arial" w:hAnsi="Arial"/>
          <w:rtl w:val="0"/>
          <w:lang w:val="en-US"/>
        </w:rPr>
        <w:t xml:space="preserve">:&gt; </w:t>
      </w:r>
      <w:r>
        <w:rPr>
          <w:rStyle w:val="Hyperlink.0"/>
          <w:rFonts w:ascii="Arial" w:hAnsi="Arial" w:hint="default"/>
          <w:rtl w:val="0"/>
          <w:lang w:val="en-US"/>
        </w:rPr>
        <w:t xml:space="preserve">ἡλικίαν καὶ </w:t>
      </w:r>
      <w:r>
        <w:rPr>
          <w:rStyle w:val="Hyperlink.0"/>
          <w:rFonts w:ascii="Arial" w:hAnsi="Arial"/>
          <w:rtl w:val="0"/>
          <w:lang w:val="en-US"/>
        </w:rPr>
        <w:t>&lt;:</w:t>
      </w:r>
      <w:r>
        <w:rPr>
          <w:rStyle w:val="Hyperlink.0"/>
          <w:rFonts w:ascii="Arial" w:hAnsi="Arial" w:hint="default"/>
          <w:rtl w:val="0"/>
          <w:lang w:val="en-US"/>
        </w:rPr>
        <w:t>ἐζήτησας</w:t>
      </w:r>
      <w:r>
        <w:rPr>
          <w:rStyle w:val="Hyperlink.0"/>
          <w:rFonts w:ascii="Arial" w:hAnsi="Arial"/>
          <w:rtl w:val="0"/>
          <w:lang w:val="en-US"/>
        </w:rPr>
        <w:t>|reg|</w:t>
      </w:r>
      <w:r>
        <w:rPr>
          <w:rStyle w:val="Hyperlink.0"/>
          <w:rFonts w:ascii="Arial" w:hAnsi="Arial" w:hint="default"/>
          <w:rtl w:val="0"/>
          <w:lang w:val="en-US"/>
        </w:rPr>
        <w:t>ἐζύτησας</w:t>
      </w:r>
      <w:r>
        <w:rPr>
          <w:rStyle w:val="Hyperlink.0"/>
          <w:rFonts w:ascii="Arial" w:hAnsi="Arial"/>
          <w:rtl w:val="0"/>
          <w:lang w:val="en-US"/>
        </w:rPr>
        <w:t xml:space="preserve">:&gt; </w:t>
      </w:r>
      <w:r>
        <w:rPr>
          <w:rStyle w:val="Hyperlink.0"/>
          <w:rFonts w:ascii="Arial" w:hAnsi="Arial" w:hint="default"/>
          <w:rtl w:val="0"/>
          <w:lang w:val="en-US"/>
        </w:rPr>
        <w:t>παρ’ ἐ̣μ̣ο̣ῦ̣</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8. </w:t>
      </w:r>
      <w:r>
        <w:rPr>
          <w:rStyle w:val="Hyperlink.0"/>
          <w:rFonts w:ascii="Arial" w:hAnsi="Arial" w:hint="default"/>
          <w:rtl w:val="0"/>
          <w:lang w:val="en-US"/>
        </w:rPr>
        <w:t xml:space="preserve">τὴν </w:t>
      </w:r>
      <w:r>
        <w:rPr>
          <w:rStyle w:val="Hyperlink.0"/>
          <w:rFonts w:ascii="Arial" w:hAnsi="Arial"/>
          <w:rtl w:val="0"/>
          <w:lang w:val="en-US"/>
        </w:rPr>
        <w:t>&lt;:</w:t>
      </w:r>
      <w:r>
        <w:rPr>
          <w:rStyle w:val="Hyperlink.0"/>
          <w:rFonts w:ascii="Arial" w:hAnsi="Arial" w:hint="default"/>
          <w:rtl w:val="0"/>
          <w:lang w:val="en-US"/>
        </w:rPr>
        <w:t>ἔγγραφον</w:t>
      </w:r>
      <w:r>
        <w:rPr>
          <w:rStyle w:val="Hyperlink.0"/>
          <w:rFonts w:ascii="Arial" w:hAnsi="Arial"/>
          <w:rtl w:val="0"/>
          <w:lang w:val="en-US"/>
        </w:rPr>
        <w:t>|reg|</w:t>
      </w:r>
      <w:r>
        <w:rPr>
          <w:rStyle w:val="Hyperlink.0"/>
          <w:rFonts w:ascii="Arial" w:hAnsi="Arial" w:hint="default"/>
          <w:rtl w:val="0"/>
          <w:lang w:val="en-US"/>
        </w:rPr>
        <w:t>ἐγγράφου</w:t>
      </w:r>
      <w:r>
        <w:rPr>
          <w:rStyle w:val="Hyperlink.0"/>
          <w:rFonts w:ascii="Arial" w:hAnsi="Arial"/>
          <w:rtl w:val="0"/>
          <w:lang w:val="en-US"/>
        </w:rPr>
        <w:t>:&gt; &lt;:</w:t>
      </w:r>
      <w:r>
        <w:rPr>
          <w:rStyle w:val="Hyperlink.0"/>
          <w:rFonts w:ascii="Arial" w:hAnsi="Arial" w:hint="default"/>
          <w:rtl w:val="0"/>
          <w:lang w:val="en-US"/>
        </w:rPr>
        <w:t>διάλυσιν</w:t>
      </w:r>
      <w:r>
        <w:rPr>
          <w:rStyle w:val="Hyperlink.0"/>
          <w:rFonts w:ascii="Arial" w:hAnsi="Arial"/>
          <w:rtl w:val="0"/>
          <w:lang w:val="en-US"/>
        </w:rPr>
        <w:t>|reg|</w:t>
      </w:r>
      <w:r>
        <w:rPr>
          <w:rStyle w:val="Hyperlink.0"/>
          <w:rFonts w:ascii="Arial" w:hAnsi="Arial" w:hint="default"/>
          <w:rtl w:val="0"/>
          <w:lang w:val="en-US"/>
        </w:rPr>
        <w:t>διαλύ̣σεως</w:t>
      </w:r>
      <w:r>
        <w:rPr>
          <w:rStyle w:val="Hyperlink.0"/>
          <w:rFonts w:ascii="Arial" w:hAnsi="Arial"/>
          <w:rtl w:val="0"/>
          <w:lang w:val="en-US"/>
        </w:rPr>
        <w:t xml:space="preserve">:&gt; </w:t>
      </w:r>
      <w:r>
        <w:rPr>
          <w:rStyle w:val="Hyperlink.0"/>
          <w:rFonts w:ascii="Arial" w:hAnsi="Arial" w:hint="default"/>
          <w:rtl w:val="0"/>
          <w:lang w:val="en-US"/>
        </w:rPr>
        <w:t>διὰ τοῦτο</w:t>
      </w:r>
      <w:r>
        <w:rPr>
          <w:rStyle w:val="Hyperlink.0"/>
          <w:rFonts w:ascii="Arial" w:hAnsi="Arial"/>
          <w:rtl w:val="0"/>
          <w:lang w:val="en-US"/>
        </w:rPr>
        <w:t xml:space="preserve">, </w:t>
      </w:r>
      <w:r>
        <w:rPr>
          <w:rStyle w:val="Hyperlink.0"/>
          <w:rFonts w:ascii="Arial" w:hAnsi="Arial" w:hint="default"/>
          <w:rtl w:val="0"/>
          <w:lang w:val="en-US"/>
        </w:rPr>
        <w:t xml:space="preserve">κατὰ τοῦτο εἰς ταύτην̣ τὴν̣ </w:t>
      </w:r>
      <w:r>
        <w:rPr>
          <w:rStyle w:val="Hyperlink.0"/>
          <w:rFonts w:ascii="Arial" w:hAnsi="Arial"/>
          <w:rtl w:val="0"/>
          <w:lang w:val="en-US"/>
        </w:rPr>
        <w:t>&lt;:</w:t>
      </w:r>
      <w:r>
        <w:rPr>
          <w:rStyle w:val="Hyperlink.0"/>
          <w:rFonts w:ascii="Arial" w:hAnsi="Arial" w:hint="default"/>
          <w:rtl w:val="0"/>
          <w:lang w:val="en-US"/>
        </w:rPr>
        <w:t>ἔγγραφον</w:t>
      </w:r>
      <w:r>
        <w:rPr>
          <w:rStyle w:val="Hyperlink.0"/>
          <w:rFonts w:ascii="Arial" w:hAnsi="Arial"/>
          <w:rtl w:val="0"/>
          <w:lang w:val="en-US"/>
        </w:rPr>
        <w:t>|reg|</w:t>
      </w:r>
      <w:r>
        <w:rPr>
          <w:rStyle w:val="Hyperlink.0"/>
          <w:rFonts w:ascii="Arial" w:hAnsi="Arial" w:hint="default"/>
          <w:rtl w:val="0"/>
          <w:lang w:val="en-US"/>
        </w:rPr>
        <w:t>ἐ̣γ̣γ̣ρ̣ά̣φ̣ο̣υ̣</w:t>
      </w:r>
      <w:r>
        <w:rPr>
          <w:rStyle w:val="Hyperlink.0"/>
          <w:rFonts w:ascii="Arial" w:hAnsi="Arial"/>
          <w:rtl w:val="0"/>
          <w:lang w:val="en-US"/>
        </w:rPr>
        <w:t>:&gt;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9. &lt;:</w:t>
      </w:r>
      <w:r>
        <w:rPr>
          <w:rStyle w:val="Hyperlink.0"/>
          <w:rFonts w:ascii="Arial" w:hAnsi="Arial" w:hint="default"/>
          <w:rtl w:val="0"/>
          <w:lang w:val="en-US"/>
        </w:rPr>
        <w:t>διάλυσιν</w:t>
      </w:r>
      <w:r>
        <w:rPr>
          <w:rStyle w:val="Hyperlink.0"/>
          <w:rFonts w:ascii="Arial" w:hAnsi="Arial"/>
          <w:rtl w:val="0"/>
          <w:lang w:val="en-US"/>
        </w:rPr>
        <w:t>|reg|</w:t>
      </w:r>
      <w:r>
        <w:rPr>
          <w:rStyle w:val="Hyperlink.0"/>
          <w:rFonts w:ascii="Arial" w:hAnsi="Arial" w:hint="default"/>
          <w:rtl w:val="0"/>
          <w:lang w:val="en-US"/>
        </w:rPr>
        <w:t>διαλύ̣σεως</w:t>
      </w:r>
      <w:r>
        <w:rPr>
          <w:rStyle w:val="Hyperlink.0"/>
          <w:rFonts w:ascii="Arial" w:hAnsi="Arial"/>
          <w:rtl w:val="0"/>
          <w:lang w:val="en-US"/>
        </w:rPr>
        <w:t xml:space="preserve">:&gt; </w:t>
      </w:r>
      <w:r>
        <w:rPr>
          <w:rStyle w:val="Hyperlink.0"/>
          <w:rFonts w:ascii="Arial" w:hAnsi="Arial" w:hint="default"/>
          <w:rtl w:val="0"/>
          <w:lang w:val="en-US"/>
        </w:rPr>
        <w:t xml:space="preserve">μηδένα τοῦ </w:t>
      </w:r>
      <w:r>
        <w:rPr>
          <w:rStyle w:val="Hyperlink.0"/>
          <w:rFonts w:ascii="Arial" w:hAnsi="Arial"/>
          <w:rtl w:val="0"/>
          <w:lang w:val="en-US"/>
        </w:rPr>
        <w:t>&lt;:</w:t>
      </w:r>
      <w:r>
        <w:rPr>
          <w:rStyle w:val="Hyperlink.0"/>
          <w:rFonts w:ascii="Arial" w:hAnsi="Arial" w:hint="default"/>
          <w:rtl w:val="0"/>
          <w:lang w:val="en-US"/>
        </w:rPr>
        <w:t>λοιποῦ</w:t>
      </w:r>
      <w:r>
        <w:rPr>
          <w:rStyle w:val="Hyperlink.0"/>
          <w:rFonts w:ascii="Arial" w:hAnsi="Arial"/>
          <w:rtl w:val="0"/>
          <w:lang w:val="en-US"/>
        </w:rPr>
        <w:t>|reg|</w:t>
      </w:r>
      <w:r>
        <w:rPr>
          <w:rStyle w:val="Hyperlink.0"/>
          <w:rFonts w:ascii="Arial" w:hAnsi="Arial" w:hint="default"/>
          <w:rtl w:val="0"/>
          <w:lang w:val="en-US"/>
        </w:rPr>
        <w:t>λιποῦ</w:t>
      </w:r>
      <w:r>
        <w:rPr>
          <w:rStyle w:val="Hyperlink.0"/>
          <w:rFonts w:ascii="Arial" w:hAnsi="Arial"/>
          <w:rtl w:val="0"/>
          <w:lang w:val="en-US"/>
        </w:rPr>
        <w:t>:&gt; &lt;:</w:t>
      </w:r>
      <w:r>
        <w:rPr>
          <w:rStyle w:val="Hyperlink.0"/>
          <w:rFonts w:ascii="Arial" w:hAnsi="Arial" w:hint="default"/>
          <w:rtl w:val="0"/>
          <w:lang w:val="en-US"/>
        </w:rPr>
        <w:t>λόγον</w:t>
      </w:r>
      <w:r>
        <w:rPr>
          <w:rStyle w:val="Hyperlink.0"/>
          <w:rFonts w:ascii="Arial" w:hAnsi="Arial"/>
          <w:rtl w:val="0"/>
          <w:lang w:val="en-US"/>
        </w:rPr>
        <w:t>|reg|</w:t>
      </w:r>
      <w:r>
        <w:rPr>
          <w:rStyle w:val="Hyperlink.0"/>
          <w:rFonts w:ascii="Arial" w:hAnsi="Arial" w:hint="default"/>
          <w:rtl w:val="0"/>
          <w:lang w:val="en-US"/>
        </w:rPr>
        <w:t>λόγου</w:t>
      </w:r>
      <w:r>
        <w:rPr>
          <w:rStyle w:val="Hyperlink.0"/>
          <w:rFonts w:ascii="Arial" w:hAnsi="Arial"/>
          <w:rtl w:val="0"/>
          <w:lang w:val="en-US"/>
        </w:rPr>
        <w:t xml:space="preserve">:&gt; </w:t>
      </w:r>
      <w:r>
        <w:rPr>
          <w:rStyle w:val="Hyperlink.0"/>
          <w:rFonts w:ascii="Arial" w:hAnsi="Arial" w:hint="default"/>
          <w:rtl w:val="0"/>
          <w:lang w:val="en-US"/>
        </w:rPr>
        <w:t>ἔχειν πρὸς σὲ τὸ σύνολον περὶ τοῦ</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10. </w:t>
      </w:r>
      <w:r>
        <w:rPr>
          <w:rStyle w:val="Hyperlink.0"/>
          <w:rFonts w:ascii="Arial" w:hAnsi="Arial" w:hint="default"/>
          <w:rtl w:val="0"/>
          <w:lang w:val="en-US"/>
        </w:rPr>
        <w:t>ὁλοκλήρου μου μέρ̣ου̣</w:t>
      </w:r>
      <w:r>
        <w:rPr>
          <w:rStyle w:val="Hyperlink.0"/>
          <w:rFonts w:ascii="Arial" w:hAnsi="Arial"/>
          <w:rtl w:val="0"/>
          <w:lang w:val="en-US"/>
        </w:rPr>
        <w:t>[</w:t>
      </w:r>
      <w:r>
        <w:rPr>
          <w:rStyle w:val="Hyperlink.0"/>
          <w:rFonts w:ascii="Arial" w:hAnsi="Arial" w:hint="default"/>
          <w:rtl w:val="0"/>
          <w:lang w:val="en-US"/>
        </w:rPr>
        <w:t>ς</w:t>
      </w:r>
      <w:r>
        <w:rPr>
          <w:rStyle w:val="Hyperlink.0"/>
          <w:rFonts w:ascii="Arial" w:hAnsi="Arial"/>
          <w:rtl w:val="0"/>
          <w:lang w:val="en-US"/>
        </w:rPr>
        <w:t xml:space="preserve">] </w:t>
      </w:r>
      <w:r>
        <w:rPr>
          <w:rStyle w:val="Hyperlink.0"/>
          <w:rFonts w:ascii="Arial" w:hAnsi="Arial" w:hint="default"/>
          <w:rtl w:val="0"/>
          <w:lang w:val="en-US"/>
        </w:rPr>
        <w:t>ἀπὸ τοῦ ὁλοκλήρου θησαυροῦ λεγομένου</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11. </w:t>
      </w:r>
      <w:r>
        <w:rPr>
          <w:rStyle w:val="Hyperlink.0"/>
          <w:rFonts w:ascii="Arial" w:hAnsi="Arial" w:hint="default"/>
          <w:rtl w:val="0"/>
          <w:lang w:val="en-US"/>
        </w:rPr>
        <w:t xml:space="preserve">Ψιμανοβετ καὶ μετὰ </w:t>
      </w:r>
      <w:r>
        <w:rPr>
          <w:rStyle w:val="Hyperlink.0"/>
          <w:rFonts w:ascii="Arial" w:hAnsi="Arial"/>
          <w:rtl w:val="0"/>
          <w:lang w:val="en-US"/>
        </w:rPr>
        <w:t>&lt;:</w:t>
      </w:r>
      <w:r>
        <w:rPr>
          <w:rStyle w:val="Hyperlink.0"/>
          <w:rFonts w:ascii="Arial" w:hAnsi="Arial" w:hint="default"/>
          <w:rtl w:val="0"/>
          <w:lang w:val="en-US"/>
        </w:rPr>
        <w:t>πάντων</w:t>
      </w:r>
      <w:r>
        <w:rPr>
          <w:rStyle w:val="Hyperlink.0"/>
          <w:rFonts w:ascii="Arial" w:hAnsi="Arial"/>
          <w:rtl w:val="0"/>
          <w:lang w:val="en-US"/>
        </w:rPr>
        <w:t>|reg|</w:t>
      </w:r>
      <w:r>
        <w:rPr>
          <w:rStyle w:val="Hyperlink.0"/>
          <w:rFonts w:ascii="Arial" w:hAnsi="Arial" w:hint="default"/>
          <w:rtl w:val="0"/>
          <w:lang w:val="en-US"/>
        </w:rPr>
        <w:t>παντὸς</w:t>
      </w:r>
      <w:r>
        <w:rPr>
          <w:rStyle w:val="Hyperlink.0"/>
          <w:rFonts w:ascii="Arial" w:hAnsi="Arial"/>
          <w:rtl w:val="0"/>
          <w:lang w:val="en-US"/>
        </w:rPr>
        <w:t xml:space="preserve">:&gt; </w:t>
      </w:r>
      <w:r>
        <w:rPr>
          <w:rStyle w:val="Hyperlink.0"/>
          <w:rFonts w:ascii="Arial" w:hAnsi="Arial" w:hint="default"/>
          <w:rtl w:val="0"/>
          <w:lang w:val="en-US"/>
        </w:rPr>
        <w:t xml:space="preserve">καὶ </w:t>
      </w:r>
      <w:r>
        <w:rPr>
          <w:rStyle w:val="Hyperlink.0"/>
          <w:rFonts w:ascii="Arial" w:hAnsi="Arial"/>
          <w:rtl w:val="0"/>
          <w:lang w:val="en-US"/>
        </w:rPr>
        <w:t>&lt;:</w:t>
      </w:r>
      <w:r>
        <w:rPr>
          <w:rStyle w:val="Hyperlink.0"/>
          <w:rFonts w:ascii="Arial" w:hAnsi="Arial" w:hint="default"/>
          <w:rtl w:val="0"/>
          <w:lang w:val="en-US"/>
        </w:rPr>
        <w:t>ἀνηκόντων</w:t>
      </w:r>
      <w:r>
        <w:rPr>
          <w:rStyle w:val="Hyperlink.0"/>
          <w:rFonts w:ascii="Arial" w:hAnsi="Arial"/>
          <w:rtl w:val="0"/>
          <w:lang w:val="en-US"/>
        </w:rPr>
        <w:t>|reg|</w:t>
      </w:r>
      <w:r>
        <w:rPr>
          <w:rStyle w:val="Hyperlink.0"/>
          <w:rFonts w:ascii="Arial" w:hAnsi="Arial" w:hint="default"/>
          <w:rtl w:val="0"/>
          <w:lang w:val="en-US"/>
        </w:rPr>
        <w:t>ἀνηκόντον</w:t>
      </w:r>
      <w:r>
        <w:rPr>
          <w:rStyle w:val="Hyperlink.0"/>
          <w:rFonts w:ascii="Arial" w:hAnsi="Arial"/>
          <w:rtl w:val="0"/>
          <w:lang w:val="en-US"/>
        </w:rPr>
        <w:t xml:space="preserve">:&gt; </w:t>
      </w:r>
      <w:r>
        <w:rPr>
          <w:rStyle w:val="Hyperlink.0"/>
          <w:rFonts w:ascii="Arial" w:hAnsi="Arial" w:hint="default"/>
          <w:rtl w:val="0"/>
          <w:lang w:val="en-US"/>
        </w:rPr>
        <w:t>καὶ προσκυρούντων τοῦ̣ αὐτο</w:t>
      </w:r>
      <w:r>
        <w:rPr>
          <w:rStyle w:val="Hyperlink.0"/>
          <w:rFonts w:ascii="Arial" w:hAnsi="Arial"/>
          <w:rtl w:val="0"/>
          <w:lang w:val="en-US"/>
        </w:rPr>
        <w:t>&lt;</w:t>
      </w:r>
      <w:r>
        <w:rPr>
          <w:rStyle w:val="Hyperlink.0"/>
          <w:rFonts w:ascii="Arial" w:hAnsi="Arial" w:hint="default"/>
          <w:rtl w:val="0"/>
          <w:lang w:val="en-US"/>
        </w:rPr>
        <w:t>ῦ</w:t>
      </w:r>
      <w:r>
        <w:rPr>
          <w:rStyle w:val="Hyperlink.0"/>
          <w:rFonts w:ascii="Arial" w:hAnsi="Arial"/>
          <w:rtl w:val="0"/>
          <w:lang w:val="en-US"/>
        </w:rPr>
        <w:t>&gt;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12. </w:t>
      </w:r>
      <w:r>
        <w:rPr>
          <w:rStyle w:val="Hyperlink.0"/>
          <w:rFonts w:ascii="Arial" w:hAnsi="Arial" w:hint="default"/>
          <w:rtl w:val="0"/>
          <w:lang w:val="en-US"/>
        </w:rPr>
        <w:t>θησαυροῦ πρὸς τὴν δύναμιν τῆς ἐγγράφου πράσεως τῆς γεγεναμένης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13. </w:t>
      </w:r>
      <w:r>
        <w:rPr>
          <w:rStyle w:val="Hyperlink.0"/>
          <w:rFonts w:ascii="Arial" w:hAnsi="Arial" w:hint="default"/>
          <w:rtl w:val="0"/>
          <w:lang w:val="en-US"/>
        </w:rPr>
        <w:t xml:space="preserve">σοι παρὰ τῶν προειρημένων Κολλο̣ύ̣θου καὶ </w:t>
      </w:r>
      <w:r>
        <w:rPr>
          <w:rStyle w:val="Hyperlink.0"/>
          <w:rFonts w:ascii="Arial" w:hAnsi="Arial"/>
          <w:rtl w:val="0"/>
          <w:lang w:val="en-US"/>
        </w:rPr>
        <w:t>&lt;:</w:t>
      </w:r>
      <w:r>
        <w:rPr>
          <w:rStyle w:val="Hyperlink.0"/>
          <w:rFonts w:ascii="Arial" w:hAnsi="Arial" w:hint="default"/>
          <w:rtl w:val="0"/>
          <w:lang w:val="en-US"/>
        </w:rPr>
        <w:t>Χριστοφόρου</w:t>
      </w:r>
      <w:r>
        <w:rPr>
          <w:rStyle w:val="Hyperlink.0"/>
          <w:rFonts w:ascii="Arial" w:hAnsi="Arial"/>
          <w:rtl w:val="0"/>
          <w:lang w:val="en-US"/>
        </w:rPr>
        <w:t>|reg|</w:t>
      </w:r>
      <w:r>
        <w:rPr>
          <w:rStyle w:val="Hyperlink.0"/>
          <w:rFonts w:ascii="Arial" w:hAnsi="Arial" w:hint="default"/>
          <w:rtl w:val="0"/>
          <w:lang w:val="en-US"/>
        </w:rPr>
        <w:t>Χρι̣στο̣φο̣ρίο̣υ̣</w:t>
      </w:r>
      <w:r>
        <w:rPr>
          <w:rStyle w:val="Hyperlink.0"/>
          <w:rFonts w:ascii="Arial" w:hAnsi="Arial"/>
          <w:rtl w:val="0"/>
          <w:lang w:val="en-US"/>
        </w:rPr>
        <w:t xml:space="preserve">:&gt; </w:t>
      </w:r>
      <w:r>
        <w:rPr>
          <w:rStyle w:val="Hyperlink.0"/>
          <w:rFonts w:ascii="Arial" w:hAnsi="Arial" w:hint="default"/>
          <w:rtl w:val="0"/>
          <w:lang w:val="en-US"/>
        </w:rPr>
        <w:t>τῶ̣ν̣ ἀδελφῶ</w:t>
      </w:r>
      <w:r>
        <w:rPr>
          <w:rStyle w:val="Hyperlink.0"/>
          <w:rFonts w:ascii="Arial" w:hAnsi="Arial"/>
          <w:rtl w:val="0"/>
          <w:lang w:val="en-US"/>
        </w:rPr>
        <w:t>\</w:t>
      </w:r>
      <w:r>
        <w:rPr>
          <w:rStyle w:val="Hyperlink.0"/>
          <w:rFonts w:ascii="Arial" w:hAnsi="Arial" w:hint="default"/>
          <w:rtl w:val="0"/>
          <w:lang w:val="en-US"/>
        </w:rPr>
        <w:t>ν</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14.</w:t>
      </w:r>
      <w:r>
        <w:rPr>
          <w:rStyle w:val="Hyperlink.0"/>
          <w:rFonts w:ascii="Arial" w:hAnsi="Arial"/>
          <w:rtl w:val="0"/>
          <w:lang w:val="de-DE"/>
        </w:rPr>
        <w:t xml:space="preserve">  </w:t>
      </w:r>
      <w:r>
        <w:rPr>
          <w:rStyle w:val="Hyperlink.0"/>
          <w:rFonts w:ascii="Arial" w:hAnsi="Arial" w:hint="default"/>
          <w:rtl w:val="0"/>
          <w:lang w:val="en-US"/>
        </w:rPr>
        <w:t>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 xml:space="preserve">πὲρ αὐτῶν καὶ ὑπὲρ ἐμοῦ τῆς καὶ βεβαίας μενούσης πανταχοῦ </w:t>
      </w:r>
      <w:r>
        <w:rPr>
          <w:rStyle w:val="Hyperlink.0"/>
          <w:rFonts w:ascii="Arial" w:hAnsi="Arial"/>
          <w:rtl w:val="0"/>
          <w:lang w:val="en-US"/>
        </w:rPr>
        <w:t>(</w:t>
      </w:r>
      <w:r>
        <w:rPr>
          <w:rStyle w:val="Hyperlink.0"/>
          <w:rFonts w:ascii="Arial" w:hAnsi="Arial" w:hint="default"/>
          <w:rtl w:val="0"/>
          <w:lang w:val="en-US"/>
        </w:rPr>
        <w:t>προφερομέ</w:t>
      </w:r>
      <w:r>
        <w:rPr>
          <w:rStyle w:val="Hyperlink.0"/>
          <w:rFonts w:ascii="Arial" w:hAnsi="Arial"/>
          <w:rtl w:val="0"/>
          <w:lang w:val="en-US"/>
        </w:rPr>
        <w:t>(</w:t>
      </w:r>
      <w:r>
        <w:rPr>
          <w:rStyle w:val="Hyperlink.0"/>
          <w:rFonts w:ascii="Arial" w:hAnsi="Arial" w:hint="default"/>
          <w:rtl w:val="0"/>
          <w:lang w:val="en-US"/>
        </w:rPr>
        <w:t>νης</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15. </w:t>
      </w:r>
      <w:r>
        <w:rPr>
          <w:rStyle w:val="Hyperlink.0"/>
          <w:rFonts w:ascii="Arial" w:hAnsi="Arial" w:hint="default"/>
          <w:rtl w:val="0"/>
          <w:lang w:val="en-US"/>
        </w:rPr>
        <w:t xml:space="preserve">εἰ δὲ </w:t>
      </w:r>
      <w:r>
        <w:rPr>
          <w:rStyle w:val="Hyperlink.0"/>
          <w:rFonts w:ascii="Arial" w:hAnsi="Arial"/>
          <w:rtl w:val="0"/>
          <w:lang w:val="en-US"/>
        </w:rPr>
        <w:t>&lt;:</w:t>
      </w:r>
      <w:r>
        <w:rPr>
          <w:rStyle w:val="Hyperlink.0"/>
          <w:rFonts w:ascii="Arial" w:hAnsi="Arial" w:hint="default"/>
          <w:rtl w:val="0"/>
          <w:lang w:val="en-US"/>
        </w:rPr>
        <w:t>θελήσομεν</w:t>
      </w:r>
      <w:r>
        <w:rPr>
          <w:rStyle w:val="Hyperlink.0"/>
          <w:rFonts w:ascii="Arial" w:hAnsi="Arial"/>
          <w:rtl w:val="0"/>
          <w:lang w:val="en-US"/>
        </w:rPr>
        <w:t>|reg|</w:t>
      </w:r>
      <w:r>
        <w:rPr>
          <w:rStyle w:val="Hyperlink.0"/>
          <w:rFonts w:ascii="Arial" w:hAnsi="Arial" w:hint="default"/>
          <w:rtl w:val="0"/>
          <w:lang w:val="en-US"/>
        </w:rPr>
        <w:t>θελήσ̣ο̣με</w:t>
      </w:r>
      <w:r>
        <w:rPr>
          <w:rStyle w:val="Hyperlink.0"/>
          <w:rFonts w:ascii="Arial" w:hAnsi="Arial"/>
          <w:rtl w:val="0"/>
          <w:lang w:val="en-US"/>
        </w:rPr>
        <w:t xml:space="preserve">:&gt; </w:t>
      </w:r>
      <w:r>
        <w:rPr>
          <w:rStyle w:val="Hyperlink.0"/>
          <w:rFonts w:ascii="Arial" w:hAnsi="Arial" w:hint="default"/>
          <w:rtl w:val="0"/>
          <w:lang w:val="en-US"/>
        </w:rPr>
        <w:t xml:space="preserve">ποτε καιρῷ ἢ χρόνῳ ὑ̣π̣ε̣ξε̣λ </w:t>
      </w:r>
      <w:r>
        <w:rPr>
          <w:rStyle w:val="Hyperlink.0"/>
          <w:rFonts w:ascii="Arial" w:hAnsi="Arial"/>
          <w:rtl w:val="0"/>
          <w:lang w:val="en-US"/>
        </w:rPr>
        <w:t xml:space="preserve">vestig.22 </w:t>
      </w:r>
      <w:r>
        <w:rPr>
          <w:rStyle w:val="Hyperlink.0"/>
          <w:rFonts w:ascii="Arial" w:hAnsi="Arial" w:hint="default"/>
          <w:rtl w:val="0"/>
          <w:lang w:val="en-US"/>
        </w:rPr>
        <w:t>τὸ</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16. (</w:t>
      </w:r>
      <w:r>
        <w:rPr>
          <w:rStyle w:val="Hyperlink.0"/>
          <w:rFonts w:ascii="Arial" w:hAnsi="Arial" w:hint="default"/>
          <w:rtl w:val="0"/>
          <w:lang w:val="en-US"/>
        </w:rPr>
        <w:t>προκ</w:t>
      </w:r>
      <w:r>
        <w:rPr>
          <w:rStyle w:val="Hyperlink.0"/>
          <w:rFonts w:ascii="Arial" w:hAnsi="Arial"/>
          <w:rtl w:val="0"/>
          <w:lang w:val="en-US"/>
        </w:rPr>
        <w:t>(</w:t>
      </w:r>
      <w:r>
        <w:rPr>
          <w:rStyle w:val="Hyperlink.0"/>
          <w:rFonts w:ascii="Arial" w:hAnsi="Arial" w:hint="default"/>
          <w:rtl w:val="0"/>
          <w:lang w:val="en-US"/>
        </w:rPr>
        <w:t>είμενόν</w:t>
      </w:r>
      <w:r>
        <w:rPr>
          <w:rStyle w:val="Hyperlink.0"/>
          <w:rFonts w:ascii="Arial" w:hAnsi="Arial"/>
          <w:rtl w:val="0"/>
          <w:lang w:val="en-US"/>
        </w:rPr>
        <w:t xml:space="preserve">)) </w:t>
      </w:r>
      <w:r>
        <w:rPr>
          <w:rStyle w:val="Hyperlink.0"/>
          <w:rFonts w:ascii="Arial" w:hAnsi="Arial" w:hint="default"/>
          <w:rtl w:val="0"/>
          <w:lang w:val="en-US"/>
        </w:rPr>
        <w:t xml:space="preserve">μου μέρος ἀπὸ τοῦ </w:t>
      </w:r>
      <w:r>
        <w:rPr>
          <w:rStyle w:val="Hyperlink.0"/>
          <w:rFonts w:ascii="Arial" w:hAnsi="Arial"/>
          <w:rtl w:val="0"/>
          <w:lang w:val="en-US"/>
        </w:rPr>
        <w:t>(</w:t>
      </w:r>
      <w:r>
        <w:rPr>
          <w:rStyle w:val="Hyperlink.0"/>
          <w:rFonts w:ascii="Arial" w:hAnsi="Arial" w:hint="default"/>
          <w:rtl w:val="0"/>
          <w:lang w:val="en-US"/>
        </w:rPr>
        <w:t>προκ</w:t>
      </w:r>
      <w:r>
        <w:rPr>
          <w:rStyle w:val="Hyperlink.0"/>
          <w:rFonts w:ascii="Arial" w:hAnsi="Arial"/>
          <w:rtl w:val="0"/>
          <w:lang w:val="en-US"/>
        </w:rPr>
        <w:t>(</w:t>
      </w:r>
      <w:r>
        <w:rPr>
          <w:rStyle w:val="Hyperlink.0"/>
          <w:rFonts w:ascii="Arial" w:hAnsi="Arial" w:hint="default"/>
          <w:rtl w:val="0"/>
          <w:lang w:val="en-US"/>
        </w:rPr>
        <w:t>ειμένου</w:t>
      </w:r>
      <w:r>
        <w:rPr>
          <w:rStyle w:val="Hyperlink.0"/>
          <w:rFonts w:ascii="Arial" w:hAnsi="Arial"/>
          <w:rtl w:val="0"/>
          <w:lang w:val="en-US"/>
        </w:rPr>
        <w:t xml:space="preserve">)) </w:t>
      </w:r>
      <w:r>
        <w:rPr>
          <w:rStyle w:val="Hyperlink.0"/>
          <w:rFonts w:ascii="Arial" w:hAnsi="Arial" w:hint="default"/>
          <w:rtl w:val="0"/>
          <w:lang w:val="en-US"/>
        </w:rPr>
        <w:t xml:space="preserve">θησαυροῦ μήτε ἐμὲ μήτε </w:t>
      </w:r>
      <w:r>
        <w:rPr>
          <w:rStyle w:val="Hyperlink.0"/>
          <w:rFonts w:ascii="Arial" w:hAnsi="Arial"/>
          <w:rtl w:val="0"/>
          <w:lang w:val="en-US"/>
        </w:rPr>
        <w:t>&lt;:</w:t>
      </w:r>
      <w:r>
        <w:rPr>
          <w:rStyle w:val="Hyperlink.0"/>
          <w:rFonts w:ascii="Arial" w:hAnsi="Arial" w:hint="default"/>
          <w:rtl w:val="0"/>
          <w:lang w:val="en-US"/>
        </w:rPr>
        <w:t>τοὺς</w:t>
      </w:r>
      <w:r>
        <w:rPr>
          <w:rStyle w:val="Hyperlink.0"/>
          <w:rFonts w:ascii="Arial" w:hAnsi="Arial"/>
          <w:rtl w:val="0"/>
          <w:lang w:val="en-US"/>
        </w:rPr>
        <w:t>|reg|</w:t>
      </w:r>
      <w:r>
        <w:rPr>
          <w:rStyle w:val="Hyperlink.0"/>
          <w:rFonts w:ascii="Arial" w:hAnsi="Arial" w:hint="default"/>
          <w:rtl w:val="0"/>
          <w:lang w:val="en-US"/>
        </w:rPr>
        <w:t>τῶν̣</w:t>
      </w:r>
      <w:r>
        <w:rPr>
          <w:rStyle w:val="Hyperlink.0"/>
          <w:rFonts w:ascii="Arial" w:hAnsi="Arial"/>
          <w:rtl w:val="0"/>
          <w:lang w:val="en-US"/>
        </w:rPr>
        <w:t>:&gt; &lt;:</w:t>
      </w:r>
      <w:r>
        <w:rPr>
          <w:rStyle w:val="Hyperlink.0"/>
          <w:rFonts w:ascii="Arial" w:hAnsi="Arial" w:hint="default"/>
          <w:rtl w:val="0"/>
          <w:lang w:val="en-US"/>
        </w:rPr>
        <w:t>ἐμοὺς</w:t>
      </w:r>
      <w:r>
        <w:rPr>
          <w:rStyle w:val="Hyperlink.0"/>
          <w:rFonts w:ascii="Arial" w:hAnsi="Arial"/>
          <w:rtl w:val="0"/>
          <w:lang w:val="en-US"/>
        </w:rPr>
        <w:t>|reg|</w:t>
      </w:r>
      <w:r>
        <w:rPr>
          <w:rStyle w:val="Hyperlink.0"/>
          <w:rFonts w:ascii="Arial" w:hAnsi="Arial" w:hint="default"/>
          <w:rtl w:val="0"/>
          <w:lang w:val="en-US"/>
        </w:rPr>
        <w:t>ἐ̣μ̣ῶν</w:t>
      </w:r>
      <w:r>
        <w:rPr>
          <w:rStyle w:val="Hyperlink.0"/>
          <w:rFonts w:ascii="Arial" w:hAnsi="Arial"/>
          <w:rtl w:val="0"/>
          <w:lang w:val="en-US"/>
        </w:rPr>
        <w:t>:&gt;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17. &lt;:</w:t>
      </w:r>
      <w:r>
        <w:rPr>
          <w:rStyle w:val="Hyperlink.0"/>
          <w:rFonts w:ascii="Arial" w:hAnsi="Arial" w:hint="default"/>
          <w:rtl w:val="0"/>
          <w:lang w:val="en-US"/>
        </w:rPr>
        <w:t>κληρονόμους</w:t>
      </w:r>
      <w:r>
        <w:rPr>
          <w:rStyle w:val="Hyperlink.0"/>
          <w:rFonts w:ascii="Arial" w:hAnsi="Arial"/>
          <w:rtl w:val="0"/>
          <w:lang w:val="en-US"/>
        </w:rPr>
        <w:t>|reg|</w:t>
      </w:r>
      <w:r>
        <w:rPr>
          <w:rStyle w:val="Hyperlink.0"/>
          <w:rFonts w:ascii="Arial" w:hAnsi="Arial" w:hint="default"/>
          <w:rtl w:val="0"/>
          <w:lang w:val="en-US"/>
        </w:rPr>
        <w:t>κληρονόμον</w:t>
      </w:r>
      <w:r>
        <w:rPr>
          <w:rStyle w:val="Hyperlink.0"/>
          <w:rFonts w:ascii="Arial" w:hAnsi="Arial"/>
          <w:rtl w:val="0"/>
          <w:lang w:val="en-US"/>
        </w:rPr>
        <w:t xml:space="preserve">:&gt; </w:t>
      </w:r>
      <w:r>
        <w:rPr>
          <w:rStyle w:val="Hyperlink.0"/>
          <w:rFonts w:ascii="Arial" w:hAnsi="Arial" w:hint="default"/>
          <w:rtl w:val="0"/>
          <w:lang w:val="en-US"/>
        </w:rPr>
        <w:t xml:space="preserve">ἢ </w:t>
      </w:r>
      <w:r>
        <w:rPr>
          <w:rStyle w:val="Hyperlink.0"/>
          <w:rFonts w:ascii="Arial" w:hAnsi="Arial"/>
          <w:rtl w:val="0"/>
          <w:lang w:val="en-US"/>
        </w:rPr>
        <w:t>&lt;:</w:t>
      </w:r>
      <w:r>
        <w:rPr>
          <w:rStyle w:val="Hyperlink.0"/>
          <w:rFonts w:ascii="Arial" w:hAnsi="Arial" w:hint="default"/>
          <w:rtl w:val="0"/>
          <w:lang w:val="en-US"/>
        </w:rPr>
        <w:t>συνκληρονόμους</w:t>
      </w:r>
      <w:r>
        <w:rPr>
          <w:rStyle w:val="Hyperlink.0"/>
          <w:rFonts w:ascii="Arial" w:hAnsi="Arial"/>
          <w:rtl w:val="0"/>
          <w:lang w:val="en-US"/>
        </w:rPr>
        <w:t>|reg|</w:t>
      </w:r>
      <w:r>
        <w:rPr>
          <w:rStyle w:val="Hyperlink.0"/>
          <w:rFonts w:ascii="Arial" w:hAnsi="Arial" w:hint="default"/>
          <w:rtl w:val="0"/>
          <w:lang w:val="en-US"/>
        </w:rPr>
        <w:t>συνκληρονόμων</w:t>
      </w:r>
      <w:r>
        <w:rPr>
          <w:rStyle w:val="Hyperlink.0"/>
          <w:rFonts w:ascii="Arial" w:hAnsi="Arial"/>
          <w:rtl w:val="0"/>
          <w:lang w:val="en-US"/>
        </w:rPr>
        <w:t xml:space="preserve">:&gt; </w:t>
      </w:r>
      <w:r>
        <w:rPr>
          <w:rStyle w:val="Hyperlink.0"/>
          <w:rFonts w:ascii="Arial" w:hAnsi="Arial" w:hint="default"/>
          <w:rtl w:val="0"/>
          <w:lang w:val="en-US"/>
        </w:rPr>
        <w:t xml:space="preserve">ἐπὶ </w:t>
      </w:r>
      <w:r>
        <w:rPr>
          <w:rStyle w:val="Hyperlink.0"/>
          <w:rFonts w:ascii="Arial" w:hAnsi="Arial"/>
          <w:rtl w:val="0"/>
          <w:lang w:val="en-US"/>
        </w:rPr>
        <w:t>&lt;:</w:t>
      </w:r>
      <w:r>
        <w:rPr>
          <w:rStyle w:val="Hyperlink.0"/>
          <w:rFonts w:ascii="Arial" w:hAnsi="Arial" w:hint="default"/>
          <w:rtl w:val="0"/>
          <w:lang w:val="en-US"/>
        </w:rPr>
        <w:t>τοῦτο</w:t>
      </w:r>
      <w:r>
        <w:rPr>
          <w:rStyle w:val="Hyperlink.0"/>
          <w:rFonts w:ascii="Arial" w:hAnsi="Arial"/>
          <w:rtl w:val="0"/>
          <w:lang w:val="en-US"/>
        </w:rPr>
        <w:t>|reg|</w:t>
      </w:r>
      <w:r>
        <w:rPr>
          <w:rStyle w:val="Hyperlink.0"/>
          <w:rFonts w:ascii="Arial" w:hAnsi="Arial" w:hint="default"/>
          <w:rtl w:val="0"/>
          <w:lang w:val="en-US"/>
        </w:rPr>
        <w:t>τωτο</w:t>
      </w:r>
      <w:r>
        <w:rPr>
          <w:rStyle w:val="Hyperlink.0"/>
          <w:rFonts w:ascii="Arial" w:hAnsi="Arial"/>
          <w:rtl w:val="0"/>
          <w:lang w:val="en-US"/>
        </w:rPr>
        <w:t xml:space="preserve">:&gt;  </w:t>
      </w:r>
      <w:r>
        <w:rPr>
          <w:rStyle w:val="Hyperlink.0"/>
          <w:rFonts w:ascii="Arial" w:hAnsi="Arial" w:hint="default"/>
          <w:rtl w:val="0"/>
          <w:lang w:val="en-US"/>
        </w:rPr>
        <w:t>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πεξε̣λ̣ε̣</w:t>
      </w:r>
      <w:r>
        <w:rPr>
          <w:rStyle w:val="Hyperlink.0"/>
          <w:rFonts w:ascii="Arial" w:hAnsi="Arial"/>
          <w:rtl w:val="0"/>
          <w:lang w:val="en-US"/>
        </w:rPr>
        <w:t xml:space="preserve">.1 vestig.20. </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18. </w:t>
      </w:r>
      <w:r>
        <w:rPr>
          <w:rStyle w:val="Hyperlink.0"/>
          <w:rFonts w:ascii="Arial" w:hAnsi="Arial" w:hint="default"/>
          <w:rtl w:val="0"/>
          <w:lang w:val="en-US"/>
        </w:rPr>
        <w:t>λόγῳ προστίμου ἐξεπερωτήσεως καὶ παραβάσεως χρυ̣σ̣ί̣ο̣υ ν̣ο̣μ̣ι̣σ̣μ̣ά̣τια̣</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19. </w:t>
      </w:r>
      <w:r>
        <w:rPr>
          <w:rStyle w:val="Hyperlink.0"/>
          <w:rFonts w:ascii="Arial" w:hAnsi="Arial" w:hint="default"/>
          <w:rtl w:val="0"/>
          <w:lang w:val="en-US"/>
        </w:rPr>
        <w:t xml:space="preserve">εἴκ̣ο̣σι </w:t>
      </w:r>
      <w:r>
        <w:rPr>
          <w:rStyle w:val="Hyperlink.0"/>
          <w:rFonts w:ascii="Arial" w:hAnsi="Arial"/>
          <w:rtl w:val="0"/>
          <w:lang w:val="en-US"/>
        </w:rPr>
        <w:t>(</w:t>
      </w:r>
      <w:r>
        <w:rPr>
          <w:rStyle w:val="Hyperlink.0"/>
          <w:rFonts w:ascii="Arial" w:hAnsi="Arial" w:hint="default"/>
          <w:rtl w:val="0"/>
          <w:lang w:val="en-US"/>
        </w:rPr>
        <w:t>γί</w:t>
      </w:r>
      <w:r>
        <w:rPr>
          <w:rStyle w:val="Hyperlink.0"/>
          <w:rFonts w:ascii="Arial" w:hAnsi="Arial"/>
          <w:rtl w:val="0"/>
          <w:lang w:val="en-US"/>
        </w:rPr>
        <w:t>(</w:t>
      </w:r>
      <w:r>
        <w:rPr>
          <w:rStyle w:val="Hyperlink.0"/>
          <w:rFonts w:ascii="Arial" w:hAnsi="Arial" w:hint="default"/>
          <w:rtl w:val="0"/>
          <w:lang w:val="en-US"/>
        </w:rPr>
        <w:t>νεται</w:t>
      </w:r>
      <w:r>
        <w:rPr>
          <w:rStyle w:val="Hyperlink.0"/>
          <w:rFonts w:ascii="Arial" w:hAnsi="Arial"/>
          <w:rtl w:val="0"/>
          <w:lang w:val="en-US"/>
        </w:rPr>
        <w:t>)) (</w:t>
      </w:r>
      <w:r>
        <w:rPr>
          <w:rStyle w:val="Hyperlink.0"/>
          <w:rFonts w:ascii="Arial" w:hAnsi="Arial" w:hint="default"/>
          <w:rtl w:val="0"/>
          <w:lang w:val="en-US"/>
        </w:rPr>
        <w:t>χρ</w:t>
      </w:r>
      <w:r>
        <w:rPr>
          <w:rStyle w:val="Hyperlink.0"/>
          <w:rFonts w:ascii="Arial" w:hAnsi="Arial"/>
          <w:rtl w:val="0"/>
          <w:lang w:val="en-US"/>
        </w:rPr>
        <w:t>(</w:t>
      </w:r>
      <w:r>
        <w:rPr>
          <w:rStyle w:val="Hyperlink.0"/>
          <w:rFonts w:ascii="Arial" w:hAnsi="Arial" w:hint="default"/>
          <w:rtl w:val="0"/>
          <w:lang w:val="en-US"/>
        </w:rPr>
        <w:t>υσίου</w:t>
      </w:r>
      <w:r>
        <w:rPr>
          <w:rStyle w:val="Hyperlink.0"/>
          <w:rFonts w:ascii="Arial" w:hAnsi="Arial"/>
          <w:rtl w:val="0"/>
          <w:lang w:val="en-US"/>
        </w:rPr>
        <w:t>)) (</w:t>
      </w:r>
      <w:r>
        <w:rPr>
          <w:rStyle w:val="Hyperlink.0"/>
          <w:rFonts w:ascii="Arial" w:hAnsi="Arial" w:hint="default"/>
          <w:rtl w:val="0"/>
          <w:lang w:val="en-US"/>
        </w:rPr>
        <w:t>νο</w:t>
      </w:r>
      <w:r>
        <w:rPr>
          <w:rStyle w:val="Hyperlink.0"/>
          <w:rFonts w:ascii="Arial" w:hAnsi="Arial"/>
          <w:rtl w:val="0"/>
          <w:lang w:val="en-US"/>
        </w:rPr>
        <w:t>(</w:t>
      </w:r>
      <w:r>
        <w:rPr>
          <w:rStyle w:val="Hyperlink.0"/>
          <w:rFonts w:ascii="Arial" w:hAnsi="Arial" w:hint="default"/>
          <w:rtl w:val="0"/>
          <w:lang w:val="en-US"/>
        </w:rPr>
        <w:t>μισμάτια</w:t>
      </w:r>
      <w:r>
        <w:rPr>
          <w:rStyle w:val="Hyperlink.0"/>
          <w:rFonts w:ascii="Arial" w:hAnsi="Arial"/>
          <w:rtl w:val="0"/>
          <w:lang w:val="en-US"/>
        </w:rPr>
        <w:t xml:space="preserve">)) </w:t>
      </w:r>
      <w:r>
        <w:rPr>
          <w:rStyle w:val="Hyperlink.0"/>
          <w:rFonts w:ascii="Arial" w:hAnsi="Arial" w:hint="default"/>
          <w:rtl w:val="0"/>
          <w:lang w:val="en-US"/>
        </w:rPr>
        <w:t xml:space="preserve">κ ἔργῳ καὶ δυνάμει </w:t>
      </w:r>
      <w:r>
        <w:rPr>
          <w:rStyle w:val="Hyperlink.0"/>
          <w:rFonts w:ascii="Arial" w:hAnsi="Arial"/>
          <w:rtl w:val="0"/>
          <w:lang w:val="en-US"/>
        </w:rPr>
        <w:t>&lt;:</w:t>
      </w:r>
      <w:r>
        <w:rPr>
          <w:rStyle w:val="Hyperlink.0"/>
          <w:rFonts w:ascii="Arial" w:hAnsi="Arial" w:hint="default"/>
          <w:rtl w:val="0"/>
          <w:lang w:val="en-US"/>
        </w:rPr>
        <w:t>ἀπαιτούμενα</w:t>
      </w:r>
      <w:r>
        <w:rPr>
          <w:rStyle w:val="Hyperlink.0"/>
          <w:rFonts w:ascii="Arial" w:hAnsi="Arial"/>
          <w:rtl w:val="0"/>
          <w:lang w:val="en-US"/>
        </w:rPr>
        <w:t>|reg|</w:t>
      </w:r>
      <w:r>
        <w:rPr>
          <w:rStyle w:val="Hyperlink.0"/>
          <w:rFonts w:ascii="Arial" w:hAnsi="Arial" w:hint="default"/>
          <w:rtl w:val="0"/>
          <w:lang w:val="en-US"/>
        </w:rPr>
        <w:t>ἀπετούμενα</w:t>
      </w:r>
      <w:r>
        <w:rPr>
          <w:rStyle w:val="Hyperlink.0"/>
          <w:rFonts w:ascii="Arial" w:hAnsi="Arial"/>
          <w:rtl w:val="0"/>
          <w:lang w:val="en-US"/>
        </w:rPr>
        <w:t xml:space="preserve">:&gt; </w:t>
      </w:r>
      <w:r>
        <w:rPr>
          <w:rStyle w:val="Hyperlink.0"/>
          <w:rFonts w:ascii="Arial" w:hAnsi="Arial" w:hint="default"/>
          <w:rtl w:val="0"/>
          <w:lang w:val="en-US"/>
        </w:rPr>
        <w:t xml:space="preserve">καὶ </w:t>
      </w:r>
      <w:r>
        <w:rPr>
          <w:rStyle w:val="Hyperlink.0"/>
          <w:rFonts w:ascii="Arial" w:hAnsi="Arial"/>
          <w:rtl w:val="0"/>
          <w:lang w:val="en-US"/>
        </w:rPr>
        <w:t>&lt;:</w:t>
      </w:r>
      <w:r>
        <w:rPr>
          <w:rStyle w:val="Hyperlink.0"/>
          <w:rFonts w:ascii="Arial" w:hAnsi="Arial" w:hint="default"/>
          <w:rtl w:val="0"/>
          <w:lang w:val="en-US"/>
        </w:rPr>
        <w:t>καταβαλλόμενα</w:t>
      </w:r>
      <w:r>
        <w:rPr>
          <w:rStyle w:val="Hyperlink.0"/>
          <w:rFonts w:ascii="Arial" w:hAnsi="Arial"/>
          <w:rtl w:val="0"/>
          <w:lang w:val="en-US"/>
        </w:rPr>
        <w:t>|reg|</w:t>
      </w:r>
      <w:r>
        <w:rPr>
          <w:rStyle w:val="Hyperlink.0"/>
          <w:rFonts w:ascii="Arial" w:hAnsi="Arial" w:hint="default"/>
          <w:rtl w:val="0"/>
          <w:lang w:val="en-US"/>
        </w:rPr>
        <w:t>καταβαλλώμενα</w:t>
      </w:r>
      <w:r>
        <w:rPr>
          <w:rStyle w:val="Hyperlink.0"/>
          <w:rFonts w:ascii="Arial" w:hAnsi="Arial"/>
          <w:rtl w:val="0"/>
          <w:lang w:val="en-US"/>
        </w:rPr>
        <w:t>:&gt; \</w:t>
      </w:r>
      <w:r>
        <w:rPr>
          <w:rStyle w:val="Hyperlink.0"/>
          <w:rFonts w:ascii="Arial" w:hAnsi="Arial" w:hint="default"/>
          <w:rtl w:val="0"/>
          <w:lang w:val="en-US"/>
        </w:rPr>
        <w:t>καὶ μετὰ τοῦ διαφέροντο̣ς̣ π̣ρ̣ὸ̣ς̣</w:t>
      </w:r>
      <w:r>
        <w:rPr>
          <w:rStyle w:val="Hyperlink.0"/>
          <w:rFonts w:ascii="Arial" w:hAnsi="Arial"/>
          <w:rtl w:val="0"/>
          <w:lang w:val="en-US"/>
        </w:rPr>
        <w:t xml:space="preserve">/ </w:t>
      </w:r>
      <w:r>
        <w:rPr>
          <w:rStyle w:val="Hyperlink.0"/>
          <w:rFonts w:ascii="Arial" w:hAnsi="Arial" w:hint="default"/>
          <w:rtl w:val="0"/>
          <w:lang w:val="en-US"/>
        </w:rPr>
        <w:t>ταύτην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20. </w:t>
      </w:r>
      <w:r>
        <w:rPr>
          <w:rStyle w:val="Hyperlink.0"/>
          <w:rFonts w:ascii="Arial" w:hAnsi="Arial" w:hint="default"/>
          <w:rtl w:val="0"/>
          <w:lang w:val="en-US"/>
        </w:rPr>
        <w:t>τὴν διάλυσιν κυρίαν οὖσαν καὶ βεβαίαν πανταχοῦ προφερομένη̣ν̣</w:t>
      </w:r>
      <w:r>
        <w:rPr>
          <w:rStyle w:val="Hyperlink.0"/>
          <w:rFonts w:ascii="Arial" w:hAnsi="Arial"/>
          <w:rtl w:val="0"/>
          <w:lang w:val="en-US"/>
        </w:rPr>
        <w:t xml:space="preserve">. </w:t>
      </w:r>
      <w:r>
        <w:rPr>
          <w:rStyle w:val="Hyperlink.0"/>
          <w:rFonts w:ascii="Arial" w:hAnsi="Arial" w:hint="default"/>
          <w:rtl w:val="0"/>
          <w:lang w:val="en-US"/>
        </w:rPr>
        <w:t>καὶ πρὸς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21. </w:t>
      </w:r>
      <w:r>
        <w:rPr>
          <w:rStyle w:val="Hyperlink.0"/>
          <w:rFonts w:ascii="Arial" w:hAnsi="Arial" w:hint="default"/>
          <w:rtl w:val="0"/>
          <w:lang w:val="en-US"/>
        </w:rPr>
        <w:t xml:space="preserve">ἐντελεστέραν ἀσφάλειαν </w:t>
      </w:r>
      <w:r>
        <w:rPr>
          <w:rStyle w:val="Hyperlink.0"/>
          <w:rFonts w:ascii="Arial" w:hAnsi="Arial"/>
          <w:rtl w:val="0"/>
          <w:lang w:val="en-US"/>
        </w:rPr>
        <w:t>&lt;:&lt;:</w:t>
      </w:r>
      <w:r>
        <w:rPr>
          <w:rStyle w:val="Hyperlink.0"/>
          <w:rFonts w:ascii="Arial" w:hAnsi="Arial" w:hint="default"/>
          <w:rtl w:val="0"/>
          <w:lang w:val="en-US"/>
        </w:rPr>
        <w:t>ἐπομνύμενοι</w:t>
      </w:r>
      <w:r>
        <w:rPr>
          <w:rStyle w:val="Hyperlink.0"/>
          <w:rFonts w:ascii="Arial" w:hAnsi="Arial"/>
          <w:rtl w:val="0"/>
          <w:lang w:val="en-US"/>
        </w:rPr>
        <w:t>|alt|</w:t>
      </w:r>
      <w:r>
        <w:rPr>
          <w:rStyle w:val="Hyperlink.0"/>
          <w:rFonts w:ascii="Arial" w:hAnsi="Arial" w:hint="default"/>
          <w:rtl w:val="0"/>
          <w:lang w:val="en-US"/>
        </w:rPr>
        <w:t>ἐπομνύμενος</w:t>
      </w:r>
      <w:r>
        <w:rPr>
          <w:rStyle w:val="Hyperlink.0"/>
          <w:rFonts w:ascii="Arial" w:hAnsi="Arial"/>
          <w:rtl w:val="0"/>
          <w:lang w:val="en-US"/>
        </w:rPr>
        <w:t xml:space="preserve">:&gt;|reg| </w:t>
      </w:r>
      <w:r>
        <w:rPr>
          <w:rStyle w:val="Hyperlink.0"/>
          <w:rFonts w:ascii="Arial" w:hAnsi="Arial" w:hint="default"/>
          <w:rtl w:val="0"/>
          <w:lang w:val="en-US"/>
        </w:rPr>
        <w:t>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πομνήμενοι</w:t>
      </w:r>
      <w:r>
        <w:rPr>
          <w:rStyle w:val="Hyperlink.0"/>
          <w:rFonts w:ascii="Arial" w:hAnsi="Arial"/>
          <w:rtl w:val="0"/>
          <w:lang w:val="en-US"/>
        </w:rPr>
        <w:t>:&gt; &lt;:</w:t>
      </w:r>
      <w:r>
        <w:rPr>
          <w:rStyle w:val="Hyperlink.0"/>
          <w:rFonts w:ascii="Arial" w:hAnsi="Arial" w:hint="default"/>
          <w:rtl w:val="0"/>
          <w:lang w:val="en-US"/>
        </w:rPr>
        <w:t>τόν τε</w:t>
      </w:r>
      <w:r>
        <w:rPr>
          <w:rStyle w:val="Hyperlink.0"/>
          <w:rFonts w:ascii="Arial" w:hAnsi="Arial"/>
          <w:rtl w:val="0"/>
          <w:lang w:val="en-US"/>
        </w:rPr>
        <w:t>|reg|</w:t>
      </w:r>
      <w:r>
        <w:rPr>
          <w:rStyle w:val="Hyperlink.0"/>
          <w:rFonts w:ascii="Arial" w:hAnsi="Arial" w:hint="default"/>
          <w:rtl w:val="0"/>
          <w:lang w:val="en-US"/>
        </w:rPr>
        <w:t>τὼν δὲ</w:t>
      </w:r>
      <w:r>
        <w:rPr>
          <w:rStyle w:val="Hyperlink.0"/>
          <w:rFonts w:ascii="Arial" w:hAnsi="Arial"/>
          <w:rtl w:val="0"/>
          <w:lang w:val="en-US"/>
        </w:rPr>
        <w:t xml:space="preserve">:&gt; </w:t>
      </w:r>
      <w:r>
        <w:rPr>
          <w:rStyle w:val="Hyperlink.0"/>
          <w:rFonts w:ascii="Arial" w:hAnsi="Arial" w:hint="default"/>
          <w:rtl w:val="0"/>
          <w:lang w:val="en-US"/>
        </w:rPr>
        <w:t>παντοκράτορα θεὸν καὶ τὴν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22. </w:t>
      </w:r>
      <w:r>
        <w:rPr>
          <w:rStyle w:val="Hyperlink.0"/>
          <w:rFonts w:ascii="Arial" w:hAnsi="Arial" w:hint="default"/>
          <w:rtl w:val="0"/>
          <w:lang w:val="en-US"/>
        </w:rPr>
        <w:t xml:space="preserve">νίκην καὶ σωτηρίαν τῶν εὐσεβεστάτων καὶ γαληνοτάτων καὶ </w:t>
      </w:r>
      <w:r>
        <w:rPr>
          <w:rStyle w:val="Hyperlink.0"/>
          <w:rFonts w:ascii="Arial" w:hAnsi="Arial"/>
          <w:rtl w:val="0"/>
          <w:lang w:val="en-US"/>
        </w:rPr>
        <w:t>&lt;:</w:t>
      </w:r>
      <w:r>
        <w:rPr>
          <w:rStyle w:val="Hyperlink.0"/>
          <w:rFonts w:ascii="Arial" w:hAnsi="Arial" w:hint="default"/>
          <w:rtl w:val="0"/>
          <w:lang w:val="en-US"/>
        </w:rPr>
        <w:t>θεοστεφῶν</w:t>
      </w:r>
      <w:r>
        <w:rPr>
          <w:rStyle w:val="Hyperlink.0"/>
          <w:rFonts w:ascii="Arial" w:hAnsi="Arial"/>
          <w:rtl w:val="0"/>
          <w:lang w:val="en-US"/>
        </w:rPr>
        <w:t>|reg|</w:t>
      </w:r>
      <w:r>
        <w:rPr>
          <w:rStyle w:val="Hyperlink.0"/>
          <w:rFonts w:ascii="Arial" w:hAnsi="Arial" w:hint="default"/>
          <w:rtl w:val="0"/>
          <w:lang w:val="en-US"/>
        </w:rPr>
        <w:t>θεο̣στεφοῦς</w:t>
      </w:r>
      <w:r>
        <w:rPr>
          <w:rStyle w:val="Hyperlink.0"/>
          <w:rFonts w:ascii="Arial" w:hAnsi="Arial"/>
          <w:rtl w:val="0"/>
          <w:lang w:val="en-US"/>
        </w:rPr>
        <w:t>:&gt;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23. </w:t>
      </w:r>
      <w:r>
        <w:rPr>
          <w:rStyle w:val="Hyperlink.0"/>
          <w:rFonts w:ascii="Arial" w:hAnsi="Arial" w:hint="default"/>
          <w:rtl w:val="0"/>
          <w:lang w:val="en-US"/>
        </w:rPr>
        <w:t xml:space="preserve">ἡμῶν </w:t>
      </w:r>
      <w:r>
        <w:rPr>
          <w:rStyle w:val="Hyperlink.0"/>
          <w:rFonts w:ascii="Arial" w:hAnsi="Arial"/>
          <w:rtl w:val="0"/>
          <w:lang w:val="en-US"/>
        </w:rPr>
        <w:t>&lt;:</w:t>
      </w:r>
      <w:r>
        <w:rPr>
          <w:rStyle w:val="Hyperlink.0"/>
          <w:rFonts w:ascii="Arial" w:hAnsi="Arial" w:hint="default"/>
          <w:rtl w:val="0"/>
          <w:lang w:val="en-US"/>
        </w:rPr>
        <w:t>δεσποτῶν</w:t>
      </w:r>
      <w:r>
        <w:rPr>
          <w:rStyle w:val="Hyperlink.0"/>
          <w:rFonts w:ascii="Arial" w:hAnsi="Arial"/>
          <w:rtl w:val="0"/>
          <w:lang w:val="en-US"/>
        </w:rPr>
        <w:t>|reg|</w:t>
      </w:r>
      <w:r>
        <w:rPr>
          <w:rStyle w:val="Hyperlink.0"/>
          <w:rFonts w:ascii="Arial" w:hAnsi="Arial" w:hint="default"/>
          <w:rtl w:val="0"/>
          <w:lang w:val="en-US"/>
        </w:rPr>
        <w:t>δεσπότου</w:t>
      </w:r>
      <w:r>
        <w:rPr>
          <w:rStyle w:val="Hyperlink.0"/>
          <w:rFonts w:ascii="Arial" w:hAnsi="Arial"/>
          <w:rtl w:val="0"/>
          <w:lang w:val="en-US"/>
        </w:rPr>
        <w:t>:&gt; (</w:t>
      </w:r>
      <w:r>
        <w:rPr>
          <w:rStyle w:val="Hyperlink.0"/>
          <w:rFonts w:ascii="Arial" w:hAnsi="Arial" w:hint="default"/>
          <w:rtl w:val="0"/>
          <w:lang w:val="en-US"/>
        </w:rPr>
        <w:t>Φλ</w:t>
      </w:r>
      <w:r>
        <w:rPr>
          <w:rStyle w:val="Hyperlink.0"/>
          <w:rFonts w:ascii="Arial" w:hAnsi="Arial"/>
          <w:rtl w:val="0"/>
          <w:lang w:val="en-US"/>
        </w:rPr>
        <w:t>(</w:t>
      </w:r>
      <w:r>
        <w:rPr>
          <w:rStyle w:val="Hyperlink.0"/>
          <w:rFonts w:ascii="Arial" w:hAnsi="Arial" w:hint="default"/>
          <w:rtl w:val="0"/>
          <w:lang w:val="en-US"/>
        </w:rPr>
        <w:t>αουίων</w:t>
      </w:r>
      <w:r>
        <w:rPr>
          <w:rStyle w:val="Hyperlink.0"/>
          <w:rFonts w:ascii="Arial" w:hAnsi="Arial"/>
          <w:rtl w:val="0"/>
          <w:lang w:val="en-US"/>
        </w:rPr>
        <w:t xml:space="preserve">)) </w:t>
      </w:r>
      <w:r>
        <w:rPr>
          <w:rStyle w:val="Hyperlink.0"/>
          <w:rFonts w:ascii="Arial" w:hAnsi="Arial" w:hint="default"/>
          <w:rtl w:val="0"/>
          <w:lang w:val="en-US"/>
        </w:rPr>
        <w:t>Ἡρακλείου καὶ Αἰλίας Εὐδοκίας τῶν αἰωνίων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24. &lt;:</w:t>
      </w:r>
      <w:r>
        <w:rPr>
          <w:rStyle w:val="Hyperlink.0"/>
          <w:rFonts w:ascii="Arial" w:hAnsi="Arial" w:hint="default"/>
          <w:rtl w:val="0"/>
          <w:lang w:val="en-US"/>
        </w:rPr>
        <w:t>Αὐγούστων</w:t>
      </w:r>
      <w:r>
        <w:rPr>
          <w:rStyle w:val="Hyperlink.0"/>
          <w:rFonts w:ascii="Arial" w:hAnsi="Arial"/>
          <w:rtl w:val="0"/>
          <w:lang w:val="en-US"/>
        </w:rPr>
        <w:t>|reg|</w:t>
      </w:r>
      <w:r>
        <w:rPr>
          <w:rStyle w:val="Hyperlink.0"/>
          <w:rFonts w:ascii="Arial" w:hAnsi="Arial" w:hint="default"/>
          <w:rtl w:val="0"/>
          <w:lang w:val="en-US"/>
        </w:rPr>
        <w:t>Αὐγούστου</w:t>
      </w:r>
      <w:r>
        <w:rPr>
          <w:rStyle w:val="Hyperlink.0"/>
          <w:rFonts w:ascii="Arial" w:hAnsi="Arial"/>
          <w:rtl w:val="0"/>
          <w:lang w:val="en-US"/>
        </w:rPr>
        <w:t>:&gt; &lt;:</w:t>
      </w:r>
      <w:r>
        <w:rPr>
          <w:rStyle w:val="Hyperlink.0"/>
          <w:rFonts w:ascii="Arial" w:hAnsi="Arial" w:hint="default"/>
          <w:rtl w:val="0"/>
          <w:lang w:val="en-US"/>
        </w:rPr>
        <w:t>Αὐτοκρατόρων</w:t>
      </w:r>
      <w:r>
        <w:rPr>
          <w:rStyle w:val="Hyperlink.0"/>
          <w:rFonts w:ascii="Arial" w:hAnsi="Arial"/>
          <w:rtl w:val="0"/>
          <w:lang w:val="en-US"/>
        </w:rPr>
        <w:t>|reg|</w:t>
      </w:r>
      <w:r>
        <w:rPr>
          <w:rStyle w:val="Hyperlink.0"/>
          <w:rFonts w:ascii="Arial" w:hAnsi="Arial" w:hint="default"/>
          <w:rtl w:val="0"/>
          <w:lang w:val="en-US"/>
        </w:rPr>
        <w:t>Αὐτοκράτορος</w:t>
      </w:r>
      <w:r>
        <w:rPr>
          <w:rStyle w:val="Hyperlink.0"/>
          <w:rFonts w:ascii="Arial" w:hAnsi="Arial"/>
          <w:rtl w:val="0"/>
          <w:lang w:val="en-US"/>
        </w:rPr>
        <w:t xml:space="preserve">:&gt; </w:t>
      </w:r>
      <w:r>
        <w:rPr>
          <w:rStyle w:val="Hyperlink.0"/>
          <w:rFonts w:ascii="Arial" w:hAnsi="Arial" w:hint="default"/>
          <w:rtl w:val="0"/>
          <w:lang w:val="en-US"/>
        </w:rPr>
        <w:t xml:space="preserve">καὶ </w:t>
      </w:r>
      <w:r>
        <w:rPr>
          <w:rStyle w:val="Hyperlink.0"/>
          <w:rFonts w:ascii="Arial" w:hAnsi="Arial"/>
          <w:rtl w:val="0"/>
          <w:lang w:val="en-US"/>
        </w:rPr>
        <w:t>&lt;:</w:t>
      </w:r>
      <w:r>
        <w:rPr>
          <w:rStyle w:val="Hyperlink.0"/>
          <w:rFonts w:ascii="Arial" w:hAnsi="Arial" w:hint="default"/>
          <w:rtl w:val="0"/>
          <w:lang w:val="en-US"/>
        </w:rPr>
        <w:t>μεγίστων</w:t>
      </w:r>
      <w:r>
        <w:rPr>
          <w:rStyle w:val="Hyperlink.0"/>
          <w:rFonts w:ascii="Arial" w:hAnsi="Arial"/>
          <w:rtl w:val="0"/>
          <w:lang w:val="en-US"/>
        </w:rPr>
        <w:t>|reg|</w:t>
      </w:r>
      <w:r>
        <w:rPr>
          <w:rStyle w:val="Hyperlink.0"/>
          <w:rFonts w:ascii="Arial" w:hAnsi="Arial" w:hint="default"/>
          <w:rtl w:val="0"/>
          <w:lang w:val="en-US"/>
        </w:rPr>
        <w:t>μεγίστου</w:t>
      </w:r>
      <w:r>
        <w:rPr>
          <w:rStyle w:val="Hyperlink.0"/>
          <w:rFonts w:ascii="Arial" w:hAnsi="Arial"/>
          <w:rtl w:val="0"/>
          <w:lang w:val="en-US"/>
        </w:rPr>
        <w:t>:&gt; &lt;:</w:t>
      </w:r>
      <w:r>
        <w:rPr>
          <w:rStyle w:val="Hyperlink.0"/>
          <w:rFonts w:ascii="Arial" w:hAnsi="Arial" w:hint="default"/>
          <w:rtl w:val="0"/>
          <w:lang w:val="en-US"/>
        </w:rPr>
        <w:t>εὐεργετῶν</w:t>
      </w:r>
      <w:r>
        <w:rPr>
          <w:rStyle w:val="Hyperlink.0"/>
          <w:rFonts w:ascii="Arial" w:hAnsi="Arial"/>
          <w:rtl w:val="0"/>
          <w:lang w:val="en-US"/>
        </w:rPr>
        <w:t>|reg|</w:t>
      </w:r>
      <w:r>
        <w:rPr>
          <w:rStyle w:val="Hyperlink.0"/>
          <w:rFonts w:ascii="Arial" w:hAnsi="Arial" w:hint="default"/>
          <w:rtl w:val="0"/>
          <w:lang w:val="en-US"/>
        </w:rPr>
        <w:t>εὐεργέτου</w:t>
      </w:r>
      <w:r>
        <w:rPr>
          <w:rStyle w:val="Hyperlink.0"/>
          <w:rFonts w:ascii="Arial" w:hAnsi="Arial"/>
          <w:rtl w:val="0"/>
          <w:lang w:val="en-US"/>
        </w:rPr>
        <w:t xml:space="preserve">:&gt; </w:t>
      </w:r>
      <w:r>
        <w:rPr>
          <w:rStyle w:val="Hyperlink.0"/>
          <w:rFonts w:ascii="Arial" w:hAnsi="Arial" w:hint="default"/>
          <w:rtl w:val="0"/>
          <w:lang w:val="en-US"/>
        </w:rPr>
        <w:t>διαφυλάξαι διὰ̣ πα̣ντὸς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25. </w:t>
      </w:r>
      <w:r>
        <w:rPr>
          <w:rStyle w:val="Hyperlink.0"/>
          <w:rFonts w:ascii="Arial" w:hAnsi="Arial" w:hint="default"/>
          <w:rtl w:val="0"/>
          <w:lang w:val="en-US"/>
        </w:rPr>
        <w:t>ταύτην τὴν διάλυσιν ἀρραγῆ καὶ ἀσάλευτον εἶναι καὶ εἰσχυρὰν πανταχοῦ</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26. </w:t>
      </w:r>
      <w:r>
        <w:rPr>
          <w:rStyle w:val="Hyperlink.0"/>
          <w:rFonts w:ascii="Arial" w:hAnsi="Arial" w:hint="default"/>
          <w:rtl w:val="0"/>
          <w:lang w:val="en-US"/>
        </w:rPr>
        <w:t>π̣ρ̣</w:t>
      </w:r>
      <w:r>
        <w:rPr>
          <w:rStyle w:val="Hyperlink.0"/>
          <w:rFonts w:ascii="Arial" w:hAnsi="Arial"/>
          <w:rtl w:val="0"/>
          <w:lang w:val="en-US"/>
        </w:rPr>
        <w:t>[</w:t>
      </w:r>
      <w:r>
        <w:rPr>
          <w:rStyle w:val="Hyperlink.0"/>
          <w:rFonts w:ascii="Arial" w:hAnsi="Arial" w:hint="default"/>
          <w:rtl w:val="0"/>
          <w:lang w:val="en-US"/>
        </w:rPr>
        <w:t>ο</w:t>
      </w:r>
      <w:r>
        <w:rPr>
          <w:rStyle w:val="Hyperlink.0"/>
          <w:rFonts w:ascii="Arial" w:hAnsi="Arial"/>
          <w:rtl w:val="0"/>
          <w:lang w:val="en-US"/>
        </w:rPr>
        <w:t>]</w:t>
      </w:r>
      <w:r>
        <w:rPr>
          <w:rStyle w:val="Hyperlink.0"/>
          <w:rFonts w:ascii="Arial" w:hAnsi="Arial" w:hint="default"/>
          <w:rtl w:val="0"/>
          <w:lang w:val="en-US"/>
        </w:rPr>
        <w:t xml:space="preserve">φ̣ερο̣μ̣έ̣ν̣η̣ν̣ ἥνπε̣ρ ἁ̣πλῆν </w:t>
      </w:r>
      <w:r>
        <w:rPr>
          <w:rStyle w:val="Hyperlink.0"/>
          <w:rFonts w:ascii="Arial" w:hAnsi="Arial"/>
          <w:rtl w:val="0"/>
          <w:lang w:val="en-US"/>
        </w:rPr>
        <w:t>&lt;:</w:t>
      </w:r>
      <w:r>
        <w:rPr>
          <w:rStyle w:val="Hyperlink.0"/>
          <w:rFonts w:ascii="Arial" w:hAnsi="Arial" w:hint="default"/>
          <w:rtl w:val="0"/>
          <w:lang w:val="en-US"/>
        </w:rPr>
        <w:t>γραφεῖσαν</w:t>
      </w:r>
      <w:r>
        <w:rPr>
          <w:rStyle w:val="Hyperlink.0"/>
          <w:rFonts w:ascii="Arial" w:hAnsi="Arial"/>
          <w:rtl w:val="0"/>
          <w:lang w:val="en-US"/>
        </w:rPr>
        <w:t>|reg|</w:t>
      </w:r>
      <w:r>
        <w:rPr>
          <w:rStyle w:val="Hyperlink.0"/>
          <w:rFonts w:ascii="Arial" w:hAnsi="Arial" w:hint="default"/>
          <w:rtl w:val="0"/>
          <w:lang w:val="en-US"/>
        </w:rPr>
        <w:t>γραφὴν</w:t>
      </w:r>
      <w:r>
        <w:rPr>
          <w:rStyle w:val="Hyperlink.0"/>
          <w:rFonts w:ascii="Arial" w:hAnsi="Arial"/>
          <w:rtl w:val="0"/>
          <w:lang w:val="en-US"/>
        </w:rPr>
        <w:t>:&gt; &lt;:</w:t>
      </w:r>
      <w:r>
        <w:rPr>
          <w:rStyle w:val="Hyperlink.0"/>
          <w:rFonts w:ascii="Arial" w:hAnsi="Arial" w:hint="default"/>
          <w:rtl w:val="0"/>
          <w:lang w:val="en-US"/>
        </w:rPr>
        <w:t>ἑκὼν</w:t>
      </w:r>
      <w:r>
        <w:rPr>
          <w:rStyle w:val="Hyperlink.0"/>
          <w:rFonts w:ascii="Arial" w:hAnsi="Arial"/>
          <w:rtl w:val="0"/>
          <w:lang w:val="en-US"/>
        </w:rPr>
        <w:t>|reg|</w:t>
      </w:r>
      <w:r>
        <w:rPr>
          <w:rStyle w:val="Hyperlink.0"/>
          <w:rFonts w:ascii="Arial" w:hAnsi="Arial" w:hint="default"/>
          <w:rtl w:val="0"/>
          <w:lang w:val="en-US"/>
        </w:rPr>
        <w:t>ἑκόντες</w:t>
      </w:r>
      <w:r>
        <w:rPr>
          <w:rStyle w:val="Hyperlink.0"/>
          <w:rFonts w:ascii="Arial" w:hAnsi="Arial"/>
          <w:rtl w:val="0"/>
          <w:lang w:val="en-US"/>
        </w:rPr>
        <w:t xml:space="preserve">:&gt; </w:t>
      </w:r>
      <w:r>
        <w:rPr>
          <w:rStyle w:val="Hyperlink.0"/>
          <w:rFonts w:ascii="Arial" w:hAnsi="Arial" w:hint="default"/>
          <w:rtl w:val="0"/>
          <w:lang w:val="en-US"/>
        </w:rPr>
        <w:t xml:space="preserve">καὶ </w:t>
      </w:r>
      <w:r>
        <w:rPr>
          <w:rStyle w:val="Hyperlink.0"/>
          <w:rFonts w:ascii="Arial" w:hAnsi="Arial"/>
          <w:rtl w:val="0"/>
          <w:lang w:val="en-US"/>
        </w:rPr>
        <w:t>&lt;:</w:t>
      </w:r>
      <w:r>
        <w:rPr>
          <w:rStyle w:val="Hyperlink.0"/>
          <w:rFonts w:ascii="Arial" w:hAnsi="Arial" w:hint="default"/>
          <w:rtl w:val="0"/>
          <w:lang w:val="en-US"/>
        </w:rPr>
        <w:t>πεπισμένος</w:t>
      </w:r>
      <w:r>
        <w:rPr>
          <w:rStyle w:val="Hyperlink.0"/>
          <w:rFonts w:ascii="Arial" w:hAnsi="Arial"/>
          <w:rtl w:val="0"/>
          <w:lang w:val="en-US"/>
        </w:rPr>
        <w:t>|reg|</w:t>
      </w:r>
      <w:r>
        <w:rPr>
          <w:rStyle w:val="Hyperlink.0"/>
          <w:rFonts w:ascii="Arial" w:hAnsi="Arial" w:hint="default"/>
          <w:rtl w:val="0"/>
          <w:lang w:val="en-US"/>
        </w:rPr>
        <w:t>πεπισμέν̣οι</w:t>
      </w:r>
      <w:r>
        <w:rPr>
          <w:rStyle w:val="Hyperlink.0"/>
          <w:rFonts w:ascii="Arial" w:hAnsi="Arial"/>
          <w:rtl w:val="0"/>
          <w:lang w:val="en-US"/>
        </w:rPr>
        <w:t xml:space="preserve">:&gt; </w:t>
      </w:r>
      <w:r>
        <w:rPr>
          <w:rStyle w:val="Hyperlink.0"/>
          <w:rFonts w:ascii="Arial" w:hAnsi="Arial" w:hint="default"/>
          <w:rtl w:val="0"/>
          <w:lang w:val="en-US"/>
        </w:rPr>
        <w:t>ἐθέμη̣ν̣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27. </w:t>
      </w:r>
      <w:r>
        <w:rPr>
          <w:rStyle w:val="Hyperlink.0"/>
          <w:rFonts w:ascii="Arial" w:hAnsi="Arial" w:hint="default"/>
          <w:rtl w:val="0"/>
          <w:lang w:val="en-US"/>
        </w:rPr>
        <w:t>σοι ἄνευ βίας καὶ ἀπάτη</w:t>
      </w:r>
      <w:r>
        <w:rPr>
          <w:rStyle w:val="Hyperlink.0"/>
          <w:rFonts w:ascii="Arial" w:hAnsi="Arial"/>
          <w:rtl w:val="0"/>
          <w:lang w:val="en-US"/>
        </w:rPr>
        <w:t>{</w:t>
      </w:r>
      <w:r>
        <w:rPr>
          <w:rStyle w:val="Hyperlink.0"/>
          <w:rFonts w:ascii="Arial" w:hAnsi="Arial" w:hint="default"/>
          <w:rtl w:val="0"/>
          <w:lang w:val="en-US"/>
        </w:rPr>
        <w:t>η</w:t>
      </w:r>
      <w:r>
        <w:rPr>
          <w:rStyle w:val="Hyperlink.0"/>
          <w:rFonts w:ascii="Arial" w:hAnsi="Arial"/>
          <w:rtl w:val="0"/>
          <w:lang w:val="en-US"/>
        </w:rPr>
        <w:t>}</w:t>
      </w:r>
      <w:r>
        <w:rPr>
          <w:rStyle w:val="Hyperlink.0"/>
          <w:rFonts w:ascii="Arial" w:hAnsi="Arial" w:hint="default"/>
          <w:rtl w:val="0"/>
          <w:lang w:val="en-US"/>
        </w:rPr>
        <w:t xml:space="preserve">ς καὶ πλάνης </w:t>
      </w:r>
      <w:r>
        <w:rPr>
          <w:rStyle w:val="Hyperlink.0"/>
          <w:rFonts w:ascii="Arial" w:hAnsi="Arial"/>
          <w:rtl w:val="0"/>
          <w:lang w:val="en-US"/>
        </w:rPr>
        <w:t>{</w:t>
      </w:r>
      <w:r>
        <w:rPr>
          <w:rStyle w:val="Hyperlink.0"/>
          <w:rFonts w:ascii="Arial" w:hAnsi="Arial" w:hint="default"/>
          <w:rtl w:val="0"/>
          <w:lang w:val="en-US"/>
        </w:rPr>
        <w:t>καὶ</w:t>
      </w:r>
      <w:r>
        <w:rPr>
          <w:rStyle w:val="Hyperlink.0"/>
          <w:rFonts w:ascii="Arial" w:hAnsi="Arial"/>
          <w:rtl w:val="0"/>
          <w:lang w:val="en-US"/>
        </w:rPr>
        <w:t xml:space="preserve">} </w:t>
      </w:r>
      <w:r>
        <w:rPr>
          <w:rStyle w:val="Hyperlink.0"/>
          <w:rFonts w:ascii="Arial" w:hAnsi="Arial" w:hint="default"/>
          <w:rtl w:val="0"/>
          <w:lang w:val="en-US"/>
        </w:rPr>
        <w:t>πάσης καὶ φόβου καὶ δόλου τινὸς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28. </w:t>
      </w:r>
      <w:r>
        <w:rPr>
          <w:rStyle w:val="Hyperlink.0"/>
          <w:rFonts w:ascii="Arial" w:hAnsi="Arial" w:hint="default"/>
          <w:rtl w:val="0"/>
          <w:lang w:val="en-US"/>
        </w:rPr>
        <w:t>ἐ̣ν̣ δ̣η̣μ̣οσίῳ ἀρχείῳ καὶ κατὰ νόμους τετελειωμένην μεθ’  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πογραφῆς ἐμῆς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29. </w:t>
      </w:r>
      <w:r>
        <w:rPr>
          <w:rStyle w:val="Hyperlink.0"/>
          <w:rFonts w:ascii="Arial" w:hAnsi="Arial" w:hint="default"/>
          <w:rtl w:val="0"/>
          <w:lang w:val="en-US"/>
        </w:rPr>
        <w:t xml:space="preserve">καὶ τῶν ἑξῆς </w:t>
      </w:r>
      <w:r>
        <w:rPr>
          <w:rStyle w:val="Hyperlink.0"/>
          <w:rFonts w:ascii="Arial" w:hAnsi="Arial"/>
          <w:rtl w:val="0"/>
          <w:lang w:val="en-US"/>
        </w:rPr>
        <w:t>&lt;:</w:t>
      </w:r>
      <w:r>
        <w:rPr>
          <w:rStyle w:val="Hyperlink.0"/>
          <w:rFonts w:ascii="Arial" w:hAnsi="Arial" w:hint="default"/>
          <w:rtl w:val="0"/>
          <w:lang w:val="en-US"/>
        </w:rPr>
        <w:t>συνηθῶν</w:t>
      </w:r>
      <w:r>
        <w:rPr>
          <w:rStyle w:val="Hyperlink.0"/>
          <w:rFonts w:ascii="Arial" w:hAnsi="Arial"/>
          <w:rtl w:val="0"/>
          <w:lang w:val="en-US"/>
        </w:rPr>
        <w:t>|reg|</w:t>
      </w:r>
      <w:r>
        <w:rPr>
          <w:rStyle w:val="Hyperlink.0"/>
          <w:rFonts w:ascii="Arial" w:hAnsi="Arial" w:hint="default"/>
          <w:rtl w:val="0"/>
          <w:lang w:val="en-US"/>
        </w:rPr>
        <w:t>συνηθο͂ν</w:t>
      </w:r>
      <w:r>
        <w:rPr>
          <w:rStyle w:val="Hyperlink.0"/>
          <w:rFonts w:ascii="Arial" w:hAnsi="Arial"/>
          <w:rtl w:val="0"/>
          <w:lang w:val="en-US"/>
        </w:rPr>
        <w:t xml:space="preserve">:&gt; </w:t>
      </w:r>
      <w:r>
        <w:rPr>
          <w:rStyle w:val="Hyperlink.0"/>
          <w:rFonts w:ascii="Arial" w:hAnsi="Arial" w:hint="default"/>
          <w:rtl w:val="0"/>
          <w:lang w:val="en-US"/>
        </w:rPr>
        <w:t>κατὰ παράκλησιν ἐμὴν μαρτυρησάντων μαρτύρ̣ων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30. </w:t>
      </w:r>
      <w:r>
        <w:rPr>
          <w:rStyle w:val="Hyperlink.0"/>
          <w:rFonts w:ascii="Arial" w:hAnsi="Arial" w:hint="default"/>
          <w:rtl w:val="0"/>
          <w:lang w:val="en-US"/>
        </w:rPr>
        <w:t xml:space="preserve">κ̣α̣ὶ̣ </w:t>
      </w:r>
      <w:r>
        <w:rPr>
          <w:rStyle w:val="Hyperlink.0"/>
          <w:rFonts w:ascii="Arial" w:hAnsi="Arial"/>
          <w:rtl w:val="0"/>
          <w:lang w:val="en-US"/>
        </w:rPr>
        <w:t>&lt;:</w:t>
      </w:r>
      <w:r>
        <w:rPr>
          <w:rStyle w:val="Hyperlink.0"/>
          <w:rFonts w:ascii="Arial" w:hAnsi="Arial" w:hint="default"/>
          <w:rtl w:val="0"/>
          <w:lang w:val="en-US"/>
        </w:rPr>
        <w:t>ἐξεδόμην</w:t>
      </w:r>
      <w:r>
        <w:rPr>
          <w:rStyle w:val="Hyperlink.0"/>
          <w:rFonts w:ascii="Arial" w:hAnsi="Arial"/>
          <w:rtl w:val="0"/>
          <w:lang w:val="en-US"/>
        </w:rPr>
        <w:t>|reg|</w:t>
      </w:r>
      <w:r>
        <w:rPr>
          <w:rStyle w:val="Hyperlink.0"/>
          <w:rFonts w:ascii="Arial" w:hAnsi="Arial" w:hint="default"/>
          <w:rtl w:val="0"/>
          <w:lang w:val="en-US"/>
        </w:rPr>
        <w:t>ἐξετόμη</w:t>
      </w:r>
      <w:r>
        <w:rPr>
          <w:rStyle w:val="Hyperlink.0"/>
          <w:rFonts w:ascii="Arial" w:hAnsi="Arial"/>
          <w:rtl w:val="0"/>
          <w:lang w:val="en-US"/>
        </w:rPr>
        <w:t xml:space="preserve">:&gt; </w:t>
      </w:r>
      <w:r>
        <w:rPr>
          <w:rStyle w:val="Hyperlink.0"/>
          <w:rFonts w:ascii="Arial" w:hAnsi="Arial" w:hint="default"/>
          <w:rtl w:val="0"/>
          <w:lang w:val="en-US"/>
        </w:rPr>
        <w:t xml:space="preserve">σοι πρὸς ἀσφάλειαν καὶ εἰς τὴν </w:t>
      </w:r>
      <w:r>
        <w:rPr>
          <w:rStyle w:val="Hyperlink.0"/>
          <w:rFonts w:ascii="Arial" w:hAnsi="Arial"/>
          <w:rtl w:val="0"/>
          <w:lang w:val="en-US"/>
        </w:rPr>
        <w:t>&lt;:</w:t>
      </w:r>
      <w:r>
        <w:rPr>
          <w:rStyle w:val="Hyperlink.0"/>
          <w:rFonts w:ascii="Arial" w:hAnsi="Arial" w:hint="default"/>
          <w:rtl w:val="0"/>
          <w:lang w:val="en-US"/>
        </w:rPr>
        <w:t>ἔκτισιν</w:t>
      </w:r>
      <w:r>
        <w:rPr>
          <w:rStyle w:val="Hyperlink.0"/>
          <w:rFonts w:ascii="Arial" w:hAnsi="Arial"/>
          <w:rtl w:val="0"/>
          <w:lang w:val="en-US"/>
        </w:rPr>
        <w:t>|reg|</w:t>
      </w:r>
      <w:r>
        <w:rPr>
          <w:rStyle w:val="Hyperlink.0"/>
          <w:rFonts w:ascii="Arial" w:hAnsi="Arial" w:hint="default"/>
          <w:rtl w:val="0"/>
          <w:lang w:val="en-US"/>
        </w:rPr>
        <w:t>ἔκτησιν</w:t>
      </w:r>
      <w:r>
        <w:rPr>
          <w:rStyle w:val="Hyperlink.0"/>
          <w:rFonts w:ascii="Arial" w:hAnsi="Arial"/>
          <w:rtl w:val="0"/>
          <w:lang w:val="en-US"/>
        </w:rPr>
        <w:t xml:space="preserve">:&gt; </w:t>
      </w:r>
      <w:r>
        <w:rPr>
          <w:rStyle w:val="Hyperlink.0"/>
          <w:rFonts w:ascii="Arial" w:hAnsi="Arial" w:hint="default"/>
          <w:rtl w:val="0"/>
          <w:lang w:val="en-US"/>
        </w:rPr>
        <w:t xml:space="preserve">τοῦ προστίμου ταύτην </w:t>
      </w:r>
      <w:r>
        <w:rPr>
          <w:rStyle w:val="Hyperlink.0"/>
          <w:rFonts w:ascii="Arial" w:hAnsi="Arial"/>
          <w:rtl w:val="0"/>
          <w:lang w:val="en-US"/>
        </w:rPr>
        <w:t>\</w:t>
      </w:r>
      <w:r>
        <w:rPr>
          <w:rStyle w:val="Hyperlink.0"/>
          <w:rFonts w:ascii="Arial" w:hAnsi="Arial" w:hint="default"/>
          <w:rtl w:val="0"/>
          <w:lang w:val="en-US"/>
        </w:rPr>
        <w:t>τὴν διάλυσιν</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31. </w:t>
      </w:r>
      <w:r>
        <w:rPr>
          <w:rStyle w:val="Hyperlink.0"/>
          <w:rFonts w:ascii="Arial" w:hAnsi="Arial" w:hint="default"/>
          <w:rtl w:val="0"/>
          <w:lang w:val="en-US"/>
        </w:rPr>
        <w:t>πάντων μου τῶν  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παρχόντων καὶ  ὑ</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παρξόντων πραγμάτων κινητῶν</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32. [</w:t>
      </w:r>
      <w:r>
        <w:rPr>
          <w:rStyle w:val="Hyperlink.0"/>
          <w:rFonts w:ascii="Arial" w:hAnsi="Arial" w:hint="default"/>
          <w:rtl w:val="0"/>
          <w:lang w:val="en-US"/>
        </w:rPr>
        <w:t>τ</w:t>
      </w:r>
      <w:r>
        <w:rPr>
          <w:rStyle w:val="Hyperlink.0"/>
          <w:rFonts w:ascii="Arial" w:hAnsi="Arial"/>
          <w:rtl w:val="0"/>
          <w:lang w:val="en-US"/>
        </w:rPr>
        <w:t>]</w:t>
      </w:r>
      <w:r>
        <w:rPr>
          <w:rStyle w:val="Hyperlink.0"/>
          <w:rFonts w:ascii="Arial" w:hAnsi="Arial" w:hint="default"/>
          <w:rtl w:val="0"/>
          <w:lang w:val="en-US"/>
        </w:rPr>
        <w:t xml:space="preserve">ε κα̣ὶ̣ ἀ̣κ̣ι̣ν̣ή̣των καὶ </w:t>
      </w:r>
      <w:r>
        <w:rPr>
          <w:rStyle w:val="Hyperlink.0"/>
          <w:rFonts w:ascii="Arial" w:hAnsi="Arial"/>
          <w:rtl w:val="0"/>
          <w:lang w:val="en-US"/>
        </w:rPr>
        <w:t>&lt;:</w:t>
      </w:r>
      <w:r>
        <w:rPr>
          <w:rStyle w:val="Hyperlink.0"/>
          <w:rFonts w:ascii="Arial" w:hAnsi="Arial" w:hint="default"/>
          <w:rtl w:val="0"/>
          <w:lang w:val="en-US"/>
        </w:rPr>
        <w:t>αὐτοκινήτων</w:t>
      </w:r>
      <w:r>
        <w:rPr>
          <w:rStyle w:val="Hyperlink.0"/>
          <w:rFonts w:ascii="Arial" w:hAnsi="Arial"/>
          <w:rtl w:val="0"/>
          <w:lang w:val="en-US"/>
        </w:rPr>
        <w:t>|reg|</w:t>
      </w:r>
      <w:r>
        <w:rPr>
          <w:rStyle w:val="Hyperlink.0"/>
          <w:rFonts w:ascii="Arial" w:hAnsi="Arial" w:hint="default"/>
          <w:rtl w:val="0"/>
          <w:lang w:val="en-US"/>
        </w:rPr>
        <w:t>αὐτωκινήτων</w:t>
      </w:r>
      <w:r>
        <w:rPr>
          <w:rStyle w:val="Hyperlink.0"/>
          <w:rFonts w:ascii="Arial" w:hAnsi="Arial"/>
          <w:rtl w:val="0"/>
          <w:lang w:val="en-US"/>
        </w:rPr>
        <w:t xml:space="preserve">:&gt; </w:t>
      </w:r>
      <w:r>
        <w:rPr>
          <w:rStyle w:val="Hyperlink.0"/>
          <w:rFonts w:ascii="Arial" w:hAnsi="Arial" w:hint="default"/>
          <w:rtl w:val="0"/>
          <w:lang w:val="en-US"/>
        </w:rPr>
        <w:t xml:space="preserve">γενικῶς καὶ </w:t>
      </w:r>
      <w:r>
        <w:rPr>
          <w:rStyle w:val="Hyperlink.0"/>
          <w:rFonts w:ascii="Arial" w:hAnsi="Arial"/>
          <w:rtl w:val="0"/>
          <w:lang w:val="en-US"/>
        </w:rPr>
        <w:t>&lt;</w:t>
      </w:r>
      <w:r>
        <w:rPr>
          <w:rStyle w:val="Hyperlink.0"/>
          <w:rFonts w:ascii="Arial" w:hAnsi="Arial" w:hint="default"/>
          <w:rtl w:val="0"/>
          <w:lang w:val="en-US"/>
        </w:rPr>
        <w:t>ἰδικῶς ἐν παντὶ</w:t>
      </w:r>
      <w:r>
        <w:rPr>
          <w:rStyle w:val="Hyperlink.0"/>
          <w:rFonts w:ascii="Arial" w:hAnsi="Arial"/>
          <w:rtl w:val="0"/>
          <w:lang w:val="en-US"/>
        </w:rPr>
        <w:t>&gt; &lt;:</w:t>
      </w:r>
      <w:r>
        <w:rPr>
          <w:rStyle w:val="Hyperlink.0"/>
          <w:rFonts w:ascii="Arial" w:hAnsi="Arial" w:hint="default"/>
          <w:rtl w:val="0"/>
          <w:lang w:val="en-US"/>
        </w:rPr>
        <w:t>εἴδει</w:t>
      </w:r>
      <w:r>
        <w:rPr>
          <w:rStyle w:val="Hyperlink.0"/>
          <w:rFonts w:ascii="Arial" w:hAnsi="Arial"/>
          <w:rtl w:val="0"/>
          <w:lang w:val="en-US"/>
        </w:rPr>
        <w:t xml:space="preserve">|reg| </w:t>
      </w:r>
      <w:r>
        <w:rPr>
          <w:rStyle w:val="Hyperlink.0"/>
          <w:rFonts w:ascii="Arial" w:hAnsi="Arial" w:hint="default"/>
          <w:rtl w:val="0"/>
          <w:lang w:val="en-US"/>
        </w:rPr>
        <w:t>ἴ</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δι</w:t>
      </w:r>
      <w:r>
        <w:rPr>
          <w:rStyle w:val="Hyperlink.0"/>
          <w:rFonts w:ascii="Arial" w:hAnsi="Arial"/>
          <w:rtl w:val="0"/>
          <w:lang w:val="en-US"/>
        </w:rPr>
        <w:t xml:space="preserve">:&gt; </w:t>
      </w:r>
      <w:r>
        <w:rPr>
          <w:rStyle w:val="Hyperlink.0"/>
          <w:rFonts w:ascii="Arial" w:hAnsi="Arial" w:hint="default"/>
          <w:rtl w:val="0"/>
          <w:lang w:val="en-US"/>
        </w:rPr>
        <w:t>καὶ γένει ἐνεχύρου λ̣ό̣γῳ</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33. </w:t>
      </w:r>
      <w:r>
        <w:rPr>
          <w:rStyle w:val="Hyperlink.0"/>
          <w:rFonts w:ascii="Arial" w:hAnsi="Arial" w:hint="default"/>
          <w:rtl w:val="0"/>
          <w:lang w:val="en-US"/>
        </w:rPr>
        <w:t>κ̣α̣ὶ̣ ὑ̣</w:t>
      </w:r>
      <w:r>
        <w:rPr>
          <w:rStyle w:val="Hyperlink.0"/>
          <w:rFonts w:ascii="Arial" w:hAnsi="Arial"/>
          <w:rtl w:val="0"/>
          <w:lang w:val="en-US"/>
        </w:rPr>
        <w:t>[</w:t>
      </w:r>
      <w:r>
        <w:rPr>
          <w:rStyle w:val="Hyperlink.0"/>
          <w:rFonts w:ascii="Arial" w:hAnsi="Arial" w:hint="default"/>
          <w:rtl w:val="0"/>
          <w:lang w:val="en-US"/>
        </w:rPr>
        <w:t>πο</w:t>
      </w:r>
      <w:r>
        <w:rPr>
          <w:rStyle w:val="Hyperlink.0"/>
          <w:rFonts w:ascii="Arial" w:hAnsi="Arial"/>
          <w:rtl w:val="0"/>
          <w:lang w:val="en-US"/>
        </w:rPr>
        <w:t>]</w:t>
      </w:r>
      <w:r>
        <w:rPr>
          <w:rStyle w:val="Hyperlink.0"/>
          <w:rFonts w:ascii="Arial" w:hAnsi="Arial" w:hint="default"/>
          <w:rtl w:val="0"/>
          <w:lang w:val="en-US"/>
        </w:rPr>
        <w:t>θ̣ή̣κ̣η̣ς̣ δ̣ι̣καίῳ καθάπερ ἐ̣κ̣ δ̣ί̣κης</w:t>
      </w:r>
      <w:r>
        <w:rPr>
          <w:rStyle w:val="Hyperlink.0"/>
          <w:rFonts w:ascii="Arial" w:hAnsi="Arial"/>
          <w:rtl w:val="0"/>
          <w:lang w:val="en-US"/>
        </w:rPr>
        <w:t xml:space="preserve">. </w:t>
      </w:r>
      <w:r>
        <w:rPr>
          <w:rStyle w:val="Hyperlink.0"/>
          <w:rFonts w:ascii="Arial" w:hAnsi="Arial" w:hint="default"/>
          <w:rtl w:val="0"/>
          <w:lang w:val="en-US"/>
        </w:rPr>
        <w:t xml:space="preserve">κ̣α̣ὶ̣ </w:t>
      </w:r>
      <w:r>
        <w:rPr>
          <w:rStyle w:val="Hyperlink.0"/>
          <w:rFonts w:ascii="Arial" w:hAnsi="Arial"/>
          <w:rtl w:val="0"/>
          <w:lang w:val="en-US"/>
        </w:rPr>
        <w:t>[</w:t>
      </w:r>
      <w:r>
        <w:rPr>
          <w:rStyle w:val="Hyperlink.0"/>
          <w:rFonts w:ascii="Arial" w:hAnsi="Arial" w:hint="default"/>
          <w:rtl w:val="0"/>
          <w:lang w:val="en-US"/>
        </w:rPr>
        <w:t>ἐπερωτηθεὶς ταῦτα οὕτως ἔχειν</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34. </w:t>
      </w:r>
      <w:r>
        <w:rPr>
          <w:rStyle w:val="Hyperlink.0"/>
          <w:rFonts w:ascii="Arial" w:hAnsi="Arial" w:hint="default"/>
          <w:rtl w:val="0"/>
          <w:lang w:val="en-US"/>
        </w:rPr>
        <w:t>ποιε̣ῖ̣ν φυλάττε̣ι̣ν ὡ̣μολόγησα</w:t>
      </w:r>
      <w:r>
        <w:rPr>
          <w:rStyle w:val="Hyperlink.0"/>
          <w:rFonts w:ascii="Arial" w:hAnsi="Arial"/>
          <w:rtl w:val="0"/>
          <w:lang w:val="en-US"/>
        </w:rPr>
        <w:t xml:space="preserve">. *stauros* $m2 *stauros* </w:t>
      </w:r>
      <w:r>
        <w:rPr>
          <w:rStyle w:val="Hyperlink.0"/>
          <w:rFonts w:ascii="Arial" w:hAnsi="Arial" w:hint="default"/>
          <w:rtl w:val="0"/>
          <w:lang w:val="en-US"/>
        </w:rPr>
        <w:t>Αὐ̣ρήλιο̣ς̣ Β̣α̣σ̣ί̣λ̣ε̣ιος Α</w:t>
      </w:r>
      <w:r>
        <w:rPr>
          <w:rStyle w:val="Hyperlink.0"/>
          <w:rFonts w:ascii="Arial" w:hAnsi="Arial"/>
          <w:rtl w:val="0"/>
          <w:lang w:val="en-US"/>
        </w:rPr>
        <w:t>.2[ca.10]</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35. .11 &lt;:</w:t>
      </w:r>
      <w:r>
        <w:rPr>
          <w:rStyle w:val="Hyperlink.0"/>
          <w:rFonts w:ascii="Arial" w:hAnsi="Arial" w:hint="default"/>
          <w:rtl w:val="0"/>
          <w:lang w:val="en-US"/>
        </w:rPr>
        <w:t>ἐθέμην</w:t>
      </w:r>
      <w:r>
        <w:rPr>
          <w:rStyle w:val="Hyperlink.0"/>
          <w:rFonts w:ascii="Arial" w:hAnsi="Arial"/>
          <w:rtl w:val="0"/>
          <w:lang w:val="en-US"/>
        </w:rPr>
        <w:t>|reg|</w:t>
      </w:r>
      <w:r>
        <w:rPr>
          <w:rStyle w:val="Hyperlink.0"/>
          <w:rFonts w:ascii="Arial" w:hAnsi="Arial" w:hint="default"/>
          <w:rtl w:val="0"/>
          <w:lang w:val="en-US"/>
        </w:rPr>
        <w:t>ἔθημεν</w:t>
      </w:r>
      <w:r>
        <w:rPr>
          <w:rStyle w:val="Hyperlink.0"/>
          <w:rFonts w:ascii="Arial" w:hAnsi="Arial"/>
          <w:rtl w:val="0"/>
          <w:lang w:val="en-US"/>
        </w:rPr>
        <w:t xml:space="preserve">:&gt; </w:t>
      </w:r>
      <w:r>
        <w:rPr>
          <w:rStyle w:val="Hyperlink.0"/>
          <w:rFonts w:ascii="Arial" w:hAnsi="Arial" w:hint="default"/>
          <w:rtl w:val="0"/>
          <w:lang w:val="en-US"/>
        </w:rPr>
        <w:t>ταύτην τὴν δ̣ιάλησι̣ν̣ κ̣</w:t>
      </w:r>
      <w:r>
        <w:rPr>
          <w:rStyle w:val="Hyperlink.0"/>
          <w:rFonts w:ascii="Arial" w:hAnsi="Arial"/>
          <w:rtl w:val="0"/>
          <w:lang w:val="en-US"/>
        </w:rPr>
        <w:t>[</w:t>
      </w:r>
      <w:r>
        <w:rPr>
          <w:rStyle w:val="Hyperlink.0"/>
          <w:rFonts w:ascii="Arial" w:hAnsi="Arial" w:hint="default"/>
          <w:rtl w:val="0"/>
          <w:lang w:val="en-US"/>
        </w:rPr>
        <w:t>αὶ</w:t>
      </w:r>
      <w:r>
        <w:rPr>
          <w:rStyle w:val="Hyperlink.0"/>
          <w:rFonts w:ascii="Arial" w:hAnsi="Arial"/>
          <w:rtl w:val="0"/>
          <w:lang w:val="en-US"/>
        </w:rPr>
        <w:t xml:space="preserve">] </w:t>
      </w:r>
      <w:r>
        <w:rPr>
          <w:rStyle w:val="Hyperlink.0"/>
          <w:rFonts w:ascii="Arial" w:hAnsi="Arial" w:hint="default"/>
          <w:rtl w:val="0"/>
          <w:lang w:val="en-US"/>
        </w:rPr>
        <w:t>σ̣</w:t>
      </w:r>
      <w:r>
        <w:rPr>
          <w:rStyle w:val="Hyperlink.0"/>
          <w:rFonts w:ascii="Arial" w:hAnsi="Arial"/>
          <w:rtl w:val="0"/>
          <w:lang w:val="en-US"/>
        </w:rPr>
        <w:t>[</w:t>
      </w:r>
      <w:r>
        <w:rPr>
          <w:rStyle w:val="Hyperlink.0"/>
          <w:rFonts w:ascii="Arial" w:hAnsi="Arial" w:hint="default"/>
          <w:rtl w:val="0"/>
          <w:lang w:val="en-US"/>
        </w:rPr>
        <w:t>τοιχεῖ</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36. </w:t>
      </w:r>
      <w:r>
        <w:rPr>
          <w:rStyle w:val="Hyperlink.0"/>
          <w:rFonts w:ascii="Arial" w:hAnsi="Arial" w:hint="default"/>
          <w:rtl w:val="0"/>
          <w:lang w:val="en-US"/>
        </w:rPr>
        <w:t xml:space="preserve">μοι πά̣ν̣τα τὰ </w:t>
      </w:r>
      <w:r>
        <w:rPr>
          <w:rStyle w:val="Hyperlink.0"/>
          <w:rFonts w:ascii="Arial" w:hAnsi="Arial"/>
          <w:rtl w:val="0"/>
          <w:lang w:val="en-US"/>
        </w:rPr>
        <w:t>&lt;:</w:t>
      </w:r>
      <w:r>
        <w:rPr>
          <w:rStyle w:val="Hyperlink.0"/>
          <w:rFonts w:ascii="Arial" w:hAnsi="Arial" w:hint="default"/>
          <w:rtl w:val="0"/>
          <w:lang w:val="en-US"/>
        </w:rPr>
        <w:t>ἐγγεγραμμένα</w:t>
      </w:r>
      <w:r>
        <w:rPr>
          <w:rStyle w:val="Hyperlink.0"/>
          <w:rFonts w:ascii="Arial" w:hAnsi="Arial"/>
          <w:rtl w:val="0"/>
          <w:lang w:val="en-US"/>
        </w:rPr>
        <w:t>|reg|</w:t>
      </w:r>
      <w:r>
        <w:rPr>
          <w:rStyle w:val="Hyperlink.0"/>
          <w:rFonts w:ascii="Arial" w:hAnsi="Arial" w:hint="default"/>
          <w:rtl w:val="0"/>
          <w:lang w:val="en-US"/>
        </w:rPr>
        <w:t>ἐνγεγραμένοι</w:t>
      </w:r>
      <w:r>
        <w:rPr>
          <w:rStyle w:val="Hyperlink.0"/>
          <w:rFonts w:ascii="Arial" w:hAnsi="Arial"/>
          <w:rtl w:val="0"/>
          <w:lang w:val="en-US"/>
        </w:rPr>
        <w:t xml:space="preserve">:&gt;, </w:t>
      </w:r>
      <w:r>
        <w:rPr>
          <w:rStyle w:val="Hyperlink.0"/>
          <w:rFonts w:ascii="Arial" w:hAnsi="Arial" w:hint="default"/>
          <w:rtl w:val="0"/>
          <w:lang w:val="en-US"/>
        </w:rPr>
        <w:t xml:space="preserve">καὶ ὤμοσ̣α̣ τ̣ὸ̣ν̣ </w:t>
      </w:r>
      <w:r>
        <w:rPr>
          <w:rStyle w:val="Hyperlink.0"/>
          <w:rFonts w:ascii="Arial" w:hAnsi="Arial"/>
          <w:rtl w:val="0"/>
          <w:lang w:val="en-US"/>
        </w:rPr>
        <w:t>[</w:t>
      </w:r>
      <w:r>
        <w:rPr>
          <w:rStyle w:val="Hyperlink.0"/>
          <w:rFonts w:ascii="Arial" w:hAnsi="Arial" w:hint="default"/>
          <w:rtl w:val="0"/>
          <w:lang w:val="en-US"/>
        </w:rPr>
        <w:t>θεῖον ὅρκον</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37. [</w:t>
      </w:r>
      <w:r>
        <w:rPr>
          <w:rStyle w:val="Hyperlink.0"/>
          <w:rFonts w:ascii="Arial" w:hAnsi="Arial" w:hint="default"/>
          <w:rtl w:val="0"/>
          <w:lang w:val="en-US"/>
        </w:rPr>
        <w:t>ὡς πρόκειται</w:t>
      </w:r>
      <w:r>
        <w:rPr>
          <w:rStyle w:val="Hyperlink.0"/>
          <w:rFonts w:ascii="Arial" w:hAnsi="Arial"/>
          <w:rtl w:val="0"/>
          <w:lang w:val="en-US"/>
        </w:rPr>
        <w:t xml:space="preserve">. $m3 *stauros* </w:t>
      </w:r>
      <w:r>
        <w:rPr>
          <w:rStyle w:val="Hyperlink.0"/>
          <w:rFonts w:ascii="Arial" w:hAnsi="Arial" w:hint="default"/>
          <w:rtl w:val="0"/>
          <w:lang w:val="en-US"/>
        </w:rPr>
        <w:t>Αὐρήλιος</w:t>
      </w:r>
      <w:r>
        <w:rPr>
          <w:rStyle w:val="Hyperlink.0"/>
          <w:rFonts w:ascii="Arial" w:hAnsi="Arial"/>
          <w:rtl w:val="0"/>
          <w:lang w:val="en-US"/>
        </w:rPr>
        <w:t xml:space="preserve">]  </w:t>
      </w:r>
      <w:r>
        <w:rPr>
          <w:rStyle w:val="Hyperlink.0"/>
          <w:rFonts w:ascii="Arial" w:hAnsi="Arial" w:hint="default"/>
          <w:rtl w:val="0"/>
          <w:lang w:val="en-US"/>
        </w:rPr>
        <w:t>Ἰ</w:t>
      </w:r>
      <w:r>
        <w:rPr>
          <w:rStyle w:val="Hyperlink.0"/>
          <w:rFonts w:ascii="Arial" w:hAnsi="Arial"/>
          <w:rtl w:val="0"/>
          <w:lang w:val="en-US"/>
        </w:rPr>
        <w:t>(</w:t>
      </w:r>
      <w:r>
        <w:rPr>
          <w:rStyle w:val="Hyperlink.0"/>
          <w:rFonts w:ascii="Arial" w:hAnsi="Arial" w:hint="default"/>
          <w:rtl w:val="0"/>
          <w:lang w:val="en-US"/>
        </w:rPr>
        <w:t>¨</w:t>
      </w:r>
      <w:r>
        <w:rPr>
          <w:rStyle w:val="Hyperlink.0"/>
          <w:rFonts w:ascii="Arial" w:hAnsi="Arial"/>
          <w:rtl w:val="0"/>
          <w:lang w:val="en-US"/>
        </w:rPr>
        <w:t>)</w:t>
      </w:r>
      <w:r>
        <w:rPr>
          <w:rStyle w:val="Hyperlink.0"/>
          <w:rFonts w:ascii="Arial" w:hAnsi="Arial" w:hint="default"/>
          <w:rtl w:val="0"/>
          <w:lang w:val="en-US"/>
        </w:rPr>
        <w:t>ωάννη̣ς Ἰ̣σ̣α̣κ̣ μ̣α̣ρ̣τ̣υ</w:t>
      </w:r>
      <w:r>
        <w:rPr>
          <w:rStyle w:val="Hyperlink.0"/>
          <w:rFonts w:ascii="Arial" w:hAnsi="Arial"/>
          <w:rtl w:val="0"/>
          <w:lang w:val="en-US"/>
        </w:rPr>
        <w:t>[</w:t>
      </w:r>
      <w:r>
        <w:rPr>
          <w:rStyle w:val="Hyperlink.0"/>
          <w:rFonts w:ascii="Arial" w:hAnsi="Arial" w:hint="default"/>
          <w:rtl w:val="0"/>
          <w:lang w:val="en-US"/>
        </w:rPr>
        <w:t>ρῶ ταύτῃ τῇ διαλύσει ἀκούσας</w:t>
      </w:r>
      <w:r>
        <w:rPr>
          <w:rStyle w:val="Hyperlink.0"/>
          <w:rFonts w:ascii="Arial" w:hAnsi="Arial"/>
          <w:rtl w:val="0"/>
          <w:lang w:val="en-US"/>
        </w:rPr>
        <w:t>]</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38. </w:t>
      </w:r>
      <w:r>
        <w:rPr>
          <w:rStyle w:val="Hyperlink.0"/>
          <w:rFonts w:ascii="Arial" w:hAnsi="Arial" w:hint="default"/>
          <w:rtl w:val="0"/>
          <w:lang w:val="en-US"/>
        </w:rPr>
        <w:t>παρὰ τοῦ θεμένου</w:t>
      </w:r>
      <w:r>
        <w:rPr>
          <w:rStyle w:val="Hyperlink.0"/>
          <w:rFonts w:ascii="Arial" w:hAnsi="Arial"/>
          <w:rtl w:val="0"/>
          <w:lang w:val="en-US"/>
        </w:rPr>
        <w:t xml:space="preserve">.  $m4 *stauros* </w:t>
      </w:r>
      <w:r>
        <w:rPr>
          <w:rStyle w:val="Hyperlink.0"/>
          <w:rFonts w:ascii="Arial" w:hAnsi="Arial" w:hint="default"/>
          <w:rtl w:val="0"/>
          <w:lang w:val="en-US"/>
        </w:rPr>
        <w:t xml:space="preserve">Αὐρήλιος Γεώργιος Ἑρμαυῶτος μαρτυρῶ̣ </w:t>
      </w:r>
      <w:r>
        <w:rPr>
          <w:rStyle w:val="Hyperlink.0"/>
          <w:rFonts w:ascii="Arial" w:hAnsi="Arial"/>
          <w:rtl w:val="0"/>
          <w:lang w:val="en-US"/>
        </w:rPr>
        <w:t>[</w:t>
      </w:r>
      <w:r>
        <w:rPr>
          <w:rStyle w:val="Hyperlink.0"/>
          <w:rFonts w:ascii="Arial" w:hAnsi="Arial" w:hint="default"/>
          <w:rtl w:val="0"/>
          <w:lang w:val="en-US"/>
        </w:rPr>
        <w:t>ταύτῃ τῇ διαλύσει ἀ</w:t>
      </w:r>
      <w:r>
        <w:rPr>
          <w:rStyle w:val="Hyperlink.0"/>
          <w:rFonts w:ascii="Arial" w:hAnsi="Arial"/>
          <w:rtl w:val="0"/>
          <w:lang w:val="en-US"/>
        </w:rPr>
        <w:t>]</w:t>
      </w:r>
      <w:r>
        <w:rPr>
          <w:rStyle w:val="Hyperlink.0"/>
          <w:rFonts w:ascii="Arial" w:hAnsi="Arial" w:hint="default"/>
          <w:rtl w:val="0"/>
          <w:lang w:val="en-US"/>
        </w:rPr>
        <w:t>κ̣ο̣ύ̣σ̣α̣ς̣</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39. </w:t>
      </w:r>
      <w:r>
        <w:rPr>
          <w:rStyle w:val="Hyperlink.0"/>
          <w:rFonts w:ascii="Arial" w:hAnsi="Arial" w:hint="default"/>
          <w:rtl w:val="0"/>
          <w:lang w:val="en-US"/>
        </w:rPr>
        <w:t xml:space="preserve">π̣α̣ρ̣ὰ̣ τ̣ο̣ῦ̣ </w:t>
      </w:r>
      <w:r>
        <w:rPr>
          <w:rStyle w:val="Hyperlink.0"/>
          <w:rFonts w:ascii="Arial" w:hAnsi="Arial"/>
          <w:rtl w:val="0"/>
          <w:lang w:val="en-US"/>
        </w:rPr>
        <w:t>[</w:t>
      </w:r>
      <w:r>
        <w:rPr>
          <w:rStyle w:val="Hyperlink.0"/>
          <w:rFonts w:ascii="Arial" w:hAnsi="Arial" w:hint="default"/>
          <w:rtl w:val="0"/>
          <w:lang w:val="en-US"/>
        </w:rPr>
        <w:t>θεμένου</w:t>
      </w:r>
      <w:r>
        <w:rPr>
          <w:rStyle w:val="Hyperlink.0"/>
          <w:rFonts w:ascii="Arial" w:hAnsi="Arial"/>
          <w:rtl w:val="0"/>
          <w:lang w:val="en-US"/>
        </w:rPr>
        <w:t>] *stauros?* $m5 *stauros?* [</w:t>
      </w:r>
      <w:r>
        <w:rPr>
          <w:rStyle w:val="Hyperlink.0"/>
          <w:rFonts w:ascii="Arial" w:hAnsi="Arial" w:hint="default"/>
          <w:rtl w:val="0"/>
          <w:lang w:val="en-US"/>
        </w:rPr>
        <w:t>Αὐρ</w:t>
      </w:r>
      <w:r>
        <w:rPr>
          <w:rStyle w:val="Hyperlink.0"/>
          <w:rFonts w:ascii="Arial" w:hAnsi="Arial"/>
          <w:rtl w:val="0"/>
          <w:lang w:val="en-US"/>
        </w:rPr>
        <w:t>]</w:t>
      </w:r>
      <w:r>
        <w:rPr>
          <w:rStyle w:val="Hyperlink.0"/>
          <w:rFonts w:ascii="Arial" w:hAnsi="Arial" w:hint="default"/>
          <w:rtl w:val="0"/>
          <w:lang w:val="en-US"/>
        </w:rPr>
        <w:t xml:space="preserve">ή̣λ̣ιος Παῦλος Ἀπολλῶτος </w:t>
      </w:r>
      <w:r>
        <w:rPr>
          <w:rStyle w:val="Hyperlink.0"/>
          <w:rFonts w:ascii="Arial" w:hAnsi="Arial"/>
          <w:rtl w:val="0"/>
          <w:lang w:val="en-US"/>
        </w:rPr>
        <w:t>&lt;:</w:t>
      </w:r>
      <w:r>
        <w:rPr>
          <w:rStyle w:val="Hyperlink.0"/>
          <w:rFonts w:ascii="Arial" w:hAnsi="Arial" w:hint="default"/>
          <w:rtl w:val="0"/>
          <w:lang w:val="en-US"/>
        </w:rPr>
        <w:t>κτήτωρ</w:t>
      </w:r>
      <w:r>
        <w:rPr>
          <w:rStyle w:val="Hyperlink.0"/>
          <w:rFonts w:ascii="Arial" w:hAnsi="Arial"/>
          <w:rtl w:val="0"/>
          <w:lang w:val="en-US"/>
        </w:rPr>
        <w:t>|reg|</w:t>
      </w:r>
      <w:r>
        <w:rPr>
          <w:rStyle w:val="Hyperlink.0"/>
          <w:rFonts w:ascii="Arial" w:hAnsi="Arial" w:hint="default"/>
          <w:rtl w:val="0"/>
          <w:lang w:val="en-US"/>
        </w:rPr>
        <w:t>κτήτορ</w:t>
      </w:r>
      <w:r>
        <w:rPr>
          <w:rStyle w:val="Hyperlink.0"/>
          <w:rFonts w:ascii="Arial" w:hAnsi="Arial"/>
          <w:rtl w:val="0"/>
          <w:lang w:val="en-US"/>
        </w:rPr>
        <w:t xml:space="preserve">:&gt; </w:t>
      </w:r>
      <w:r>
        <w:rPr>
          <w:rStyle w:val="Hyperlink.0"/>
          <w:rFonts w:ascii="Arial" w:hAnsi="Arial" w:hint="default"/>
          <w:rtl w:val="0"/>
          <w:lang w:val="en-US"/>
        </w:rPr>
        <w:t>μαρτυρῶ</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40. </w:t>
      </w:r>
      <w:r>
        <w:rPr>
          <w:rStyle w:val="Hyperlink.0"/>
          <w:rFonts w:ascii="Arial" w:hAnsi="Arial" w:hint="default"/>
          <w:rtl w:val="0"/>
          <w:lang w:val="en-US"/>
        </w:rPr>
        <w:t>τα̣ύ̣τῃ τῇ διαλύσει</w:t>
      </w:r>
      <w:r>
        <w:rPr>
          <w:rStyle w:val="Hyperlink.0"/>
          <w:rFonts w:ascii="Arial" w:hAnsi="Arial"/>
          <w:rtl w:val="0"/>
          <w:lang w:val="en-US"/>
        </w:rPr>
        <w:t>{</w:t>
      </w:r>
      <w:r>
        <w:rPr>
          <w:rStyle w:val="Hyperlink.0"/>
          <w:rFonts w:ascii="Arial" w:hAnsi="Arial" w:hint="default"/>
          <w:rtl w:val="0"/>
          <w:lang w:val="en-US"/>
        </w:rPr>
        <w:t>ς</w:t>
      </w:r>
      <w:r>
        <w:rPr>
          <w:rStyle w:val="Hyperlink.0"/>
          <w:rFonts w:ascii="Arial" w:hAnsi="Arial"/>
          <w:rtl w:val="0"/>
          <w:lang w:val="en-US"/>
        </w:rPr>
        <w:t xml:space="preserve">} </w:t>
      </w:r>
      <w:r>
        <w:rPr>
          <w:rStyle w:val="Hyperlink.0"/>
          <w:rFonts w:ascii="Arial" w:hAnsi="Arial" w:hint="default"/>
          <w:rtl w:val="0"/>
          <w:lang w:val="en-US"/>
        </w:rPr>
        <w:t xml:space="preserve">ἀκούσας παρὰ τοῦ θεμένου </w:t>
      </w:r>
      <w:r>
        <w:rPr>
          <w:rStyle w:val="Hyperlink.0"/>
          <w:rFonts w:ascii="Arial" w:hAnsi="Arial"/>
          <w:rtl w:val="0"/>
          <w:lang w:val="en-US"/>
        </w:rPr>
        <w:t>*stauros*</w:t>
      </w:r>
    </w:p>
    <w:p>
      <w:pPr>
        <w:pStyle w:val="Normal.0"/>
        <w:spacing w:line="276" w:lineRule="auto"/>
        <w:jc w:val="both"/>
        <w:rPr>
          <w:rStyle w:val="Hyperlink.0"/>
          <w:rFonts w:ascii="Arial" w:cs="Arial" w:hAnsi="Arial" w:eastAsia="Arial"/>
          <w:lang w:val="en-US"/>
        </w:rPr>
      </w:pPr>
      <w:r>
        <w:rPr>
          <w:rStyle w:val="Hyperlink.0"/>
          <w:rFonts w:ascii="Arial" w:hAnsi="Arial"/>
          <w:rtl w:val="0"/>
          <w:lang w:val="en-US"/>
        </w:rPr>
        <w:t xml:space="preserve">41. $m1 *stauros* </w:t>
      </w:r>
      <w:r>
        <w:rPr>
          <w:rStyle w:val="Hyperlink.0"/>
          <w:rFonts w:ascii="Arial" w:hAnsi="Arial" w:hint="default"/>
          <w:rtl w:val="0"/>
          <w:lang w:val="en-US"/>
        </w:rPr>
        <w:t xml:space="preserve">δι’ ἐμοῦ Κωνσταντίνου σὺν </w:t>
      </w:r>
      <w:r>
        <w:rPr>
          <w:rStyle w:val="Hyperlink.0"/>
          <w:rFonts w:ascii="Arial" w:hAnsi="Arial"/>
          <w:rtl w:val="0"/>
          <w:lang w:val="en-US"/>
        </w:rPr>
        <w:t>(</w:t>
      </w:r>
      <w:r>
        <w:rPr>
          <w:rStyle w:val="Hyperlink.0"/>
          <w:rFonts w:ascii="Arial" w:hAnsi="Arial" w:hint="default"/>
          <w:rtl w:val="0"/>
          <w:lang w:val="en-US"/>
        </w:rPr>
        <w:t>θ</w:t>
      </w:r>
      <w:r>
        <w:rPr>
          <w:rStyle w:val="Hyperlink.0"/>
          <w:rFonts w:ascii="Arial" w:hAnsi="Arial"/>
          <w:rtl w:val="0"/>
          <w:lang w:val="en-US"/>
        </w:rPr>
        <w:t>(</w:t>
      </w:r>
      <w:r>
        <w:rPr>
          <w:rStyle w:val="Hyperlink.0"/>
          <w:rFonts w:ascii="Arial" w:hAnsi="Arial" w:hint="default"/>
          <w:rtl w:val="0"/>
          <w:lang w:val="en-US"/>
        </w:rPr>
        <w:t>εῷ</w:t>
      </w:r>
      <w:r>
        <w:rPr>
          <w:rStyle w:val="Hyperlink.0"/>
          <w:rFonts w:ascii="Arial" w:hAnsi="Arial"/>
          <w:rtl w:val="0"/>
          <w:lang w:val="en-US"/>
        </w:rPr>
        <w:t>)) (</w:t>
      </w:r>
      <w:r>
        <w:rPr>
          <w:rStyle w:val="Hyperlink.0"/>
          <w:rFonts w:ascii="Arial" w:hAnsi="Arial" w:hint="default"/>
          <w:rtl w:val="0"/>
          <w:lang w:val="en-US"/>
        </w:rPr>
        <w:t>ταβελλ</w:t>
      </w:r>
      <w:r>
        <w:rPr>
          <w:rStyle w:val="Hyperlink.0"/>
          <w:rFonts w:ascii="Arial" w:hAnsi="Arial"/>
          <w:rtl w:val="0"/>
          <w:lang w:val="en-US"/>
        </w:rPr>
        <w:t>(</w:t>
      </w:r>
      <w:r>
        <w:rPr>
          <w:rStyle w:val="Hyperlink.0"/>
          <w:rFonts w:ascii="Arial" w:hAnsi="Arial" w:hint="default"/>
          <w:rtl w:val="0"/>
          <w:lang w:val="en-US"/>
        </w:rPr>
        <w:t>ίωνος</w:t>
      </w:r>
      <w:r>
        <w:rPr>
          <w:rStyle w:val="Hyperlink.0"/>
          <w:rFonts w:ascii="Arial" w:hAnsi="Arial"/>
          <w:rtl w:val="0"/>
          <w:lang w:val="en-US"/>
        </w:rPr>
        <w:t>)) (</w:t>
      </w:r>
      <w:r>
        <w:rPr>
          <w:rStyle w:val="Hyperlink.0"/>
          <w:rFonts w:ascii="Arial" w:hAnsi="Arial" w:hint="default"/>
          <w:rtl w:val="0"/>
          <w:lang w:val="en-US"/>
        </w:rPr>
        <w:t>ἐγρ</w:t>
      </w:r>
      <w:r>
        <w:rPr>
          <w:rStyle w:val="Hyperlink.0"/>
          <w:rFonts w:ascii="Arial" w:hAnsi="Arial"/>
          <w:rtl w:val="0"/>
          <w:lang w:val="en-US"/>
        </w:rPr>
        <w:t>(</w:t>
      </w:r>
      <w:r>
        <w:rPr>
          <w:rStyle w:val="Hyperlink.0"/>
          <w:rFonts w:ascii="Arial" w:hAnsi="Arial" w:hint="default"/>
          <w:rtl w:val="0"/>
          <w:lang w:val="en-US"/>
        </w:rPr>
        <w:t>άφη</w:t>
      </w:r>
      <w:r>
        <w:rPr>
          <w:rStyle w:val="Hyperlink.0"/>
          <w:rFonts w:ascii="Arial" w:hAnsi="Arial"/>
          <w:rtl w:val="0"/>
          <w:lang w:val="en-US"/>
        </w:rPr>
        <w:t>)) *stauros**stauros?**stauros*</w:t>
      </w:r>
    </w:p>
    <w:p>
      <w:pPr>
        <w:pStyle w:val="Normal.0"/>
        <w:spacing w:line="276" w:lineRule="auto"/>
        <w:jc w:val="both"/>
        <w:rPr>
          <w:rStyle w:val="Hyperlink.0"/>
          <w:rFonts w:ascii="IFAO-Grec Unicode" w:cs="IFAO-Grec Unicode" w:hAnsi="IFAO-Grec Unicode" w:eastAsia="IFAO-Grec Unicode"/>
          <w:lang w:val="en-US"/>
        </w:rPr>
      </w:pPr>
      <w:r>
        <w:rPr>
          <w:rStyle w:val="Hyperlink.0"/>
          <w:rFonts w:ascii="Arial" w:hAnsi="Arial"/>
          <w:rtl w:val="0"/>
          <w:lang w:val="en-US"/>
        </w:rPr>
        <w:t>=&gt;</w:t>
      </w:r>
    </w:p>
    <w:p>
      <w:pPr>
        <w:pStyle w:val="Normal.0"/>
        <w:spacing w:line="276" w:lineRule="auto"/>
        <w:rPr>
          <w:rStyle w:val="Hyperlink.0"/>
          <w:rFonts w:ascii="IFAO-Grec Unicode" w:cs="IFAO-Grec Unicode" w:hAnsi="IFAO-Grec Unicode" w:eastAsia="IFAO-Grec Unicode"/>
        </w:rPr>
      </w:pPr>
    </w:p>
    <w:p>
      <w:pPr>
        <w:pStyle w:val="Normal.0"/>
        <w:spacing w:line="276" w:lineRule="auto"/>
        <w:jc w:val="both"/>
        <w:rPr>
          <w:rStyle w:val="Hyperlink.0"/>
          <w:rFonts w:ascii="IFAO-Grec Unicode" w:cs="IFAO-Grec Unicode" w:hAnsi="IFAO-Grec Unicode" w:eastAsia="IFAO-Grec Unicode"/>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#translation</w:t>
      </w:r>
    </w:p>
    <w:p>
      <w:pPr>
        <w:pStyle w:val="Body"/>
        <w:bidi w:val="0"/>
        <w:spacing w:line="300" w:lineRule="exact"/>
        <w:ind w:left="0" w:right="0" w:firstLine="0"/>
        <w:jc w:val="both"/>
        <w:rPr>
          <w:rStyle w:val="Hyperlink.0"/>
          <w:rFonts w:ascii="IFAO-Grec Unicode" w:cs="IFAO-Grec Unicode" w:hAnsi="IFAO-Grec Unicode" w:eastAsia="IFAO-Grec Unicode"/>
          <w:outline w:val="0"/>
          <w:color w:val="ff40ff"/>
          <w:sz w:val="24"/>
          <w:szCs w:val="24"/>
          <w:u w:color="000000"/>
          <w:rtl w:val="0"/>
          <w14:textFill>
            <w14:solidFill>
              <w14:srgbClr w14:val="FF40FF"/>
            </w14:solidFill>
          </w14:textFill>
        </w:rPr>
      </w:pPr>
      <w:r>
        <w:rPr>
          <w:rStyle w:val="Hyperlink.0"/>
          <w:rFonts w:ascii="Times New Roman" w:hAnsi="Times New Roman"/>
          <w:outline w:val="0"/>
          <w:color w:val="ff40ff"/>
          <w:sz w:val="24"/>
          <w:szCs w:val="24"/>
          <w:u w:color="d9d9d9"/>
          <w:rtl w:val="0"/>
          <w14:textFill>
            <w14:solidFill>
              <w14:srgbClr w14:val="FF40FF"/>
            </w14:solidFill>
          </w14:textFill>
        </w:rPr>
        <w:t>&lt;T=.en&lt;=</w:t>
      </w:r>
    </w:p>
    <w:p>
      <w:pPr>
        <w:pStyle w:val="Normal.0"/>
        <w:jc w:val="both"/>
        <w:rPr>
          <w:rStyle w:val="Hyperlink.0"/>
          <w:rFonts w:ascii="IFAO-Grec Unicode" w:cs="IFAO-Grec Unicode" w:hAnsi="IFAO-Grec Unicode" w:eastAsia="IFAO-Grec Unicode"/>
        </w:rPr>
      </w:pPr>
      <w:r>
        <w:rPr>
          <w:rStyle w:val="Hyperlink.0"/>
          <w:rtl w:val="0"/>
          <w:lang w:val="en-US"/>
        </w:rPr>
        <w:t xml:space="preserve">‘… </w:t>
      </w:r>
      <w:r>
        <w:rPr>
          <w:rStyle w:val="Hyperlink.0"/>
          <w:rtl w:val="0"/>
          <w:lang w:val="en-US"/>
        </w:rPr>
        <w:t xml:space="preserve">[Aurelius Basileios], landowner, from the village of Aphrodite in the Antaiopolite nome, to Aurelios </w:t>
      </w:r>
      <w:r>
        <w:rPr>
          <w:rStyle w:val="Hyperlink.0"/>
          <w:rtl w:val="0"/>
          <w:lang w:val="en-US"/>
        </w:rPr>
        <w:t xml:space="preserve">… </w:t>
      </w:r>
      <w:r>
        <w:rPr>
          <w:rStyle w:val="Hyperlink.0"/>
          <w:rtl w:val="0"/>
          <w:lang w:val="en-US"/>
        </w:rPr>
        <w:t xml:space="preserve">son of Victor, dealer in copper ware, from the same village of Aphrodite, greetings. </w:t>
      </w:r>
      <w:r>
        <w:rPr>
          <w:rStyle w:val="Hyperlink.0"/>
          <w:outline w:val="0"/>
          <w:color w:val="000000"/>
          <w:u w:color="000000"/>
          <w:shd w:val="clear" w:color="auto" w:fill="ffffff"/>
          <w:rtl w:val="0"/>
          <w:lang w:val="en-US"/>
          <w14:textFill>
            <w14:solidFill>
              <w14:srgbClr w14:val="000000"/>
            </w14:solidFill>
          </w14:textFill>
        </w:rPr>
        <w:t>Since, some time ago</w:t>
      </w:r>
      <w:r>
        <w:rPr>
          <w:rStyle w:val="Hyperlink.0"/>
          <w:rtl w:val="0"/>
          <w:lang w:val="en-US"/>
        </w:rPr>
        <w:t>, through the written sale made by my maternal brothers with regard to their share and my share of my mother</w:t>
      </w:r>
      <w:r>
        <w:rPr>
          <w:rStyle w:val="Hyperlink.0"/>
          <w:rtl w:val="0"/>
          <w:lang w:val="en-US"/>
        </w:rPr>
        <w:t>’</w:t>
      </w:r>
      <w:r>
        <w:rPr>
          <w:rStyle w:val="Hyperlink.0"/>
          <w:rtl w:val="0"/>
          <w:lang w:val="en-US"/>
        </w:rPr>
        <w:t xml:space="preserve">s entire lot and they are acting as guarantors for me  ... of the deed drawn up by them in your name which remains valid wherever produced; and now that I have reached the legal age and for this reason you have sought from me the written agreement, [I have come] accordingly to this written agreement [by which I acknowledge that] henceforth no one has any claim against you at all with regard to this written settlement concerning my entire share of the entire granary named Psimanobet with everything and appurtenances and adjoining parts of the same granary in virtue of the written sale which was made for you by my aforementioned brothers Kollouthos and Christophorios on their behalf and on mine, which remains valid wherever produced. If we should at any moment or time want to withdraw (from the sale) ... in relation to the above share of mine of the above granary, neither I nor any of my heirs or co-heirs will withdraw (?) ... on this matter [and I agree to pay] on account of the stipulated penalty and transgression, twenty gold solidi, total 20 gold solidi, to be demanded as a matter of fact and with full legal power, and with what belongs to this settlement, it being valid wherever produced. And for your fuller assurance swearing, by almighty god and by the victory and preservation of our most pious and serene and god-crowned masters Flavii Heraclius and Aelia Eudokia, the perpetual Augusti and Imperatores and greatest Benefactors, to preserve this agreement permanently, unbroken and undisturbed, and in force wherever it is produced, which I have of my own free will and consent deposited for you in the public registry as a single deed, free of violence, deceit, all fraud, intimidation, all trickery, and completed according to the laws with my subscription, followed in order by those customary witnesses who have upon my request borne witness; and I have surrendered this settlement for you as a security and for the payment of the penalty, [and I mortgaged] all my possessions present and future, movable and immovable and live-stock, generally and severally, [in every class and] kind, by way of pledge and by right of mortgage as though by decree of court. And [having been asked the formal question] I have consented that these things are so, to do and to preserve. </w:t>
      </w:r>
      <w:r>
        <w:rPr>
          <w:rStyle w:val="Hyperlink.0"/>
          <w:rFonts w:ascii="IFAO-Grec Unicode" w:hAnsi="IFAO-Grec Unicode" w:hint="default"/>
          <w:rtl w:val="0"/>
        </w:rPr>
        <w:t></w:t>
      </w:r>
      <w:r>
        <w:rPr>
          <w:rStyle w:val="Hyperlink.0"/>
          <w:rFonts w:ascii="IFAO-Grec Unicode" w:hAnsi="IFAO-Grec Unicode"/>
          <w:rtl w:val="0"/>
          <w:lang w:val="en-US"/>
        </w:rPr>
        <w:t xml:space="preserve"> </w:t>
      </w:r>
      <w:r>
        <w:rPr>
          <w:rStyle w:val="Hyperlink.0"/>
          <w:rtl w:val="0"/>
          <w:lang w:val="en-US"/>
        </w:rPr>
        <w:t>I,</w:t>
      </w:r>
      <w:r>
        <w:rPr>
          <w:rStyle w:val="Hyperlink.0"/>
          <w:rFonts w:ascii="IFAO-Grec Unicode" w:hAnsi="IFAO-Grec Unicode"/>
          <w:rtl w:val="0"/>
          <w:lang w:val="en-US"/>
        </w:rPr>
        <w:t xml:space="preserve"> </w:t>
      </w:r>
      <w:r>
        <w:rPr>
          <w:rStyle w:val="Hyperlink.0"/>
          <w:rtl w:val="0"/>
          <w:lang w:val="en-US"/>
        </w:rPr>
        <w:t xml:space="preserve">Aurelios Basileios ... have made this settlement, and I agree with all that is written herein, and I have sworn the divine oath, [as aforementioned]. I, Ioannes son of Isak ... [bear witness to this settlement having heard it] from the party. </w:t>
      </w:r>
      <w:r>
        <w:rPr>
          <w:rStyle w:val="Hyperlink.0"/>
          <w:rFonts w:ascii="IFAO-Grec Unicode" w:hAnsi="IFAO-Grec Unicode" w:hint="default"/>
          <w:rtl w:val="0"/>
        </w:rPr>
        <w:t></w:t>
      </w:r>
      <w:r>
        <w:rPr>
          <w:rStyle w:val="Hyperlink.0"/>
          <w:rFonts w:ascii="IFAO-Grec Unicode" w:hAnsi="IFAO-Grec Unicode"/>
          <w:rtl w:val="0"/>
          <w:lang w:val="en-US"/>
        </w:rPr>
        <w:t xml:space="preserve"> </w:t>
      </w:r>
      <w:r>
        <w:rPr>
          <w:rStyle w:val="Hyperlink.0"/>
          <w:rtl w:val="0"/>
          <w:lang w:val="en-US"/>
        </w:rPr>
        <w:t xml:space="preserve">I, Aurelios Georgios son of Hermauos bear witness [to this agreement] having heard it from the party. I, Aurelios Paulos son of Apollos, landowner, bear witness to this agreement having heard it from the party. </w:t>
      </w:r>
      <w:r>
        <w:rPr>
          <w:rStyle w:val="Hyperlink.0"/>
          <w:rFonts w:ascii="IFAO-Grec Unicode" w:hAnsi="IFAO-Grec Unicode" w:hint="default"/>
          <w:rtl w:val="0"/>
        </w:rPr>
        <w:t></w:t>
      </w:r>
    </w:p>
    <w:p>
      <w:pPr>
        <w:pStyle w:val="Normal.0"/>
        <w:rPr>
          <w:rStyle w:val="Hyperlink.0"/>
          <w:rFonts w:ascii="IFAO-Grec Unicode" w:cs="IFAO-Grec Unicode" w:hAnsi="IFAO-Grec Unicode" w:eastAsia="IFAO-Grec Unicode"/>
        </w:rPr>
      </w:pPr>
      <w:r>
        <w:rPr>
          <w:rStyle w:val="Hyperlink.0"/>
          <w:rFonts w:ascii="IFAO-Grec Unicode" w:hAnsi="IFAO-Grec Unicode" w:hint="default"/>
          <w:rtl w:val="0"/>
        </w:rPr>
        <w:t></w:t>
      </w:r>
      <w:r>
        <w:rPr>
          <w:rStyle w:val="Hyperlink.0"/>
          <w:rFonts w:ascii="IFAO-Grec Unicode" w:hAnsi="IFAO-Grec Unicode"/>
          <w:rtl w:val="0"/>
          <w:lang w:val="en-US"/>
        </w:rPr>
        <w:t xml:space="preserve"> </w:t>
      </w:r>
      <w:r>
        <w:rPr>
          <w:rStyle w:val="Hyperlink.0"/>
          <w:rtl w:val="0"/>
          <w:lang w:val="en-US"/>
        </w:rPr>
        <w:t xml:space="preserve">Written by me, Konstantinos, God willing, </w:t>
      </w:r>
      <w:r>
        <w:rPr>
          <w:rStyle w:val="Hyperlink.0"/>
          <w:i w:val="1"/>
          <w:iCs w:val="1"/>
          <w:rtl w:val="0"/>
          <w:lang w:val="en-US"/>
        </w:rPr>
        <w:t>tabellio</w:t>
      </w:r>
      <w:r>
        <w:rPr>
          <w:rStyle w:val="Hyperlink.0"/>
          <w:rtl w:val="0"/>
          <w:lang w:val="en-US"/>
        </w:rPr>
        <w:t xml:space="preserve"> </w:t>
      </w:r>
      <w:r>
        <w:rPr>
          <w:rStyle w:val="Hyperlink.0"/>
          <w:rFonts w:ascii="IFAO-Grec Unicode" w:hAnsi="IFAO-Grec Unicode" w:hint="default"/>
          <w:rtl w:val="0"/>
        </w:rPr>
        <w:t></w:t>
      </w:r>
    </w:p>
    <w:p>
      <w:pPr>
        <w:pStyle w:val="Body"/>
        <w:bidi w:val="0"/>
        <w:spacing w:line="300" w:lineRule="exact"/>
        <w:ind w:left="0" w:right="0" w:firstLine="0"/>
        <w:jc w:val="both"/>
        <w:rPr>
          <w:rStyle w:val="Hyperlink.0"/>
          <w:rFonts w:ascii="IFAO-Grec Unicode" w:cs="IFAO-Grec Unicode" w:hAnsi="IFAO-Grec Unicode" w:eastAsia="IFAO-Grec Unicode"/>
          <w:outline w:val="0"/>
          <w:color w:val="ff40ff"/>
          <w:sz w:val="24"/>
          <w:szCs w:val="24"/>
          <w:u w:color="000000"/>
          <w:rtl w:val="0"/>
          <w14:textFill>
            <w14:solidFill>
              <w14:srgbClr w14:val="FF40FF"/>
            </w14:solidFill>
          </w14:textFill>
        </w:rPr>
      </w:pPr>
      <w:r>
        <w:rPr>
          <w:rStyle w:val="Hyperlink.0"/>
          <w:rFonts w:ascii="Times New Roman" w:hAnsi="Times New Roman"/>
          <w:outline w:val="0"/>
          <w:color w:val="ff40ff"/>
          <w:sz w:val="24"/>
          <w:szCs w:val="24"/>
          <w:u w:color="d9d9d9"/>
          <w:rtl w:val="0"/>
          <w:lang w:val="en-US"/>
          <w14:textFill>
            <w14:solidFill>
              <w14:srgbClr w14:val="FF40FF"/>
            </w14:solidFill>
          </w14:textFill>
        </w:rPr>
        <w:t>=&gt;=T&gt;</w:t>
      </w:r>
    </w:p>
    <w:p>
      <w:pPr>
        <w:pStyle w:val="Normal.0"/>
        <w:spacing w:line="276" w:lineRule="auto"/>
        <w:rPr>
          <w:rStyle w:val="Hyperlink.0"/>
          <w:rFonts w:ascii="IFAO-Grec Unicode" w:cs="IFAO-Grec Unicode" w:hAnsi="IFAO-Grec Unicode" w:eastAsia="IFAO-Grec Unicode"/>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#commentary</w:t>
      </w:r>
    </w:p>
    <w:p>
      <w:pPr>
        <w:pStyle w:val="Normal.0"/>
        <w:spacing w:line="276" w:lineRule="auto"/>
        <w:rPr>
          <w:rStyle w:val="Hyperlink.0"/>
        </w:rPr>
      </w:pPr>
    </w:p>
    <w:p>
      <w:pPr>
        <w:pStyle w:val="Normal.0"/>
        <w:spacing w:line="276" w:lineRule="auto"/>
        <w:jc w:val="both"/>
        <w:rPr>
          <w:rStyle w:val="Hyperlink.0"/>
        </w:rPr>
      </w:pPr>
      <w:r>
        <w:rPr>
          <w:rStyle w:val="Hyperlink.0"/>
          <w:rtl w:val="0"/>
          <w:lang w:val="en-US"/>
        </w:rPr>
        <w:t>1.</w:t>
      </w:r>
      <w:r>
        <w:rPr>
          <w:rStyle w:val="Hyperlink.0"/>
          <w:rtl w:val="0"/>
          <w:lang w:val="de-DE"/>
        </w:rPr>
        <w:t xml:space="preserve"> </w:t>
      </w:r>
      <w:r>
        <w:rPr>
          <w:rStyle w:val="Hyperlink.0"/>
          <w:rtl w:val="0"/>
          <w:lang w:val="en-US"/>
        </w:rPr>
        <w:t>The name of the person making the dialysis is lost at the beginning of the text, but the restoration of the Basileios in l. 34, kindly suggested by Jean-Luc Fournet, looks certain. The addressee is not known.</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2</w:t>
      </w:r>
      <w:r>
        <w:rPr>
          <w:rStyle w:val="Hyperlink.0"/>
          <w:rtl w:val="0"/>
          <w:lang w:val="de-DE"/>
        </w:rPr>
        <w:t xml:space="preserve">. </w:t>
      </w:r>
      <w:r>
        <w:rPr>
          <w:rStyle w:val="Hyperlink.0"/>
          <w:rFonts w:ascii="IFAO-Grec Unicode" w:hAnsi="IFAO-Grec Unicode" w:hint="default"/>
          <w:rtl w:val="0"/>
        </w:rPr>
        <w:t>χαλκοπράτης</w:t>
      </w:r>
      <w:r>
        <w:rPr>
          <w:rStyle w:val="Hyperlink.0"/>
          <w:rtl w:val="0"/>
          <w:lang w:val="en-US"/>
        </w:rPr>
        <w:t xml:space="preserve">, </w:t>
      </w:r>
      <w:r>
        <w:rPr>
          <w:rStyle w:val="Hyperlink.0"/>
          <w:rtl w:val="0"/>
          <w:lang w:val="en-US"/>
        </w:rPr>
        <w:t>‘</w:t>
      </w:r>
      <w:r>
        <w:rPr>
          <w:rStyle w:val="Hyperlink.0"/>
          <w:rtl w:val="0"/>
          <w:lang w:val="en-US"/>
        </w:rPr>
        <w:t>a dealer in copper ware</w:t>
      </w:r>
      <w:r>
        <w:rPr>
          <w:rStyle w:val="Hyperlink.0"/>
          <w:rtl w:val="0"/>
          <w:lang w:val="en-US"/>
        </w:rPr>
        <w:t>’</w:t>
      </w:r>
      <w:r>
        <w:rPr>
          <w:rStyle w:val="Hyperlink.0"/>
          <w:rtl w:val="0"/>
          <w:lang w:val="en-US"/>
        </w:rPr>
        <w:t xml:space="preserve">, is a rare word in Greek, but occurs in Aphrodite: see </w:t>
      </w:r>
      <w:r>
        <w:rPr>
          <w:rStyle w:val="Hyperlink.2"/>
        </w:rPr>
        <w:fldChar w:fldCharType="begin" w:fldLock="0"/>
      </w:r>
      <w:r>
        <w:rPr>
          <w:rStyle w:val="Hyperlink.2"/>
        </w:rPr>
        <w:instrText xml:space="preserve"> HYPERLINK "https://papyri.info/ddbdp/p.lond%3B4%3B1419"</w:instrText>
      </w:r>
      <w:r>
        <w:rPr>
          <w:rStyle w:val="Hyperlink.2"/>
        </w:rPr>
        <w:fldChar w:fldCharType="separate" w:fldLock="0"/>
      </w:r>
      <w:r>
        <w:rPr>
          <w:rStyle w:val="Hyperlink.2"/>
          <w:rtl w:val="0"/>
          <w:lang w:val="en-US"/>
        </w:rPr>
        <w:t>P.Lond</w:t>
      </w:r>
      <w:r>
        <w:rPr>
          <w:rStyle w:val="Link"/>
          <w:i w:val="1"/>
          <w:iCs w:val="1"/>
          <w:rtl w:val="0"/>
          <w:lang w:val="en-US"/>
        </w:rPr>
        <w:t>.</w:t>
      </w:r>
      <w:r>
        <w:rPr>
          <w:rStyle w:val="Hyperlink.2"/>
          <w:rtl w:val="0"/>
          <w:lang w:val="en-US"/>
        </w:rPr>
        <w:t xml:space="preserve"> 4 1419</w:t>
      </w:r>
      <w:r>
        <w:rPr/>
        <w:fldChar w:fldCharType="end" w:fldLock="0"/>
      </w:r>
      <w:r>
        <w:rPr>
          <w:rStyle w:val="Hyperlink.0"/>
          <w:rtl w:val="0"/>
          <w:lang w:val="en-US"/>
        </w:rPr>
        <w:t xml:space="preserve"> (716</w:t>
      </w:r>
      <w:r>
        <w:rPr>
          <w:rStyle w:val="Hyperlink.0"/>
          <w:rtl w:val="0"/>
          <w:lang w:val="en-US"/>
        </w:rPr>
        <w:t>–</w:t>
      </w:r>
      <w:r>
        <w:rPr>
          <w:rStyle w:val="Hyperlink.0"/>
          <w:rtl w:val="0"/>
          <w:lang w:val="en-US"/>
        </w:rPr>
        <w:t xml:space="preserve">717), where it is both a profession (ll. 1215, 1279, 1294) and the name of a topos (ll. 102, 170, 687, 990, 1048); SB 20 15099 (which belongs to </w:t>
      </w:r>
      <w:r>
        <w:rPr>
          <w:rStyle w:val="Hyperlink.2"/>
        </w:rPr>
        <w:fldChar w:fldCharType="begin" w:fldLock="0"/>
      </w:r>
      <w:r>
        <w:rPr>
          <w:rStyle w:val="Hyperlink.2"/>
        </w:rPr>
        <w:instrText xml:space="preserve"> HYPERLINK "https://papyri.info/ddbdp/p.lond%3B4%3B1419"</w:instrText>
      </w:r>
      <w:r>
        <w:rPr>
          <w:rStyle w:val="Hyperlink.2"/>
        </w:rPr>
        <w:fldChar w:fldCharType="separate" w:fldLock="0"/>
      </w:r>
      <w:r>
        <w:rPr>
          <w:rStyle w:val="Hyperlink.2"/>
          <w:rtl w:val="0"/>
          <w:lang w:val="en-US"/>
        </w:rPr>
        <w:t>P.Lond</w:t>
      </w:r>
      <w:r>
        <w:rPr>
          <w:rStyle w:val="Link"/>
          <w:i w:val="1"/>
          <w:iCs w:val="1"/>
          <w:rtl w:val="0"/>
          <w:lang w:val="en-US"/>
        </w:rPr>
        <w:t>.</w:t>
      </w:r>
      <w:r>
        <w:rPr>
          <w:rStyle w:val="Hyperlink.2"/>
          <w:rtl w:val="0"/>
          <w:lang w:val="en-US"/>
        </w:rPr>
        <w:t xml:space="preserve"> 4 1419</w:t>
      </w:r>
      <w:r>
        <w:rPr/>
        <w:fldChar w:fldCharType="end" w:fldLock="0"/>
      </w:r>
      <w:r>
        <w:rPr>
          <w:rStyle w:val="Hyperlink.0"/>
          <w:rtl w:val="0"/>
          <w:lang w:val="en-US"/>
        </w:rPr>
        <w:t xml:space="preserve">) 4, 10, 147 (all referring to the </w:t>
      </w:r>
      <w:r>
        <w:rPr>
          <w:rStyle w:val="Hyperlink.0"/>
          <w:rFonts w:ascii="IFAO-Grec Unicode" w:hAnsi="IFAO-Grec Unicode" w:hint="default"/>
          <w:rtl w:val="0"/>
        </w:rPr>
        <w:t>τόπος</w:t>
      </w:r>
      <w:r>
        <w:rPr>
          <w:rStyle w:val="Hyperlink.0"/>
          <w:rFonts w:ascii="IFAO-Grec Unicode" w:hAnsi="IFAO-Grec Unicode"/>
          <w:rtl w:val="0"/>
          <w:lang w:val="en-US"/>
        </w:rPr>
        <w:t xml:space="preserve"> </w:t>
      </w:r>
      <w:r>
        <w:rPr>
          <w:rStyle w:val="Hyperlink.0"/>
          <w:rFonts w:ascii="IFAO-Grec Unicode" w:hAnsi="IFAO-Grec Unicode" w:hint="default"/>
          <w:rtl w:val="0"/>
        </w:rPr>
        <w:t>Χαλκοπράτου</w:t>
      </w:r>
      <w:r>
        <w:rPr>
          <w:rStyle w:val="Hyperlink.0"/>
          <w:rtl w:val="0"/>
          <w:lang w:val="en-US"/>
        </w:rPr>
        <w:t xml:space="preserve">). In </w:t>
      </w:r>
      <w:r>
        <w:rPr>
          <w:rStyle w:val="Hyperlink.2"/>
        </w:rPr>
        <w:fldChar w:fldCharType="begin" w:fldLock="0"/>
      </w:r>
      <w:r>
        <w:rPr>
          <w:rStyle w:val="Hyperlink.2"/>
        </w:rPr>
        <w:instrText xml:space="preserve"> HYPERLINK "https://papyri.info/ddbdp/p.mich%3B13%3B662"</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662</w:t>
      </w:r>
      <w:r>
        <w:rPr/>
        <w:fldChar w:fldCharType="end" w:fldLock="0"/>
      </w:r>
      <w:r>
        <w:rPr>
          <w:rStyle w:val="Hyperlink.0"/>
          <w:rtl w:val="0"/>
          <w:lang w:val="en-US"/>
        </w:rPr>
        <w:t xml:space="preserve">.26, a document not only chronologically close to the present document, but also belonging to the same dossier, </w:t>
      </w:r>
      <w:r>
        <w:rPr>
          <w:rStyle w:val="Hyperlink.0"/>
          <w:rFonts w:ascii="IFAO-Grec Unicode" w:hAnsi="IFAO-Grec Unicode" w:hint="default"/>
          <w:rtl w:val="0"/>
        </w:rPr>
        <w:t>χαλκοπράτης</w:t>
      </w:r>
      <w:r>
        <w:rPr>
          <w:rStyle w:val="Hyperlink.0"/>
          <w:rFonts w:ascii="IFAO-Grec Unicode" w:hAnsi="IFAO-Grec Unicode"/>
          <w:rtl w:val="0"/>
          <w:lang w:val="en-US"/>
        </w:rPr>
        <w:t xml:space="preserve"> </w:t>
      </w:r>
      <w:r>
        <w:rPr>
          <w:rStyle w:val="Hyperlink.0"/>
          <w:rtl w:val="0"/>
          <w:lang w:val="en-US"/>
        </w:rPr>
        <w:t xml:space="preserve">is the profession of Menas, son of Chichois, owner of a house neighbouring on the property being sold. </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3</w:t>
      </w:r>
      <w:r>
        <w:rPr>
          <w:rStyle w:val="Hyperlink.0"/>
          <w:rtl w:val="0"/>
          <w:lang w:val="de-DE"/>
        </w:rPr>
        <w:t xml:space="preserve">. </w:t>
      </w:r>
      <w:r>
        <w:rPr>
          <w:rStyle w:val="Hyperlink.2"/>
        </w:rPr>
        <w:fldChar w:fldCharType="begin" w:fldLock="0"/>
      </w:r>
      <w:r>
        <w:rPr>
          <w:rStyle w:val="Hyperlink.2"/>
        </w:rPr>
        <w:instrText xml:space="preserve"> HYPERLINK "https://papyri.info/ddbdp/p.lond%3B5%3B1729"</w:instrText>
      </w:r>
      <w:r>
        <w:rPr>
          <w:rStyle w:val="Hyperlink.2"/>
        </w:rPr>
        <w:fldChar w:fldCharType="separate" w:fldLock="0"/>
      </w:r>
      <w:r>
        <w:rPr>
          <w:rStyle w:val="Hyperlink.2"/>
          <w:rtl w:val="0"/>
          <w:lang w:val="en-US"/>
        </w:rPr>
        <w:t>P.Lond. 5 1729</w:t>
      </w:r>
      <w:r>
        <w:rPr/>
        <w:fldChar w:fldCharType="end" w:fldLock="0"/>
      </w:r>
      <w:r>
        <w:rPr>
          <w:rStyle w:val="Hyperlink.0"/>
          <w:rtl w:val="0"/>
          <w:lang w:val="en-US"/>
        </w:rPr>
        <w:t xml:space="preserve">.10 (Syene, 584) has </w:t>
      </w:r>
      <w:r>
        <w:rPr>
          <w:rStyle w:val="Hyperlink.0"/>
          <w:rFonts w:ascii="IFAO-Grec Unicode" w:hAnsi="IFAO-Grec Unicode" w:hint="default"/>
          <w:rtl w:val="0"/>
        </w:rPr>
        <w:t>ἐξ</w:t>
      </w:r>
      <w:r>
        <w:rPr>
          <w:rStyle w:val="Hyperlink.0"/>
          <w:rFonts w:ascii="IFAO-Grec Unicode" w:hAnsi="IFAO-Grec Unicode"/>
          <w:rtl w:val="0"/>
          <w:lang w:val="en-US"/>
        </w:rPr>
        <w:t xml:space="preserve"> </w:t>
      </w:r>
      <w:r>
        <w:rPr>
          <w:rStyle w:val="Hyperlink.0"/>
          <w:rFonts w:ascii="IFAO-Grec Unicode" w:hAnsi="IFAO-Grec Unicode" w:hint="default"/>
          <w:rtl w:val="0"/>
        </w:rPr>
        <w:t>ἐγγράφου</w:t>
      </w:r>
      <w:r>
        <w:rPr>
          <w:rStyle w:val="Hyperlink.0"/>
          <w:rFonts w:ascii="IFAO-Grec Unicode" w:hAnsi="IFAO-Grec Unicode"/>
          <w:rtl w:val="0"/>
          <w:lang w:val="en-US"/>
        </w:rPr>
        <w:t xml:space="preserve"> </w:t>
      </w:r>
      <w:r>
        <w:rPr>
          <w:rStyle w:val="Hyperlink.0"/>
          <w:rFonts w:ascii="IFAO-Grec Unicode" w:hAnsi="IFAO-Grec Unicode" w:hint="default"/>
          <w:rtl w:val="0"/>
        </w:rPr>
        <w:t>πράσεως</w:t>
      </w:r>
      <w:r>
        <w:rPr>
          <w:rStyle w:val="Hyperlink.0"/>
          <w:rtl w:val="0"/>
          <w:lang w:val="en-US"/>
        </w:rPr>
        <w:t xml:space="preserve">, but </w:t>
      </w:r>
      <w:r>
        <w:rPr>
          <w:rStyle w:val="Hyperlink.0"/>
          <w:rFonts w:ascii="IFAO-Grec Unicode" w:hAnsi="IFAO-Grec Unicode" w:hint="default"/>
          <w:rtl w:val="0"/>
        </w:rPr>
        <w:t>διά</w:t>
      </w:r>
      <w:r>
        <w:rPr>
          <w:rStyle w:val="Hyperlink.0"/>
          <w:rtl w:val="0"/>
          <w:lang w:val="en-US"/>
        </w:rPr>
        <w:t xml:space="preserve"> with </w:t>
      </w:r>
      <w:r>
        <w:rPr>
          <w:rStyle w:val="Hyperlink.0"/>
          <w:rFonts w:ascii="IFAO-Grec Unicode" w:hAnsi="IFAO-Grec Unicode" w:hint="default"/>
          <w:rtl w:val="0"/>
        </w:rPr>
        <w:t>ἐγγράφου</w:t>
      </w:r>
      <w:r>
        <w:rPr>
          <w:rStyle w:val="Hyperlink.0"/>
          <w:rFonts w:ascii="IFAO-Grec Unicode" w:hAnsi="IFAO-Grec Unicode"/>
          <w:rtl w:val="0"/>
          <w:lang w:val="en-US"/>
        </w:rPr>
        <w:t xml:space="preserve"> </w:t>
      </w:r>
      <w:r>
        <w:rPr>
          <w:rStyle w:val="Hyperlink.0"/>
          <w:rFonts w:ascii="IFAO-Grec Unicode" w:hAnsi="IFAO-Grec Unicode" w:hint="default"/>
          <w:rtl w:val="0"/>
        </w:rPr>
        <w:t>πράσεως</w:t>
      </w:r>
      <w:r>
        <w:rPr>
          <w:rStyle w:val="Hyperlink.0"/>
          <w:rFonts w:ascii="IFAO-Grec Unicode" w:hAnsi="IFAO-Grec Unicode"/>
          <w:rtl w:val="0"/>
          <w:lang w:val="en-US"/>
        </w:rPr>
        <w:t xml:space="preserve"> </w:t>
      </w:r>
      <w:r>
        <w:rPr>
          <w:rStyle w:val="Hyperlink.0"/>
          <w:rtl w:val="0"/>
          <w:lang w:val="en-US"/>
        </w:rPr>
        <w:t xml:space="preserve">occurs in </w:t>
      </w:r>
      <w:r>
        <w:rPr>
          <w:rStyle w:val="Hyperlink.2"/>
        </w:rPr>
        <w:fldChar w:fldCharType="begin" w:fldLock="0"/>
      </w:r>
      <w:r>
        <w:rPr>
          <w:rStyle w:val="Hyperlink.2"/>
        </w:rPr>
        <w:instrText xml:space="preserve"> HYPERLINK "https://papyri.info/ddbdp/p.muench%3B1%3B11"</w:instrText>
      </w:r>
      <w:r>
        <w:rPr>
          <w:rStyle w:val="Hyperlink.2"/>
        </w:rPr>
        <w:fldChar w:fldCharType="separate" w:fldLock="0"/>
      </w:r>
      <w:r>
        <w:rPr>
          <w:rStyle w:val="Hyperlink.2"/>
          <w:rtl w:val="0"/>
          <w:lang w:val="en-US"/>
        </w:rPr>
        <w:t>P.M</w:t>
      </w:r>
      <w:r>
        <w:rPr>
          <w:rStyle w:val="Hyperlink.2"/>
          <w:rtl w:val="0"/>
          <w:lang w:val="en-US"/>
        </w:rPr>
        <w:t>ü</w:t>
      </w:r>
      <w:r>
        <w:rPr>
          <w:rStyle w:val="Hyperlink.2"/>
          <w:rtl w:val="0"/>
          <w:lang w:val="en-US"/>
        </w:rPr>
        <w:t>nch. 1 11</w:t>
      </w:r>
      <w:r>
        <w:rPr/>
        <w:fldChar w:fldCharType="end" w:fldLock="0"/>
      </w:r>
      <w:r>
        <w:rPr>
          <w:rStyle w:val="Hyperlink.0"/>
          <w:rtl w:val="0"/>
          <w:lang w:val="en-US"/>
        </w:rPr>
        <w:t xml:space="preserve">.9  (Syene, 586) and is suggested by the editor of </w:t>
      </w:r>
      <w:r>
        <w:rPr>
          <w:rStyle w:val="Hyperlink.2"/>
        </w:rPr>
        <w:fldChar w:fldCharType="begin" w:fldLock="0"/>
      </w:r>
      <w:r>
        <w:rPr>
          <w:rStyle w:val="Hyperlink.2"/>
        </w:rPr>
        <w:instrText xml:space="preserve"> HYPERLINK "https://papyri.info/ddbdp/p.lond%3B5%3B1769"</w:instrText>
      </w:r>
      <w:r>
        <w:rPr>
          <w:rStyle w:val="Hyperlink.2"/>
        </w:rPr>
        <w:fldChar w:fldCharType="separate" w:fldLock="0"/>
      </w:r>
      <w:r>
        <w:rPr>
          <w:rStyle w:val="Hyperlink.2"/>
          <w:rtl w:val="0"/>
          <w:lang w:val="en-US"/>
        </w:rPr>
        <w:t>P.Lond. 5 1769</w:t>
      </w:r>
      <w:r>
        <w:rPr/>
        <w:fldChar w:fldCharType="end" w:fldLock="0"/>
      </w:r>
      <w:r>
        <w:rPr>
          <w:rStyle w:val="Hyperlink.0"/>
          <w:rtl w:val="0"/>
          <w:lang w:val="en-US"/>
        </w:rPr>
        <w:t>.5 (Hermopolite, 6th c.).</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3</w:t>
      </w:r>
      <w:r>
        <w:rPr>
          <w:rStyle w:val="Hyperlink.0"/>
          <w:rtl w:val="0"/>
          <w:lang w:val="en-US"/>
        </w:rPr>
        <w:t>–</w:t>
      </w:r>
      <w:r>
        <w:rPr>
          <w:rStyle w:val="Hyperlink.0"/>
          <w:rtl w:val="0"/>
          <w:lang w:val="en-US"/>
        </w:rPr>
        <w:t>5</w:t>
      </w:r>
      <w:r>
        <w:rPr>
          <w:rStyle w:val="Hyperlink.0"/>
          <w:rtl w:val="0"/>
          <w:lang w:val="de-DE"/>
        </w:rPr>
        <w:t xml:space="preserve">. </w:t>
      </w:r>
      <w:r>
        <w:rPr>
          <w:rStyle w:val="Hyperlink.0"/>
          <w:rtl w:val="0"/>
          <w:lang w:val="en-US"/>
        </w:rPr>
        <w:t xml:space="preserve">The sentence starting with </w:t>
      </w:r>
      <w:r>
        <w:rPr>
          <w:rStyle w:val="Hyperlink.0"/>
          <w:rFonts w:ascii="IFAO-Grec Unicode" w:hAnsi="IFAO-Grec Unicode" w:hint="default"/>
          <w:rtl w:val="0"/>
        </w:rPr>
        <w:t>ἐ</w:t>
      </w:r>
      <w:r>
        <w:rPr>
          <w:rStyle w:val="Hyperlink.0"/>
          <w:rFonts w:ascii="IFAO-Grec Unicode" w:hAnsi="IFAO-Grec Unicode" w:hint="default"/>
          <w:rtl w:val="0"/>
          <w:lang w:val="en-US"/>
        </w:rPr>
        <w:t>̣</w:t>
      </w:r>
      <w:r>
        <w:rPr>
          <w:rStyle w:val="Hyperlink.0"/>
          <w:rFonts w:ascii="IFAO-Grec Unicode" w:hAnsi="IFAO-Grec Unicode" w:hint="default"/>
          <w:rtl w:val="0"/>
        </w:rPr>
        <w:t>π</w:t>
      </w:r>
      <w:r>
        <w:rPr>
          <w:rStyle w:val="Hyperlink.0"/>
          <w:rFonts w:ascii="IFAO-Grec Unicode" w:hAnsi="IFAO-Grec Unicode" w:hint="default"/>
          <w:rtl w:val="0"/>
          <w:lang w:val="en-US"/>
        </w:rPr>
        <w:t>̣</w:t>
      </w:r>
      <w:r>
        <w:rPr>
          <w:rStyle w:val="Hyperlink.0"/>
          <w:rFonts w:ascii="IFAO-Grec Unicode" w:hAnsi="IFAO-Grec Unicode" w:hint="default"/>
          <w:rtl w:val="0"/>
        </w:rPr>
        <w:t>ειδήπερ</w:t>
      </w:r>
      <w:r>
        <w:rPr>
          <w:rStyle w:val="Hyperlink.0"/>
          <w:rFonts w:ascii="IFAO-Grec Unicode" w:hAnsi="IFAO-Grec Unicode"/>
          <w:rtl w:val="0"/>
          <w:lang w:val="en-US"/>
        </w:rPr>
        <w:t xml:space="preserve"> </w:t>
      </w:r>
      <w:r>
        <w:rPr>
          <w:rStyle w:val="Hyperlink.0"/>
          <w:rFonts w:ascii="IFAO-Grec Unicode" w:hAnsi="IFAO-Grec Unicode" w:hint="default"/>
          <w:rtl w:val="0"/>
        </w:rPr>
        <w:t>πρὸ</w:t>
      </w:r>
      <w:r>
        <w:rPr>
          <w:rStyle w:val="Hyperlink.0"/>
          <w:rFonts w:ascii="IFAO-Grec Unicode" w:hAnsi="IFAO-Grec Unicode"/>
          <w:rtl w:val="0"/>
          <w:lang w:val="en-US"/>
        </w:rPr>
        <w:t xml:space="preserve"> </w:t>
      </w:r>
      <w:r>
        <w:rPr>
          <w:rStyle w:val="Hyperlink.0"/>
          <w:rFonts w:ascii="IFAO-Grec Unicode" w:hAnsi="IFAO-Grec Unicode" w:hint="default"/>
          <w:rtl w:val="0"/>
        </w:rPr>
        <w:t>χ</w:t>
      </w:r>
      <w:r>
        <w:rPr>
          <w:rStyle w:val="Hyperlink.0"/>
          <w:rFonts w:ascii="IFAO-Grec Unicode" w:hAnsi="IFAO-Grec Unicode" w:hint="default"/>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hint="default"/>
          <w:rtl w:val="0"/>
        </w:rPr>
        <w:t>ό</w:t>
      </w:r>
      <w:r>
        <w:rPr>
          <w:rStyle w:val="Hyperlink.0"/>
          <w:rFonts w:ascii="IFAO-Grec Unicode" w:hAnsi="IFAO-Grec Unicode" w:hint="default"/>
          <w:rtl w:val="0"/>
          <w:lang w:val="en-US"/>
        </w:rPr>
        <w:t>̣</w:t>
      </w:r>
      <w:r>
        <w:rPr>
          <w:rStyle w:val="Hyperlink.0"/>
          <w:rFonts w:ascii="IFAO-Grec Unicode" w:hAnsi="IFAO-Grec Unicode" w:hint="default"/>
          <w:rtl w:val="0"/>
        </w:rPr>
        <w:t>νο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rtl w:val="0"/>
          <w:lang w:val="en-US"/>
        </w:rPr>
        <w:t>[</w:t>
      </w:r>
      <w:r>
        <w:rPr>
          <w:rStyle w:val="Hyperlink.0"/>
          <w:rFonts w:ascii="IFAO-Grec Unicode" w:hAnsi="IFAO-Grec Unicode" w:hint="default"/>
          <w:rtl w:val="0"/>
        </w:rPr>
        <w:t>ὀ</w:t>
      </w:r>
      <w:r>
        <w:rPr>
          <w:rStyle w:val="Hyperlink.0"/>
          <w:rFonts w:ascii="IFAO-Grec Unicode" w:hAnsi="IFAO-Grec Unicode"/>
          <w:rtl w:val="0"/>
          <w:lang w:val="en-US"/>
        </w:rPr>
        <w:t>]</w:t>
      </w:r>
      <w:r>
        <w:rPr>
          <w:rStyle w:val="Hyperlink.0"/>
          <w:rFonts w:ascii="IFAO-Grec Unicode" w:hAnsi="IFAO-Grec Unicode" w:hint="default"/>
          <w:rtl w:val="0"/>
        </w:rPr>
        <w:t>λ</w:t>
      </w:r>
      <w:r>
        <w:rPr>
          <w:rStyle w:val="Hyperlink.0"/>
          <w:rFonts w:ascii="IFAO-Grec Unicode" w:hAnsi="IFAO-Grec Unicode" w:hint="default"/>
          <w:rtl w:val="0"/>
          <w:lang w:val="en-US"/>
        </w:rPr>
        <w:t>̣</w:t>
      </w:r>
      <w:r>
        <w:rPr>
          <w:rStyle w:val="Hyperlink.0"/>
          <w:rFonts w:ascii="IFAO-Grec Unicode" w:hAnsi="IFAO-Grec Unicode" w:hint="default"/>
          <w:rtl w:val="0"/>
        </w:rPr>
        <w:t>ί</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rtl w:val="0"/>
          <w:lang w:val="en-US"/>
        </w:rPr>
        <w:t>[</w:t>
      </w:r>
      <w:r>
        <w:rPr>
          <w:rStyle w:val="Hyperlink.0"/>
          <w:rFonts w:ascii="IFAO-Grec Unicode" w:hAnsi="IFAO-Grec Unicode" w:hint="default"/>
          <w:rtl w:val="0"/>
        </w:rPr>
        <w:t>ου</w:t>
      </w:r>
      <w:r>
        <w:rPr>
          <w:rStyle w:val="Hyperlink.0"/>
          <w:rFonts w:ascii="IFAO-Grec Unicode" w:hAnsi="IFAO-Grec Unicode"/>
          <w:rtl w:val="0"/>
          <w:lang w:val="en-US"/>
        </w:rPr>
        <w:t>]</w:t>
      </w:r>
      <w:r>
        <w:rPr>
          <w:rStyle w:val="Hyperlink.0"/>
          <w:rtl w:val="0"/>
          <w:lang w:val="en-US"/>
        </w:rPr>
        <w:t xml:space="preserve"> is problematic. The sequence of thought seems easy enough to paraphrase: seeing that, because of the sale made by my brothers with regard to their share and my share of our mother</w:t>
      </w:r>
      <w:r>
        <w:rPr>
          <w:rStyle w:val="Hyperlink.0"/>
          <w:rtl w:val="0"/>
          <w:lang w:val="en-US"/>
        </w:rPr>
        <w:t>’</w:t>
      </w:r>
      <w:r>
        <w:rPr>
          <w:rStyle w:val="Hyperlink.0"/>
          <w:rtl w:val="0"/>
          <w:lang w:val="en-US"/>
        </w:rPr>
        <w:t xml:space="preserve">s estate, and because they are acting as guarantors on my behalf since I was too young at the time of the sale, and because I have now reached the legal age and you have asked me for this dialysis, I am accordingly issuing it. How this is achieved syntactically is less easy to work out. </w:t>
      </w:r>
      <w:r>
        <w:rPr>
          <w:rStyle w:val="Hyperlink.0"/>
          <w:rFonts w:ascii="IFAO-Grec Unicode" w:hAnsi="IFAO-Grec Unicode" w:hint="default"/>
          <w:rtl w:val="0"/>
        </w:rPr>
        <w:t>καί</w:t>
      </w:r>
      <w:r>
        <w:rPr>
          <w:rStyle w:val="Hyperlink.0"/>
          <w:rtl w:val="0"/>
          <w:lang w:val="en-US"/>
        </w:rPr>
        <w:t xml:space="preserve"> before </w:t>
      </w:r>
      <w:r>
        <w:rPr>
          <w:rStyle w:val="Hyperlink.0"/>
          <w:rFonts w:ascii="IFAO-Grec Unicode" w:hAnsi="IFAO-Grec Unicode" w:hint="default"/>
          <w:rtl w:val="0"/>
        </w:rPr>
        <w:t>ἐγγυοῦσιν</w:t>
      </w:r>
      <w:r>
        <w:rPr>
          <w:rStyle w:val="Hyperlink.0"/>
          <w:rtl w:val="0"/>
          <w:lang w:val="en-US"/>
        </w:rPr>
        <w:t xml:space="preserve"> suggests another verb earlier in the text, although it could have been added unnecessarily (as in line 27: </w:t>
      </w:r>
      <w:r>
        <w:rPr>
          <w:rStyle w:val="Hyperlink.0"/>
          <w:rFonts w:ascii="IFAO-Grec Unicode" w:hAnsi="IFAO-Grec Unicode" w:hint="default"/>
          <w:rtl w:val="0"/>
        </w:rPr>
        <w:t>πλάνης</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πάσης</w:t>
      </w:r>
      <w:r>
        <w:rPr>
          <w:rStyle w:val="Hyperlink.0"/>
          <w:rtl w:val="0"/>
          <w:lang w:val="en-US"/>
        </w:rPr>
        <w:t xml:space="preserve">). The narration then seems to require focus on the buyer. Words are left out elsewhere in the text, and </w:t>
      </w:r>
      <w:r>
        <w:rPr>
          <w:rStyle w:val="Hyperlink.0"/>
          <w:rFonts w:ascii="IFAO-Grec Unicode" w:hAnsi="IFAO-Grec Unicode" w:hint="default"/>
          <w:rtl w:val="0"/>
        </w:rPr>
        <w:t>ἠγόρασας</w:t>
      </w:r>
      <w:r>
        <w:rPr>
          <w:rStyle w:val="Hyperlink.0"/>
          <w:rFonts w:ascii="IFAO-Grec Unicode" w:hAnsi="IFAO-Grec Unicode"/>
          <w:rtl w:val="0"/>
          <w:lang w:val="en-US"/>
        </w:rPr>
        <w:t xml:space="preserve"> </w:t>
      </w:r>
      <w:r>
        <w:rPr>
          <w:rStyle w:val="Hyperlink.0"/>
          <w:rtl w:val="0"/>
          <w:lang w:val="en-US"/>
        </w:rPr>
        <w:t>would be an obvious possibility: since through the sale made by my brothers you bought their share and my share of our mother</w:t>
      </w:r>
      <w:r>
        <w:rPr>
          <w:rStyle w:val="Hyperlink.0"/>
          <w:rtl w:val="0"/>
          <w:lang w:val="en-US"/>
        </w:rPr>
        <w:t>’</w:t>
      </w:r>
      <w:r>
        <w:rPr>
          <w:rStyle w:val="Hyperlink.0"/>
          <w:rtl w:val="0"/>
          <w:lang w:val="en-US"/>
        </w:rPr>
        <w:t xml:space="preserve">s estate. In that case, however, the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tl w:val="0"/>
          <w:lang w:val="en-US"/>
        </w:rPr>
        <w:t>before</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μέρο</w:t>
      </w:r>
      <w:r>
        <w:rPr>
          <w:rStyle w:val="Hyperlink.0"/>
          <w:rFonts w:ascii="IFAO-Grec Unicode" w:hAnsi="IFAO-Grec Unicode" w:hint="default"/>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tl w:val="0"/>
          <w:lang w:val="en-US"/>
        </w:rPr>
        <w:t>wou</w:t>
      </w:r>
      <w:r>
        <w:rPr>
          <w:rStyle w:val="Hyperlink.0"/>
          <w:rtl w:val="0"/>
          <w:lang w:val="en-US"/>
        </w:rPr>
        <w:t>l</w:t>
      </w:r>
      <w:r>
        <w:rPr>
          <w:rStyle w:val="Hyperlink.0"/>
          <w:rtl w:val="0"/>
          <w:lang w:val="en-US"/>
        </w:rPr>
        <w:t xml:space="preserve">d be superfluous. </w:t>
      </w:r>
    </w:p>
    <w:p>
      <w:pPr>
        <w:pStyle w:val="Normal.0"/>
        <w:spacing w:line="276" w:lineRule="auto"/>
        <w:ind w:firstLine="720"/>
        <w:jc w:val="both"/>
        <w:rPr>
          <w:rStyle w:val="Hyperlink.0"/>
        </w:rPr>
      </w:pPr>
      <w:r>
        <w:rPr>
          <w:rStyle w:val="Hyperlink.0"/>
          <w:rtl w:val="0"/>
          <w:lang w:val="en-US"/>
        </w:rPr>
        <w:t xml:space="preserve">The possible omission of crucial parts of the syntactic structure could be explained by a poor command of written Greek, but perhaps the copying process is also to be blamed. As discussed later in the commentary to line 26, the </w:t>
      </w:r>
      <w:r>
        <w:rPr>
          <w:rStyle w:val="Hyperlink.0"/>
          <w:i w:val="1"/>
          <w:iCs w:val="1"/>
          <w:rtl w:val="0"/>
          <w:lang w:val="en-US"/>
        </w:rPr>
        <w:t>dialysis</w:t>
      </w:r>
      <w:r>
        <w:rPr>
          <w:rStyle w:val="Hyperlink.0"/>
          <w:rtl w:val="0"/>
          <w:lang w:val="en-US"/>
        </w:rPr>
        <w:t xml:space="preserve"> was written in more than one copy. Perhaps the scribe copying the text from the copy number one made a mistake and omitted the subject and verb.</w:t>
      </w:r>
      <w:r>
        <w:rPr>
          <w:rStyle w:val="Hyperlink.0"/>
          <w:rtl w:val="0"/>
          <w:lang w:val="en-US"/>
        </w:rPr>
        <w:t> </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3</w:t>
      </w:r>
      <w:r>
        <w:rPr>
          <w:rStyle w:val="Hyperlink.0"/>
          <w:rtl w:val="0"/>
          <w:lang w:val="en-US"/>
        </w:rPr>
        <w:t>–</w:t>
      </w:r>
      <w:r>
        <w:rPr>
          <w:rStyle w:val="Hyperlink.0"/>
          <w:rtl w:val="0"/>
          <w:lang w:val="en-US"/>
        </w:rPr>
        <w:t>4</w:t>
      </w:r>
      <w:r>
        <w:rPr>
          <w:rStyle w:val="Hyperlink.0"/>
          <w:rtl w:val="0"/>
          <w:lang w:val="de-DE"/>
        </w:rPr>
        <w:t xml:space="preserve">. </w:t>
      </w:r>
      <w:r>
        <w:rPr>
          <w:rStyle w:val="Hyperlink.0"/>
          <w:rFonts w:ascii="IFAO-Grec Unicode" w:hAnsi="IFAO-Grec Unicode" w:hint="default"/>
          <w:rtl w:val="0"/>
        </w:rPr>
        <w:t>ὁμ</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ο</w:t>
      </w:r>
      <w:r>
        <w:rPr>
          <w:rStyle w:val="Hyperlink.0"/>
          <w:rFonts w:ascii="IFAO-Grec Unicode" w:hAnsi="IFAO-Grec Unicode"/>
          <w:rtl w:val="0"/>
          <w:lang w:val="en-US"/>
        </w:rPr>
        <w:t>]</w:t>
      </w:r>
      <w:r>
        <w:rPr>
          <w:rStyle w:val="Hyperlink.0"/>
          <w:rFonts w:ascii="IFAO-Grec Unicode" w:hAnsi="IFAO-Grec Unicode" w:hint="default"/>
          <w:rtl w:val="0"/>
        </w:rPr>
        <w:t>μ</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ητ</w:t>
      </w:r>
      <w:r>
        <w:rPr>
          <w:rStyle w:val="Hyperlink.0"/>
          <w:rFonts w:ascii="IFAO-Grec Unicode" w:hAnsi="IFAO-Grec Unicode"/>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ίο</w:t>
      </w:r>
      <w:r>
        <w:rPr>
          <w:rStyle w:val="Hyperlink.0"/>
          <w:rFonts w:ascii="IFAO-Grec Unicode" w:hAnsi="IFAO-Grec Unicode"/>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ἀδελφοῦ</w:t>
      </w:r>
      <w:r>
        <w:rPr>
          <w:rStyle w:val="Hyperlink.0"/>
          <w:rtl w:val="0"/>
          <w:lang w:val="en-US"/>
        </w:rPr>
        <w:t>: the singular must be a mistake, since ll. 4 and 12</w:t>
      </w:r>
      <w:r>
        <w:rPr>
          <w:rStyle w:val="Hyperlink.0"/>
          <w:rtl w:val="0"/>
          <w:lang w:val="en-US"/>
        </w:rPr>
        <w:t>–</w:t>
      </w:r>
      <w:r>
        <w:rPr>
          <w:rStyle w:val="Hyperlink.0"/>
          <w:rtl w:val="0"/>
          <w:lang w:val="en-US"/>
        </w:rPr>
        <w:t xml:space="preserve">14 say that the sale was contracted by two brothers. The singular </w:t>
      </w:r>
      <w:r>
        <w:rPr>
          <w:rStyle w:val="Hyperlink.0"/>
          <w:rFonts w:ascii="IFAO-Grec Unicode" w:hAnsi="IFAO-Grec Unicode" w:hint="default"/>
          <w:rtl w:val="0"/>
        </w:rPr>
        <w:t>ἀδελφός</w:t>
      </w:r>
      <w:r>
        <w:rPr>
          <w:rStyle w:val="Hyperlink.0"/>
          <w:rtl w:val="0"/>
          <w:lang w:val="en-US"/>
        </w:rPr>
        <w:t xml:space="preserve"> could be a simple mistake, which would come as no surprise, since our dialysis contains other grammatical and syntactical errors, but there might also be a legal explanation. If one of the two adult brothers was represented, due to his physical absence, by the other acting as his proxy, the representing brother would have been present alone in reality, but the sale would have been contracted for both brothers and both would have been party to the sale. This is exactly the situation presented in in </w:t>
      </w:r>
      <w:r>
        <w:rPr>
          <w:rStyle w:val="Hyperlink.2"/>
        </w:rPr>
        <w:fldChar w:fldCharType="begin" w:fldLock="0"/>
      </w:r>
      <w:r>
        <w:rPr>
          <w:rStyle w:val="Hyperlink.2"/>
        </w:rPr>
        <w:instrText xml:space="preserve"> HYPERLINK "https://www.trismegistos.org/text/88177"</w:instrText>
      </w:r>
      <w:r>
        <w:rPr>
          <w:rStyle w:val="Hyperlink.2"/>
        </w:rPr>
        <w:fldChar w:fldCharType="separate" w:fldLock="0"/>
      </w:r>
      <w:r>
        <w:rPr>
          <w:rStyle w:val="Hyperlink.2"/>
          <w:rtl w:val="0"/>
          <w:lang w:val="en-US"/>
        </w:rPr>
        <w:t>SB Kopt. 3 1369</w:t>
      </w:r>
      <w:r>
        <w:rPr/>
        <w:fldChar w:fldCharType="end" w:fldLock="0"/>
      </w:r>
      <w:r>
        <w:rPr>
          <w:rStyle w:val="Hyperlink.0"/>
          <w:rtl w:val="0"/>
          <w:lang w:val="en-US"/>
        </w:rPr>
        <w:t xml:space="preserve"> (646/647): Markos and Kollouthos, sons of Christophoros, contracted an exchange of land while Markos was absent, and Kollouthos acted for himself and Marcus. </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4</w:t>
      </w:r>
      <w:r>
        <w:rPr>
          <w:rStyle w:val="Hyperlink.0"/>
          <w:rtl w:val="0"/>
          <w:lang w:val="de-DE"/>
        </w:rPr>
        <w:t xml:space="preserve">. </w:t>
      </w:r>
      <w:r>
        <w:rPr>
          <w:rStyle w:val="Hyperlink.0"/>
          <w:rFonts w:ascii="IFAO-Grec Unicode" w:hAnsi="IFAO-Grec Unicode" w:hint="default"/>
          <w:rtl w:val="0"/>
        </w:rPr>
        <w:t>μητρ</w:t>
      </w:r>
      <w:r>
        <w:rPr>
          <w:rStyle w:val="Hyperlink.0"/>
          <w:rFonts w:ascii="IFAO-Grec Unicode" w:hAnsi="IFAO-Grec Unicode" w:hint="default"/>
          <w:rtl w:val="0"/>
          <w:lang w:val="en-US"/>
        </w:rPr>
        <w:t>̣</w:t>
      </w:r>
      <w:r>
        <w:rPr>
          <w:rStyle w:val="Hyperlink.0"/>
          <w:rFonts w:ascii="IFAO-Grec Unicode" w:hAnsi="IFAO-Grec Unicode" w:hint="default"/>
          <w:rtl w:val="0"/>
        </w:rPr>
        <w:t>ώ</w:t>
      </w:r>
      <w:r>
        <w:rPr>
          <w:rStyle w:val="Hyperlink.0"/>
          <w:rFonts w:ascii="IFAO-Grec Unicode" w:hAnsi="IFAO-Grec Unicode" w:hint="default"/>
          <w:rtl w:val="0"/>
          <w:lang w:val="en-US"/>
        </w:rPr>
        <w:t>̣</w:t>
      </w:r>
      <w:r>
        <w:rPr>
          <w:rStyle w:val="Hyperlink.0"/>
          <w:rFonts w:ascii="IFAO-Grec Unicode" w:hAnsi="IFAO-Grec Unicode" w:hint="default"/>
          <w:rtl w:val="0"/>
        </w:rPr>
        <w:t>ου</w:t>
      </w:r>
      <w:r>
        <w:rPr>
          <w:rStyle w:val="Hyperlink.0"/>
          <w:rFonts w:ascii="IFAO-Grec Unicode" w:hAnsi="IFAO-Grec Unicode"/>
          <w:rtl w:val="0"/>
          <w:lang w:val="en-US"/>
        </w:rPr>
        <w:t xml:space="preserve">: </w:t>
      </w:r>
      <w:r>
        <w:rPr>
          <w:rStyle w:val="Hyperlink.0"/>
          <w:rFonts w:ascii="IFAO-Grec Unicode" w:hAnsi="IFAO-Grec Unicode" w:hint="default"/>
          <w:rtl w:val="0"/>
        </w:rPr>
        <w:t>τὰ</w:t>
      </w:r>
      <w:r>
        <w:rPr>
          <w:rStyle w:val="Hyperlink.0"/>
          <w:rFonts w:ascii="IFAO-Grec Unicode" w:hAnsi="IFAO-Grec Unicode"/>
          <w:rtl w:val="0"/>
          <w:lang w:val="en-US"/>
        </w:rPr>
        <w:t xml:space="preserve"> </w:t>
      </w:r>
      <w:r>
        <w:rPr>
          <w:rStyle w:val="Hyperlink.0"/>
          <w:rFonts w:ascii="IFAO-Grec Unicode" w:hAnsi="IFAO-Grec Unicode" w:hint="default"/>
          <w:rtl w:val="0"/>
        </w:rPr>
        <w:t>μητρῶ</w:t>
      </w:r>
      <w:r>
        <w:rPr>
          <w:rStyle w:val="Hyperlink.0"/>
          <w:rFonts w:ascii="IFAO-Grec Unicode" w:hAnsi="IFAO-Grec Unicode" w:hint="default"/>
          <w:rtl w:val="0"/>
          <w:lang w:val="en-US"/>
        </w:rPr>
        <w:t>ͅ</w:t>
      </w:r>
      <w:r>
        <w:rPr>
          <w:rStyle w:val="Hyperlink.0"/>
          <w:rFonts w:ascii="IFAO-Grec Unicode" w:hAnsi="IFAO-Grec Unicode" w:hint="default"/>
          <w:rtl w:val="0"/>
        </w:rPr>
        <w:t>α</w:t>
      </w:r>
      <w:r>
        <w:rPr>
          <w:rStyle w:val="Hyperlink.0"/>
          <w:rFonts w:ascii="IFAO-Grec Unicode" w:hAnsi="IFAO-Grec Unicode"/>
          <w:rtl w:val="0"/>
          <w:lang w:val="en-US"/>
        </w:rPr>
        <w:t xml:space="preserve"> </w:t>
      </w:r>
      <w:r>
        <w:rPr>
          <w:rStyle w:val="Hyperlink.0"/>
          <w:rtl w:val="0"/>
          <w:lang w:val="en-US"/>
        </w:rPr>
        <w:t xml:space="preserve">or, more frequently, </w:t>
      </w:r>
      <w:r>
        <w:rPr>
          <w:rStyle w:val="Hyperlink.0"/>
          <w:rFonts w:ascii="IFAO-Grec Unicode" w:hAnsi="IFAO-Grec Unicode" w:hint="default"/>
          <w:rtl w:val="0"/>
        </w:rPr>
        <w:t>μητρῴα</w:t>
      </w:r>
      <w:r>
        <w:rPr>
          <w:rStyle w:val="Hyperlink.0"/>
          <w:rFonts w:ascii="IFAO-Grec Unicode" w:hAnsi="IFAO-Grec Unicode"/>
          <w:rtl w:val="0"/>
          <w:lang w:val="en-US"/>
        </w:rPr>
        <w:t xml:space="preserve"> </w:t>
      </w:r>
      <w:r>
        <w:rPr>
          <w:rStyle w:val="Hyperlink.0"/>
          <w:rFonts w:ascii="IFAO-Grec Unicode" w:hAnsi="IFAO-Grec Unicode" w:hint="default"/>
          <w:rtl w:val="0"/>
        </w:rPr>
        <w:t>κληρονομία</w:t>
      </w:r>
      <w:r>
        <w:rPr>
          <w:rStyle w:val="Hyperlink.0"/>
          <w:rtl w:val="0"/>
          <w:lang w:val="en-US"/>
        </w:rPr>
        <w:t xml:space="preserve">, i.e. </w:t>
      </w:r>
      <w:r>
        <w:rPr>
          <w:rStyle w:val="Hyperlink.0"/>
          <w:i w:val="1"/>
          <w:iCs w:val="1"/>
          <w:rtl w:val="0"/>
          <w:lang w:val="en-US"/>
        </w:rPr>
        <w:t>bona materna</w:t>
      </w:r>
      <w:r>
        <w:rPr>
          <w:rStyle w:val="Hyperlink.0"/>
          <w:rtl w:val="0"/>
          <w:lang w:val="en-US"/>
        </w:rPr>
        <w:t xml:space="preserve">, are attested in contemporary papyri, especially from Aphrodite, and imperial laws; e.g. </w:t>
      </w:r>
      <w:r>
        <w:rPr>
          <w:rStyle w:val="Link"/>
        </w:rPr>
        <w:fldChar w:fldCharType="begin" w:fldLock="0"/>
      </w:r>
      <w:r>
        <w:rPr>
          <w:rStyle w:val="Link"/>
        </w:rPr>
        <w:instrText xml:space="preserve"> HYPERLINK "https://papyri.info/ddbdp/p.lond%3B5%3B1708"</w:instrText>
      </w:r>
      <w:r>
        <w:rPr>
          <w:rStyle w:val="Link"/>
        </w:rPr>
        <w:fldChar w:fldCharType="separate" w:fldLock="0"/>
      </w:r>
      <w:r>
        <w:rPr>
          <w:rStyle w:val="Link"/>
          <w:rtl w:val="0"/>
        </w:rPr>
        <w:t>P.Lond. 5 1708</w:t>
      </w:r>
      <w:r>
        <w:rPr/>
        <w:fldChar w:fldCharType="end" w:fldLock="0"/>
      </w:r>
      <w:r>
        <w:rPr>
          <w:rStyle w:val="Hyperlink.0"/>
          <w:rtl w:val="0"/>
        </w:rPr>
        <w:t xml:space="preserve">.15; </w:t>
      </w:r>
      <w:r>
        <w:rPr>
          <w:rStyle w:val="Link"/>
        </w:rPr>
        <w:fldChar w:fldCharType="begin" w:fldLock="0"/>
      </w:r>
      <w:r>
        <w:rPr>
          <w:rStyle w:val="Link"/>
        </w:rPr>
        <w:instrText xml:space="preserve"> HYPERLINK "https://papyri.info/ddbdp/p.cair.masp%3B2%3B67156tripl"</w:instrText>
      </w:r>
      <w:r>
        <w:rPr>
          <w:rStyle w:val="Link"/>
        </w:rPr>
        <w:fldChar w:fldCharType="separate" w:fldLock="0"/>
      </w:r>
      <w:r>
        <w:rPr>
          <w:rStyle w:val="Link"/>
          <w:rtl w:val="0"/>
        </w:rPr>
        <w:t>P.Cair.Masp. 2 67156</w:t>
      </w:r>
      <w:r>
        <w:rPr/>
        <w:fldChar w:fldCharType="end" w:fldLock="0"/>
      </w:r>
      <w:r>
        <w:rPr>
          <w:rStyle w:val="Hyperlink.0"/>
          <w:rtl w:val="0"/>
          <w:lang w:val="it-IT"/>
        </w:rPr>
        <w:t xml:space="preserve">.23 (Antinoopolis, 570); </w:t>
      </w:r>
      <w:r>
        <w:rPr>
          <w:rStyle w:val="Link"/>
        </w:rPr>
        <w:fldChar w:fldCharType="begin" w:fldLock="0"/>
      </w:r>
      <w:r>
        <w:rPr>
          <w:rStyle w:val="Link"/>
        </w:rPr>
        <w:instrText xml:space="preserve"> HYPERLINK "https://papyri.info/ddbdp/p.gascou%3B%3B69"</w:instrText>
      </w:r>
      <w:r>
        <w:rPr>
          <w:rStyle w:val="Link"/>
        </w:rPr>
        <w:fldChar w:fldCharType="separate" w:fldLock="0"/>
      </w:r>
      <w:r>
        <w:rPr>
          <w:rStyle w:val="Link"/>
          <w:rtl w:val="0"/>
          <w:lang w:val="pt-PT"/>
        </w:rPr>
        <w:t>P.Gascou 69</w:t>
      </w:r>
      <w:r>
        <w:rPr/>
        <w:fldChar w:fldCharType="end" w:fldLock="0"/>
      </w:r>
      <w:r>
        <w:rPr>
          <w:rStyle w:val="Hyperlink.0"/>
          <w:rtl w:val="0"/>
        </w:rPr>
        <w:t>.9 (Kellis, 325</w:t>
      </w:r>
      <w:r>
        <w:rPr>
          <w:rStyle w:val="Hyperlink.0"/>
          <w:rtl w:val="0"/>
        </w:rPr>
        <w:t>–</w:t>
      </w:r>
      <w:r>
        <w:rPr>
          <w:rStyle w:val="Hyperlink.0"/>
          <w:rtl w:val="0"/>
          <w:lang w:val="it-IT"/>
        </w:rPr>
        <w:t xml:space="preserve">330); </w:t>
      </w:r>
      <w:r>
        <w:rPr>
          <w:rStyle w:val="Link"/>
        </w:rPr>
        <w:fldChar w:fldCharType="begin" w:fldLock="0"/>
      </w:r>
      <w:r>
        <w:rPr>
          <w:rStyle w:val="Link"/>
        </w:rPr>
        <w:instrText xml:space="preserve"> HYPERLINK "https://papyri.info/ddbdp/p.cair.masp%3B1%3B67026dupl"</w:instrText>
      </w:r>
      <w:r>
        <w:rPr>
          <w:rStyle w:val="Link"/>
        </w:rPr>
        <w:fldChar w:fldCharType="separate" w:fldLock="0"/>
      </w:r>
      <w:r>
        <w:rPr>
          <w:rStyle w:val="Link"/>
          <w:rtl w:val="0"/>
        </w:rPr>
        <w:t>P.Cair.Masp. 1 67026</w:t>
      </w:r>
      <w:r>
        <w:rPr/>
        <w:fldChar w:fldCharType="end" w:fldLock="0"/>
      </w:r>
      <w:r>
        <w:rPr>
          <w:rStyle w:val="Hyperlink.0"/>
          <w:rtl w:val="0"/>
        </w:rPr>
        <w:t xml:space="preserve">; CJ. 1.5.18.8; Nov. 22.34; 74.pr. 2; 136.2. </w:t>
      </w:r>
    </w:p>
    <w:p>
      <w:pPr>
        <w:pStyle w:val="Normal.0"/>
        <w:spacing w:line="276" w:lineRule="auto"/>
        <w:ind w:firstLine="720"/>
        <w:jc w:val="both"/>
        <w:rPr>
          <w:rStyle w:val="Hyperlink.0"/>
        </w:rPr>
      </w:pPr>
      <w:r>
        <w:rPr>
          <w:rStyle w:val="Hyperlink.0"/>
          <w:i w:val="1"/>
          <w:iCs w:val="1"/>
          <w:rtl w:val="0"/>
          <w:lang w:val="en-US"/>
        </w:rPr>
        <w:t>Bona materna</w:t>
      </w:r>
      <w:r>
        <w:rPr>
          <w:rStyle w:val="Hyperlink.0"/>
          <w:rtl w:val="0"/>
          <w:lang w:val="en-US"/>
        </w:rPr>
        <w:t xml:space="preserve">, </w:t>
      </w:r>
      <w:r>
        <w:rPr>
          <w:rStyle w:val="Hyperlink.0"/>
          <w:rtl w:val="0"/>
          <w:lang w:val="en-US"/>
        </w:rPr>
        <w:t>‘</w:t>
      </w:r>
      <w:r>
        <w:rPr>
          <w:rStyle w:val="Hyperlink.0"/>
          <w:rtl w:val="0"/>
          <w:lang w:val="en-US"/>
        </w:rPr>
        <w:t>maternal goods</w:t>
      </w:r>
      <w:r>
        <w:rPr>
          <w:rStyle w:val="Hyperlink.0"/>
          <w:rtl w:val="0"/>
          <w:lang w:val="en-US"/>
        </w:rPr>
        <w:t>’</w:t>
      </w:r>
      <w:r>
        <w:rPr>
          <w:rStyle w:val="Hyperlink.0"/>
          <w:rtl w:val="0"/>
          <w:lang w:val="en-US"/>
        </w:rPr>
        <w:t>, was</w:t>
      </w:r>
      <w:r>
        <w:rPr>
          <w:rStyle w:val="Hyperlink.0"/>
          <w:i w:val="1"/>
          <w:iCs w:val="1"/>
          <w:rtl w:val="0"/>
          <w:lang w:val="en-US"/>
        </w:rPr>
        <w:t xml:space="preserve"> </w:t>
      </w:r>
      <w:r>
        <w:rPr>
          <w:rStyle w:val="Hyperlink.0"/>
          <w:rtl w:val="0"/>
          <w:lang w:val="en-US"/>
        </w:rPr>
        <w:t>a special regime of inheritance in late Antiquity. It was a property acquired by children upon their mother</w:t>
      </w:r>
      <w:r>
        <w:rPr>
          <w:rStyle w:val="Hyperlink.0"/>
          <w:rtl w:val="0"/>
          <w:lang w:val="en-US"/>
        </w:rPr>
        <w:t>’</w:t>
      </w:r>
      <w:r>
        <w:rPr>
          <w:rStyle w:val="Hyperlink.0"/>
          <w:rtl w:val="0"/>
          <w:lang w:val="en-US"/>
        </w:rPr>
        <w:t>s death, which they, although being owners, could not dispose off independently without the father</w:t>
      </w:r>
      <w:r>
        <w:rPr>
          <w:rStyle w:val="Hyperlink.0"/>
          <w:rtl w:val="0"/>
          <w:lang w:val="en-US"/>
        </w:rPr>
        <w:t>’</w:t>
      </w:r>
      <w:r>
        <w:rPr>
          <w:rStyle w:val="Hyperlink.0"/>
          <w:rtl w:val="0"/>
          <w:lang w:val="en-US"/>
        </w:rPr>
        <w:t xml:space="preserve">s consent as long as he lived and remained unmarried. The father was given practical power over the </w:t>
      </w:r>
      <w:r>
        <w:rPr>
          <w:rStyle w:val="Hyperlink.0"/>
          <w:i w:val="1"/>
          <w:iCs w:val="1"/>
          <w:rtl w:val="0"/>
          <w:lang w:val="en-US"/>
        </w:rPr>
        <w:t>bona materna</w:t>
      </w:r>
      <w:r>
        <w:rPr>
          <w:rStyle w:val="Hyperlink.0"/>
          <w:rtl w:val="0"/>
          <w:lang w:val="en-US"/>
        </w:rPr>
        <w:t>, but he was not an owner, so after his death this property did not pass to his other heirs, and it enjoyed other protections.</w:t>
      </w:r>
      <w:r>
        <w:rPr>
          <w:rStyle w:val="Hyperlink.0"/>
          <w:vertAlign w:val="superscript"/>
        </w:rPr>
        <w:footnoteReference w:id="20"/>
      </w:r>
      <w:r>
        <w:rPr>
          <w:rStyle w:val="Hyperlink.0"/>
          <w:rtl w:val="0"/>
          <w:lang w:val="en-US"/>
        </w:rPr>
        <w:t xml:space="preserve"> Since our dialysis concerns the sale of </w:t>
      </w:r>
      <w:r>
        <w:rPr>
          <w:rStyle w:val="Hyperlink.0"/>
          <w:i w:val="1"/>
          <w:iCs w:val="1"/>
          <w:rtl w:val="0"/>
          <w:lang w:val="en-US"/>
        </w:rPr>
        <w:t>bona materna</w:t>
      </w:r>
      <w:r>
        <w:rPr>
          <w:rStyle w:val="Hyperlink.0"/>
          <w:rtl w:val="0"/>
          <w:lang w:val="en-US"/>
        </w:rPr>
        <w:t>, but paternal consent is not mentioned for any of the three brothers, it must be that the fathers were dead at the time of contracting it.</w:t>
      </w:r>
      <w:r>
        <w:rPr>
          <w:rStyle w:val="Hyperlink.0"/>
          <w:rFonts w:ascii="IFAO-Grec Unicode" w:hAnsi="IFAO-Grec Unicode"/>
          <w:rtl w:val="0"/>
          <w:lang w:val="en-US"/>
        </w:rPr>
        <w:t xml:space="preserve">  </w:t>
      </w:r>
    </w:p>
    <w:p>
      <w:pPr>
        <w:pStyle w:val="Normal.0"/>
        <w:spacing w:line="276" w:lineRule="auto"/>
        <w:jc w:val="both"/>
        <w:rPr>
          <w:rStyle w:val="Hyperlink.0"/>
          <w:lang w:val="en-US"/>
        </w:rPr>
      </w:pPr>
    </w:p>
    <w:p>
      <w:pPr>
        <w:pStyle w:val="Normal.0"/>
        <w:tabs>
          <w:tab w:val="left" w:pos="709"/>
          <w:tab w:val="left" w:pos="5954"/>
        </w:tabs>
        <w:spacing w:line="276" w:lineRule="auto"/>
        <w:jc w:val="both"/>
        <w:rPr>
          <w:rStyle w:val="Hyperlink.0"/>
        </w:rPr>
      </w:pPr>
      <w:r>
        <w:rPr>
          <w:rStyle w:val="Hyperlink.0"/>
          <w:rFonts w:ascii="IFAO-Grec Unicode" w:hAnsi="IFAO-Grec Unicode"/>
          <w:rtl w:val="0"/>
          <w:lang w:val="en-US"/>
        </w:rPr>
        <w:t>4</w:t>
      </w:r>
      <w:r>
        <w:rPr>
          <w:rStyle w:val="Hyperlink.0"/>
          <w:rFonts w:ascii="IFAO-Grec Unicode" w:hAnsi="IFAO-Grec Unicode" w:hint="default"/>
          <w:rtl w:val="0"/>
          <w:lang w:val="en-US"/>
        </w:rPr>
        <w:t>–</w:t>
      </w:r>
      <w:r>
        <w:rPr>
          <w:rStyle w:val="Hyperlink.0"/>
          <w:rFonts w:ascii="IFAO-Grec Unicode" w:hAnsi="IFAO-Grec Unicode"/>
          <w:rtl w:val="0"/>
          <w:lang w:val="en-US"/>
        </w:rPr>
        <w:t>5</w:t>
      </w:r>
      <w:r>
        <w:rPr>
          <w:rStyle w:val="Hyperlink.0"/>
          <w:rFonts w:ascii="IFAO-Grec Unicode" w:hAnsi="IFAO-Grec Unicode"/>
          <w:rtl w:val="0"/>
          <w:lang w:val="de-DE"/>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μέρο</w:t>
      </w:r>
      <w:r>
        <w:rPr>
          <w:rStyle w:val="Hyperlink.0"/>
          <w:rFonts w:ascii="IFAO-Grec Unicode" w:hAnsi="IFAO-Grec Unicode" w:hint="default"/>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Fonts w:ascii="IFAO-Grec Unicode" w:hAnsi="IFAO-Grec Unicode" w:hint="default"/>
          <w:rtl w:val="0"/>
        </w:rPr>
        <w:t>αὐτῶν</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μέρος</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ἀπὸ</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ὁλοκλήρου</w:t>
      </w:r>
      <w:r>
        <w:rPr>
          <w:rStyle w:val="Hyperlink.0"/>
          <w:rFonts w:ascii="IFAO-Grec Unicode" w:hAnsi="IFAO-Grec Unicode"/>
          <w:rtl w:val="0"/>
          <w:lang w:val="en-US"/>
        </w:rPr>
        <w:t xml:space="preserve"> </w:t>
      </w:r>
      <w:r>
        <w:rPr>
          <w:rStyle w:val="Hyperlink.0"/>
          <w:rFonts w:ascii="IFAO-Grec Unicode" w:hAnsi="IFAO-Grec Unicode" w:hint="default"/>
          <w:rtl w:val="0"/>
        </w:rPr>
        <w:t>μητρ</w:t>
      </w:r>
      <w:r>
        <w:rPr>
          <w:rStyle w:val="Hyperlink.0"/>
          <w:rFonts w:ascii="IFAO-Grec Unicode" w:hAnsi="IFAO-Grec Unicode" w:hint="default"/>
          <w:rtl w:val="0"/>
          <w:lang w:val="en-US"/>
        </w:rPr>
        <w:t>̣</w:t>
      </w:r>
      <w:r>
        <w:rPr>
          <w:rStyle w:val="Hyperlink.0"/>
          <w:rFonts w:ascii="IFAO-Grec Unicode" w:hAnsi="IFAO-Grec Unicode" w:hint="default"/>
          <w:rtl w:val="0"/>
        </w:rPr>
        <w:t>ῴ</w:t>
      </w:r>
      <w:r>
        <w:rPr>
          <w:rStyle w:val="Hyperlink.0"/>
          <w:rFonts w:ascii="IFAO-Grec Unicode" w:hAnsi="IFAO-Grec Unicode" w:hint="default"/>
          <w:rtl w:val="0"/>
          <w:lang w:val="en-US"/>
        </w:rPr>
        <w:t>̣</w:t>
      </w:r>
      <w:r>
        <w:rPr>
          <w:rStyle w:val="Hyperlink.0"/>
          <w:rFonts w:ascii="IFAO-Grec Unicode" w:hAnsi="IFAO-Grec Unicode" w:hint="default"/>
          <w:rtl w:val="0"/>
        </w:rPr>
        <w:t>ου</w:t>
      </w:r>
      <w:r>
        <w:rPr>
          <w:rStyle w:val="Hyperlink.0"/>
          <w:rFonts w:ascii="IFAO-Grec Unicode" w:hAnsi="IFAO-Grec Unicode"/>
          <w:rtl w:val="0"/>
          <w:lang w:val="en-US"/>
        </w:rPr>
        <w:t xml:space="preserve">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μ</w:t>
      </w:r>
      <w:r>
        <w:rPr>
          <w:rStyle w:val="Hyperlink.0"/>
          <w:rFonts w:ascii="IFAO-Grec Unicode" w:hAnsi="IFAO-Grec Unicode" w:hint="default"/>
          <w:rtl w:val="0"/>
          <w:lang w:val="en-US"/>
        </w:rPr>
        <w:t>̣</w:t>
      </w:r>
      <w:r>
        <w:rPr>
          <w:rStyle w:val="Hyperlink.0"/>
          <w:rFonts w:ascii="IFAO-Grec Unicode" w:hAnsi="IFAO-Grec Unicode" w:hint="default"/>
          <w:rtl w:val="0"/>
        </w:rPr>
        <w:t>έρ</w:t>
      </w:r>
      <w:r>
        <w:rPr>
          <w:rStyle w:val="Hyperlink.0"/>
          <w:rFonts w:ascii="IFAO-Grec Unicode" w:hAnsi="IFAO-Grec Unicode" w:hint="default"/>
          <w:rtl w:val="0"/>
          <w:lang w:val="en-US"/>
        </w:rPr>
        <w:t>̣</w:t>
      </w:r>
      <w:r>
        <w:rPr>
          <w:rStyle w:val="Hyperlink.0"/>
          <w:rFonts w:ascii="IFAO-Grec Unicode" w:hAnsi="IFAO-Grec Unicode" w:hint="default"/>
          <w:rtl w:val="0"/>
        </w:rPr>
        <w:t>ους</w:t>
      </w:r>
      <w:r>
        <w:rPr>
          <w:rStyle w:val="Hyperlink.0"/>
          <w:rFonts w:ascii="IFAO-Grec Unicode" w:hAnsi="IFAO-Grec Unicode" w:hint="default"/>
          <w:rtl w:val="0"/>
          <w:lang w:val="en-US"/>
        </w:rPr>
        <w:t>̣̣</w:t>
      </w:r>
      <w:r>
        <w:rPr>
          <w:rStyle w:val="Hyperlink.0"/>
          <w:rFonts w:ascii="IFAO-Grec Unicode" w:hAnsi="IFAO-Grec Unicode"/>
          <w:rtl w:val="0"/>
          <w:lang w:val="en-US"/>
        </w:rPr>
        <w:t xml:space="preserve">. </w:t>
      </w:r>
      <w:r>
        <w:rPr>
          <w:rStyle w:val="Hyperlink.0"/>
          <w:rtl w:val="0"/>
          <w:lang w:val="en-US"/>
        </w:rPr>
        <w:t xml:space="preserve">One would expect a description of what the sons had inherited from their mother: perhaps </w:t>
      </w:r>
      <w:r>
        <w:rPr>
          <w:rStyle w:val="Hyperlink.0"/>
          <w:rFonts w:ascii="IFAO-Grec Unicode" w:hAnsi="IFAO-Grec Unicode" w:hint="default"/>
          <w:rtl w:val="0"/>
        </w:rPr>
        <w:t>μου</w:t>
      </w:r>
      <w:r>
        <w:rPr>
          <w:rStyle w:val="Hyperlink.0"/>
          <w:rFonts w:ascii="IFAO-Grec Unicode" w:hAnsi="IFAO-Grec Unicode"/>
          <w:rtl w:val="0"/>
          <w:lang w:val="en-US"/>
        </w:rPr>
        <w:t xml:space="preserve"> </w:t>
      </w:r>
      <w:r>
        <w:rPr>
          <w:rStyle w:val="Hyperlink.0"/>
          <w:rFonts w:ascii="IFAO-Grec Unicode" w:hAnsi="IFAO-Grec Unicode" w:hint="default"/>
          <w:rtl w:val="0"/>
        </w:rPr>
        <w:t>κλήρου</w:t>
      </w:r>
      <w:r>
        <w:rPr>
          <w:rStyle w:val="Hyperlink.0"/>
          <w:rtl w:val="0"/>
          <w:lang w:val="en-US"/>
        </w:rPr>
        <w:t xml:space="preserve"> at the start of l. 5 (or </w:t>
      </w:r>
      <w:r>
        <w:rPr>
          <w:rStyle w:val="Hyperlink.0"/>
          <w:rFonts w:ascii="IFAO-Grec Unicode" w:hAnsi="IFAO-Grec Unicode" w:hint="default"/>
          <w:rtl w:val="0"/>
        </w:rPr>
        <w:t>κληρονομίας</w:t>
      </w:r>
      <w:r>
        <w:rPr>
          <w:rStyle w:val="Hyperlink.0"/>
          <w:rtl w:val="0"/>
          <w:lang w:val="en-US"/>
        </w:rPr>
        <w:t xml:space="preserve"> or </w:t>
      </w:r>
      <w:r>
        <w:rPr>
          <w:rStyle w:val="Hyperlink.0"/>
          <w:rFonts w:ascii="IFAO-Grec Unicode" w:hAnsi="IFAO-Grec Unicode" w:hint="default"/>
          <w:rtl w:val="0"/>
        </w:rPr>
        <w:t>οἰκίας</w:t>
      </w:r>
      <w:r>
        <w:rPr>
          <w:rStyle w:val="Hyperlink.0"/>
          <w:rtl w:val="0"/>
          <w:lang w:val="en-US"/>
        </w:rPr>
        <w:t xml:space="preserve">). The reading </w:t>
      </w:r>
      <w:r>
        <w:rPr>
          <w:rStyle w:val="Hyperlink.0"/>
          <w:rFonts w:ascii="IFAO-Grec Unicode" w:hAnsi="IFAO-Grec Unicode" w:hint="default"/>
          <w:rtl w:val="0"/>
        </w:rPr>
        <w:t>μέρους</w:t>
      </w:r>
      <w:r>
        <w:rPr>
          <w:rStyle w:val="Hyperlink.0"/>
          <w:rtl w:val="0"/>
          <w:lang w:val="en-US"/>
        </w:rPr>
        <w:t xml:space="preserve"> is not certain, as the rho does not look like any other rho in the text, but it is difficult to see what else it could be. </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sz w:val="22"/>
          <w:szCs w:val="22"/>
        </w:rPr>
      </w:pPr>
      <w:r>
        <w:rPr>
          <w:rStyle w:val="Hyperlink.0"/>
          <w:rFonts w:ascii="IFAO-Grec Unicode" w:hAnsi="IFAO-Grec Unicode"/>
          <w:rtl w:val="0"/>
          <w:lang w:val="en-US"/>
        </w:rPr>
        <w:t>5</w:t>
      </w:r>
      <w:r>
        <w:rPr>
          <w:rStyle w:val="Hyperlink.0"/>
          <w:rFonts w:ascii="IFAO-Grec Unicode" w:hAnsi="IFAO-Grec Unicode"/>
          <w:rtl w:val="0"/>
          <w:lang w:val="de-DE"/>
        </w:rPr>
        <w:t xml:space="preserve">. </w:t>
      </w:r>
      <w:r>
        <w:rPr>
          <w:rStyle w:val="Hyperlink.0"/>
          <w:rFonts w:ascii="IFAO-Grec Unicode" w:hAnsi="IFAO-Grec Unicode" w:hint="default"/>
          <w:rtl w:val="0"/>
        </w:rPr>
        <w:t>ἐγγυοῦσιν</w:t>
      </w:r>
      <w:r>
        <w:rPr>
          <w:rStyle w:val="Hyperlink.0"/>
          <w:rFonts w:ascii="IFAO-Grec Unicode" w:hAnsi="IFAO-Grec Unicode"/>
          <w:rtl w:val="0"/>
          <w:lang w:val="en-US"/>
        </w:rPr>
        <w:t xml:space="preserve"> (</w:t>
      </w:r>
      <w:r>
        <w:rPr>
          <w:rStyle w:val="Hyperlink.0"/>
          <w:rFonts w:ascii="IFAO-Grec Unicode" w:hAnsi="IFAO-Grec Unicode" w:hint="default"/>
          <w:rtl w:val="0"/>
        </w:rPr>
        <w:t>ἐγγυῶσιν</w:t>
      </w:r>
      <w:r>
        <w:rPr>
          <w:rStyle w:val="Hyperlink.0"/>
          <w:rFonts w:ascii="IFAO-Grec Unicode" w:hAnsi="IFAO-Grec Unicode"/>
          <w:rtl w:val="0"/>
          <w:lang w:val="en-US"/>
        </w:rPr>
        <w:t xml:space="preserve">) </w:t>
      </w:r>
      <w:r>
        <w:rPr>
          <w:rStyle w:val="Hyperlink.0"/>
          <w:rFonts w:ascii="IFAO-Grec Unicode" w:hAnsi="IFAO-Grec Unicode" w:hint="default"/>
          <w:rtl w:val="0"/>
        </w:rPr>
        <w:t>ὑπὲρ</w:t>
      </w:r>
      <w:r>
        <w:rPr>
          <w:rStyle w:val="Hyperlink.0"/>
          <w:rFonts w:ascii="IFAO-Grec Unicode" w:hAnsi="IFAO-Grec Unicode"/>
          <w:rtl w:val="0"/>
          <w:lang w:val="en-US"/>
        </w:rPr>
        <w:t xml:space="preserve"> </w:t>
      </w:r>
      <w:r>
        <w:rPr>
          <w:rStyle w:val="Hyperlink.0"/>
          <w:rFonts w:ascii="IFAO-Grec Unicode" w:hAnsi="IFAO-Grec Unicode" w:hint="default"/>
          <w:rtl w:val="0"/>
        </w:rPr>
        <w:t>ἐμοῦ</w:t>
      </w:r>
      <w:r>
        <w:rPr>
          <w:rStyle w:val="Hyperlink.0"/>
          <w:rFonts w:ascii="IFAO-Grec Unicode" w:hAnsi="IFAO-Grec Unicode"/>
          <w:rtl w:val="0"/>
          <w:lang w:val="en-US"/>
        </w:rPr>
        <w:t>.</w:t>
      </w:r>
      <w:r>
        <w:rPr>
          <w:rStyle w:val="Hyperlink.0"/>
          <w:rFonts w:ascii="Times Roman" w:hAnsi="Times Roman"/>
          <w:rtl w:val="0"/>
          <w:lang w:val="en-US"/>
        </w:rPr>
        <w:t xml:space="preserve"> In normal circumstances, if Basileios had not confirmed the sale, his brothers would not have been able to comply with the contract and they would have failed to perform their main obligation, which is handing a free-of-defects object to the buyer. In consequence, the buyer would have had acquired the right to take an action </w:t>
      </w:r>
      <w:r>
        <w:rPr>
          <w:rStyle w:val="Hyperlink.0"/>
          <w:rFonts w:ascii="Times Roman" w:hAnsi="Times Roman"/>
          <w:i w:val="1"/>
          <w:iCs w:val="1"/>
          <w:rtl w:val="0"/>
          <w:lang w:val="en-US"/>
        </w:rPr>
        <w:t>in personam</w:t>
      </w:r>
      <w:r>
        <w:rPr>
          <w:rStyle w:val="Hyperlink.0"/>
          <w:rFonts w:ascii="Times Roman" w:hAnsi="Times Roman"/>
          <w:rtl w:val="0"/>
          <w:lang w:val="en-US"/>
        </w:rPr>
        <w:t xml:space="preserve"> against Kollouthos and Christophoros. The verb </w:t>
      </w:r>
      <w:r>
        <w:rPr>
          <w:rStyle w:val="Hyperlink.0"/>
          <w:rFonts w:ascii="IFAO-Grec Unicode" w:hAnsi="IFAO-Grec Unicode" w:hint="default"/>
          <w:rtl w:val="0"/>
        </w:rPr>
        <w:t>ἐγγυοῦσιν</w:t>
      </w:r>
      <w:r>
        <w:rPr>
          <w:rStyle w:val="Hyperlink.0"/>
          <w:rtl w:val="0"/>
          <w:lang w:val="en-US"/>
        </w:rPr>
        <w:t>, however, suggests that they took up an additional liability towards the buyer.</w:t>
      </w:r>
      <w:r>
        <w:rPr>
          <w:rStyle w:val="Hyperlink.0"/>
          <w:rFonts w:ascii="IFAO-Grec Unicode" w:hAnsi="IFAO-Grec Unicode"/>
          <w:rtl w:val="0"/>
          <w:lang w:val="en-US"/>
        </w:rPr>
        <w:t xml:space="preserve"> </w:t>
      </w:r>
      <w:r>
        <w:rPr>
          <w:rStyle w:val="Hyperlink.0"/>
          <w:rFonts w:ascii="Times Roman" w:hAnsi="Times Roman"/>
          <w:rtl w:val="0"/>
          <w:lang w:val="en-US"/>
        </w:rPr>
        <w:t>In selling the granary, Kollouthos and Christophoros provided a surety, i.e. they guaranteed that their brother would confirm the sale. If Basileios had failed to provide this confirmation, the buyer would have had not only the action based on sale, but also an additional one based on this surety, against the two older brothers. At the moment of issuing the dialysis, Baisleios ceased his brothers</w:t>
      </w:r>
      <w:r>
        <w:rPr>
          <w:rStyle w:val="Hyperlink.0"/>
          <w:rFonts w:ascii="Times Roman" w:hAnsi="Times Roman" w:hint="default"/>
          <w:rtl w:val="0"/>
          <w:lang w:val="en-US"/>
        </w:rPr>
        <w:t xml:space="preserve">’ </w:t>
      </w:r>
      <w:r>
        <w:rPr>
          <w:rStyle w:val="Hyperlink.0"/>
          <w:rFonts w:ascii="Times Roman" w:hAnsi="Times Roman"/>
          <w:rtl w:val="0"/>
          <w:lang w:val="en-US"/>
        </w:rPr>
        <w:t>liability for both the main obligation, the sale, and the accessory one based on surety.</w:t>
      </w:r>
    </w:p>
    <w:p>
      <w:pPr>
        <w:pStyle w:val="Normal.0"/>
        <w:spacing w:line="276" w:lineRule="auto"/>
        <w:ind w:firstLine="720"/>
        <w:jc w:val="both"/>
        <w:rPr>
          <w:rStyle w:val="Hyperlink.0"/>
          <w:rFonts w:ascii="Times Roman" w:cs="Times Roman" w:hAnsi="Times Roman" w:eastAsia="Times Roman"/>
          <w:outline w:val="0"/>
          <w:color w:val="000000"/>
          <w:u w:color="000000"/>
          <w14:textFill>
            <w14:solidFill>
              <w14:srgbClr w14:val="000000"/>
            </w14:solidFill>
          </w14:textFill>
        </w:rPr>
      </w:pPr>
      <w:r>
        <w:rPr>
          <w:rStyle w:val="Hyperlink.0"/>
          <w:rFonts w:ascii="Times Roman" w:hAnsi="Times Roman"/>
          <w:rtl w:val="0"/>
          <w:lang w:val="en-US"/>
        </w:rPr>
        <w:t xml:space="preserve">Although the original Roman surety was based on an abstract oral contract performed separately from the main one, in the sixth century it depended on writing. In the Aphrodite archives, it could be included in the main contract, e.g. </w:t>
      </w:r>
      <w:r>
        <w:rPr>
          <w:rStyle w:val="Hyperlink.6"/>
        </w:rPr>
        <w:fldChar w:fldCharType="begin" w:fldLock="0"/>
      </w:r>
      <w:r>
        <w:rPr>
          <w:rStyle w:val="Hyperlink.6"/>
        </w:rPr>
        <w:instrText xml:space="preserve"> HYPERLINK "https://papyri.info/hgv/18430/"</w:instrText>
      </w:r>
      <w:r>
        <w:rPr>
          <w:rStyle w:val="Hyperlink.6"/>
        </w:rPr>
        <w:fldChar w:fldCharType="separate" w:fldLock="0"/>
      </w:r>
      <w:r>
        <w:rPr>
          <w:rStyle w:val="Hyperlink.6"/>
          <w:rtl w:val="0"/>
          <w:lang w:val="en-US"/>
        </w:rPr>
        <w:t>P.Cair.Masp. 3 67303</w:t>
      </w:r>
      <w:r>
        <w:rPr/>
        <w:fldChar w:fldCharType="end" w:fldLock="0"/>
      </w:r>
      <w:r>
        <w:rPr>
          <w:rStyle w:val="Hyperlink.0"/>
          <w:rFonts w:ascii="Times Roman" w:hAnsi="Times Roman"/>
          <w:rtl w:val="0"/>
          <w:lang w:val="en-US"/>
        </w:rPr>
        <w:t xml:space="preserve"> (553), a lease with surety for rent, </w:t>
      </w:r>
      <w:r>
        <w:rPr>
          <w:rStyle w:val="Hyperlink.6"/>
        </w:rPr>
        <w:fldChar w:fldCharType="begin" w:fldLock="0"/>
      </w:r>
      <w:r>
        <w:rPr>
          <w:rStyle w:val="Hyperlink.6"/>
        </w:rPr>
        <w:instrText xml:space="preserve"> HYPERLINK "https://papyri.info/ddbdp/p.berl.zill%3B%3B6"</w:instrText>
      </w:r>
      <w:r>
        <w:rPr>
          <w:rStyle w:val="Hyperlink.6"/>
        </w:rPr>
        <w:fldChar w:fldCharType="separate" w:fldLock="0"/>
      </w:r>
      <w:r>
        <w:rPr>
          <w:rStyle w:val="Hyperlink.6"/>
          <w:rtl w:val="0"/>
          <w:lang w:val="en-US"/>
        </w:rPr>
        <w:t>P.Berl.Zill. 6</w:t>
      </w:r>
      <w:r>
        <w:rPr/>
        <w:fldChar w:fldCharType="end" w:fldLock="0"/>
      </w:r>
      <w:r>
        <w:rPr>
          <w:rStyle w:val="Hyperlink.0"/>
          <w:rFonts w:ascii="Times Roman" w:hAnsi="Times Roman"/>
          <w:rtl w:val="0"/>
          <w:lang w:val="en-US"/>
        </w:rPr>
        <w:t xml:space="preserve"> (527</w:t>
      </w:r>
      <w:r>
        <w:rPr>
          <w:rStyle w:val="Hyperlink.0"/>
          <w:rFonts w:ascii="Times Roman" w:hAnsi="Times Roman" w:hint="default"/>
          <w:rtl w:val="0"/>
          <w:lang w:val="en-US"/>
        </w:rPr>
        <w:t>–</w:t>
      </w:r>
      <w:r>
        <w:rPr>
          <w:rStyle w:val="Hyperlink.0"/>
          <w:rFonts w:ascii="Times Roman" w:hAnsi="Times Roman"/>
          <w:rtl w:val="0"/>
          <w:lang w:val="en-US"/>
        </w:rPr>
        <w:t xml:space="preserve">56), a sale with surety for the transfer of </w:t>
      </w:r>
      <w:r>
        <w:rPr>
          <w:rStyle w:val="Hyperlink.0"/>
          <w:rFonts w:ascii="Times Roman" w:hAnsi="Times Roman"/>
          <w:rtl w:val="0"/>
          <w:lang w:val="en-US"/>
        </w:rPr>
        <w:t xml:space="preserve">an </w:t>
      </w:r>
      <w:r>
        <w:rPr>
          <w:rStyle w:val="Hyperlink.0"/>
          <w:rFonts w:ascii="Times Roman" w:hAnsi="Times Roman"/>
          <w:rtl w:val="0"/>
          <w:lang w:val="en-US"/>
        </w:rPr>
        <w:t xml:space="preserve">object; or constitute a separate contract of suretyship between a creditor and a guarantor, e.g. </w:t>
      </w:r>
      <w:r>
        <w:rPr>
          <w:rStyle w:val="Hyperlink.6"/>
        </w:rPr>
        <w:fldChar w:fldCharType="begin" w:fldLock="0"/>
      </w:r>
      <w:r>
        <w:rPr>
          <w:rStyle w:val="Hyperlink.6"/>
        </w:rPr>
        <w:instrText xml:space="preserve"> HYPERLINK "https://papyri.info/ddbdp/p.cair.masp%3B3%3B67296"</w:instrText>
      </w:r>
      <w:r>
        <w:rPr>
          <w:rStyle w:val="Hyperlink.6"/>
        </w:rPr>
        <w:fldChar w:fldCharType="separate" w:fldLock="0"/>
      </w:r>
      <w:r>
        <w:rPr>
          <w:rStyle w:val="Hyperlink.6"/>
          <w:rtl w:val="0"/>
          <w:lang w:val="en-US"/>
        </w:rPr>
        <w:t>P.Cair.Masp. 3 67296</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 xml:space="preserve"> (535); </w:t>
      </w:r>
      <w:r>
        <w:rPr>
          <w:rStyle w:val="Hyperlink.6"/>
        </w:rPr>
        <w:fldChar w:fldCharType="begin" w:fldLock="0"/>
      </w:r>
      <w:r>
        <w:rPr>
          <w:rStyle w:val="Hyperlink.6"/>
        </w:rPr>
        <w:instrText xml:space="preserve"> HYPERLINK "https://papyri.info/ddbdp/p.cair.masp%3B3%3B67328"</w:instrText>
      </w:r>
      <w:r>
        <w:rPr>
          <w:rStyle w:val="Hyperlink.6"/>
        </w:rPr>
        <w:fldChar w:fldCharType="separate" w:fldLock="0"/>
      </w:r>
      <w:r>
        <w:rPr>
          <w:rStyle w:val="Hyperlink.6"/>
          <w:rtl w:val="0"/>
          <w:lang w:val="en-US"/>
        </w:rPr>
        <w:t>67328</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 xml:space="preserve"> (521); </w:t>
      </w:r>
      <w:r>
        <w:rPr>
          <w:rStyle w:val="Hyperlink.6"/>
        </w:rPr>
        <w:fldChar w:fldCharType="begin" w:fldLock="0"/>
      </w:r>
      <w:r>
        <w:rPr>
          <w:rStyle w:val="Hyperlink.6"/>
        </w:rPr>
        <w:instrText xml:space="preserve"> HYPERLINK "https://papyri.info/ddbdp/psi%3B8%3B932"</w:instrText>
      </w:r>
      <w:r>
        <w:rPr>
          <w:rStyle w:val="Hyperlink.6"/>
        </w:rPr>
        <w:fldChar w:fldCharType="separate" w:fldLock="0"/>
      </w:r>
      <w:r>
        <w:rPr>
          <w:rStyle w:val="Hyperlink.6"/>
          <w:rtl w:val="0"/>
          <w:lang w:val="en-US"/>
        </w:rPr>
        <w:t>PSI 8 932</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 xml:space="preserve"> (518</w:t>
      </w:r>
      <w:r>
        <w:rPr>
          <w:rStyle w:val="Hyperlink.0"/>
          <w:rFonts w:ascii="Times Roman" w:hAnsi="Times Roman" w:hint="default"/>
          <w:outline w:val="0"/>
          <w:color w:val="000000"/>
          <w:u w:color="000000"/>
          <w:rtl w:val="0"/>
          <w:lang w:val="en-US"/>
          <w14:textFill>
            <w14:solidFill>
              <w14:srgbClr w14:val="000000"/>
            </w14:solidFill>
          </w14:textFill>
        </w:rPr>
        <w:t>–</w:t>
      </w:r>
      <w:r>
        <w:rPr>
          <w:rStyle w:val="Hyperlink.0"/>
          <w:rFonts w:ascii="Times Roman" w:hAnsi="Times Roman"/>
          <w:outline w:val="0"/>
          <w:color w:val="000000"/>
          <w:u w:color="000000"/>
          <w:rtl w:val="0"/>
          <w:lang w:val="en-US"/>
          <w14:textFill>
            <w14:solidFill>
              <w14:srgbClr w14:val="000000"/>
            </w14:solidFill>
          </w14:textFill>
        </w:rPr>
        <w:t>527).</w:t>
      </w:r>
      <w:r>
        <w:rPr>
          <w:rStyle w:val="Hyperlink.0"/>
          <w:outline w:val="0"/>
          <w:color w:val="000000"/>
          <w:u w:color="000000"/>
          <w:vertAlign w:val="superscript"/>
          <w14:textFill>
            <w14:solidFill>
              <w14:srgbClr w14:val="000000"/>
            </w14:solidFill>
          </w14:textFill>
        </w:rPr>
        <w:footnoteReference w:id="21"/>
      </w:r>
      <w:r>
        <w:rPr>
          <w:rStyle w:val="Hyperlink.0"/>
          <w:outline w:val="0"/>
          <w:color w:val="000000"/>
          <w:u w:color="000000"/>
          <w:rtl w:val="0"/>
          <w:lang w:val="en-US"/>
          <w14:textFill>
            <w14:solidFill>
              <w14:srgbClr w14:val="000000"/>
            </w14:solidFill>
          </w14:textFill>
        </w:rPr>
        <w:t xml:space="preserve">  </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rFonts w:ascii="IFAO-Grec Unicode" w:cs="IFAO-Grec Unicode" w:hAnsi="IFAO-Grec Unicode" w:eastAsia="IFAO-Grec Unicode"/>
        </w:rPr>
      </w:pPr>
      <w:r>
        <w:rPr>
          <w:rStyle w:val="Hyperlink.0"/>
          <w:rtl w:val="0"/>
          <w:lang w:val="en-US"/>
        </w:rPr>
        <w:t>7</w:t>
      </w:r>
      <w:r>
        <w:rPr>
          <w:rStyle w:val="Hyperlink.0"/>
          <w:rtl w:val="0"/>
          <w:lang w:val="de-DE"/>
        </w:rPr>
        <w:t xml:space="preserve">. </w:t>
      </w:r>
      <w:r>
        <w:rPr>
          <w:rStyle w:val="Hyperlink.0"/>
          <w:rFonts w:ascii="IFAO-Grec Unicode" w:hAnsi="IFAO-Grec Unicode" w:hint="default"/>
          <w:rtl w:val="0"/>
        </w:rPr>
        <w:t>ἤλθαμε</w:t>
      </w:r>
      <w:r>
        <w:rPr>
          <w:rStyle w:val="Hyperlink.0"/>
          <w:rtl w:val="0"/>
          <w:lang w:val="en-US"/>
        </w:rPr>
        <w:t xml:space="preserve"> must be a mistake for the first person singular, </w:t>
      </w:r>
      <w:r>
        <w:rPr>
          <w:rStyle w:val="Hyperlink.0"/>
          <w:rFonts w:ascii="IFAO-Grec Unicode" w:hAnsi="IFAO-Grec Unicode" w:hint="default"/>
          <w:rtl w:val="0"/>
        </w:rPr>
        <w:t>ἦλθα</w:t>
      </w:r>
      <w:r>
        <w:rPr>
          <w:rStyle w:val="Hyperlink.0"/>
          <w:rFonts w:ascii="IFAO-Grec Unicode" w:hAnsi="IFAO-Grec Unicode"/>
          <w:rtl w:val="0"/>
          <w:lang w:val="en-US"/>
        </w:rPr>
        <w:t>.</w:t>
      </w:r>
      <w:r>
        <w:rPr>
          <w:rStyle w:val="Hyperlink.0"/>
          <w:rtl w:val="0"/>
          <w:lang w:val="en-US"/>
        </w:rPr>
        <w:t xml:space="preserve"> The change of person from singular to plural is most probably a simple scribal error, and would not be easy to explain logically, as Basileios is the only party to the dialysis and talks in his own name. The story of the sale seems straightforward, but it might have been relatively distant in time, making the details a little hazy. Moreover, it was based on the concept of legal representation that might not be fully understood by a non-legal mind: a person representing another and being a party at the same time is one person in reality, but, so to speak, two in the deed. </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Fonts w:ascii="IFAO-Grec Unicode" w:hAnsi="IFAO-Grec Unicode" w:hint="default"/>
          <w:rtl w:val="0"/>
        </w:rPr>
        <w:t>νομον</w:t>
      </w:r>
      <w:r>
        <w:rPr>
          <w:rStyle w:val="Hyperlink.0"/>
          <w:rFonts w:ascii="IFAO-Grec Unicode" w:hAnsi="IFAO-Grec Unicode"/>
          <w:rtl w:val="0"/>
          <w:lang w:val="en-US"/>
        </w:rPr>
        <w:t xml:space="preserve"> </w:t>
      </w:r>
      <w:r>
        <w:rPr>
          <w:rStyle w:val="Hyperlink.0"/>
          <w:rFonts w:ascii="IFAO-Grec Unicode" w:hAnsi="IFAO-Grec Unicode" w:hint="default"/>
          <w:rtl w:val="0"/>
        </w:rPr>
        <w:t>ἡλικίαν</w:t>
      </w:r>
      <w:r>
        <w:rPr>
          <w:rStyle w:val="Hyperlink.0"/>
          <w:rFonts w:ascii="IFAO-Grec Unicode" w:hAnsi="IFAO-Grec Unicode"/>
          <w:rtl w:val="0"/>
          <w:lang w:val="en-US"/>
        </w:rPr>
        <w:t xml:space="preserve"> (</w:t>
      </w:r>
      <w:r>
        <w:rPr>
          <w:rStyle w:val="Hyperlink.0"/>
          <w:rtl w:val="0"/>
          <w:lang w:val="en-US"/>
        </w:rPr>
        <w:t>l.</w:t>
      </w:r>
      <w:r>
        <w:rPr>
          <w:rStyle w:val="Hyperlink.0"/>
          <w:rFonts w:ascii="IFAO-Grec Unicode" w:hAnsi="IFAO-Grec Unicode"/>
          <w:rtl w:val="0"/>
          <w:lang w:val="en-US"/>
        </w:rPr>
        <w:t xml:space="preserve"> </w:t>
      </w:r>
      <w:r>
        <w:rPr>
          <w:rStyle w:val="Hyperlink.0"/>
          <w:rFonts w:ascii="IFAO-Grec Unicode" w:hAnsi="IFAO-Grec Unicode" w:hint="default"/>
          <w:rtl w:val="0"/>
        </w:rPr>
        <w:t>νομίμην</w:t>
      </w:r>
      <w:r>
        <w:rPr>
          <w:rStyle w:val="Hyperlink.0"/>
          <w:rFonts w:ascii="IFAO-Grec Unicode" w:hAnsi="IFAO-Grec Unicode"/>
          <w:rtl w:val="0"/>
          <w:lang w:val="en-US"/>
        </w:rPr>
        <w:t xml:space="preserve"> or </w:t>
      </w:r>
      <w:r>
        <w:rPr>
          <w:rStyle w:val="Hyperlink.0"/>
          <w:rFonts w:ascii="IFAO-Grec Unicode" w:hAnsi="IFAO-Grec Unicode" w:hint="default"/>
          <w:rtl w:val="0"/>
        </w:rPr>
        <w:t>ἔννομον</w:t>
      </w:r>
      <w:r>
        <w:rPr>
          <w:rStyle w:val="Hyperlink.0"/>
          <w:rFonts w:ascii="IFAO-Grec Unicode" w:hAnsi="IFAO-Grec Unicode"/>
          <w:rtl w:val="0"/>
          <w:lang w:val="en-US"/>
        </w:rPr>
        <w:t xml:space="preserve"> </w:t>
      </w:r>
      <w:r>
        <w:rPr>
          <w:rStyle w:val="Hyperlink.0"/>
          <w:rFonts w:ascii="IFAO-Grec Unicode" w:hAnsi="IFAO-Grec Unicode" w:hint="default"/>
          <w:rtl w:val="0"/>
        </w:rPr>
        <w:t>ἡλικίαν</w:t>
      </w:r>
      <w:r>
        <w:rPr>
          <w:rStyle w:val="Hyperlink.0"/>
          <w:rFonts w:ascii="IFAO-Grec Unicode" w:hAnsi="IFAO-Grec Unicode"/>
          <w:rtl w:val="0"/>
          <w:lang w:val="en-US"/>
        </w:rPr>
        <w:t xml:space="preserve">): </w:t>
      </w:r>
      <w:r>
        <w:rPr>
          <w:rStyle w:val="Hyperlink.0"/>
          <w:rtl w:val="0"/>
          <w:lang w:val="en-US"/>
        </w:rPr>
        <w:t xml:space="preserve">the </w:t>
      </w:r>
      <w:r>
        <w:rPr>
          <w:rStyle w:val="Hyperlink.0"/>
          <w:rtl w:val="0"/>
          <w:lang w:val="en-US"/>
        </w:rPr>
        <w:t>‘</w:t>
      </w:r>
      <w:r>
        <w:rPr>
          <w:rStyle w:val="Hyperlink.0"/>
          <w:rtl w:val="0"/>
          <w:lang w:val="en-US"/>
        </w:rPr>
        <w:t>legal age</w:t>
      </w:r>
      <w:r>
        <w:rPr>
          <w:rStyle w:val="Hyperlink.0"/>
          <w:rtl w:val="0"/>
          <w:lang w:val="en-US"/>
        </w:rPr>
        <w:t xml:space="preserve">’ </w:t>
      </w:r>
      <w:r>
        <w:rPr>
          <w:rStyle w:val="Hyperlink.0"/>
          <w:rtl w:val="0"/>
          <w:lang w:val="en-US"/>
        </w:rPr>
        <w:t>means either 14 or 25.</w:t>
      </w:r>
      <w:r>
        <w:rPr>
          <w:rStyle w:val="Hyperlink.0"/>
          <w:vertAlign w:val="superscript"/>
        </w:rPr>
        <w:footnoteReference w:id="22"/>
      </w:r>
      <w:r>
        <w:rPr>
          <w:rStyle w:val="Hyperlink.0"/>
          <w:rtl w:val="0"/>
          <w:lang w:val="en-US"/>
        </w:rPr>
        <w:t xml:space="preserve"> Children below 14 could be divided into two groups: children below seven could not act in law at all, but those old enough to express their wishes, that is above seven and below 14 years old, could acquire benefits without any assistance: they could, for instance, receive a donation. Doing so they acted on their own behalf. They could not, however, diminish their property in any way, including obligations in which the debt was reciprocal, without their tutor</w:t>
      </w:r>
      <w:r>
        <w:rPr>
          <w:rStyle w:val="Hyperlink.0"/>
          <w:shd w:val="clear" w:color="auto" w:fill="ffffff"/>
          <w:rtl w:val="0"/>
          <w:lang w:val="en-US"/>
        </w:rPr>
        <w:t>.</w:t>
      </w:r>
      <w:r>
        <w:rPr>
          <w:rStyle w:val="Hyperlink.0"/>
          <w:rtl w:val="0"/>
          <w:lang w:val="en-US"/>
        </w:rPr>
        <w:t xml:space="preserve"> The guardian of any child under the age of fourteen managed his ward</w:t>
      </w:r>
      <w:r>
        <w:rPr>
          <w:rStyle w:val="Hyperlink.0"/>
          <w:rtl w:val="0"/>
          <w:lang w:val="en-US"/>
        </w:rPr>
        <w:t>’</w:t>
      </w:r>
      <w:r>
        <w:rPr>
          <w:rStyle w:val="Hyperlink.0"/>
          <w:rtl w:val="0"/>
          <w:lang w:val="en-US"/>
        </w:rPr>
        <w:t>s property and contracted in his own name without the consent or presence of the ward, as direct representation was not known in Roman law. Only after the guardianship was over did he have to settle the accounts with the ward, H</w:t>
      </w:r>
      <w:r>
        <w:rPr>
          <w:rStyle w:val="Hyperlink.0"/>
          <w:rtl w:val="0"/>
          <w:lang w:val="en-US"/>
        </w:rPr>
        <w:t>ä</w:t>
      </w:r>
      <w:r>
        <w:rPr>
          <w:rStyle w:val="Hyperlink.0"/>
          <w:rtl w:val="0"/>
          <w:lang w:val="en-US"/>
        </w:rPr>
        <w:t>hnchen (2023): 785.</w:t>
      </w:r>
    </w:p>
    <w:p>
      <w:pPr>
        <w:pStyle w:val="Normal.0"/>
        <w:spacing w:line="276" w:lineRule="auto"/>
        <w:ind w:firstLine="720"/>
        <w:jc w:val="both"/>
        <w:rPr>
          <w:rStyle w:val="Hyperlink.0"/>
          <w:outline w:val="0"/>
          <w:color w:val="000000"/>
          <w:u w:color="000000"/>
          <w14:textFill>
            <w14:solidFill>
              <w14:srgbClr w14:val="000000"/>
            </w14:solidFill>
          </w14:textFill>
        </w:rPr>
      </w:pPr>
      <w:r>
        <w:rPr>
          <w:rStyle w:val="Hyperlink.0"/>
          <w:outline w:val="0"/>
          <w:color w:val="000000"/>
          <w:u w:color="000000"/>
          <w:rtl w:val="0"/>
          <w:lang w:val="en-US"/>
          <w14:textFill>
            <w14:solidFill>
              <w14:srgbClr w14:val="000000"/>
            </w14:solidFill>
          </w14:textFill>
        </w:rPr>
        <w:t xml:space="preserve">The second group of under-age persons were </w:t>
      </w:r>
      <w:r>
        <w:rPr>
          <w:rStyle w:val="Hyperlink.0"/>
          <w:i w:val="1"/>
          <w:iCs w:val="1"/>
          <w:outline w:val="0"/>
          <w:color w:val="000000"/>
          <w:u w:color="000000"/>
          <w:rtl w:val="0"/>
          <w:lang w:val="en-US"/>
          <w14:textFill>
            <w14:solidFill>
              <w14:srgbClr w14:val="000000"/>
            </w14:solidFill>
          </w14:textFill>
        </w:rPr>
        <w:t>minores</w:t>
      </w:r>
      <w:r>
        <w:rPr>
          <w:rStyle w:val="Hyperlink.0"/>
          <w:outline w:val="0"/>
          <w:color w:val="000000"/>
          <w:u w:color="000000"/>
          <w:rtl w:val="0"/>
          <w:lang w:val="en-US"/>
          <w14:textFill>
            <w14:solidFill>
              <w14:srgbClr w14:val="000000"/>
            </w14:solidFill>
          </w14:textFill>
        </w:rPr>
        <w:t xml:space="preserve"> between 14 and 25. In early Roman law, they were fully capable of contracting, but benefitted from certain protections, which allowed them to reverse transactions easily due to their inexperience</w:t>
      </w:r>
      <w:r>
        <w:rPr>
          <w:rStyle w:val="Hyperlink.0"/>
          <w:i w:val="1"/>
          <w:iCs w:val="1"/>
          <w:outline w:val="0"/>
          <w:color w:val="000000"/>
          <w:u w:color="000000"/>
          <w:rtl w:val="0"/>
          <w:lang w:val="en-US"/>
          <w14:textFill>
            <w14:solidFill>
              <w14:srgbClr w14:val="000000"/>
            </w14:solidFill>
          </w14:textFill>
        </w:rPr>
        <w:t>.</w:t>
      </w:r>
      <w:r>
        <w:rPr>
          <w:rStyle w:val="Hyperlink.0"/>
          <w:vertAlign w:val="superscript"/>
        </w:rPr>
        <w:footnoteReference w:id="23"/>
      </w:r>
      <w:r>
        <w:rPr>
          <w:rStyle w:val="Hyperlink.0"/>
          <w:rtl w:val="0"/>
          <w:lang w:val="en-US"/>
        </w:rPr>
        <w:t xml:space="preserve"> </w:t>
      </w:r>
      <w:r>
        <w:rPr>
          <w:rStyle w:val="Hyperlink.0"/>
          <w:outline w:val="0"/>
          <w:color w:val="000000"/>
          <w:u w:color="000000"/>
          <w:rtl w:val="0"/>
          <w:lang w:val="en-US"/>
          <w14:textFill>
            <w14:solidFill>
              <w14:srgbClr w14:val="000000"/>
            </w14:solidFill>
          </w14:textFill>
        </w:rPr>
        <w:t xml:space="preserve">This situation caused uncertainty and must have discouraged people from contracting with minors. As a result, minors started to act in law with a </w:t>
      </w:r>
      <w:r>
        <w:rPr>
          <w:rStyle w:val="Hyperlink.0"/>
          <w:i w:val="1"/>
          <w:iCs w:val="1"/>
          <w:outline w:val="0"/>
          <w:color w:val="000000"/>
          <w:u w:color="000000"/>
          <w:rtl w:val="0"/>
          <w:lang w:val="en-US"/>
          <w14:textFill>
            <w14:solidFill>
              <w14:srgbClr w14:val="000000"/>
            </w14:solidFill>
          </w14:textFill>
        </w:rPr>
        <w:t>curator</w:t>
      </w:r>
      <w:r>
        <w:rPr>
          <w:rStyle w:val="Hyperlink.0"/>
          <w:outline w:val="0"/>
          <w:color w:val="000000"/>
          <w:u w:color="000000"/>
          <w:rtl w:val="0"/>
          <w:lang w:val="en-US"/>
          <w14:textFill>
            <w14:solidFill>
              <w14:srgbClr w14:val="000000"/>
            </w14:solidFill>
          </w14:textFill>
        </w:rPr>
        <w:t xml:space="preserve"> (</w:t>
      </w:r>
      <w:r>
        <w:rPr>
          <w:rStyle w:val="Hyperlink.0"/>
          <w:i w:val="1"/>
          <w:iCs w:val="1"/>
          <w:outline w:val="0"/>
          <w:color w:val="000000"/>
          <w:u w:color="000000"/>
          <w:rtl w:val="0"/>
          <w:lang w:val="en-US"/>
          <w14:textFill>
            <w14:solidFill>
              <w14:srgbClr w14:val="000000"/>
            </w14:solidFill>
          </w14:textFill>
        </w:rPr>
        <w:t>cura minorum</w:t>
      </w:r>
      <w:r>
        <w:rPr>
          <w:rStyle w:val="Hyperlink.0"/>
          <w:outline w:val="0"/>
          <w:color w:val="000000"/>
          <w:u w:color="000000"/>
          <w:rtl w:val="0"/>
          <w:lang w:val="en-US"/>
          <w14:textFill>
            <w14:solidFill>
              <w14:srgbClr w14:val="000000"/>
            </w14:solidFill>
          </w14:textFill>
        </w:rPr>
        <w:t xml:space="preserve">) whose assistance made the transactions irreversible. With time </w:t>
      </w:r>
      <w:r>
        <w:rPr>
          <w:rStyle w:val="Hyperlink.0"/>
          <w:i w:val="1"/>
          <w:iCs w:val="1"/>
          <w:outline w:val="0"/>
          <w:color w:val="000000"/>
          <w:u w:color="000000"/>
          <w:rtl w:val="0"/>
          <w:lang w:val="en-US"/>
          <w14:textFill>
            <w14:solidFill>
              <w14:srgbClr w14:val="000000"/>
            </w14:solidFill>
          </w14:textFill>
        </w:rPr>
        <w:t xml:space="preserve">cura minorum </w:t>
      </w:r>
      <w:r>
        <w:rPr>
          <w:rStyle w:val="Hyperlink.0"/>
          <w:outline w:val="0"/>
          <w:color w:val="000000"/>
          <w:u w:color="000000"/>
          <w:rtl w:val="0"/>
          <w:lang w:val="en-US"/>
          <w14:textFill>
            <w14:solidFill>
              <w14:srgbClr w14:val="000000"/>
            </w14:solidFill>
          </w14:textFill>
        </w:rPr>
        <w:t xml:space="preserve">became standard, and started to resemble </w:t>
      </w:r>
      <w:r>
        <w:rPr>
          <w:rStyle w:val="Hyperlink.0"/>
          <w:i w:val="1"/>
          <w:iCs w:val="1"/>
          <w:outline w:val="0"/>
          <w:color w:val="000000"/>
          <w:u w:color="000000"/>
          <w:rtl w:val="0"/>
          <w:lang w:val="en-US"/>
          <w14:textFill>
            <w14:solidFill>
              <w14:srgbClr w14:val="000000"/>
            </w14:solidFill>
          </w14:textFill>
        </w:rPr>
        <w:t>tutela</w:t>
      </w:r>
      <w:r>
        <w:rPr>
          <w:rStyle w:val="Hyperlink.0"/>
          <w:outline w:val="0"/>
          <w:color w:val="000000"/>
          <w:u w:color="000000"/>
          <w:rtl w:val="0"/>
          <w:lang w:val="en-US"/>
          <w14:textFill>
            <w14:solidFill>
              <w14:srgbClr w14:val="000000"/>
            </w14:solidFill>
          </w14:textFill>
        </w:rPr>
        <w:t xml:space="preserve"> to the extent of providing both the minor and curator with an action based on the one given to the ward and guardian, </w:t>
      </w:r>
      <w:r>
        <w:rPr>
          <w:rStyle w:val="Hyperlink.0"/>
          <w:i w:val="1"/>
          <w:iCs w:val="1"/>
          <w:outline w:val="0"/>
          <w:color w:val="000000"/>
          <w:u w:color="000000"/>
          <w:rtl w:val="0"/>
          <w:lang w:val="en-US"/>
          <w14:textFill>
            <w14:solidFill>
              <w14:srgbClr w14:val="000000"/>
            </w14:solidFill>
          </w14:textFill>
        </w:rPr>
        <w:t>actio tutelae utilis</w:t>
      </w:r>
      <w:r>
        <w:rPr>
          <w:rStyle w:val="Hyperlink.0"/>
          <w:outline w:val="0"/>
          <w:color w:val="000000"/>
          <w:u w:color="000000"/>
          <w:rtl w:val="0"/>
          <w:lang w:val="en-US"/>
          <w14:textFill>
            <w14:solidFill>
              <w14:srgbClr w14:val="000000"/>
            </w14:solidFill>
          </w14:textFill>
        </w:rPr>
        <w:t>.</w:t>
      </w:r>
      <w:r>
        <w:rPr>
          <w:rStyle w:val="Hyperlink.0"/>
          <w:vertAlign w:val="superscript"/>
        </w:rPr>
        <w:footnoteReference w:id="24"/>
      </w:r>
      <w:r>
        <w:rPr>
          <w:rStyle w:val="Hyperlink.0"/>
          <w:outline w:val="0"/>
          <w:color w:val="000000"/>
          <w:u w:color="000000"/>
          <w:rtl w:val="0"/>
          <w:lang w:val="en-US"/>
          <w14:textFill>
            <w14:solidFill>
              <w14:srgbClr w14:val="000000"/>
            </w14:solidFill>
          </w14:textFill>
        </w:rPr>
        <w:t> </w:t>
      </w:r>
      <w:r>
        <w:rPr>
          <w:rStyle w:val="Hyperlink.0"/>
          <w:outline w:val="0"/>
          <w:color w:val="000000"/>
          <w:u w:color="000000"/>
          <w:rtl w:val="0"/>
          <w:lang w:val="en-US"/>
          <w14:textFill>
            <w14:solidFill>
              <w14:srgbClr w14:val="000000"/>
            </w14:solidFill>
          </w14:textFill>
        </w:rPr>
        <w:t xml:space="preserve">Regardless of these Late Antique changes, </w:t>
      </w:r>
      <w:r>
        <w:rPr>
          <w:rStyle w:val="Hyperlink.0"/>
          <w:i w:val="1"/>
          <w:iCs w:val="1"/>
          <w:outline w:val="0"/>
          <w:color w:val="000000"/>
          <w:u w:color="000000"/>
          <w:rtl w:val="0"/>
          <w:lang w:val="en-US"/>
          <w14:textFill>
            <w14:solidFill>
              <w14:srgbClr w14:val="000000"/>
            </w14:solidFill>
          </w14:textFill>
        </w:rPr>
        <w:t xml:space="preserve">cura minorum </w:t>
      </w:r>
      <w:r>
        <w:rPr>
          <w:rStyle w:val="Hyperlink.0"/>
          <w:outline w:val="0"/>
          <w:color w:val="000000"/>
          <w:u w:color="000000"/>
          <w:rtl w:val="0"/>
          <w:lang w:val="en-US"/>
          <w14:textFill>
            <w14:solidFill>
              <w14:srgbClr w14:val="000000"/>
            </w14:solidFill>
          </w14:textFill>
        </w:rPr>
        <w:t xml:space="preserve">remained an independent institution: the </w:t>
      </w:r>
      <w:r>
        <w:rPr>
          <w:rStyle w:val="Hyperlink.0"/>
          <w:i w:val="1"/>
          <w:iCs w:val="1"/>
          <w:outline w:val="0"/>
          <w:color w:val="000000"/>
          <w:u w:color="000000"/>
          <w:rtl w:val="0"/>
          <w:lang w:val="en-US"/>
          <w14:textFill>
            <w14:solidFill>
              <w14:srgbClr w14:val="000000"/>
            </w14:solidFill>
          </w14:textFill>
        </w:rPr>
        <w:t>curator</w:t>
      </w:r>
      <w:r>
        <w:rPr>
          <w:rStyle w:val="Hyperlink.0"/>
          <w:outline w:val="0"/>
          <w:color w:val="000000"/>
          <w:u w:color="000000"/>
          <w:rtl w:val="0"/>
          <w:lang w:val="en-US"/>
          <w14:textFill>
            <w14:solidFill>
              <w14:srgbClr w14:val="000000"/>
            </w14:solidFill>
          </w14:textFill>
        </w:rPr>
        <w:t>, for instance, never obtained the power to manage the property of a minor himself.</w:t>
      </w:r>
    </w:p>
    <w:p>
      <w:pPr>
        <w:pStyle w:val="Normal.0"/>
        <w:spacing w:line="276" w:lineRule="auto"/>
        <w:ind w:firstLine="720"/>
        <w:jc w:val="both"/>
        <w:rPr>
          <w:rStyle w:val="Hyperlink.0"/>
          <w:rFonts w:ascii="Times Roman" w:cs="Times Roman" w:hAnsi="Times Roman" w:eastAsia="Times Roman"/>
          <w:outline w:val="0"/>
          <w:color w:val="000000"/>
          <w:u w:color="000000"/>
          <w14:textFill>
            <w14:solidFill>
              <w14:srgbClr w14:val="000000"/>
            </w14:solidFill>
          </w14:textFill>
        </w:rPr>
      </w:pPr>
      <w:r>
        <w:rPr>
          <w:rStyle w:val="Hyperlink.0"/>
          <w:outline w:val="0"/>
          <w:color w:val="000000"/>
          <w:u w:color="000000"/>
          <w:rtl w:val="0"/>
          <w:lang w:val="en-US"/>
          <w14:textFill>
            <w14:solidFill>
              <w14:srgbClr w14:val="000000"/>
            </w14:solidFill>
          </w14:textFill>
        </w:rPr>
        <w:t xml:space="preserve">If we take the text of the dialysis at face value, </w:t>
      </w:r>
      <w:r>
        <w:rPr>
          <w:rStyle w:val="Hyperlink.0"/>
          <w:rtl w:val="0"/>
          <w:lang w:val="en-US"/>
        </w:rPr>
        <w:t>Basileios had not been a party to the sale when it was contracted: cf. lines 3</w:t>
      </w:r>
      <w:r>
        <w:rPr>
          <w:rStyle w:val="Hyperlink.0"/>
          <w:rtl w:val="0"/>
          <w:lang w:val="en-US"/>
        </w:rPr>
        <w:t>–</w:t>
      </w:r>
      <w:r>
        <w:rPr>
          <w:rStyle w:val="Hyperlink.0"/>
          <w:rtl w:val="0"/>
          <w:lang w:val="en-US"/>
        </w:rPr>
        <w:t>4 and 12</w:t>
      </w:r>
      <w:r>
        <w:rPr>
          <w:rStyle w:val="Hyperlink.0"/>
          <w:rtl w:val="0"/>
          <w:lang w:val="en-US"/>
        </w:rPr>
        <w:t>–</w:t>
      </w:r>
      <w:r>
        <w:rPr>
          <w:rStyle w:val="Hyperlink.0"/>
          <w:rtl w:val="0"/>
          <w:lang w:val="en-US"/>
        </w:rPr>
        <w:t xml:space="preserve">14, </w:t>
      </w:r>
      <w:r>
        <w:rPr>
          <w:rStyle w:val="Hyperlink.0"/>
          <w:outline w:val="0"/>
          <w:color w:val="000000"/>
          <w:u w:color="000000"/>
          <w:rtl w:val="0"/>
          <w:lang w:val="en-US"/>
          <w14:textFill>
            <w14:solidFill>
              <w14:srgbClr w14:val="000000"/>
            </w14:solidFill>
          </w14:textFill>
        </w:rPr>
        <w:t xml:space="preserve">which suggest that Basileios was under the age of 14 at the time of the sale, although there is no reference to his tutor. Rather than involve Basileios legally with the introduction of a tutor, Kollouthos and Christophoros give a guarantee to the buyer on behalf of Basileios that when he comes of age he will approve the sale. If he had been over 14, he could have taken part in the sale himself, presumably with a </w:t>
      </w:r>
      <w:r>
        <w:rPr>
          <w:rStyle w:val="Hyperlink.0"/>
          <w:i w:val="1"/>
          <w:iCs w:val="1"/>
          <w:outline w:val="0"/>
          <w:color w:val="000000"/>
          <w:u w:color="000000"/>
          <w:rtl w:val="0"/>
          <w:lang w:val="en-US"/>
          <w14:textFill>
            <w14:solidFill>
              <w14:srgbClr w14:val="000000"/>
            </w14:solidFill>
          </w14:textFill>
        </w:rPr>
        <w:t>curator</w:t>
      </w:r>
      <w:r>
        <w:rPr>
          <w:rStyle w:val="Hyperlink.0"/>
          <w:outline w:val="0"/>
          <w:color w:val="000000"/>
          <w:u w:color="000000"/>
          <w:rtl w:val="0"/>
          <w:lang w:val="en-US"/>
          <w14:textFill>
            <w14:solidFill>
              <w14:srgbClr w14:val="000000"/>
            </w14:solidFill>
          </w14:textFill>
        </w:rPr>
        <w:t>. On the other hand, there are no traces of a curator in the dialysis, which suggests that he was older than 25 at the time of issuing it. The obvious solution is to assume that 11 years have passed between the sale and dialysis, but l. 3 says:</w:t>
      </w:r>
      <w:r>
        <w:rPr>
          <w:rStyle w:val="Hyperlink.0"/>
          <w:rFonts w:ascii="Times Roman" w:hAnsi="Times Roman"/>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rtl w:val="0"/>
        </w:rPr>
        <w:t>πρὸ</w:t>
      </w:r>
      <w:r>
        <w:rPr>
          <w:rStyle w:val="Hyperlink.0"/>
          <w:rFonts w:ascii="IFAO-Grec Unicode" w:hAnsi="IFAO-Grec Unicode"/>
          <w:rtl w:val="0"/>
          <w:lang w:val="en-US"/>
        </w:rPr>
        <w:t xml:space="preserve"> </w:t>
      </w:r>
      <w:r>
        <w:rPr>
          <w:rStyle w:val="Hyperlink.0"/>
          <w:rFonts w:ascii="IFAO-Grec Unicode" w:hAnsi="IFAO-Grec Unicode" w:hint="default"/>
          <w:rtl w:val="0"/>
        </w:rPr>
        <w:t>χ</w:t>
      </w:r>
      <w:r>
        <w:rPr>
          <w:rStyle w:val="Hyperlink.0"/>
          <w:rFonts w:ascii="IFAO-Grec Unicode" w:hAnsi="IFAO-Grec Unicode" w:hint="default"/>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hint="default"/>
          <w:rtl w:val="0"/>
        </w:rPr>
        <w:t>ό</w:t>
      </w:r>
      <w:r>
        <w:rPr>
          <w:rStyle w:val="Hyperlink.0"/>
          <w:rFonts w:ascii="IFAO-Grec Unicode" w:hAnsi="IFAO-Grec Unicode" w:hint="default"/>
          <w:rtl w:val="0"/>
          <w:lang w:val="en-US"/>
        </w:rPr>
        <w:t>̣</w:t>
      </w:r>
      <w:r>
        <w:rPr>
          <w:rStyle w:val="Hyperlink.0"/>
          <w:rFonts w:ascii="IFAO-Grec Unicode" w:hAnsi="IFAO-Grec Unicode" w:hint="default"/>
          <w:rtl w:val="0"/>
        </w:rPr>
        <w:t>νο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rtl w:val="0"/>
          <w:lang w:val="en-US"/>
        </w:rPr>
        <w:t>[</w:t>
      </w:r>
      <w:r>
        <w:rPr>
          <w:rStyle w:val="Hyperlink.0"/>
          <w:rFonts w:ascii="IFAO-Grec Unicode" w:hAnsi="IFAO-Grec Unicode" w:hint="default"/>
          <w:rtl w:val="0"/>
        </w:rPr>
        <w:t>ὀ</w:t>
      </w:r>
      <w:r>
        <w:rPr>
          <w:rStyle w:val="Hyperlink.0"/>
          <w:rFonts w:ascii="IFAO-Grec Unicode" w:hAnsi="IFAO-Grec Unicode"/>
          <w:rtl w:val="0"/>
          <w:lang w:val="en-US"/>
        </w:rPr>
        <w:t>]</w:t>
      </w:r>
      <w:r>
        <w:rPr>
          <w:rStyle w:val="Hyperlink.0"/>
          <w:rFonts w:ascii="IFAO-Grec Unicode" w:hAnsi="IFAO-Grec Unicode" w:hint="default"/>
          <w:rtl w:val="0"/>
        </w:rPr>
        <w:t>λ</w:t>
      </w:r>
      <w:r>
        <w:rPr>
          <w:rStyle w:val="Hyperlink.0"/>
          <w:rFonts w:ascii="IFAO-Grec Unicode" w:hAnsi="IFAO-Grec Unicode" w:hint="default"/>
          <w:rtl w:val="0"/>
          <w:lang w:val="en-US"/>
        </w:rPr>
        <w:t>̣</w:t>
      </w:r>
      <w:r>
        <w:rPr>
          <w:rStyle w:val="Hyperlink.0"/>
          <w:rFonts w:ascii="IFAO-Grec Unicode" w:hAnsi="IFAO-Grec Unicode" w:hint="default"/>
          <w:rtl w:val="0"/>
        </w:rPr>
        <w:t>ί</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rtl w:val="0"/>
          <w:lang w:val="en-US"/>
        </w:rPr>
        <w:t>[</w:t>
      </w:r>
      <w:r>
        <w:rPr>
          <w:rStyle w:val="Hyperlink.0"/>
          <w:rFonts w:ascii="IFAO-Grec Unicode" w:hAnsi="IFAO-Grec Unicode" w:hint="default"/>
          <w:rtl w:val="0"/>
        </w:rPr>
        <w:t>ου</w:t>
      </w:r>
      <w:r>
        <w:rPr>
          <w:rStyle w:val="Hyperlink.0"/>
          <w:rFonts w:ascii="IFAO-Grec Unicode" w:hAnsi="IFAO-Grec Unicode"/>
          <w:rtl w:val="0"/>
          <w:lang w:val="en-US"/>
        </w:rPr>
        <w:t xml:space="preserve">, </w:t>
      </w:r>
      <w:r>
        <w:rPr>
          <w:rStyle w:val="Hyperlink.0"/>
          <w:rtl w:val="0"/>
          <w:lang w:val="en-US"/>
        </w:rPr>
        <w:t>a short time ago</w:t>
      </w:r>
      <w:r>
        <w:rPr>
          <w:rStyle w:val="Hyperlink.0"/>
          <w:rFonts w:ascii="IFAO-Grec Unicode" w:hAnsi="IFAO-Grec Unicode"/>
          <w:rtl w:val="0"/>
          <w:lang w:val="en-US"/>
        </w:rPr>
        <w:t xml:space="preserve">. </w:t>
      </w:r>
      <w:r>
        <w:rPr>
          <w:rStyle w:val="Hyperlink.0"/>
          <w:rFonts w:ascii="Times Roman" w:hAnsi="Times Roman"/>
          <w:outline w:val="0"/>
          <w:color w:val="000000"/>
          <w:u w:color="000000"/>
          <w:rtl w:val="0"/>
          <w:lang w:val="en-US"/>
          <w14:textFill>
            <w14:solidFill>
              <w14:srgbClr w14:val="000000"/>
            </w14:solidFill>
          </w14:textFill>
        </w:rPr>
        <w:t xml:space="preserve">Based on the papyrus and models of </w:t>
      </w:r>
      <w:r>
        <w:rPr>
          <w:rStyle w:val="Hyperlink.0"/>
          <w:rFonts w:ascii="Times Roman" w:hAnsi="Times Roman"/>
          <w:i w:val="1"/>
          <w:iCs w:val="1"/>
          <w:outline w:val="0"/>
          <w:color w:val="000000"/>
          <w:u w:color="000000"/>
          <w:rtl w:val="0"/>
          <w:lang w:val="en-US"/>
          <w14:textFill>
            <w14:solidFill>
              <w14:srgbClr w14:val="000000"/>
            </w14:solidFill>
          </w14:textFill>
        </w:rPr>
        <w:t>cura</w:t>
      </w:r>
      <w:r>
        <w:rPr>
          <w:rStyle w:val="Hyperlink.0"/>
          <w:rFonts w:ascii="Times Roman" w:hAnsi="Times Roman"/>
          <w:outline w:val="0"/>
          <w:color w:val="000000"/>
          <w:u w:color="000000"/>
          <w:rtl w:val="0"/>
          <w:lang w:val="en-US"/>
          <w14:textFill>
            <w14:solidFill>
              <w14:srgbClr w14:val="000000"/>
            </w14:solidFill>
          </w14:textFill>
        </w:rPr>
        <w:t xml:space="preserve"> and </w:t>
      </w:r>
      <w:r>
        <w:rPr>
          <w:rStyle w:val="Hyperlink.0"/>
          <w:rFonts w:ascii="Times Roman" w:hAnsi="Times Roman"/>
          <w:i w:val="1"/>
          <w:iCs w:val="1"/>
          <w:outline w:val="0"/>
          <w:color w:val="000000"/>
          <w:u w:color="000000"/>
          <w:rtl w:val="0"/>
          <w:lang w:val="en-US"/>
          <w14:textFill>
            <w14:solidFill>
              <w14:srgbClr w14:val="000000"/>
            </w14:solidFill>
          </w14:textFill>
        </w:rPr>
        <w:t>tutela</w:t>
      </w:r>
      <w:r>
        <w:rPr>
          <w:rStyle w:val="Hyperlink.0"/>
          <w:rFonts w:ascii="Times Roman" w:hAnsi="Times Roman"/>
          <w:outline w:val="0"/>
          <w:color w:val="000000"/>
          <w:u w:color="000000"/>
          <w:rtl w:val="0"/>
          <w:lang w:val="en-US"/>
          <w14:textFill>
            <w14:solidFill>
              <w14:srgbClr w14:val="000000"/>
            </w14:solidFill>
          </w14:textFill>
        </w:rPr>
        <w:t>, it is difficult to be certain about the age of Basileios.</w:t>
      </w:r>
    </w:p>
    <w:p>
      <w:pPr>
        <w:pStyle w:val="Normal.0"/>
        <w:spacing w:line="276" w:lineRule="auto"/>
        <w:jc w:val="both"/>
        <w:rPr>
          <w:rStyle w:val="Hyperlink.0"/>
          <w:rFonts w:ascii="IFAO-Grec Unicode" w:cs="IFAO-Grec Unicode" w:hAnsi="IFAO-Grec Unicode" w:eastAsia="IFAO-Grec Unicode"/>
        </w:rPr>
      </w:pPr>
      <w:r>
        <w:rPr>
          <w:rStyle w:val="Hyperlink.0"/>
          <w:rFonts w:ascii="Times Roman" w:cs="Times Roman" w:hAnsi="Times Roman" w:eastAsia="Times Roman"/>
          <w:rtl w:val="0"/>
          <w:lang w:val="en-US"/>
        </w:rPr>
        <w:tab/>
        <w:t xml:space="preserve">The expression </w:t>
      </w:r>
      <w:r>
        <w:rPr>
          <w:rStyle w:val="Hyperlink.0"/>
          <w:rFonts w:ascii="IFAO-Grec Unicode" w:hAnsi="IFAO-Grec Unicode" w:hint="default"/>
          <w:rtl w:val="0"/>
        </w:rPr>
        <w:t>ἔννομος</w:t>
      </w:r>
      <w:r>
        <w:rPr>
          <w:rStyle w:val="Hyperlink.0"/>
          <w:rFonts w:ascii="IFAO-Grec Unicode" w:hAnsi="IFAO-Grec Unicode"/>
          <w:rtl w:val="0"/>
          <w:lang w:val="en-US"/>
        </w:rPr>
        <w:t xml:space="preserve"> </w:t>
      </w:r>
      <w:r>
        <w:rPr>
          <w:rStyle w:val="Hyperlink.0"/>
          <w:rFonts w:ascii="IFAO-Grec Unicode" w:hAnsi="IFAO-Grec Unicode" w:hint="default"/>
          <w:rtl w:val="0"/>
        </w:rPr>
        <w:t>ἡλικία</w:t>
      </w:r>
      <w:r>
        <w:rPr>
          <w:rStyle w:val="Hyperlink.0"/>
          <w:rFonts w:ascii="IFAO-Grec Unicode" w:hAnsi="IFAO-Grec Unicode"/>
          <w:rtl w:val="0"/>
          <w:lang w:val="en-US"/>
        </w:rPr>
        <w:t xml:space="preserve"> </w:t>
      </w:r>
      <w:r>
        <w:rPr>
          <w:rStyle w:val="Hyperlink.0"/>
          <w:rtl w:val="0"/>
          <w:lang w:val="en-US"/>
        </w:rPr>
        <w:t>is attested in other documents from Aphrodite, e.g.</w:t>
      </w:r>
      <w:r>
        <w:rPr>
          <w:rStyle w:val="Hyperlink.0"/>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"https://papyri.info/ddbdp/p.cair.masp%3B2%3B67151dupl"</w:instrText>
      </w:r>
      <w:r>
        <w:rPr>
          <w:rStyle w:val="Hyperlink.6"/>
        </w:rPr>
        <w:fldChar w:fldCharType="separate" w:fldLock="0"/>
      </w:r>
      <w:r>
        <w:rPr>
          <w:rStyle w:val="Hyperlink.6"/>
          <w:rtl w:val="0"/>
          <w:lang w:val="en-US"/>
        </w:rPr>
        <w:t>P.Cair.Masp. 2 67151</w:t>
      </w:r>
      <w:r>
        <w:rPr/>
        <w:fldChar w:fldCharType="end" w:fldLock="0"/>
      </w:r>
      <w:r>
        <w:rPr>
          <w:rStyle w:val="Hyperlink.0"/>
          <w:rFonts w:ascii="Times Roman" w:hAnsi="Times Roman"/>
          <w:rtl w:val="0"/>
          <w:lang w:val="en-US"/>
        </w:rPr>
        <w:t xml:space="preserve"> (570). In the bequest for a boy called Athanasios, he is to be given a quantity of wine, wheat and oil, but only until he reaches the legal age: </w:t>
      </w:r>
      <w:r>
        <w:rPr>
          <w:rStyle w:val="Hyperlink.0"/>
          <w:rFonts w:ascii="IFAO-Grec Unicode" w:hAnsi="IFAO-Grec Unicode"/>
          <w:rtl w:val="0"/>
          <w:lang w:val="en-US"/>
        </w:rPr>
        <w:t>[</w:t>
      </w:r>
      <w:r>
        <w:rPr>
          <w:rStyle w:val="Hyperlink.0"/>
          <w:rFonts w:ascii="IFAO-Grec Unicode" w:hAnsi="IFAO-Grec Unicode" w:hint="default"/>
          <w:rtl w:val="0"/>
        </w:rPr>
        <w:t>μέχρι</w:t>
      </w:r>
      <w:r>
        <w:rPr>
          <w:rStyle w:val="Hyperlink.0"/>
          <w:rFonts w:ascii="IFAO-Grec Unicode" w:hAnsi="IFAO-Grec Unicode"/>
          <w:rtl w:val="0"/>
          <w:lang w:val="en-US"/>
        </w:rPr>
        <w:t xml:space="preserve"> </w:t>
      </w:r>
      <w:r>
        <w:rPr>
          <w:rStyle w:val="Hyperlink.0"/>
          <w:rFonts w:ascii="IFAO-Grec Unicode" w:hAnsi="IFAO-Grec Unicode" w:hint="default"/>
          <w:rtl w:val="0"/>
        </w:rPr>
        <w:t>τῆς</w:t>
      </w:r>
      <w:r>
        <w:rPr>
          <w:rStyle w:val="Hyperlink.0"/>
          <w:rFonts w:ascii="IFAO-Grec Unicode" w:hAnsi="IFAO-Grec Unicode"/>
          <w:rtl w:val="0"/>
          <w:lang w:val="en-US"/>
        </w:rPr>
        <w:t xml:space="preserve">] </w:t>
      </w:r>
      <w:r>
        <w:rPr>
          <w:rStyle w:val="Hyperlink.0"/>
          <w:rFonts w:ascii="IFAO-Grec Unicode" w:hAnsi="IFAO-Grec Unicode" w:hint="default"/>
          <w:rtl w:val="0"/>
        </w:rPr>
        <w:t>ἐννόμου</w:t>
      </w:r>
      <w:r>
        <w:rPr>
          <w:rStyle w:val="Hyperlink.0"/>
          <w:rFonts w:ascii="IFAO-Grec Unicode" w:hAnsi="IFAO-Grec Unicode"/>
          <w:rtl w:val="0"/>
          <w:lang w:val="en-US"/>
        </w:rPr>
        <w:t xml:space="preserve"> </w:t>
      </w:r>
      <w:r>
        <w:rPr>
          <w:rStyle w:val="Hyperlink.0"/>
          <w:rFonts w:ascii="IFAO-Grec Unicode" w:hAnsi="IFAO-Grec Unicode" w:hint="default"/>
          <w:rtl w:val="0"/>
        </w:rPr>
        <w:t>αὐτοῦ</w:t>
      </w:r>
      <w:r>
        <w:rPr>
          <w:rStyle w:val="Hyperlink.0"/>
          <w:rFonts w:ascii="IFAO-Grec Unicode" w:hAnsi="IFAO-Grec Unicode"/>
          <w:rtl w:val="0"/>
          <w:lang w:val="en-US"/>
        </w:rPr>
        <w:t xml:space="preserve"> </w:t>
      </w:r>
      <w:r>
        <w:rPr>
          <w:rStyle w:val="Hyperlink.0"/>
          <w:rFonts w:ascii="IFAO-Grec Unicode" w:hAnsi="IFAO-Grec Unicode" w:hint="default"/>
          <w:rtl w:val="0"/>
        </w:rPr>
        <w:t>ἡλικίας</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μόνης</w:t>
      </w:r>
      <w:r>
        <w:rPr>
          <w:rStyle w:val="Hyperlink.0"/>
          <w:rFonts w:ascii="Times Roman" w:hAnsi="Times Roman"/>
          <w:rtl w:val="0"/>
          <w:lang w:val="en-US"/>
        </w:rPr>
        <w:t xml:space="preserve"> (l. 296). In the next sentence that legal age is described differently: </w:t>
      </w:r>
      <w:r>
        <w:rPr>
          <w:rStyle w:val="Hyperlink.0"/>
          <w:rFonts w:ascii="IFAO-Grec Unicode" w:hAnsi="IFAO-Grec Unicode" w:hint="default"/>
          <w:rtl w:val="0"/>
        </w:rPr>
        <w:t>μ</w:t>
      </w:r>
      <w:r>
        <w:rPr>
          <w:rStyle w:val="Hyperlink.0"/>
          <w:rFonts w:ascii="IFAO-Grec Unicode" w:hAnsi="IFAO-Grec Unicode"/>
          <w:rtl w:val="0"/>
          <w:lang w:val="en-US"/>
        </w:rPr>
        <w:t>[</w:t>
      </w:r>
      <w:r>
        <w:rPr>
          <w:rStyle w:val="Hyperlink.0"/>
          <w:rFonts w:ascii="IFAO-Grec Unicode" w:hAnsi="IFAO-Grec Unicode" w:hint="default"/>
          <w:rtl w:val="0"/>
        </w:rPr>
        <w:t>ετὰ</w:t>
      </w:r>
      <w:r>
        <w:rPr>
          <w:rStyle w:val="Hyperlink.0"/>
          <w:rFonts w:ascii="IFAO-Grec Unicode" w:hAnsi="IFAO-Grec Unicode"/>
          <w:rtl w:val="0"/>
          <w:lang w:val="en-US"/>
        </w:rPr>
        <w:t xml:space="preserve"> </w:t>
      </w:r>
      <w:r>
        <w:rPr>
          <w:rStyle w:val="Hyperlink.0"/>
          <w:rFonts w:ascii="IFAO-Grec Unicode" w:hAnsi="IFAO-Grec Unicode" w:hint="default"/>
          <w:rtl w:val="0"/>
        </w:rPr>
        <w:t>δὲ</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αὐτὸν</w:t>
      </w:r>
      <w:r>
        <w:rPr>
          <w:rStyle w:val="Hyperlink.0"/>
          <w:rFonts w:ascii="IFAO-Grec Unicode" w:hAnsi="IFAO-Grec Unicode"/>
          <w:rtl w:val="0"/>
          <w:lang w:val="en-US"/>
        </w:rPr>
        <w:t xml:space="preserve">] </w:t>
      </w:r>
      <w:r>
        <w:rPr>
          <w:rStyle w:val="Hyperlink.0"/>
          <w:rFonts w:ascii="IFAO-Grec Unicode" w:hAnsi="IFAO-Grec Unicode" w:hint="default"/>
          <w:rtl w:val="0"/>
        </w:rPr>
        <w:t>ἐφι</w:t>
      </w:r>
      <w:r>
        <w:rPr>
          <w:rStyle w:val="Hyperlink.0"/>
          <w:rFonts w:ascii="IFAO-Grec Unicode" w:hAnsi="IFAO-Grec Unicode" w:hint="default"/>
          <w:rtl w:val="0"/>
          <w:lang w:val="en-US"/>
        </w:rPr>
        <w:t>̈</w:t>
      </w:r>
      <w:r>
        <w:rPr>
          <w:rStyle w:val="Hyperlink.0"/>
          <w:rFonts w:ascii="IFAO-Grec Unicode" w:hAnsi="IFAO-Grec Unicode" w:hint="default"/>
          <w:rtl w:val="0"/>
        </w:rPr>
        <w:t>κέσθαι</w:t>
      </w:r>
      <w:r>
        <w:rPr>
          <w:rStyle w:val="Hyperlink.0"/>
          <w:rFonts w:ascii="IFAO-Grec Unicode" w:hAnsi="IFAO-Grec Unicode"/>
          <w:rtl w:val="0"/>
          <w:lang w:val="en-US"/>
        </w:rPr>
        <w:t xml:space="preserve"> </w:t>
      </w:r>
      <w:r>
        <w:rPr>
          <w:rStyle w:val="Hyperlink.0"/>
          <w:rFonts w:ascii="IFAO-Grec Unicode" w:hAnsi="IFAO-Grec Unicode" w:hint="default"/>
          <w:rtl w:val="0"/>
        </w:rPr>
        <w:t>τῆς</w:t>
      </w:r>
      <w:r>
        <w:rPr>
          <w:rStyle w:val="Hyperlink.0"/>
          <w:rFonts w:ascii="IFAO-Grec Unicode" w:hAnsi="IFAO-Grec Unicode"/>
          <w:rtl w:val="0"/>
          <w:lang w:val="en-US"/>
        </w:rPr>
        <w:t xml:space="preserve"> </w:t>
      </w:r>
      <w:r>
        <w:rPr>
          <w:rStyle w:val="Hyperlink.0"/>
          <w:rFonts w:ascii="IFAO-Grec Unicode" w:hAnsi="IFAO-Grec Unicode" w:hint="default"/>
          <w:rtl w:val="0"/>
        </w:rPr>
        <w:t>αὐτῆς</w:t>
      </w:r>
      <w:r>
        <w:rPr>
          <w:rStyle w:val="Hyperlink.0"/>
          <w:rFonts w:ascii="IFAO-Grec Unicode" w:hAnsi="IFAO-Grec Unicode"/>
          <w:rtl w:val="0"/>
          <w:lang w:val="en-US"/>
        </w:rPr>
        <w:t xml:space="preserve"> </w:t>
      </w:r>
      <w:r>
        <w:rPr>
          <w:rStyle w:val="Hyperlink.0"/>
          <w:rFonts w:ascii="IFAO-Grec Unicode" w:hAnsi="IFAO-Grec Unicode" w:hint="default"/>
          <w:rtl w:val="0"/>
        </w:rPr>
        <w:t>μεγίστης</w:t>
      </w:r>
      <w:r>
        <w:rPr>
          <w:rStyle w:val="Hyperlink.0"/>
          <w:rFonts w:ascii="IFAO-Grec Unicode" w:hAnsi="IFAO-Grec Unicode"/>
          <w:rtl w:val="0"/>
          <w:lang w:val="en-US"/>
        </w:rPr>
        <w:t xml:space="preserve"> </w:t>
      </w:r>
      <w:r>
        <w:rPr>
          <w:rStyle w:val="Hyperlink.0"/>
          <w:rFonts w:ascii="IFAO-Grec Unicode" w:hAnsi="IFAO-Grec Unicode" w:hint="default"/>
          <w:rtl w:val="0"/>
        </w:rPr>
        <w:t>ἡλικίας</w:t>
      </w:r>
      <w:r>
        <w:rPr>
          <w:rStyle w:val="Hyperlink.0"/>
          <w:rFonts w:ascii="Times Roman" w:hAnsi="Times Roman"/>
          <w:rtl w:val="0"/>
          <w:lang w:val="en-US"/>
        </w:rPr>
        <w:t xml:space="preserve">, thus adult age. In this example, the legal age arrives when the boy is old enough to support himself. In another passage of the same will the </w:t>
      </w:r>
      <w:r>
        <w:rPr>
          <w:rStyle w:val="Hyperlink.0"/>
          <w:rFonts w:ascii="Times Roman" w:hAnsi="Times Roman"/>
          <w:i w:val="1"/>
          <w:iCs w:val="1"/>
          <w:rtl w:val="0"/>
          <w:lang w:val="en-US"/>
        </w:rPr>
        <w:t>proestos</w:t>
      </w:r>
      <w:r>
        <w:rPr>
          <w:rStyle w:val="Hyperlink.0"/>
          <w:rFonts w:ascii="Times Roman" w:hAnsi="Times Roman"/>
          <w:rtl w:val="0"/>
          <w:lang w:val="en-US"/>
        </w:rPr>
        <w:t xml:space="preserve"> of the monastery was appointed as guardian of the testator</w:t>
      </w:r>
      <w:r>
        <w:rPr>
          <w:rStyle w:val="Hyperlink.0"/>
          <w:rFonts w:ascii="Times Roman" w:hAnsi="Times Roman" w:hint="default"/>
          <w:rtl w:val="0"/>
          <w:lang w:val="en-US"/>
        </w:rPr>
        <w:t>’</w:t>
      </w:r>
      <w:r>
        <w:rPr>
          <w:rStyle w:val="Hyperlink.0"/>
          <w:rFonts w:ascii="Times Roman" w:hAnsi="Times Roman"/>
          <w:rtl w:val="0"/>
          <w:lang w:val="en-US"/>
        </w:rPr>
        <w:t xml:space="preserve">s sons until they reached the legal age, </w:t>
      </w:r>
      <w:r>
        <w:rPr>
          <w:rStyle w:val="Hyperlink.0"/>
          <w:rFonts w:ascii="IFAO-Grec Unicode" w:hAnsi="IFAO-Grec Unicode" w:hint="default"/>
          <w:rtl w:val="0"/>
          <w:lang w:val="en-US"/>
        </w:rPr>
        <w:t>ἄχρι τ</w:t>
      </w:r>
      <w:r>
        <w:rPr>
          <w:rStyle w:val="Hyperlink.0"/>
          <w:rFonts w:ascii="IFAO-Grec Unicode" w:hAnsi="IFAO-Grec Unicode"/>
          <w:rtl w:val="0"/>
          <w:lang w:val="en-US"/>
        </w:rPr>
        <w:t>[</w:t>
      </w:r>
      <w:r>
        <w:rPr>
          <w:rStyle w:val="Hyperlink.0"/>
          <w:rFonts w:ascii="IFAO-Grec Unicode" w:hAnsi="IFAO-Grec Unicode" w:hint="default"/>
          <w:rtl w:val="0"/>
          <w:lang w:val="en-US"/>
        </w:rPr>
        <w:t>ῆς α</w:t>
      </w:r>
      <w:r>
        <w:rPr>
          <w:rStyle w:val="Hyperlink.0"/>
          <w:rFonts w:ascii="IFAO-Grec Unicode" w:hAnsi="IFAO-Grec Unicode"/>
          <w:rtl w:val="0"/>
          <w:lang w:val="en-US"/>
        </w:rPr>
        <w:t>]</w:t>
      </w:r>
      <w:r>
        <w:rPr>
          <w:rStyle w:val="Hyperlink.0"/>
          <w:rFonts w:ascii="IFAO-Grec Unicode" w:hAnsi="IFAO-Grec Unicode" w:hint="default"/>
          <w:rtl w:val="0"/>
          <w:lang w:val="en-US"/>
        </w:rPr>
        <w:t>ὐ̣τῶν ἐννόμου ἡλικίας</w:t>
      </w:r>
      <w:r>
        <w:rPr>
          <w:rStyle w:val="Hyperlink.0"/>
          <w:rFonts w:ascii="Times Roman" w:hAnsi="Times Roman"/>
          <w:rtl w:val="0"/>
          <w:lang w:val="en-US"/>
        </w:rPr>
        <w:t xml:space="preserve"> (l. 242). Earlier in the text, the sons were described as </w:t>
      </w:r>
      <w:r>
        <w:rPr>
          <w:rStyle w:val="Hyperlink.0"/>
          <w:rFonts w:ascii="IFAO-Grec Unicode" w:hAnsi="IFAO-Grec Unicode" w:hint="default"/>
          <w:rtl w:val="0"/>
        </w:rPr>
        <w:t>ὡ</w:t>
      </w:r>
      <w:r>
        <w:rPr>
          <w:rStyle w:val="Hyperlink.0"/>
          <w:rFonts w:ascii="IFAO-Grec Unicode" w:hAnsi="IFAO-Grec Unicode"/>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Fonts w:ascii="IFAO-Grec Unicode" w:hAnsi="IFAO-Grec Unicode" w:hint="default"/>
          <w:rtl w:val="0"/>
        </w:rPr>
        <w:t>ν</w:t>
      </w:r>
      <w:r>
        <w:rPr>
          <w:rStyle w:val="Hyperlink.0"/>
          <w:rFonts w:ascii="IFAO-Grec Unicode" w:hAnsi="IFAO-Grec Unicode"/>
          <w:rtl w:val="0"/>
          <w:lang w:val="en-US"/>
        </w:rPr>
        <w:t>]</w:t>
      </w:r>
      <w:r>
        <w:rPr>
          <w:rStyle w:val="Hyperlink.0"/>
          <w:rFonts w:ascii="IFAO-Grec Unicode" w:hAnsi="IFAO-Grec Unicode" w:hint="default"/>
          <w:rtl w:val="0"/>
        </w:rPr>
        <w:t>ηπί</w:t>
      </w:r>
      <w:r>
        <w:rPr>
          <w:rStyle w:val="Hyperlink.0"/>
          <w:rFonts w:ascii="IFAO-Grec Unicode" w:hAnsi="IFAO-Grec Unicode" w:hint="default"/>
          <w:rtl w:val="0"/>
          <w:lang w:val="en-US"/>
        </w:rPr>
        <w:t>̣</w:t>
      </w:r>
      <w:r>
        <w:rPr>
          <w:rStyle w:val="Hyperlink.0"/>
          <w:rFonts w:ascii="IFAO-Grec Unicode" w:hAnsi="IFAO-Grec Unicode" w:hint="default"/>
          <w:rtl w:val="0"/>
        </w:rPr>
        <w:t>ο</w:t>
      </w:r>
      <w:r>
        <w:rPr>
          <w:rStyle w:val="Hyperlink.0"/>
          <w:rFonts w:ascii="IFAO-Grec Unicode" w:hAnsi="IFAO-Grec Unicode"/>
          <w:rtl w:val="0"/>
          <w:lang w:val="en-US"/>
        </w:rPr>
        <w:t>[</w:t>
      </w:r>
      <w:r>
        <w:rPr>
          <w:rStyle w:val="Hyperlink.0"/>
          <w:rFonts w:ascii="IFAO-Grec Unicode" w:hAnsi="IFAO-Grec Unicode" w:hint="default"/>
          <w:rtl w:val="0"/>
        </w:rPr>
        <w:t>υ</w:t>
      </w:r>
      <w:r>
        <w:rPr>
          <w:rStyle w:val="Hyperlink.0"/>
          <w:rFonts w:ascii="IFAO-Grec Unicode" w:hAnsi="IFAO-Grec Unicode"/>
          <w:rtl w:val="0"/>
          <w:lang w:val="en-US"/>
        </w:rPr>
        <w:t>]</w:t>
      </w:r>
      <w:r>
        <w:rPr>
          <w:rStyle w:val="Hyperlink.0"/>
          <w:rFonts w:ascii="IFAO-Grec Unicode" w:hAnsi="IFAO-Grec Unicode" w:hint="default"/>
          <w:rtl w:val="0"/>
        </w:rPr>
        <w:t>ς</w:t>
      </w:r>
      <w:r>
        <w:rPr>
          <w:rStyle w:val="Hyperlink.0"/>
          <w:rFonts w:ascii="IFAO-Grec Unicode" w:hAnsi="IFAO-Grec Unicode" w:hint="default"/>
          <w:rtl w:val="0"/>
          <w:lang w:val="en-US"/>
        </w:rPr>
        <w:t xml:space="preserve">̣ </w:t>
      </w:r>
      <w:r>
        <w:rPr>
          <w:rStyle w:val="Hyperlink.0"/>
          <w:rFonts w:ascii="IFAO-Grec Unicode" w:hAnsi="IFAO-Grec Unicode" w:hint="default"/>
          <w:rtl w:val="0"/>
        </w:rPr>
        <w:t>κα</w:t>
      </w:r>
      <w:r>
        <w:rPr>
          <w:rStyle w:val="Hyperlink.0"/>
          <w:rFonts w:ascii="IFAO-Grec Unicode" w:hAnsi="IFAO-Grec Unicode" w:hint="default"/>
          <w:rtl w:val="0"/>
          <w:lang w:val="en-US"/>
        </w:rPr>
        <w:t>̣</w:t>
      </w:r>
      <w:r>
        <w:rPr>
          <w:rStyle w:val="Hyperlink.0"/>
          <w:rFonts w:ascii="IFAO-Grec Unicode" w:hAnsi="IFAO-Grec Unicode" w:hint="default"/>
          <w:rtl w:val="0"/>
        </w:rPr>
        <w:t>ὶ</w:t>
      </w:r>
      <w:r>
        <w:rPr>
          <w:rStyle w:val="Hyperlink.0"/>
          <w:rFonts w:ascii="IFAO-Grec Unicode" w:hAnsi="IFAO-Grec Unicode" w:hint="default"/>
          <w:rtl w:val="0"/>
          <w:lang w:val="en-US"/>
        </w:rPr>
        <w:t xml:space="preserve">̣ </w:t>
      </w:r>
      <w:r>
        <w:rPr>
          <w:rStyle w:val="Hyperlink.0"/>
          <w:rFonts w:ascii="IFAO-Grec Unicode" w:hAnsi="IFAO-Grec Unicode"/>
          <w:rtl w:val="0"/>
          <w:lang w:val="en-US"/>
        </w:rPr>
        <w:t>[</w:t>
      </w:r>
      <w:r>
        <w:rPr>
          <w:rStyle w:val="Hyperlink.0"/>
          <w:rFonts w:ascii="IFAO-Grec Unicode" w:hAnsi="IFAO-Grec Unicode" w:hint="default"/>
          <w:rtl w:val="0"/>
        </w:rPr>
        <w:t>ἀ</w:t>
      </w:r>
      <w:r>
        <w:rPr>
          <w:rStyle w:val="Hyperlink.0"/>
          <w:rFonts w:ascii="IFAO-Grec Unicode" w:hAnsi="IFAO-Grec Unicode"/>
          <w:rtl w:val="0"/>
          <w:lang w:val="en-US"/>
        </w:rPr>
        <w:t>]</w:t>
      </w:r>
      <w:r>
        <w:rPr>
          <w:rStyle w:val="Hyperlink.0"/>
          <w:rFonts w:ascii="IFAO-Grec Unicode" w:hAnsi="IFAO-Grec Unicode" w:hint="default"/>
          <w:rtl w:val="0"/>
        </w:rPr>
        <w:t>φή</w:t>
      </w:r>
      <w:r>
        <w:rPr>
          <w:rStyle w:val="Hyperlink.0"/>
          <w:rFonts w:ascii="IFAO-Grec Unicode" w:hAnsi="IFAO-Grec Unicode" w:hint="default"/>
          <w:rtl w:val="0"/>
          <w:lang w:val="en-US"/>
        </w:rPr>
        <w:t>̣</w:t>
      </w:r>
      <w:r>
        <w:rPr>
          <w:rStyle w:val="Hyperlink.0"/>
          <w:rFonts w:ascii="IFAO-Grec Unicode" w:hAnsi="IFAO-Grec Unicode" w:hint="default"/>
          <w:rtl w:val="0"/>
        </w:rPr>
        <w:t>λ</w:t>
      </w:r>
      <w:r>
        <w:rPr>
          <w:rStyle w:val="Hyperlink.0"/>
          <w:rFonts w:ascii="IFAO-Grec Unicode" w:hAnsi="IFAO-Grec Unicode" w:hint="default"/>
          <w:rtl w:val="0"/>
          <w:lang w:val="en-US"/>
        </w:rPr>
        <w:t>̣</w:t>
      </w:r>
      <w:r>
        <w:rPr>
          <w:rStyle w:val="Hyperlink.0"/>
          <w:rFonts w:ascii="IFAO-Grec Unicode" w:hAnsi="IFAO-Grec Unicode" w:hint="default"/>
          <w:rtl w:val="0"/>
        </w:rPr>
        <w:t>ι</w:t>
      </w:r>
      <w:r>
        <w:rPr>
          <w:rStyle w:val="Hyperlink.0"/>
          <w:rFonts w:ascii="IFAO-Grec Unicode" w:hAnsi="IFAO-Grec Unicode" w:hint="default"/>
          <w:rtl w:val="0"/>
          <w:lang w:val="en-US"/>
        </w:rPr>
        <w:t>̣</w:t>
      </w:r>
      <w:r>
        <w:rPr>
          <w:rStyle w:val="Hyperlink.0"/>
          <w:rFonts w:ascii="IFAO-Grec Unicode" w:hAnsi="IFAO-Grec Unicode" w:hint="default"/>
          <w:rtl w:val="0"/>
        </w:rPr>
        <w:t>κ</w:t>
      </w:r>
      <w:r>
        <w:rPr>
          <w:rStyle w:val="Hyperlink.0"/>
          <w:rFonts w:ascii="IFAO-Grec Unicode" w:hAnsi="IFAO-Grec Unicode" w:hint="default"/>
          <w:rtl w:val="0"/>
          <w:lang w:val="en-US"/>
        </w:rPr>
        <w:t>̣</w:t>
      </w:r>
      <w:r>
        <w:rPr>
          <w:rStyle w:val="Hyperlink.0"/>
          <w:rFonts w:ascii="IFAO-Grec Unicode" w:hAnsi="IFAO-Grec Unicode" w:hint="default"/>
          <w:rtl w:val="0"/>
        </w:rPr>
        <w:t>α</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rPr>
        <w:t>ς</w:t>
      </w:r>
      <w:r>
        <w:rPr>
          <w:rStyle w:val="Hyperlink.0"/>
          <w:rFonts w:ascii="IFAO-Grec Unicode" w:hAnsi="IFAO-Grec Unicode"/>
          <w:rtl w:val="0"/>
          <w:lang w:val="en-US"/>
        </w:rPr>
        <w:t xml:space="preserve">] </w:t>
      </w:r>
      <w:r>
        <w:rPr>
          <w:rStyle w:val="Hyperlink.0"/>
          <w:rtl w:val="0"/>
          <w:lang w:val="en-US"/>
        </w:rPr>
        <w:t>(l. 232</w:t>
      </w:r>
      <w:r>
        <w:rPr>
          <w:rStyle w:val="Hyperlink.0"/>
          <w:rFonts w:ascii="IFAO-Grec Unicode" w:hAnsi="IFAO-Grec Unicode"/>
          <w:rtl w:val="0"/>
          <w:lang w:val="en-US"/>
        </w:rPr>
        <w:t xml:space="preserve">), </w:t>
      </w:r>
      <w:r>
        <w:rPr>
          <w:rStyle w:val="Hyperlink.0"/>
          <w:rtl w:val="0"/>
          <w:lang w:val="en-US"/>
        </w:rPr>
        <w:t>which suggests that they were children. Apa Besas was to act</w:t>
      </w:r>
      <w:r>
        <w:rPr>
          <w:rStyle w:val="Hyperlink.0"/>
          <w:rFonts w:ascii="IFAO-Grec Unicode" w:hAnsi="IFAO-Grec Unicode"/>
          <w:rtl w:val="0"/>
          <w:lang w:val="en-US"/>
        </w:rPr>
        <w:t xml:space="preserve"> </w:t>
      </w:r>
      <w:r>
        <w:rPr>
          <w:rStyle w:val="Hyperlink.0"/>
          <w:rFonts w:ascii="IFAO-Grec Unicode" w:hAnsi="IFAO-Grec Unicode" w:hint="default"/>
          <w:rtl w:val="0"/>
        </w:rPr>
        <w:t>ἐν</w:t>
      </w:r>
      <w:r>
        <w:rPr>
          <w:rStyle w:val="Hyperlink.0"/>
          <w:rFonts w:ascii="IFAO-Grec Unicode" w:hAnsi="IFAO-Grec Unicode"/>
          <w:rtl w:val="0"/>
          <w:lang w:val="en-US"/>
        </w:rPr>
        <w:t xml:space="preserve"> </w:t>
      </w:r>
      <w:r>
        <w:rPr>
          <w:rStyle w:val="Hyperlink.0"/>
          <w:rFonts w:ascii="IFAO-Grec Unicode" w:hAnsi="IFAO-Grec Unicode" w:hint="default"/>
          <w:rtl w:val="0"/>
        </w:rPr>
        <w:t>τάξει</w:t>
      </w:r>
      <w:r>
        <w:rPr>
          <w:rStyle w:val="Hyperlink.0"/>
          <w:rFonts w:ascii="IFAO-Grec Unicode" w:hAnsi="IFAO-Grec Unicode"/>
          <w:rtl w:val="0"/>
          <w:lang w:val="en-US"/>
        </w:rPr>
        <w:t xml:space="preserve"> </w:t>
      </w:r>
      <w:r>
        <w:rPr>
          <w:rStyle w:val="Hyperlink.0"/>
          <w:rFonts w:ascii="IFAO-Grec Unicode" w:hAnsi="IFAO-Grec Unicode" w:hint="default"/>
          <w:rtl w:val="0"/>
        </w:rPr>
        <w:t>γενικοῦ</w:t>
      </w:r>
      <w:r>
        <w:rPr>
          <w:rStyle w:val="Hyperlink.0"/>
          <w:rFonts w:ascii="IFAO-Grec Unicode" w:hAnsi="IFAO-Grec Unicode"/>
          <w:rtl w:val="0"/>
          <w:lang w:val="en-US"/>
        </w:rPr>
        <w:t xml:space="preserve"> </w:t>
      </w:r>
      <w:r>
        <w:rPr>
          <w:rStyle w:val="Hyperlink.0"/>
          <w:rFonts w:ascii="IFAO-Grec Unicode" w:hAnsi="IFAO-Grec Unicode" w:hint="default"/>
          <w:rtl w:val="0"/>
        </w:rPr>
        <w:t>κουράτορος</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κατὰ</w:t>
      </w:r>
      <w:r>
        <w:rPr>
          <w:rStyle w:val="Hyperlink.0"/>
          <w:rFonts w:ascii="IFAO-Grec Unicode" w:hAnsi="IFAO-Grec Unicode"/>
          <w:rtl w:val="0"/>
          <w:lang w:val="en-US"/>
        </w:rPr>
        <w:t xml:space="preserve"> </w:t>
      </w:r>
      <w:r>
        <w:rPr>
          <w:rStyle w:val="Hyperlink.0"/>
          <w:rFonts w:ascii="IFAO-Grec Unicode" w:hAnsi="IFAO-Grec Unicode" w:hint="default"/>
          <w:rtl w:val="0"/>
        </w:rPr>
        <w:t>νόμους</w:t>
      </w:r>
      <w:r>
        <w:rPr>
          <w:rStyle w:val="Hyperlink.0"/>
          <w:rFonts w:ascii="IFAO-Grec Unicode" w:hAnsi="IFAO-Grec Unicode"/>
          <w:rtl w:val="0"/>
          <w:lang w:val="en-US"/>
        </w:rPr>
        <w:t xml:space="preserve"> </w:t>
      </w:r>
      <w:r>
        <w:rPr>
          <w:rStyle w:val="Hyperlink.0"/>
          <w:rFonts w:ascii="IFAO-Grec Unicode" w:hAnsi="IFAO-Grec Unicode" w:hint="default"/>
          <w:rtl w:val="0"/>
        </w:rPr>
        <w:t>κηδεμ</w:t>
      </w:r>
      <w:r>
        <w:rPr>
          <w:rStyle w:val="Hyperlink.0"/>
          <w:rFonts w:ascii="IFAO-Grec Unicode" w:hAnsi="IFAO-Grec Unicode" w:hint="default"/>
          <w:rtl w:val="0"/>
          <w:lang w:val="en-US"/>
        </w:rPr>
        <w:t>̣</w:t>
      </w:r>
      <w:r>
        <w:rPr>
          <w:rStyle w:val="Hyperlink.0"/>
          <w:rFonts w:ascii="IFAO-Grec Unicode" w:hAnsi="IFAO-Grec Unicode" w:hint="default"/>
          <w:rtl w:val="0"/>
        </w:rPr>
        <w:t>ό</w:t>
      </w:r>
      <w:r>
        <w:rPr>
          <w:rStyle w:val="Hyperlink.0"/>
          <w:rFonts w:ascii="IFAO-Grec Unicode" w:hAnsi="IFAO-Grec Unicode" w:hint="default"/>
          <w:rtl w:val="0"/>
          <w:lang w:val="en-US"/>
        </w:rPr>
        <w:t>̣</w:t>
      </w:r>
      <w:r>
        <w:rPr>
          <w:rStyle w:val="Hyperlink.0"/>
          <w:rFonts w:ascii="IFAO-Grec Unicode" w:hAnsi="IFAO-Grec Unicode" w:hint="default"/>
          <w:rtl w:val="0"/>
        </w:rPr>
        <w:t>νος</w:t>
      </w:r>
      <w:r>
        <w:rPr>
          <w:rStyle w:val="Hyperlink.0"/>
          <w:rFonts w:ascii="IFAO-Grec Unicode" w:hAnsi="IFAO-Grec Unicode" w:hint="default"/>
          <w:rtl w:val="0"/>
          <w:lang w:val="en-US"/>
        </w:rPr>
        <w:t>̣</w:t>
      </w:r>
      <w:r>
        <w:rPr>
          <w:rStyle w:val="Hyperlink.0"/>
          <w:rFonts w:ascii="Times Roman" w:hAnsi="Times Roman"/>
          <w:rtl w:val="0"/>
          <w:lang w:val="en-US"/>
        </w:rPr>
        <w:t xml:space="preserve">, so he was first to be tutor, and when they turned 14 he was to continue his assistance to the children, but in the role of </w:t>
      </w:r>
      <w:r>
        <w:rPr>
          <w:rStyle w:val="Hyperlink.0"/>
          <w:rFonts w:ascii="Times Roman" w:hAnsi="Times Roman"/>
          <w:i w:val="1"/>
          <w:iCs w:val="1"/>
          <w:rtl w:val="0"/>
          <w:lang w:val="en-US"/>
        </w:rPr>
        <w:t xml:space="preserve">curator. </w:t>
      </w:r>
      <w:r>
        <w:rPr>
          <w:rStyle w:val="Hyperlink.0"/>
          <w:rFonts w:ascii="Times Roman" w:hAnsi="Times Roman"/>
          <w:rtl w:val="0"/>
          <w:lang w:val="en-US"/>
        </w:rPr>
        <w:t>Curatorship for minors should not be given in the father</w:t>
      </w:r>
      <w:r>
        <w:rPr>
          <w:rStyle w:val="Hyperlink.0"/>
          <w:rFonts w:ascii="Times Roman" w:hAnsi="Times Roman" w:hint="default"/>
          <w:rtl w:val="0"/>
          <w:lang w:val="en-US"/>
        </w:rPr>
        <w:t>’</w:t>
      </w:r>
      <w:r>
        <w:rPr>
          <w:rStyle w:val="Hyperlink.0"/>
          <w:rFonts w:ascii="Times Roman" w:hAnsi="Times Roman"/>
          <w:rtl w:val="0"/>
          <w:lang w:val="en-US"/>
        </w:rPr>
        <w:t xml:space="preserve">s will, since the </w:t>
      </w:r>
      <w:r>
        <w:rPr>
          <w:rStyle w:val="Hyperlink.0"/>
          <w:rFonts w:ascii="Times Roman" w:hAnsi="Times Roman"/>
          <w:i w:val="1"/>
          <w:iCs w:val="1"/>
          <w:rtl w:val="0"/>
          <w:lang w:val="en-US"/>
        </w:rPr>
        <w:t>minors</w:t>
      </w:r>
      <w:r>
        <w:rPr>
          <w:rStyle w:val="Hyperlink.0"/>
          <w:rFonts w:ascii="Times Roman" w:hAnsi="Times Roman"/>
          <w:rtl w:val="0"/>
          <w:lang w:val="en-US"/>
        </w:rPr>
        <w:t xml:space="preserve"> chose the </w:t>
      </w:r>
      <w:r>
        <w:rPr>
          <w:rStyle w:val="Hyperlink.0"/>
          <w:rFonts w:ascii="Times Roman" w:hAnsi="Times Roman"/>
          <w:i w:val="1"/>
          <w:iCs w:val="1"/>
          <w:rtl w:val="0"/>
          <w:lang w:val="en-US"/>
        </w:rPr>
        <w:t xml:space="preserve">curator </w:t>
      </w:r>
      <w:r>
        <w:rPr>
          <w:rStyle w:val="Hyperlink.0"/>
          <w:rFonts w:ascii="Times Roman" w:hAnsi="Times Roman"/>
          <w:rtl w:val="0"/>
          <w:lang w:val="en-US"/>
        </w:rPr>
        <w:t xml:space="preserve">for themselves, so the binding part of the appointment was for children before 14, while the appointment of the </w:t>
      </w:r>
      <w:r>
        <w:rPr>
          <w:rStyle w:val="Hyperlink.0"/>
          <w:rFonts w:ascii="Times Roman" w:hAnsi="Times Roman"/>
          <w:i w:val="1"/>
          <w:iCs w:val="1"/>
          <w:rtl w:val="0"/>
          <w:lang w:val="en-US"/>
        </w:rPr>
        <w:t xml:space="preserve">curator </w:t>
      </w:r>
      <w:r>
        <w:rPr>
          <w:rStyle w:val="Hyperlink.0"/>
          <w:rFonts w:ascii="Times Roman" w:hAnsi="Times Roman"/>
          <w:rtl w:val="0"/>
          <w:lang w:val="en-US"/>
        </w:rPr>
        <w:t>would have been additional.</w:t>
      </w:r>
    </w:p>
    <w:p>
      <w:pPr>
        <w:pStyle w:val="Normal.0"/>
        <w:spacing w:line="276" w:lineRule="auto"/>
        <w:jc w:val="both"/>
        <w:rPr>
          <w:rStyle w:val="Hyperlink.0"/>
          <w:rFonts w:ascii="IFAO-Grec Unicode" w:cs="IFAO-Grec Unicode" w:hAnsi="IFAO-Grec Unicode" w:eastAsia="IFAO-Grec Unicode"/>
        </w:rPr>
      </w:pPr>
      <w:r>
        <w:rPr>
          <w:rStyle w:val="Hyperlink.0"/>
          <w:rFonts w:ascii="Times Roman" w:cs="Times Roman" w:hAnsi="Times Roman" w:eastAsia="Times Roman"/>
          <w:rtl w:val="0"/>
          <w:lang w:val="en-US"/>
        </w:rPr>
        <w:tab/>
        <w:t xml:space="preserve">Another example comes from </w:t>
      </w:r>
      <w:r>
        <w:rPr>
          <w:rStyle w:val="Hyperlink.6"/>
        </w:rPr>
        <w:fldChar w:fldCharType="begin" w:fldLock="0"/>
      </w:r>
      <w:r>
        <w:rPr>
          <w:rStyle w:val="Hyperlink.6"/>
        </w:rPr>
        <w:instrText xml:space="preserve"> HYPERLINK "https://papyri.info/ddbdp/p.gascou%3B%3B30"</w:instrText>
      </w:r>
      <w:r>
        <w:rPr>
          <w:rStyle w:val="Hyperlink.6"/>
        </w:rPr>
        <w:fldChar w:fldCharType="separate" w:fldLock="0"/>
      </w:r>
      <w:r>
        <w:rPr>
          <w:rStyle w:val="Hyperlink.6"/>
          <w:rtl w:val="0"/>
          <w:lang w:val="en-US"/>
        </w:rPr>
        <w:t>P. Gascou 30</w:t>
      </w:r>
      <w:r>
        <w:rPr/>
        <w:fldChar w:fldCharType="end" w:fldLock="0"/>
      </w:r>
      <w:r>
        <w:rPr>
          <w:rStyle w:val="Hyperlink.0"/>
          <w:rFonts w:ascii="Times Roman" w:hAnsi="Times Roman"/>
          <w:rtl w:val="0"/>
          <w:lang w:val="en-US"/>
        </w:rPr>
        <w:t>, an agreement concerning the management of estates. The contract, one of the latest documents belonging to the archive of Dioskoros (565</w:t>
      </w:r>
      <w:r>
        <w:rPr>
          <w:rStyle w:val="Hyperlink.0"/>
          <w:rFonts w:ascii="Times Roman" w:hAnsi="Times Roman" w:hint="default"/>
          <w:rtl w:val="0"/>
          <w:lang w:val="en-US"/>
        </w:rPr>
        <w:t>–</w:t>
      </w:r>
      <w:r>
        <w:rPr>
          <w:rStyle w:val="Hyperlink.0"/>
          <w:rFonts w:ascii="Times Roman" w:hAnsi="Times Roman"/>
          <w:rtl w:val="0"/>
          <w:lang w:val="en-US"/>
        </w:rPr>
        <w:t>578), was made between a party representing three underage boys and their adult brother who agreed to manage his brothers</w:t>
      </w:r>
      <w:r>
        <w:rPr>
          <w:rStyle w:val="Hyperlink.0"/>
          <w:rFonts w:ascii="Times Roman" w:hAnsi="Times Roman" w:hint="default"/>
          <w:rtl w:val="0"/>
          <w:lang w:val="en-US"/>
        </w:rPr>
        <w:t xml:space="preserve">’ </w:t>
      </w:r>
      <w:r>
        <w:rPr>
          <w:rStyle w:val="Hyperlink.0"/>
          <w:rFonts w:ascii="Times Roman" w:hAnsi="Times Roman"/>
          <w:rtl w:val="0"/>
          <w:lang w:val="en-US"/>
        </w:rPr>
        <w:t>estates (maybe co-owned by him), provide them with the income obtained from these estates, settle the accounts every year, provide the brothers with his personal care and share the household with them. The obligations were to continue until the death of either the elder brother or his representative, or upon the younger brothers</w:t>
      </w:r>
      <w:r>
        <w:rPr>
          <w:rStyle w:val="Hyperlink.0"/>
          <w:rFonts w:ascii="Times Roman" w:hAnsi="Times Roman" w:hint="default"/>
          <w:rtl w:val="0"/>
          <w:lang w:val="en-US"/>
        </w:rPr>
        <w:t xml:space="preserve">’ </w:t>
      </w:r>
      <w:r>
        <w:rPr>
          <w:rStyle w:val="Hyperlink.0"/>
          <w:rFonts w:ascii="Times Roman" w:hAnsi="Times Roman"/>
          <w:rtl w:val="0"/>
          <w:lang w:val="en-US"/>
        </w:rPr>
        <w:t>reaching the legal age, ll. 7 and 22</w:t>
      </w:r>
      <w:r>
        <w:rPr>
          <w:rStyle w:val="Hyperlink.0"/>
          <w:rFonts w:ascii="Times Roman" w:hAnsi="Times Roman" w:hint="default"/>
          <w:rtl w:val="0"/>
          <w:lang w:val="en-US"/>
        </w:rPr>
        <w:t>–</w:t>
      </w:r>
      <w:r>
        <w:rPr>
          <w:rStyle w:val="Hyperlink.0"/>
          <w:rFonts w:ascii="Times Roman" w:hAnsi="Times Roman"/>
          <w:rtl w:val="0"/>
          <w:lang w:val="en-US"/>
        </w:rPr>
        <w:t xml:space="preserve">23: </w:t>
      </w:r>
      <w:r>
        <w:rPr>
          <w:rStyle w:val="Hyperlink.0"/>
          <w:rFonts w:ascii="IFAO-Grec Unicode" w:hAnsi="IFAO-Grec Unicode" w:hint="default"/>
          <w:rtl w:val="0"/>
        </w:rPr>
        <w:t>ἄχ</w:t>
      </w:r>
      <w:r>
        <w:rPr>
          <w:rStyle w:val="Hyperlink.0"/>
          <w:rFonts w:ascii="IFAO-Grec Unicode" w:hAnsi="IFAO-Grec Unicode" w:hint="default"/>
          <w:rtl w:val="0"/>
          <w:lang w:val="en-US"/>
        </w:rPr>
        <w:t>̣</w:t>
      </w:r>
      <w:r>
        <w:rPr>
          <w:rStyle w:val="Hyperlink.0"/>
          <w:rFonts w:ascii="IFAO-Grec Unicode" w:hAnsi="IFAO-Grec Unicode" w:hint="default"/>
          <w:rtl w:val="0"/>
        </w:rPr>
        <w:t>ρι</w:t>
      </w:r>
      <w:r>
        <w:rPr>
          <w:rStyle w:val="Hyperlink.0"/>
          <w:rFonts w:ascii="IFAO-Grec Unicode" w:hAnsi="IFAO-Grec Unicode"/>
          <w:rtl w:val="0"/>
          <w:lang w:val="en-US"/>
        </w:rPr>
        <w:t xml:space="preserve"> </w:t>
      </w:r>
      <w:r>
        <w:rPr>
          <w:rStyle w:val="Hyperlink.0"/>
          <w:rFonts w:ascii="IFAO-Grec Unicode" w:hAnsi="IFAO-Grec Unicode" w:hint="default"/>
          <w:rtl w:val="0"/>
        </w:rPr>
        <w:t>τῆς</w:t>
      </w:r>
      <w:r>
        <w:rPr>
          <w:rStyle w:val="Hyperlink.0"/>
          <w:rFonts w:ascii="IFAO-Grec Unicode" w:hAnsi="IFAO-Grec Unicode"/>
          <w:rtl w:val="0"/>
          <w:lang w:val="en-US"/>
        </w:rPr>
        <w:t xml:space="preserve"> </w:t>
      </w:r>
      <w:r>
        <w:rPr>
          <w:rStyle w:val="Hyperlink.0"/>
          <w:rFonts w:ascii="IFAO-Grec Unicode" w:hAnsi="IFAO-Grec Unicode" w:hint="default"/>
          <w:rtl w:val="0"/>
        </w:rPr>
        <w:t>ἐννόμου</w:t>
      </w:r>
      <w:r>
        <w:rPr>
          <w:rStyle w:val="Hyperlink.0"/>
          <w:rFonts w:ascii="IFAO-Grec Unicode" w:hAnsi="IFAO-Grec Unicode"/>
          <w:rtl w:val="0"/>
          <w:lang w:val="en-US"/>
        </w:rPr>
        <w:t xml:space="preserve"> </w:t>
      </w:r>
      <w:r>
        <w:rPr>
          <w:rStyle w:val="Hyperlink.0"/>
          <w:rFonts w:ascii="IFAO-Grec Unicode" w:hAnsi="IFAO-Grec Unicode" w:hint="default"/>
          <w:rtl w:val="0"/>
        </w:rPr>
        <w:t>ἡλικίας</w:t>
      </w:r>
      <w:r>
        <w:rPr>
          <w:rStyle w:val="Hyperlink.0"/>
          <w:rFonts w:ascii="IFAO-Grec Unicode" w:hAnsi="IFAO-Grec Unicode"/>
          <w:rtl w:val="0"/>
          <w:lang w:val="en-US"/>
        </w:rPr>
        <w:t>.</w:t>
      </w:r>
    </w:p>
    <w:p>
      <w:pPr>
        <w:pStyle w:val="Normal.0"/>
        <w:spacing w:line="276" w:lineRule="auto"/>
        <w:ind w:firstLine="720"/>
        <w:jc w:val="both"/>
        <w:rPr>
          <w:rStyle w:val="Hyperlink.0"/>
          <w:rFonts w:ascii="IFAO-Grec Unicode" w:cs="IFAO-Grec Unicode" w:hAnsi="IFAO-Grec Unicode" w:eastAsia="IFAO-Grec Unicode"/>
        </w:rPr>
      </w:pPr>
      <w:r>
        <w:rPr>
          <w:rStyle w:val="Hyperlink.0"/>
          <w:rtl w:val="0"/>
          <w:lang w:val="en-US"/>
        </w:rPr>
        <w:t>As underlined by Jean-Luc Fournet, due to its familial context the document is unique among other contracts of management. He proposed an interesting interpretation: the contract would have been between Dioskoros himself and his oldest son. Dioskoros, on leaving his lay life and departing to the monastery, would have entrusted his estate and personal care of his children to his only adult son (see introduction to</w:t>
      </w:r>
      <w:r>
        <w:rPr>
          <w:rStyle w:val="Hyperlink.0"/>
          <w:rFonts w:ascii="Times Roman" w:hAnsi="Times Roman"/>
          <w:rtl w:val="0"/>
          <w:lang w:val="en-US"/>
        </w:rPr>
        <w:t xml:space="preserve"> </w:t>
      </w:r>
      <w:r>
        <w:rPr>
          <w:rStyle w:val="Hyperlink.6"/>
        </w:rPr>
        <w:fldChar w:fldCharType="begin" w:fldLock="0"/>
      </w:r>
      <w:r>
        <w:rPr>
          <w:rStyle w:val="Hyperlink.6"/>
        </w:rPr>
        <w:instrText xml:space="preserve"> HYPERLINK "https://papyri.info/ddbdp/p.gascou%3B%3B30"</w:instrText>
      </w:r>
      <w:r>
        <w:rPr>
          <w:rStyle w:val="Hyperlink.6"/>
        </w:rPr>
        <w:fldChar w:fldCharType="separate" w:fldLock="0"/>
      </w:r>
      <w:r>
        <w:rPr>
          <w:rStyle w:val="Hyperlink.6"/>
          <w:rtl w:val="0"/>
          <w:lang w:val="en-US"/>
        </w:rPr>
        <w:t>P. Gascou 30</w:t>
      </w:r>
      <w:r>
        <w:rPr/>
        <w:fldChar w:fldCharType="end" w:fldLock="0"/>
      </w:r>
      <w:r>
        <w:rPr>
          <w:rStyle w:val="Hyperlink.0"/>
          <w:rtl w:val="0"/>
          <w:lang w:val="en-US"/>
        </w:rPr>
        <w:t>). There might be another interpretation possible: the contract could have been between a formal guardian of all four boys and one of them who reached adulthood. A monastic guardian</w:t>
      </w:r>
      <w:r>
        <w:rPr>
          <w:rStyle w:val="Hyperlink.0"/>
          <w:vertAlign w:val="superscript"/>
        </w:rPr>
        <w:footnoteReference w:id="25"/>
      </w:r>
      <w:r>
        <w:rPr>
          <w:rStyle w:val="Hyperlink.0"/>
          <w:rtl w:val="0"/>
          <w:lang w:val="en-US"/>
        </w:rPr>
        <w:t xml:space="preserve"> might have not been interested in taking personal care of children and management of their estate, thus he would have used the first opportunity to get rid of it. Whatever happened, the oldest brother must have been over 25, as he had to have full capacity to act in law to undertake the management of the estate. The age of his younger brothers remains unclear, however. Since the obligations are a mixture of personal and economic burdens, we may assume that there</w:t>
      </w:r>
      <w:r>
        <w:rPr>
          <w:rStyle w:val="Hyperlink.0"/>
          <w:rFonts w:ascii="IFAO-Grec Unicode" w:hAnsi="IFAO-Grec Unicode"/>
          <w:rtl w:val="0"/>
          <w:lang w:val="en-US"/>
        </w:rPr>
        <w:t xml:space="preserve"> </w:t>
      </w:r>
      <w:r>
        <w:rPr>
          <w:rStyle w:val="Hyperlink.0"/>
          <w:rtl w:val="0"/>
          <w:lang w:val="en-US"/>
        </w:rPr>
        <w:t xml:space="preserve">were children younger than 14. The examples cited suggest the age of 14 for </w:t>
      </w:r>
      <w:r>
        <w:rPr>
          <w:rStyle w:val="Hyperlink.0"/>
          <w:rFonts w:ascii="IFAO-Grec Unicode" w:hAnsi="IFAO-Grec Unicode" w:hint="default"/>
          <w:rtl w:val="0"/>
        </w:rPr>
        <w:t>ἔννομος</w:t>
      </w:r>
      <w:r>
        <w:rPr>
          <w:rStyle w:val="Hyperlink.0"/>
          <w:rFonts w:ascii="IFAO-Grec Unicode" w:hAnsi="IFAO-Grec Unicode"/>
          <w:rtl w:val="0"/>
          <w:lang w:val="en-US"/>
        </w:rPr>
        <w:t xml:space="preserve"> </w:t>
      </w:r>
      <w:r>
        <w:rPr>
          <w:rStyle w:val="Hyperlink.0"/>
          <w:rFonts w:ascii="IFAO-Grec Unicode" w:hAnsi="IFAO-Grec Unicode" w:hint="default"/>
          <w:rtl w:val="0"/>
        </w:rPr>
        <w:t>ἡλικία</w:t>
      </w:r>
      <w:r>
        <w:rPr>
          <w:rStyle w:val="Hyperlink.0"/>
          <w:rtl w:val="0"/>
          <w:lang w:val="en-US"/>
        </w:rPr>
        <w:t xml:space="preserve">, but the lack of a </w:t>
      </w:r>
      <w:r>
        <w:rPr>
          <w:rStyle w:val="Hyperlink.0"/>
          <w:i w:val="1"/>
          <w:iCs w:val="1"/>
          <w:rtl w:val="0"/>
          <w:lang w:val="en-US"/>
        </w:rPr>
        <w:t>curator</w:t>
      </w:r>
      <w:r>
        <w:rPr>
          <w:rStyle w:val="Hyperlink.0"/>
          <w:rtl w:val="0"/>
          <w:lang w:val="en-US"/>
        </w:rPr>
        <w:t xml:space="preserve"> for Basileios in our dialysis makes 25 more plausible.</w:t>
      </w:r>
      <w:r>
        <w:rPr>
          <w:rStyle w:val="Hyperlink.0"/>
          <w:rFonts w:ascii="IFAO-Grec Unicode" w:hAnsi="IFAO-Grec Unicode"/>
          <w:rtl w:val="0"/>
          <w:lang w:val="en-US"/>
        </w:rPr>
        <w:t xml:space="preserve"> </w:t>
      </w:r>
    </w:p>
    <w:p>
      <w:pPr>
        <w:pStyle w:val="Normal.0"/>
        <w:spacing w:line="276" w:lineRule="auto"/>
        <w:rPr>
          <w:rStyle w:val="Hyperlink.0"/>
          <w:rFonts w:ascii="Times Roman" w:cs="Times Roman" w:hAnsi="Times Roman" w:eastAsia="Times Roman"/>
          <w:lang w:val="en-US"/>
        </w:rPr>
      </w:pPr>
    </w:p>
    <w:p>
      <w:pPr>
        <w:pStyle w:val="Normal.0"/>
        <w:spacing w:line="276" w:lineRule="auto"/>
        <w:jc w:val="both"/>
        <w:rPr>
          <w:rStyle w:val="Hyperlink.0"/>
        </w:rPr>
      </w:pPr>
      <w:r>
        <w:rPr>
          <w:rStyle w:val="Hyperlink.0"/>
          <w:rtl w:val="0"/>
          <w:lang w:val="en-US"/>
        </w:rPr>
        <w:t>8-9</w:t>
      </w:r>
      <w:r>
        <w:rPr>
          <w:rStyle w:val="Hyperlink.0"/>
          <w:rFonts w:ascii="IFAO-Grec Unicode" w:hAnsi="IFAO-Grec Unicode"/>
          <w:rtl w:val="0"/>
          <w:lang w:val="de-DE"/>
        </w:rPr>
        <w:t xml:space="preserve">. </w:t>
      </w:r>
      <w:r>
        <w:rPr>
          <w:rStyle w:val="Hyperlink.0"/>
          <w:rFonts w:ascii="IFAO-Grec Unicode" w:hAnsi="IFAO-Grec Unicode" w:hint="default"/>
          <w:rtl w:val="0"/>
        </w:rPr>
        <w:t>κατὰ</w:t>
      </w:r>
      <w:r>
        <w:rPr>
          <w:rStyle w:val="Hyperlink.0"/>
          <w:rFonts w:ascii="IFAO-Grec Unicode" w:hAnsi="IFAO-Grec Unicode"/>
          <w:rtl w:val="0"/>
          <w:lang w:val="en-US"/>
        </w:rPr>
        <w:t xml:space="preserve"> </w:t>
      </w:r>
      <w:r>
        <w:rPr>
          <w:rStyle w:val="Hyperlink.0"/>
          <w:rFonts w:ascii="IFAO-Grec Unicode" w:hAnsi="IFAO-Grec Unicode" w:hint="default"/>
          <w:rtl w:val="0"/>
        </w:rPr>
        <w:t>τοῦτο</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ταύτην</w:t>
      </w:r>
      <w:r>
        <w:rPr>
          <w:rStyle w:val="Hyperlink.0"/>
          <w:rFonts w:ascii="IFAO-Grec Unicode" w:hAnsi="IFAO-Grec Unicode" w:hint="default"/>
          <w:rtl w:val="0"/>
          <w:lang w:val="en-US"/>
        </w:rPr>
        <w:t xml:space="preserve">̣ </w:t>
      </w:r>
      <w:r>
        <w:rPr>
          <w:rStyle w:val="Hyperlink.0"/>
          <w:rFonts w:ascii="IFAO-Grec Unicode" w:hAnsi="IFAO-Grec Unicode" w:hint="default"/>
          <w:rtl w:val="0"/>
        </w:rPr>
        <w:t>τὴν</w:t>
      </w:r>
      <w:r>
        <w:rPr>
          <w:rStyle w:val="Hyperlink.0"/>
          <w:rFonts w:ascii="IFAO-Grec Unicode" w:hAnsi="IFAO-Grec Unicode"/>
          <w:rtl w:val="0"/>
          <w:lang w:val="en-US"/>
        </w:rPr>
        <w:t xml:space="preserve"> </w:t>
      </w:r>
      <w:r>
        <w:rPr>
          <w:rStyle w:val="Hyperlink.0"/>
          <w:rFonts w:ascii="IFAO-Grec Unicode" w:hAnsi="IFAO-Grec Unicode" w:hint="default"/>
          <w:rtl w:val="0"/>
        </w:rPr>
        <w:t>ἐ</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hint="default"/>
          <w:rtl w:val="0"/>
          <w:lang w:val="en-US"/>
        </w:rPr>
        <w:t>̣</w:t>
      </w:r>
      <w:r>
        <w:rPr>
          <w:rStyle w:val="Hyperlink.0"/>
          <w:rFonts w:ascii="IFAO-Grec Unicode" w:hAnsi="IFAO-Grec Unicode" w:hint="default"/>
          <w:rtl w:val="0"/>
        </w:rPr>
        <w:t>ρ</w:t>
      </w:r>
      <w:r>
        <w:rPr>
          <w:rStyle w:val="Hyperlink.0"/>
          <w:rFonts w:ascii="IFAO-Grec Unicode" w:hAnsi="IFAO-Grec Unicode" w:hint="default"/>
          <w:rtl w:val="0"/>
          <w:lang w:val="en-US"/>
        </w:rPr>
        <w:t>̣</w:t>
      </w:r>
      <w:r>
        <w:rPr>
          <w:rStyle w:val="Hyperlink.0"/>
          <w:rFonts w:ascii="IFAO-Grec Unicode" w:hAnsi="IFAO-Grec Unicode" w:hint="default"/>
          <w:rtl w:val="0"/>
        </w:rPr>
        <w:t>ά</w:t>
      </w:r>
      <w:r>
        <w:rPr>
          <w:rStyle w:val="Hyperlink.0"/>
          <w:rFonts w:ascii="IFAO-Grec Unicode" w:hAnsi="IFAO-Grec Unicode" w:hint="default"/>
          <w:rtl w:val="0"/>
          <w:lang w:val="en-US"/>
        </w:rPr>
        <w:t>̣</w:t>
      </w:r>
      <w:r>
        <w:rPr>
          <w:rStyle w:val="Hyperlink.0"/>
          <w:rFonts w:ascii="IFAO-Grec Unicode" w:hAnsi="IFAO-Grec Unicode" w:hint="default"/>
          <w:rtl w:val="0"/>
        </w:rPr>
        <w:t>φ</w:t>
      </w:r>
      <w:r>
        <w:rPr>
          <w:rStyle w:val="Hyperlink.0"/>
          <w:rFonts w:ascii="IFAO-Grec Unicode" w:hAnsi="IFAO-Grec Unicode" w:hint="default"/>
          <w:rtl w:val="0"/>
          <w:lang w:val="en-US"/>
        </w:rPr>
        <w:t>̣</w:t>
      </w:r>
      <w:r>
        <w:rPr>
          <w:rStyle w:val="Hyperlink.0"/>
          <w:rFonts w:ascii="IFAO-Grec Unicode" w:hAnsi="IFAO-Grec Unicode" w:hint="default"/>
          <w:rtl w:val="0"/>
        </w:rPr>
        <w:t>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hint="default"/>
          <w:rtl w:val="0"/>
          <w:lang w:val="en-US"/>
        </w:rPr>
        <w:t xml:space="preserve">̣ </w:t>
      </w:r>
      <w:r>
        <w:rPr>
          <w:rStyle w:val="Hyperlink.0"/>
          <w:rFonts w:ascii="IFAO-Grec Unicode" w:hAnsi="IFAO-Grec Unicode" w:hint="default"/>
          <w:rtl w:val="0"/>
        </w:rPr>
        <w:t>διαλύσεως</w:t>
      </w:r>
      <w:r>
        <w:rPr>
          <w:rStyle w:val="Hyperlink.0"/>
          <w:rFonts w:ascii="IFAO-Grec Unicode" w:hAnsi="IFAO-Grec Unicode"/>
          <w:rtl w:val="0"/>
          <w:lang w:val="en-US"/>
        </w:rPr>
        <w:t xml:space="preserve"> </w:t>
      </w:r>
      <w:r>
        <w:rPr>
          <w:rStyle w:val="Hyperlink.0"/>
          <w:rFonts w:ascii="IFAO-Grec Unicode" w:hAnsi="IFAO-Grec Unicode" w:hint="default"/>
          <w:rtl w:val="0"/>
        </w:rPr>
        <w:t>μηδένα</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λιποῦ</w:t>
      </w:r>
      <w:r>
        <w:rPr>
          <w:rStyle w:val="Hyperlink.0"/>
          <w:rFonts w:ascii="IFAO-Grec Unicode" w:hAnsi="IFAO-Grec Unicode"/>
          <w:rtl w:val="0"/>
          <w:lang w:val="en-US"/>
        </w:rPr>
        <w:t xml:space="preserve"> </w:t>
      </w:r>
      <w:r>
        <w:rPr>
          <w:rStyle w:val="Hyperlink.0"/>
          <w:rFonts w:ascii="IFAO-Grec Unicode" w:hAnsi="IFAO-Grec Unicode" w:hint="default"/>
          <w:rtl w:val="0"/>
        </w:rPr>
        <w:t>λόγου</w:t>
      </w:r>
      <w:r>
        <w:rPr>
          <w:rStyle w:val="Hyperlink.0"/>
          <w:rFonts w:ascii="IFAO-Grec Unicode" w:hAnsi="IFAO-Grec Unicode"/>
          <w:rtl w:val="0"/>
          <w:lang w:val="en-US"/>
        </w:rPr>
        <w:t xml:space="preserve"> </w:t>
      </w:r>
      <w:r>
        <w:rPr>
          <w:rStyle w:val="Hyperlink.0"/>
          <w:rFonts w:ascii="IFAO-Grec Unicode" w:hAnsi="IFAO-Grec Unicode" w:hint="default"/>
          <w:rtl w:val="0"/>
        </w:rPr>
        <w:t>ἔχειν</w:t>
      </w:r>
      <w:r>
        <w:rPr>
          <w:rStyle w:val="Hyperlink.0"/>
          <w:rFonts w:ascii="IFAO-Grec Unicode" w:hAnsi="IFAO-Grec Unicode"/>
          <w:rtl w:val="0"/>
          <w:lang w:val="en-US"/>
        </w:rPr>
        <w:t xml:space="preserve"> </w:t>
      </w:r>
      <w:r>
        <w:rPr>
          <w:rStyle w:val="Hyperlink.0"/>
          <w:rFonts w:ascii="IFAO-Grec Unicode" w:hAnsi="IFAO-Grec Unicode" w:hint="default"/>
          <w:rtl w:val="0"/>
        </w:rPr>
        <w:t>πρὸς</w:t>
      </w:r>
      <w:r>
        <w:rPr>
          <w:rStyle w:val="Hyperlink.0"/>
          <w:rFonts w:ascii="IFAO-Grec Unicode" w:hAnsi="IFAO-Grec Unicode"/>
          <w:rtl w:val="0"/>
          <w:lang w:val="en-US"/>
        </w:rPr>
        <w:t xml:space="preserve"> </w:t>
      </w:r>
      <w:r>
        <w:rPr>
          <w:rStyle w:val="Hyperlink.0"/>
          <w:rFonts w:ascii="IFAO-Grec Unicode" w:hAnsi="IFAO-Grec Unicode" w:hint="default"/>
          <w:rtl w:val="0"/>
        </w:rPr>
        <w:t>σὲ</w:t>
      </w:r>
      <w:r>
        <w:rPr>
          <w:rStyle w:val="Hyperlink.0"/>
          <w:rFonts w:ascii="IFAO-Grec Unicode" w:hAnsi="IFAO-Grec Unicode"/>
          <w:rtl w:val="0"/>
          <w:lang w:val="en-US"/>
        </w:rPr>
        <w:t xml:space="preserve"> </w:t>
      </w:r>
      <w:r>
        <w:rPr>
          <w:rStyle w:val="Hyperlink.0"/>
          <w:rFonts w:ascii="IFAO-Grec Unicode" w:hAnsi="IFAO-Grec Unicode" w:hint="default"/>
          <w:rtl w:val="0"/>
        </w:rPr>
        <w:t>τὸ</w:t>
      </w:r>
      <w:r>
        <w:rPr>
          <w:rStyle w:val="Hyperlink.0"/>
          <w:rFonts w:ascii="IFAO-Grec Unicode" w:hAnsi="IFAO-Grec Unicode"/>
          <w:rtl w:val="0"/>
          <w:lang w:val="en-US"/>
        </w:rPr>
        <w:t xml:space="preserve"> </w:t>
      </w:r>
      <w:r>
        <w:rPr>
          <w:rStyle w:val="Hyperlink.0"/>
          <w:rFonts w:ascii="IFAO-Grec Unicode" w:hAnsi="IFAO-Grec Unicode" w:hint="default"/>
          <w:rtl w:val="0"/>
        </w:rPr>
        <w:t>σύνολον</w:t>
      </w:r>
      <w:r>
        <w:rPr>
          <w:rStyle w:val="Hyperlink.0"/>
          <w:rtl w:val="0"/>
          <w:lang w:val="en-US"/>
        </w:rPr>
        <w:t>.</w:t>
      </w:r>
      <w:r>
        <w:rPr>
          <w:rStyle w:val="Hyperlink.0"/>
          <w:rFonts w:ascii="IFAO-Grec Unicode" w:hAnsi="IFAO-Grec Unicode"/>
          <w:rtl w:val="0"/>
          <w:lang w:val="en-US"/>
        </w:rPr>
        <w:t xml:space="preserve"> </w:t>
      </w:r>
      <w:r>
        <w:rPr>
          <w:rStyle w:val="Hyperlink.0"/>
          <w:rtl w:val="0"/>
          <w:lang w:val="en-US"/>
        </w:rPr>
        <w:t>The clause</w:t>
      </w:r>
      <w:r>
        <w:rPr>
          <w:rStyle w:val="Hyperlink.0"/>
          <w:rFonts w:ascii="IFAO-Grec Unicode" w:hAnsi="IFAO-Grec Unicode"/>
          <w:rtl w:val="0"/>
          <w:lang w:val="en-US"/>
        </w:rPr>
        <w:t xml:space="preserve"> </w:t>
      </w:r>
      <w:r>
        <w:rPr>
          <w:rStyle w:val="Hyperlink.0"/>
          <w:rtl w:val="0"/>
          <w:lang w:val="en-US"/>
        </w:rPr>
        <w:t>belongs to a waiver of claims to confirm that Basileios would have no further claims on the land after the dialysis has been issued. Such a clause is well attested,</w:t>
      </w:r>
      <w:r>
        <w:rPr>
          <w:rStyle w:val="Hyperlink.0"/>
          <w:vertAlign w:val="superscript"/>
        </w:rPr>
        <w:footnoteReference w:id="26"/>
      </w:r>
      <w:r>
        <w:rPr>
          <w:rStyle w:val="Hyperlink.0"/>
          <w:rtl w:val="0"/>
          <w:lang w:val="en-US"/>
        </w:rPr>
        <w:t xml:space="preserve"> but here it is corrupted. First, we lack a verb to explain the word</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tl w:val="0"/>
          <w:lang w:val="en-US"/>
        </w:rPr>
        <w:t xml:space="preserve">he must be saying </w:t>
      </w:r>
      <w:r>
        <w:rPr>
          <w:rStyle w:val="Hyperlink.0"/>
          <w:rtl w:val="0"/>
          <w:lang w:val="en-US"/>
        </w:rPr>
        <w:t>‘</w:t>
      </w:r>
      <w:r>
        <w:rPr>
          <w:rStyle w:val="Hyperlink.0"/>
          <w:rtl w:val="0"/>
          <w:lang w:val="en-US"/>
        </w:rPr>
        <w:t>I have come to this written settlement</w:t>
      </w:r>
      <w:r>
        <w:rPr>
          <w:rStyle w:val="Hyperlink.0"/>
          <w:rtl w:val="0"/>
          <w:lang w:val="en-US"/>
        </w:rPr>
        <w:t>’</w:t>
      </w:r>
      <w:r>
        <w:rPr>
          <w:rStyle w:val="Hyperlink.0"/>
          <w:rtl w:val="0"/>
          <w:lang w:val="en-US"/>
        </w:rPr>
        <w:t>. Second,</w:t>
      </w:r>
      <w:r>
        <w:rPr>
          <w:rStyle w:val="Hyperlink.0"/>
          <w:rFonts w:ascii="IFAO-Grec Unicode" w:hAnsi="IFAO-Grec Unicode"/>
          <w:rtl w:val="0"/>
          <w:lang w:val="en-US"/>
        </w:rPr>
        <w:t xml:space="preserve"> </w:t>
      </w:r>
      <w:r>
        <w:rPr>
          <w:rStyle w:val="Hyperlink.0"/>
          <w:rtl w:val="0"/>
          <w:lang w:val="en-US"/>
        </w:rPr>
        <w:t>the</w:t>
      </w:r>
      <w:r>
        <w:rPr>
          <w:rStyle w:val="Hyperlink.0"/>
          <w:rFonts w:ascii="IFAO-Grec Unicode" w:hAnsi="IFAO-Grec Unicode"/>
          <w:rtl w:val="0"/>
          <w:lang w:val="en-US"/>
        </w:rPr>
        <w:t xml:space="preserve"> </w:t>
      </w:r>
      <w:r>
        <w:rPr>
          <w:rStyle w:val="Hyperlink.0"/>
          <w:rtl w:val="0"/>
          <w:lang w:val="en-US"/>
        </w:rPr>
        <w:t xml:space="preserve">case of </w:t>
      </w:r>
      <w:r>
        <w:rPr>
          <w:rStyle w:val="Hyperlink.0"/>
          <w:rtl w:val="0"/>
          <w:lang w:val="en-US"/>
        </w:rPr>
        <w:t>‘</w:t>
      </w:r>
      <w:r>
        <w:rPr>
          <w:rStyle w:val="Hyperlink.0"/>
          <w:rtl w:val="0"/>
          <w:lang w:val="en-US"/>
        </w:rPr>
        <w:t>written settlement</w:t>
      </w:r>
      <w:r>
        <w:rPr>
          <w:rStyle w:val="Hyperlink.0"/>
          <w:rtl w:val="0"/>
          <w:lang w:val="en-US"/>
        </w:rPr>
        <w:t xml:space="preserve">’ </w:t>
      </w:r>
      <w:r>
        <w:rPr>
          <w:rStyle w:val="Hyperlink.0"/>
          <w:rtl w:val="0"/>
          <w:lang w:val="en-US"/>
        </w:rPr>
        <w:t>should be accusative not genitive.</w:t>
      </w:r>
      <w:r>
        <w:rPr>
          <w:rStyle w:val="Hyperlink.0"/>
          <w:rFonts w:ascii="IFAO-Grec Unicode" w:hAnsi="IFAO-Grec Unicode"/>
          <w:rtl w:val="0"/>
          <w:lang w:val="en-US"/>
        </w:rPr>
        <w:t xml:space="preserve"> </w:t>
      </w:r>
      <w:r>
        <w:rPr>
          <w:rStyle w:val="Hyperlink.0"/>
          <w:rtl w:val="0"/>
          <w:lang w:val="en-US"/>
        </w:rPr>
        <w:t xml:space="preserve">Third, we need another verb to explain the accusative and infinitive, </w:t>
      </w:r>
      <w:r>
        <w:rPr>
          <w:rStyle w:val="Hyperlink.0"/>
          <w:rFonts w:ascii="IFAO-Grec Unicode" w:hAnsi="IFAO-Grec Unicode" w:hint="default"/>
          <w:rtl w:val="0"/>
        </w:rPr>
        <w:t>μηδένα</w:t>
      </w:r>
      <w:r>
        <w:rPr>
          <w:rStyle w:val="Hyperlink.0"/>
          <w:rFonts w:ascii="IFAO-Grec Unicode" w:hAnsi="IFAO-Grec Unicode" w:hint="default"/>
          <w:rtl w:val="0"/>
          <w:lang w:val="en-US"/>
        </w:rPr>
        <w:t xml:space="preserve"> … </w:t>
      </w:r>
      <w:r>
        <w:rPr>
          <w:rStyle w:val="Hyperlink.0"/>
          <w:rFonts w:ascii="IFAO-Grec Unicode" w:hAnsi="IFAO-Grec Unicode" w:hint="default"/>
          <w:rtl w:val="0"/>
        </w:rPr>
        <w:t>ἔχειν</w:t>
      </w:r>
      <w:r>
        <w:rPr>
          <w:rStyle w:val="Hyperlink.0"/>
          <w:rtl w:val="0"/>
          <w:lang w:val="en-US"/>
        </w:rPr>
        <w:t>. Finally,</w:t>
      </w:r>
      <w:r>
        <w:rPr>
          <w:rStyle w:val="Hyperlink.0"/>
          <w:rFonts w:ascii="IFAO-Grec Unicode" w:hAnsi="IFAO-Grec Unicode"/>
          <w:rtl w:val="0"/>
          <w:lang w:val="en-US"/>
        </w:rPr>
        <w:t xml:space="preserve"> </w:t>
      </w:r>
      <w:r>
        <w:rPr>
          <w:rStyle w:val="Hyperlink.0"/>
          <w:rFonts w:ascii="IFAO-Grec Unicode" w:hAnsi="IFAO-Grec Unicode" w:hint="default"/>
          <w:rtl w:val="0"/>
        </w:rPr>
        <w:t>λόγου</w:t>
      </w:r>
      <w:r>
        <w:rPr>
          <w:rStyle w:val="Hyperlink.0"/>
          <w:rFonts w:ascii="IFAO-Grec Unicode" w:hAnsi="IFAO-Grec Unicode"/>
          <w:rtl w:val="0"/>
          <w:lang w:val="en-US"/>
        </w:rPr>
        <w:t xml:space="preserve"> </w:t>
      </w:r>
      <w:r>
        <w:rPr>
          <w:rStyle w:val="Hyperlink.0"/>
          <w:rtl w:val="0"/>
          <w:lang w:val="en-US"/>
        </w:rPr>
        <w:t xml:space="preserve">in </w:t>
      </w:r>
      <w:r>
        <w:rPr>
          <w:rStyle w:val="Hyperlink.0"/>
          <w:rFonts w:ascii="IFAO-Grec Unicode" w:hAnsi="IFAO-Grec Unicode" w:hint="default"/>
          <w:rtl w:val="0"/>
        </w:rPr>
        <w:t>μηδένα</w:t>
      </w:r>
      <w:r>
        <w:rPr>
          <w:rStyle w:val="Hyperlink.0"/>
          <w:rFonts w:ascii="IFAO-Grec Unicode" w:hAnsi="IFAO-Grec Unicode"/>
          <w:rtl w:val="0"/>
          <w:lang w:val="en-US"/>
        </w:rPr>
        <w:t xml:space="preserve"> </w:t>
      </w:r>
      <w:r>
        <w:rPr>
          <w:rStyle w:val="Hyperlink.0"/>
          <w:rFonts w:ascii="IFAO-Grec Unicode" w:hAnsi="IFAO-Grec Unicode" w:hint="default"/>
          <w:rtl w:val="0"/>
        </w:rPr>
        <w:t>τοῦ</w:t>
      </w:r>
      <w:r>
        <w:rPr>
          <w:rStyle w:val="Hyperlink.0"/>
          <w:rFonts w:ascii="IFAO-Grec Unicode" w:hAnsi="IFAO-Grec Unicode"/>
          <w:rtl w:val="0"/>
          <w:lang w:val="en-US"/>
        </w:rPr>
        <w:t xml:space="preserve"> </w:t>
      </w:r>
      <w:r>
        <w:rPr>
          <w:rStyle w:val="Hyperlink.0"/>
          <w:rFonts w:ascii="IFAO-Grec Unicode" w:hAnsi="IFAO-Grec Unicode" w:hint="default"/>
          <w:rtl w:val="0"/>
        </w:rPr>
        <w:t>λιποῦ</w:t>
      </w:r>
      <w:r>
        <w:rPr>
          <w:rStyle w:val="Hyperlink.0"/>
          <w:rFonts w:ascii="IFAO-Grec Unicode" w:hAnsi="IFAO-Grec Unicode"/>
          <w:rtl w:val="0"/>
          <w:lang w:val="en-US"/>
        </w:rPr>
        <w:t xml:space="preserve"> </w:t>
      </w:r>
      <w:r>
        <w:rPr>
          <w:rStyle w:val="Hyperlink.0"/>
          <w:rFonts w:ascii="IFAO-Grec Unicode" w:hAnsi="IFAO-Grec Unicode" w:hint="default"/>
          <w:rtl w:val="0"/>
        </w:rPr>
        <w:t>λόγου</w:t>
      </w:r>
      <w:r>
        <w:rPr>
          <w:rStyle w:val="Hyperlink.0"/>
          <w:rFonts w:ascii="IFAO-Grec Unicode" w:hAnsi="IFAO-Grec Unicode"/>
          <w:rtl w:val="0"/>
          <w:lang w:val="en-US"/>
        </w:rPr>
        <w:t xml:space="preserve"> </w:t>
      </w:r>
      <w:r>
        <w:rPr>
          <w:rStyle w:val="Hyperlink.0"/>
          <w:rtl w:val="0"/>
          <w:lang w:val="en-US"/>
        </w:rPr>
        <w:t xml:space="preserve">should be accusative. A clear example of the expected sequence is provided by </w:t>
      </w:r>
      <w:r>
        <w:rPr>
          <w:rStyle w:val="Hyperlink.2"/>
        </w:rPr>
        <w:fldChar w:fldCharType="begin" w:fldLock="0"/>
      </w:r>
      <w:r>
        <w:rPr>
          <w:rStyle w:val="Hyperlink.2"/>
        </w:rPr>
        <w:instrText xml:space="preserve"> HYPERLINK "https://papyri.info/ddbdp/p.lond%3B5%3B1730"</w:instrText>
      </w:r>
      <w:r>
        <w:rPr>
          <w:rStyle w:val="Hyperlink.2"/>
        </w:rPr>
        <w:fldChar w:fldCharType="separate" w:fldLock="0"/>
      </w:r>
      <w:r>
        <w:rPr>
          <w:rStyle w:val="Hyperlink.2"/>
          <w:rtl w:val="0"/>
          <w:lang w:val="en-US"/>
        </w:rPr>
        <w:t>P.Lond. 5 1730</w:t>
      </w:r>
      <w:r>
        <w:rPr/>
        <w:fldChar w:fldCharType="end" w:fldLock="0"/>
      </w:r>
      <w:r>
        <w:rPr>
          <w:rStyle w:val="Hyperlink.0"/>
          <w:rtl w:val="0"/>
          <w:lang w:val="en-US"/>
        </w:rPr>
        <w:t xml:space="preserve">.16 (Syene, 585): </w:t>
      </w:r>
      <w:r>
        <w:rPr>
          <w:rStyle w:val="Hyperlink.0"/>
          <w:rFonts w:ascii="IFAO-Grec Unicode" w:hAnsi="IFAO-Grec Unicode" w:hint="default"/>
          <w:rtl w:val="0"/>
        </w:rPr>
        <w:t>κατὰ</w:t>
      </w:r>
      <w:r>
        <w:rPr>
          <w:rStyle w:val="Hyperlink.0"/>
          <w:rFonts w:ascii="IFAO-Grec Unicode" w:hAnsi="IFAO-Grec Unicode"/>
          <w:rtl w:val="0"/>
          <w:lang w:val="en-US"/>
        </w:rPr>
        <w:t xml:space="preserve"> </w:t>
      </w:r>
      <w:r>
        <w:rPr>
          <w:rStyle w:val="Hyperlink.0"/>
          <w:rFonts w:ascii="IFAO-Grec Unicode" w:hAnsi="IFAO-Grec Unicode" w:hint="default"/>
          <w:rtl w:val="0"/>
        </w:rPr>
        <w:t>τοῦτο</w:t>
      </w:r>
      <w:r>
        <w:rPr>
          <w:rStyle w:val="Hyperlink.0"/>
          <w:rFonts w:ascii="IFAO-Grec Unicode" w:hAnsi="IFAO-Grec Unicode"/>
          <w:rtl w:val="0"/>
          <w:lang w:val="en-US"/>
        </w:rPr>
        <w:t xml:space="preserve"> </w:t>
      </w:r>
      <w:r>
        <w:rPr>
          <w:rStyle w:val="Hyperlink.0"/>
          <w:rFonts w:ascii="IFAO-Grec Unicode" w:hAnsi="IFAO-Grec Unicode" w:hint="default"/>
          <w:rtl w:val="0"/>
        </w:rPr>
        <w:t>ἥκω</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ταύτην</w:t>
      </w:r>
      <w:r>
        <w:rPr>
          <w:rStyle w:val="Hyperlink.0"/>
          <w:rFonts w:ascii="IFAO-Grec Unicode" w:hAnsi="IFAO-Grec Unicode"/>
          <w:rtl w:val="0"/>
          <w:lang w:val="en-US"/>
        </w:rPr>
        <w:t xml:space="preserve"> </w:t>
      </w:r>
      <w:r>
        <w:rPr>
          <w:rStyle w:val="Hyperlink.0"/>
          <w:rFonts w:ascii="IFAO-Grec Unicode" w:hAnsi="IFAO-Grec Unicode" w:hint="default"/>
          <w:rtl w:val="0"/>
        </w:rPr>
        <w:t>την</w:t>
      </w:r>
      <w:r>
        <w:rPr>
          <w:rStyle w:val="Hyperlink.0"/>
          <w:rFonts w:ascii="IFAO-Grec Unicode" w:hAnsi="IFAO-Grec Unicode"/>
          <w:rtl w:val="0"/>
          <w:lang w:val="en-US"/>
        </w:rPr>
        <w:t xml:space="preserve"> </w:t>
      </w:r>
      <w:r>
        <w:rPr>
          <w:rStyle w:val="Hyperlink.0"/>
          <w:rFonts w:ascii="IFAO-Grec Unicode" w:hAnsi="IFAO-Grec Unicode" w:hint="default"/>
          <w:rtl w:val="0"/>
        </w:rPr>
        <w:t>ἔγγραφον</w:t>
      </w:r>
      <w:r>
        <w:rPr>
          <w:rStyle w:val="Hyperlink.0"/>
          <w:rFonts w:ascii="IFAO-Grec Unicode" w:hAnsi="IFAO-Grec Unicode"/>
          <w:rtl w:val="0"/>
          <w:lang w:val="en-US"/>
        </w:rPr>
        <w:t xml:space="preserve"> </w:t>
      </w:r>
      <w:r>
        <w:rPr>
          <w:rStyle w:val="Hyperlink.0"/>
          <w:rFonts w:ascii="IFAO-Grec Unicode" w:hAnsi="IFAO-Grec Unicode" w:hint="default"/>
          <w:rtl w:val="0"/>
        </w:rPr>
        <w:t>ὁμολογίαν</w:t>
      </w:r>
      <w:r>
        <w:rPr>
          <w:rStyle w:val="Hyperlink.0"/>
          <w:rFonts w:ascii="IFAO-Grec Unicode" w:hAnsi="IFAO-Grec Unicode"/>
          <w:rtl w:val="0"/>
          <w:lang w:val="en-US"/>
        </w:rPr>
        <w:t xml:space="preserve"> </w:t>
      </w:r>
      <w:r>
        <w:rPr>
          <w:rStyle w:val="Hyperlink.0"/>
          <w:rFonts w:ascii="IFAO-Grec Unicode" w:hAnsi="IFAO-Grec Unicode" w:hint="default"/>
          <w:rtl w:val="0"/>
        </w:rPr>
        <w:t>δι᾿</w:t>
      </w:r>
      <w:r>
        <w:rPr>
          <w:rStyle w:val="Hyperlink.0"/>
          <w:rFonts w:ascii="IFAO-Grec Unicode" w:hAnsi="IFAO-Grec Unicode"/>
          <w:rtl w:val="0"/>
          <w:lang w:val="en-US"/>
        </w:rPr>
        <w:t xml:space="preserve"> </w:t>
      </w:r>
      <w:r>
        <w:rPr>
          <w:rStyle w:val="Hyperlink.0"/>
          <w:rFonts w:ascii="IFAO-Grec Unicode" w:hAnsi="IFAO-Grec Unicode" w:hint="default"/>
          <w:rtl w:val="0"/>
        </w:rPr>
        <w:t>ἧς</w:t>
      </w:r>
      <w:r>
        <w:rPr>
          <w:rStyle w:val="Hyperlink.0"/>
          <w:rFonts w:ascii="IFAO-Grec Unicode" w:hAnsi="IFAO-Grec Unicode"/>
          <w:rtl w:val="0"/>
          <w:lang w:val="en-US"/>
        </w:rPr>
        <w:t xml:space="preserve"> </w:t>
      </w:r>
      <w:r>
        <w:rPr>
          <w:rStyle w:val="Hyperlink.0"/>
          <w:rFonts w:ascii="IFAO-Grec Unicode" w:hAnsi="IFAO-Grec Unicode" w:hint="default"/>
          <w:rtl w:val="0"/>
        </w:rPr>
        <w:t>ὁμολογῶ</w:t>
      </w:r>
      <w:r>
        <w:rPr>
          <w:rStyle w:val="Hyperlink.0"/>
          <w:rFonts w:ascii="IFAO-Grec Unicode" w:hAnsi="IFAO-Grec Unicode"/>
          <w:rtl w:val="0"/>
          <w:lang w:val="en-US"/>
        </w:rPr>
        <w:t xml:space="preserve"> ...</w:t>
      </w:r>
      <w:r>
        <w:rPr>
          <w:rStyle w:val="Hyperlink.0"/>
          <w:rtl w:val="0"/>
          <w:lang w:val="en-US"/>
        </w:rPr>
        <w:t xml:space="preserve"> It is difficult to explain such a level of textual corruption other than by extreme carelessness on the part of the person copying the text (on the number of copies below).</w:t>
      </w:r>
    </w:p>
    <w:p>
      <w:pPr>
        <w:pStyle w:val="Normal.0"/>
        <w:spacing w:line="276" w:lineRule="auto"/>
        <w:rPr>
          <w:rStyle w:val="Hyperlink.0"/>
          <w:rFonts w:ascii="IFAO-Grec Unicode" w:cs="IFAO-Grec Unicode" w:hAnsi="IFAO-Grec Unicode" w:eastAsia="IFAO-Grec Unicode"/>
          <w:lang w:val="en-US"/>
        </w:rPr>
      </w:pPr>
    </w:p>
    <w:p>
      <w:pPr>
        <w:pStyle w:val="Normal.0"/>
        <w:spacing w:line="276" w:lineRule="auto"/>
        <w:jc w:val="both"/>
        <w:rPr>
          <w:rStyle w:val="Hyperlink.0"/>
        </w:rPr>
      </w:pPr>
      <w:r>
        <w:rPr>
          <w:rStyle w:val="Hyperlink.0"/>
          <w:rtl w:val="0"/>
          <w:lang w:val="en-US"/>
        </w:rPr>
        <w:t>11</w:t>
      </w:r>
      <w:r>
        <w:rPr>
          <w:rStyle w:val="Hyperlink.0"/>
          <w:rtl w:val="0"/>
          <w:lang w:val="de-DE"/>
        </w:rPr>
        <w:t xml:space="preserve">. </w:t>
      </w:r>
      <w:r>
        <w:rPr>
          <w:rStyle w:val="Hyperlink.0"/>
          <w:rtl w:val="0"/>
          <w:lang w:val="en-US"/>
        </w:rPr>
        <w:t>Psimanobet always with omega is unique to Aphrodite, recorded mostly as a personal name, borne, for instance, by the great-grandfather of Dioskoros, and many others: Ruffini identifies 15 individuals named Psimanobet.</w:t>
      </w:r>
      <w:r>
        <w:rPr>
          <w:rStyle w:val="Hyperlink.0"/>
          <w:vertAlign w:val="superscript"/>
        </w:rPr>
        <w:footnoteReference w:id="27"/>
      </w:r>
      <w:r>
        <w:rPr>
          <w:rStyle w:val="Hyperlink.0"/>
          <w:rtl w:val="0"/>
          <w:lang w:val="en-US"/>
        </w:rPr>
        <w:t xml:space="preserve"> For a Psimanobet, father of Maria and Enoch, contemporary to our dialysis, see </w:t>
      </w:r>
      <w:r>
        <w:rPr>
          <w:rStyle w:val="Hyperlink.2"/>
        </w:rPr>
        <w:fldChar w:fldCharType="begin" w:fldLock="0"/>
      </w:r>
      <w:r>
        <w:rPr>
          <w:rStyle w:val="Hyperlink.2"/>
        </w:rPr>
        <w:instrText xml:space="preserve"> HYPERLINK "https://papyri.info/ddbdp/p.mich%3B13%3B665"</w:instrText>
      </w:r>
      <w:r>
        <w:rPr>
          <w:rStyle w:val="Hyperlink.2"/>
        </w:rPr>
        <w:fldChar w:fldCharType="separate" w:fldLock="0"/>
      </w:r>
      <w:r>
        <w:rPr>
          <w:rStyle w:val="Hyperlink.2"/>
          <w:rtl w:val="0"/>
          <w:lang w:val="en-US"/>
        </w:rPr>
        <w:t>SB 18 13320 (= P.Mich. 13 665)</w:t>
      </w:r>
      <w:r>
        <w:rPr/>
        <w:fldChar w:fldCharType="end" w:fldLock="0"/>
      </w:r>
      <w:r>
        <w:rPr>
          <w:rStyle w:val="Hyperlink.0"/>
          <w:rtl w:val="0"/>
          <w:lang w:val="en-US"/>
        </w:rPr>
        <w:t xml:space="preserve">. ll. 7, 19, 59, 60, 65. The name is also attested as a toponym in the later period, as in two 8th century land tax registers, </w:t>
      </w:r>
      <w:r>
        <w:rPr>
          <w:rStyle w:val="Hyperlink.2"/>
        </w:rPr>
        <w:fldChar w:fldCharType="begin" w:fldLock="0"/>
      </w:r>
      <w:r>
        <w:rPr>
          <w:rStyle w:val="Hyperlink.2"/>
        </w:rPr>
        <w:instrText xml:space="preserve"> HYPERLINK "https://papyri.info/ddbdp/p.lond%3B4%3B1419"</w:instrText>
      </w:r>
      <w:r>
        <w:rPr>
          <w:rStyle w:val="Hyperlink.2"/>
        </w:rPr>
        <w:fldChar w:fldCharType="separate" w:fldLock="0"/>
      </w:r>
      <w:r>
        <w:rPr>
          <w:rStyle w:val="Hyperlink.2"/>
          <w:rtl w:val="0"/>
          <w:lang w:val="en-US"/>
        </w:rPr>
        <w:t>P.Lond</w:t>
      </w:r>
      <w:r>
        <w:rPr>
          <w:rStyle w:val="Link"/>
          <w:i w:val="1"/>
          <w:iCs w:val="1"/>
          <w:rtl w:val="0"/>
          <w:lang w:val="en-US"/>
        </w:rPr>
        <w:t>.</w:t>
      </w:r>
      <w:r>
        <w:rPr>
          <w:rStyle w:val="Hyperlink.2"/>
          <w:rtl w:val="0"/>
          <w:lang w:val="en-US"/>
        </w:rPr>
        <w:t xml:space="preserve"> 4 1419</w:t>
      </w:r>
      <w:r>
        <w:rPr/>
        <w:fldChar w:fldCharType="end" w:fldLock="0"/>
      </w:r>
      <w:r>
        <w:rPr>
          <w:rStyle w:val="Hyperlink.0"/>
          <w:rtl w:val="0"/>
          <w:lang w:val="en-US"/>
        </w:rPr>
        <w:t xml:space="preserve">.1288 and </w:t>
      </w:r>
      <w:r>
        <w:rPr>
          <w:rStyle w:val="Hyperlink.2"/>
        </w:rPr>
        <w:fldChar w:fldCharType="begin" w:fldLock="0"/>
      </w:r>
      <w:r>
        <w:rPr>
          <w:rStyle w:val="Hyperlink.2"/>
        </w:rPr>
        <w:instrText xml:space="preserve"> HYPERLINK "https://papyri.info/ddbdp/p.lond%3B4%3B1425"</w:instrText>
      </w:r>
      <w:r>
        <w:rPr>
          <w:rStyle w:val="Hyperlink.2"/>
        </w:rPr>
        <w:fldChar w:fldCharType="separate" w:fldLock="0"/>
      </w:r>
      <w:r>
        <w:rPr>
          <w:rStyle w:val="Hyperlink.2"/>
          <w:rtl w:val="0"/>
          <w:lang w:val="en-US"/>
        </w:rPr>
        <w:t>P. Lond. 4 1425</w:t>
      </w:r>
      <w:r>
        <w:rPr/>
        <w:fldChar w:fldCharType="end" w:fldLock="0"/>
      </w:r>
      <w:r>
        <w:rPr>
          <w:rStyle w:val="Hyperlink.0"/>
          <w:rtl w:val="0"/>
          <w:lang w:val="en-US"/>
        </w:rPr>
        <w:t>.7.</w:t>
      </w:r>
      <w:r>
        <w:rPr>
          <w:rStyle w:val="Hyperlink.0"/>
          <w:vertAlign w:val="superscript"/>
        </w:rPr>
        <w:footnoteReference w:id="28"/>
      </w:r>
      <w:r>
        <w:rPr>
          <w:rStyle w:val="Hyperlink.0"/>
          <w:rtl w:val="0"/>
          <w:lang w:val="en-US"/>
        </w:rPr>
        <w:t xml:space="preserve"> The present text provides the first reference to what was known as Psimanobet</w:t>
      </w:r>
      <w:r>
        <w:rPr>
          <w:rStyle w:val="Hyperlink.0"/>
          <w:rtl w:val="0"/>
          <w:lang w:val="en-US"/>
        </w:rPr>
        <w:t>’</w:t>
      </w:r>
      <w:r>
        <w:rPr>
          <w:rStyle w:val="Hyperlink.0"/>
          <w:rtl w:val="0"/>
          <w:lang w:val="en-US"/>
        </w:rPr>
        <w:t>s granary.</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Fonts w:ascii="IFAO-Grec Unicode" w:hAnsi="IFAO-Grec Unicode" w:hint="default"/>
          <w:rtl w:val="0"/>
        </w:rPr>
        <w:t>προσκυρούντων</w:t>
      </w:r>
      <w:r>
        <w:rPr>
          <w:rStyle w:val="Hyperlink.0"/>
          <w:rtl w:val="0"/>
          <w:lang w:val="en-US"/>
        </w:rPr>
        <w:t xml:space="preserve"> in this formula appears in only one other text, also from Aphrodite, </w:t>
      </w:r>
      <w:r>
        <w:rPr>
          <w:rStyle w:val="Hyperlink.2"/>
        </w:rPr>
        <w:fldChar w:fldCharType="begin" w:fldLock="0"/>
      </w:r>
      <w:r>
        <w:rPr>
          <w:rStyle w:val="Hyperlink.2"/>
        </w:rPr>
        <w:instrText xml:space="preserve"> HYPERLINK "https://papyri.info/ddbdp/p.michael%3B%3B41"</w:instrText>
      </w:r>
      <w:r>
        <w:rPr>
          <w:rStyle w:val="Hyperlink.2"/>
        </w:rPr>
        <w:fldChar w:fldCharType="separate" w:fldLock="0"/>
      </w:r>
      <w:r>
        <w:rPr>
          <w:rStyle w:val="Hyperlink.2"/>
          <w:rtl w:val="0"/>
          <w:lang w:val="en-US"/>
        </w:rPr>
        <w:t>P.Michael</w:t>
      </w:r>
      <w:r>
        <w:rPr>
          <w:rStyle w:val="Link"/>
          <w:i w:val="1"/>
          <w:iCs w:val="1"/>
          <w:rtl w:val="0"/>
          <w:lang w:val="en-US"/>
        </w:rPr>
        <w:t>.</w:t>
      </w:r>
      <w:r>
        <w:rPr>
          <w:rStyle w:val="Hyperlink.2"/>
          <w:rtl w:val="0"/>
          <w:lang w:val="en-US"/>
        </w:rPr>
        <w:t xml:space="preserve"> 41</w:t>
      </w:r>
      <w:r>
        <w:rPr/>
        <w:fldChar w:fldCharType="end" w:fldLock="0"/>
      </w:r>
      <w:r>
        <w:rPr>
          <w:rStyle w:val="Hyperlink.0"/>
          <w:rtl w:val="0"/>
          <w:lang w:val="en-US"/>
        </w:rPr>
        <w:t>.17 (6th c.).</w:t>
      </w:r>
    </w:p>
    <w:p>
      <w:pPr>
        <w:pStyle w:val="Normal.0"/>
        <w:spacing w:line="276" w:lineRule="auto"/>
        <w:rPr>
          <w:rStyle w:val="Hyperlink.0"/>
          <w:lang w:val="en-US"/>
        </w:rPr>
      </w:pPr>
    </w:p>
    <w:p>
      <w:pPr>
        <w:pStyle w:val="Normal.0"/>
        <w:spacing w:line="276" w:lineRule="auto"/>
        <w:rPr>
          <w:rStyle w:val="Hyperlink.0"/>
        </w:rPr>
      </w:pPr>
      <w:r>
        <w:rPr>
          <w:rStyle w:val="Hyperlink.0"/>
          <w:rtl w:val="0"/>
          <w:lang w:val="en-US"/>
        </w:rPr>
        <w:t>13</w:t>
      </w:r>
      <w:r>
        <w:rPr>
          <w:rStyle w:val="Hyperlink.0"/>
          <w:rtl w:val="0"/>
          <w:lang w:val="de-DE"/>
        </w:rPr>
        <w:t xml:space="preserve">. </w:t>
      </w:r>
      <w:r>
        <w:rPr>
          <w:rStyle w:val="Hyperlink.0"/>
          <w:rtl w:val="0"/>
          <w:lang w:val="en-US"/>
        </w:rPr>
        <w:t>On Kollouthos and Christophoros see Introduction.</w:t>
      </w:r>
    </w:p>
    <w:p>
      <w:pPr>
        <w:pStyle w:val="Normal.0"/>
        <w:spacing w:line="276" w:lineRule="auto"/>
        <w:rPr>
          <w:rStyle w:val="Hyperlink.0"/>
          <w:lang w:val="en-US"/>
        </w:rPr>
      </w:pPr>
    </w:p>
    <w:p>
      <w:pPr>
        <w:pStyle w:val="Normal.0"/>
        <w:spacing w:line="276" w:lineRule="auto"/>
        <w:jc w:val="both"/>
        <w:rPr>
          <w:rStyle w:val="Hyperlink.0"/>
          <w:rFonts w:ascii="IFAO-Grec Unicode" w:cs="IFAO-Grec Unicode" w:hAnsi="IFAO-Grec Unicode" w:eastAsia="IFAO-Grec Unicode"/>
        </w:rPr>
      </w:pPr>
      <w:r>
        <w:rPr>
          <w:rStyle w:val="Hyperlink.0"/>
          <w:rtl w:val="0"/>
          <w:lang w:val="en-US"/>
        </w:rPr>
        <w:t>15</w:t>
      </w:r>
      <w:r>
        <w:rPr>
          <w:rStyle w:val="Hyperlink.0"/>
          <w:rtl w:val="0"/>
          <w:lang w:val="de-DE"/>
        </w:rPr>
        <w:t xml:space="preserve">. </w:t>
      </w:r>
      <w:r>
        <w:rPr>
          <w:rStyle w:val="Hyperlink.0"/>
          <w:rFonts w:ascii="IFAO-Grec Unicode" w:hAnsi="IFAO-Grec Unicode" w:hint="default"/>
          <w:rtl w:val="0"/>
        </w:rPr>
        <w:t>θελήσομεν</w:t>
      </w:r>
      <w:r>
        <w:rPr>
          <w:rStyle w:val="Hyperlink.0"/>
          <w:rtl w:val="0"/>
          <w:lang w:val="en-US"/>
        </w:rPr>
        <w:t xml:space="preserve"> for </w:t>
      </w:r>
      <w:r>
        <w:rPr>
          <w:rStyle w:val="Hyperlink.0"/>
          <w:rFonts w:ascii="IFAO-Grec Unicode" w:hAnsi="IFAO-Grec Unicode" w:hint="default"/>
          <w:rtl w:val="0"/>
        </w:rPr>
        <w:t>θελήσω</w:t>
      </w:r>
      <w:r>
        <w:rPr>
          <w:rStyle w:val="Hyperlink.0"/>
          <w:rtl w:val="0"/>
          <w:lang w:val="en-US"/>
        </w:rPr>
        <w:t xml:space="preserve"> looks like the same sort of confusion between 1st person singular and 1st person plural as in line 7, but perhaps there is some logic in the mistake. Even though Basileios should be talking only on his own behalf, there were three vendors, and, as we have already seen, the person who drew up the dialysis had difficulties navigating the precise details of the settlement. Basileios is the one making the declaration, but perhaps he is thinking of his two brothers and fellow vendors as well.</w:t>
      </w:r>
    </w:p>
    <w:p>
      <w:pPr>
        <w:pStyle w:val="Normal.0"/>
        <w:spacing w:line="276" w:lineRule="auto"/>
        <w:rPr>
          <w:rStyle w:val="Hyperlink.0"/>
          <w:rFonts w:ascii="IFAO-Grec Unicode" w:cs="IFAO-Grec Unicode" w:hAnsi="IFAO-Grec Unicode" w:eastAsia="IFAO-Grec Unicode"/>
          <w:lang w:val="en-US"/>
        </w:rPr>
      </w:pPr>
    </w:p>
    <w:p>
      <w:pPr>
        <w:pStyle w:val="Normal.0"/>
        <w:spacing w:line="276" w:lineRule="auto"/>
        <w:jc w:val="both"/>
        <w:rPr>
          <w:rStyle w:val="Hyperlink.0"/>
          <w:outline w:val="0"/>
          <w:color w:val="0000ff"/>
          <w:u w:val="single" w:color="0000ff"/>
          <w14:textFill>
            <w14:solidFill>
              <w14:srgbClr w14:val="0000FF"/>
            </w14:solidFill>
          </w14:textFill>
        </w:rPr>
      </w:pPr>
      <w:r>
        <w:rPr>
          <w:rStyle w:val="Hyperlink.0"/>
          <w:rtl w:val="0"/>
          <w:lang w:val="en-US"/>
        </w:rPr>
        <w:t>15-19</w:t>
      </w:r>
      <w:r>
        <w:rPr>
          <w:rStyle w:val="Hyperlink.0"/>
          <w:rFonts w:ascii="IFAO-Grec Unicode" w:hAnsi="IFAO-Grec Unicode"/>
          <w:rtl w:val="0"/>
          <w:lang w:val="de-DE"/>
        </w:rPr>
        <w:t xml:space="preserve">. </w:t>
      </w:r>
      <w:r>
        <w:rPr>
          <w:rStyle w:val="Hyperlink.0"/>
          <w:rFonts w:ascii="IFAO-Grec Unicode" w:hAnsi="IFAO-Grec Unicode" w:hint="default"/>
          <w:rtl w:val="0"/>
        </w:rPr>
        <w:t>ὑ̣π̣ε</w:t>
      </w:r>
      <w:r>
        <w:rPr>
          <w:rStyle w:val="Hyperlink.0"/>
          <w:rFonts w:ascii="IFAO-Grec Unicode" w:hAnsi="IFAO-Grec Unicode" w:hint="default"/>
          <w:rtl w:val="0"/>
          <w:lang w:val="en-US"/>
        </w:rPr>
        <w:t>̣</w:t>
      </w:r>
      <w:r>
        <w:rPr>
          <w:rStyle w:val="Hyperlink.0"/>
          <w:rFonts w:ascii="IFAO-Grec Unicode" w:hAnsi="IFAO-Grec Unicode" w:hint="default"/>
          <w:rtl w:val="0"/>
        </w:rPr>
        <w:t>ξε</w:t>
      </w:r>
      <w:r>
        <w:rPr>
          <w:rStyle w:val="Hyperlink.0"/>
          <w:rFonts w:ascii="IFAO-Grec Unicode" w:hAnsi="IFAO-Grec Unicode" w:hint="default"/>
          <w:rtl w:val="0"/>
          <w:lang w:val="en-US"/>
        </w:rPr>
        <w:t>̣</w:t>
      </w:r>
      <w:r>
        <w:rPr>
          <w:rStyle w:val="Hyperlink.0"/>
          <w:rFonts w:ascii="IFAO-Grec Unicode" w:hAnsi="IFAO-Grec Unicode" w:hint="default"/>
          <w:rtl w:val="0"/>
        </w:rPr>
        <w:t>λ</w:t>
      </w:r>
      <w:r>
        <w:rPr>
          <w:rStyle w:val="Hyperlink.0"/>
          <w:rFonts w:ascii="IFAO-Grec Unicode" w:hAnsi="IFAO-Grec Unicode"/>
          <w:rtl w:val="0"/>
          <w:lang w:val="en-US"/>
        </w:rPr>
        <w:t>[</w:t>
      </w:r>
      <w:r>
        <w:rPr>
          <w:rStyle w:val="Hyperlink.0"/>
          <w:rtl w:val="0"/>
          <w:lang w:val="en-US"/>
        </w:rPr>
        <w:t xml:space="preserve"> The xi and lambda of this word are clear, as they are in line 17, where the upsilon at the beginning of the word cannot be read, but the bow that the scribe uses above initial upsilon elsewhere in the document is clear. We need an infinitive dependent on </w:t>
      </w:r>
      <w:r>
        <w:rPr>
          <w:rStyle w:val="Hyperlink.0"/>
          <w:rFonts w:ascii="IFAO-Grec Unicode" w:hAnsi="IFAO-Grec Unicode" w:hint="default"/>
          <w:rtl w:val="0"/>
        </w:rPr>
        <w:t>θελήσ</w:t>
      </w:r>
      <w:r>
        <w:rPr>
          <w:rStyle w:val="Hyperlink.0"/>
          <w:rFonts w:ascii="IFAO-Grec Unicode" w:hAnsi="IFAO-Grec Unicode" w:hint="default"/>
          <w:rtl w:val="0"/>
          <w:lang w:val="en-US"/>
        </w:rPr>
        <w:t>̣</w:t>
      </w:r>
      <w:r>
        <w:rPr>
          <w:rStyle w:val="Hyperlink.0"/>
          <w:rFonts w:ascii="IFAO-Grec Unicode" w:hAnsi="IFAO-Grec Unicode" w:hint="default"/>
          <w:rtl w:val="0"/>
        </w:rPr>
        <w:t>ο</w:t>
      </w:r>
      <w:r>
        <w:rPr>
          <w:rStyle w:val="Hyperlink.0"/>
          <w:rFonts w:ascii="IFAO-Grec Unicode" w:hAnsi="IFAO-Grec Unicode" w:hint="default"/>
          <w:rtl w:val="0"/>
          <w:lang w:val="en-US"/>
        </w:rPr>
        <w:t>̣</w:t>
      </w:r>
      <w:r>
        <w:rPr>
          <w:rStyle w:val="Hyperlink.0"/>
          <w:rFonts w:ascii="IFAO-Grec Unicode" w:hAnsi="IFAO-Grec Unicode" w:hint="default"/>
          <w:rtl w:val="0"/>
        </w:rPr>
        <w:t>με</w:t>
      </w:r>
      <w:r>
        <w:rPr>
          <w:rStyle w:val="Hyperlink.0"/>
          <w:rFonts w:ascii="IFAO-Grec Unicode" w:hAnsi="IFAO-Grec Unicode"/>
          <w:rtl w:val="0"/>
          <w:lang w:val="en-US"/>
        </w:rPr>
        <w:t>(</w:t>
      </w:r>
      <w:r>
        <w:rPr>
          <w:rStyle w:val="Hyperlink.0"/>
          <w:rFonts w:ascii="IFAO-Grec Unicode" w:hAnsi="IFAO-Grec Unicode" w:hint="default"/>
          <w:rtl w:val="0"/>
        </w:rPr>
        <w:t>ν</w:t>
      </w:r>
      <w:r>
        <w:rPr>
          <w:rStyle w:val="Hyperlink.0"/>
          <w:rFonts w:ascii="IFAO-Grec Unicode" w:hAnsi="IFAO-Grec Unicode"/>
          <w:rtl w:val="0"/>
          <w:lang w:val="en-US"/>
        </w:rPr>
        <w:t>)</w:t>
      </w:r>
      <w:r>
        <w:rPr>
          <w:rStyle w:val="Hyperlink.0"/>
          <w:rtl w:val="0"/>
          <w:lang w:val="en-US"/>
        </w:rPr>
        <w:t xml:space="preserve"> and while the obvious possibility seems to be </w:t>
      </w:r>
      <w:r>
        <w:rPr>
          <w:rStyle w:val="Hyperlink.0"/>
          <w:rFonts w:ascii="IFAO-Grec Unicode" w:hAnsi="IFAO-Grec Unicode" w:hint="default"/>
          <w:rtl w:val="0"/>
        </w:rPr>
        <w:t>ὑπεξελεύσασθαι</w:t>
      </w:r>
      <w:r>
        <w:rPr>
          <w:rStyle w:val="Hyperlink.0"/>
          <w:rtl w:val="0"/>
          <w:lang w:val="en-US"/>
        </w:rPr>
        <w:t xml:space="preserve">, </w:t>
      </w:r>
      <w:r>
        <w:rPr>
          <w:rStyle w:val="Hyperlink.0"/>
          <w:rFonts w:ascii="IFAO-Grec Unicode" w:hAnsi="IFAO-Grec Unicode" w:hint="default"/>
          <w:rtl w:val="0"/>
        </w:rPr>
        <w:t>ὑπεξέρχομαι</w:t>
      </w:r>
      <w:r>
        <w:rPr>
          <w:rStyle w:val="Hyperlink.0"/>
          <w:rtl w:val="0"/>
          <w:lang w:val="en-US"/>
        </w:rPr>
        <w:t xml:space="preserve"> is extremely rare in the papyri, and the reading does not fit the ink traces: after </w:t>
      </w:r>
      <w:r>
        <w:rPr>
          <w:rStyle w:val="Hyperlink.0"/>
          <w:rFonts w:ascii="IFAO-Grec Unicode" w:hAnsi="IFAO-Grec Unicode" w:hint="default"/>
          <w:rtl w:val="0"/>
        </w:rPr>
        <w:t>ὑπεξελε</w:t>
      </w:r>
      <w:r>
        <w:rPr>
          <w:rStyle w:val="Hyperlink.0"/>
          <w:rtl w:val="0"/>
          <w:lang w:val="en-US"/>
        </w:rPr>
        <w:t xml:space="preserve"> there is a descender that rules out the possibility of </w:t>
      </w:r>
      <w:r>
        <w:rPr>
          <w:rStyle w:val="Hyperlink.0"/>
          <w:rFonts w:ascii="IFAO-Grec Unicode" w:hAnsi="IFAO-Grec Unicode" w:hint="default"/>
          <w:rtl w:val="0"/>
        </w:rPr>
        <w:t>υσασθαι</w:t>
      </w:r>
      <w:r>
        <w:rPr>
          <w:rStyle w:val="Hyperlink.0"/>
          <w:rtl w:val="0"/>
          <w:lang w:val="en-US"/>
        </w:rPr>
        <w:t xml:space="preserve">. Also, it should mean </w:t>
      </w:r>
      <w:r>
        <w:rPr>
          <w:rStyle w:val="Hyperlink.0"/>
          <w:rtl w:val="0"/>
          <w:lang w:val="en-US"/>
        </w:rPr>
        <w:t>‘</w:t>
      </w:r>
      <w:r>
        <w:rPr>
          <w:rStyle w:val="Hyperlink.0"/>
          <w:rtl w:val="0"/>
          <w:lang w:val="en-US"/>
        </w:rPr>
        <w:t>escape from</w:t>
      </w:r>
      <w:r>
        <w:rPr>
          <w:rStyle w:val="Hyperlink.0"/>
          <w:rtl w:val="0"/>
          <w:lang w:val="en-US"/>
        </w:rPr>
        <w:t xml:space="preserve">’ </w:t>
      </w:r>
      <w:r>
        <w:rPr>
          <w:rStyle w:val="Hyperlink.0"/>
          <w:rtl w:val="0"/>
          <w:lang w:val="en-US"/>
        </w:rPr>
        <w:t xml:space="preserve">or </w:t>
      </w:r>
      <w:r>
        <w:rPr>
          <w:rStyle w:val="Hyperlink.0"/>
          <w:rtl w:val="0"/>
          <w:lang w:val="en-US"/>
        </w:rPr>
        <w:t>‘</w:t>
      </w:r>
      <w:r>
        <w:rPr>
          <w:rStyle w:val="Hyperlink.0"/>
          <w:rtl w:val="0"/>
          <w:lang w:val="en-US"/>
        </w:rPr>
        <w:t>withdraw</w:t>
      </w:r>
      <w:r>
        <w:rPr>
          <w:rStyle w:val="Hyperlink.0"/>
          <w:rtl w:val="0"/>
          <w:lang w:val="en-US"/>
        </w:rPr>
        <w:t>’</w:t>
      </w:r>
      <w:r>
        <w:rPr>
          <w:rStyle w:val="Hyperlink.0"/>
          <w:rtl w:val="0"/>
          <w:lang w:val="en-US"/>
        </w:rPr>
        <w:t>. What Basileios is aiming to say in lines 15</w:t>
      </w:r>
      <w:r>
        <w:rPr>
          <w:rStyle w:val="Hyperlink.0"/>
          <w:rtl w:val="0"/>
          <w:lang w:val="en-US"/>
        </w:rPr>
        <w:t>–</w:t>
      </w:r>
      <w:r>
        <w:rPr>
          <w:rStyle w:val="Hyperlink.0"/>
          <w:rtl w:val="0"/>
          <w:lang w:val="en-US"/>
        </w:rPr>
        <w:t xml:space="preserve">19 is, </w:t>
      </w:r>
      <w:r>
        <w:rPr>
          <w:rStyle w:val="Hyperlink.0"/>
          <w:rtl w:val="0"/>
          <w:lang w:val="en-US"/>
        </w:rPr>
        <w:t>‘</w:t>
      </w:r>
      <w:r>
        <w:rPr>
          <w:rStyle w:val="Hyperlink.0"/>
          <w:rtl w:val="0"/>
          <w:lang w:val="en-US"/>
        </w:rPr>
        <w:t>if at any time I should wish to withdraw (from the sale) in relation to my share of the above mentioned granary, I agree that neither I nor any of my heirs or co-heirs will do so, and I will pay you as penalty for transgressing the settlement twenty nomismatia</w:t>
      </w:r>
      <w:r>
        <w:rPr>
          <w:rStyle w:val="Hyperlink.0"/>
          <w:rtl w:val="0"/>
          <w:lang w:val="en-US"/>
        </w:rPr>
        <w:t>’</w:t>
      </w:r>
      <w:r>
        <w:rPr>
          <w:rStyle w:val="Hyperlink.0"/>
          <w:rtl w:val="0"/>
          <w:lang w:val="en-US"/>
        </w:rPr>
        <w:t xml:space="preserve">. If it is not possible to read the expected verb in such a context for taking legal action </w:t>
      </w:r>
      <w:r>
        <w:rPr>
          <w:rStyle w:val="Hyperlink.0"/>
          <w:rtl w:val="0"/>
          <w:lang w:val="en-US"/>
        </w:rPr>
        <w:t xml:space="preserve">– </w:t>
      </w:r>
      <w:r>
        <w:rPr>
          <w:rStyle w:val="Hyperlink.0"/>
          <w:rFonts w:ascii="IFAO-Grec Unicode" w:hAnsi="IFAO-Grec Unicode" w:hint="default"/>
          <w:rtl w:val="0"/>
        </w:rPr>
        <w:t>ἐπελεύσασθαι</w:t>
      </w:r>
      <w:r>
        <w:rPr>
          <w:rStyle w:val="Hyperlink.0"/>
          <w:rtl w:val="0"/>
          <w:lang w:val="en-US"/>
        </w:rPr>
        <w:t xml:space="preserve"> with </w:t>
      </w:r>
      <w:r>
        <w:rPr>
          <w:rStyle w:val="Hyperlink.0"/>
          <w:rFonts w:ascii="IFAO-Grec Unicode" w:hAnsi="IFAO-Grec Unicode" w:hint="default"/>
          <w:rtl w:val="0"/>
        </w:rPr>
        <w:t>σοι</w:t>
      </w:r>
      <w:r>
        <w:rPr>
          <w:rStyle w:val="Hyperlink.0"/>
          <w:rtl w:val="0"/>
          <w:lang w:val="en-US"/>
        </w:rPr>
        <w:t xml:space="preserve"> (there is not sufficient space in the lacuna for </w:t>
      </w:r>
      <w:r>
        <w:rPr>
          <w:rStyle w:val="Hyperlink.0"/>
          <w:rFonts w:ascii="IFAO-Grec Unicode" w:hAnsi="IFAO-Grec Unicode" w:hint="default"/>
          <w:rtl w:val="0"/>
        </w:rPr>
        <w:t>ἢ</w:t>
      </w:r>
      <w:r>
        <w:rPr>
          <w:rStyle w:val="Hyperlink.0"/>
          <w:rFonts w:ascii="IFAO-Grec Unicode" w:hAnsi="IFAO-Grec Unicode"/>
          <w:rtl w:val="0"/>
          <w:lang w:val="en-US"/>
        </w:rPr>
        <w:t xml:space="preserve"> </w:t>
      </w:r>
      <w:r>
        <w:rPr>
          <w:rStyle w:val="Hyperlink.0"/>
          <w:rFonts w:ascii="IFAO-Grec Unicode" w:hAnsi="IFAO-Grec Unicode" w:hint="default"/>
          <w:rtl w:val="0"/>
        </w:rPr>
        <w:t>τοῖς</w:t>
      </w:r>
      <w:r>
        <w:rPr>
          <w:rStyle w:val="Hyperlink.0"/>
          <w:rFonts w:ascii="IFAO-Grec Unicode" w:hAnsi="IFAO-Grec Unicode"/>
          <w:rtl w:val="0"/>
          <w:lang w:val="en-US"/>
        </w:rPr>
        <w:t xml:space="preserve"> </w:t>
      </w:r>
      <w:r>
        <w:rPr>
          <w:rStyle w:val="Hyperlink.0"/>
          <w:rFonts w:ascii="IFAO-Grec Unicode" w:hAnsi="IFAO-Grec Unicode" w:hint="default"/>
          <w:rtl w:val="0"/>
        </w:rPr>
        <w:t>κληρονόμοις</w:t>
      </w:r>
      <w:r>
        <w:rPr>
          <w:rStyle w:val="Hyperlink.0"/>
          <w:rFonts w:ascii="IFAO-Grec Unicode" w:hAnsi="IFAO-Grec Unicode"/>
          <w:rtl w:val="0"/>
          <w:lang w:val="en-US"/>
        </w:rPr>
        <w:t xml:space="preserve"> </w:t>
      </w:r>
      <w:r>
        <w:rPr>
          <w:rStyle w:val="Hyperlink.0"/>
          <w:rFonts w:ascii="IFAO-Grec Unicode" w:hAnsi="IFAO-Grec Unicode" w:hint="default"/>
          <w:rtl w:val="0"/>
        </w:rPr>
        <w:t>ἢ</w:t>
      </w:r>
      <w:r>
        <w:rPr>
          <w:rStyle w:val="Hyperlink.0"/>
          <w:rFonts w:ascii="IFAO-Grec Unicode" w:hAnsi="IFAO-Grec Unicode"/>
          <w:rtl w:val="0"/>
          <w:lang w:val="en-US"/>
        </w:rPr>
        <w:t xml:space="preserve"> </w:t>
      </w:r>
      <w:r>
        <w:rPr>
          <w:rStyle w:val="Hyperlink.0"/>
          <w:rFonts w:ascii="IFAO-Grec Unicode" w:hAnsi="IFAO-Grec Unicode" w:hint="default"/>
          <w:rtl w:val="0"/>
        </w:rPr>
        <w:t>συνκληρονόμοις</w:t>
      </w:r>
      <w:r>
        <w:rPr>
          <w:rStyle w:val="Hyperlink.0"/>
          <w:rtl w:val="0"/>
          <w:lang w:val="en-US"/>
        </w:rPr>
        <w:t xml:space="preserve">, as is found in, for instance, </w:t>
      </w:r>
      <w:r>
        <w:rPr>
          <w:rStyle w:val="Hyperlink.2"/>
        </w:rPr>
        <w:fldChar w:fldCharType="begin" w:fldLock="0"/>
      </w:r>
      <w:r>
        <w:rPr>
          <w:rStyle w:val="Hyperlink.2"/>
        </w:rPr>
        <w:instrText xml:space="preserve"> HYPERLINK "https://papyri.info/ddbdp/p.lond%3B1%3B77"</w:instrText>
      </w:r>
      <w:r>
        <w:rPr>
          <w:rStyle w:val="Hyperlink.2"/>
        </w:rPr>
        <w:fldChar w:fldCharType="separate" w:fldLock="0"/>
      </w:r>
      <w:r>
        <w:rPr>
          <w:rStyle w:val="Hyperlink.2"/>
          <w:rtl w:val="0"/>
          <w:lang w:val="en-US"/>
        </w:rPr>
        <w:t>P. Lond. 1 77</w:t>
      </w:r>
      <w:r>
        <w:rPr/>
        <w:fldChar w:fldCharType="end" w:fldLock="0"/>
      </w:r>
      <w:r>
        <w:rPr>
          <w:rStyle w:val="Hyperlink.0"/>
          <w:rtl w:val="0"/>
          <w:lang w:val="en-US"/>
        </w:rPr>
        <w:t xml:space="preserve"> = P.Mon.Phoib. 1.42 [Western Thebes, 615</w:t>
      </w:r>
      <w:r>
        <w:rPr>
          <w:rStyle w:val="Hyperlink.0"/>
          <w:rtl w:val="0"/>
          <w:lang w:val="en-US"/>
        </w:rPr>
        <w:t>–</w:t>
      </w:r>
      <w:r>
        <w:rPr>
          <w:rStyle w:val="Hyperlink.0"/>
          <w:rtl w:val="0"/>
          <w:lang w:val="en-US"/>
        </w:rPr>
        <w:t xml:space="preserve">620/621]) </w:t>
      </w:r>
      <w:r>
        <w:rPr>
          <w:rStyle w:val="Hyperlink.0"/>
          <w:rtl w:val="0"/>
          <w:lang w:val="en-US"/>
        </w:rPr>
        <w:t xml:space="preserve">– </w:t>
      </w:r>
      <w:r>
        <w:rPr>
          <w:rStyle w:val="Hyperlink.0"/>
          <w:rFonts w:ascii="IFAO-Grec Unicode" w:hAnsi="IFAO-Grec Unicode" w:hint="default"/>
          <w:rtl w:val="0"/>
        </w:rPr>
        <w:t>ἐξελέγχειν</w:t>
      </w:r>
      <w:r>
        <w:rPr>
          <w:rStyle w:val="Hyperlink.0"/>
          <w:rtl w:val="0"/>
          <w:lang w:val="en-US"/>
        </w:rPr>
        <w:t xml:space="preserve">, to put to the test in court, would have a satisfactory meaning, and </w:t>
      </w:r>
      <w:r>
        <w:rPr>
          <w:rStyle w:val="Hyperlink.0"/>
          <w:rFonts w:ascii="IFAO-Grec Unicode" w:hAnsi="IFAO-Grec Unicode" w:hint="default"/>
          <w:rtl w:val="0"/>
        </w:rPr>
        <w:t>ὑπεξελέγχειν</w:t>
      </w:r>
      <w:r>
        <w:rPr>
          <w:rStyle w:val="Hyperlink.0"/>
          <w:rFonts w:ascii="IFAO-Grec Unicode" w:hAnsi="IFAO-Grec Unicode"/>
          <w:rtl w:val="0"/>
          <w:lang w:val="en-US"/>
        </w:rPr>
        <w:t xml:space="preserve"> </w:t>
      </w:r>
      <w:r>
        <w:rPr>
          <w:rStyle w:val="Hyperlink.0"/>
          <w:rtl w:val="0"/>
          <w:lang w:val="en-US"/>
        </w:rPr>
        <w:t xml:space="preserve">could conceivably fit the traces, but it is not an attested form of the verb. It is difficult to think what the word could be. A verb is also needed to govern what is likely to be the infinitive of the same verb again in line 17, </w:t>
      </w:r>
      <w:r>
        <w:rPr>
          <w:rStyle w:val="Hyperlink.0"/>
          <w:rFonts w:ascii="IFAO-Grec Unicode" w:hAnsi="IFAO-Grec Unicode" w:hint="default"/>
          <w:rtl w:val="0"/>
        </w:rPr>
        <w:t>ὑπεξελε</w:t>
      </w:r>
      <w:r>
        <w:rPr>
          <w:rStyle w:val="Hyperlink.0"/>
          <w:rFonts w:ascii="IFAO-Grec Unicode" w:hAnsi="IFAO-Grec Unicode"/>
          <w:rtl w:val="0"/>
          <w:lang w:val="en-US"/>
        </w:rPr>
        <w:t>-</w:t>
      </w:r>
      <w:r>
        <w:rPr>
          <w:rStyle w:val="Hyperlink.0"/>
          <w:rtl w:val="0"/>
          <w:lang w:val="en-US"/>
        </w:rPr>
        <w:t xml:space="preserve">. Something like </w:t>
      </w:r>
      <w:r>
        <w:rPr>
          <w:rStyle w:val="Hyperlink.0"/>
          <w:rFonts w:ascii="IFAO-Grec Unicode" w:hAnsi="IFAO-Grec Unicode" w:hint="default"/>
          <w:rtl w:val="0"/>
        </w:rPr>
        <w:t>ὁμολογῶ</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το</w:t>
      </w:r>
      <w:r>
        <w:rPr>
          <w:rStyle w:val="Hyperlink.0"/>
          <w:rFonts w:ascii="IFAO-Grec Unicode" w:hAnsi="IFAO-Grec Unicode"/>
          <w:rtl w:val="0"/>
          <w:lang w:val="en-US"/>
        </w:rPr>
        <w:t xml:space="preserve"> </w:t>
      </w:r>
      <w:r>
        <w:rPr>
          <w:rStyle w:val="Hyperlink.0"/>
          <w:rtl w:val="0"/>
          <w:lang w:val="en-US"/>
        </w:rPr>
        <w:t xml:space="preserve">at the end of line 15 would fit the space. We would then have an accusative and infinitive in lines 16 and 17, </w:t>
      </w:r>
      <w:r>
        <w:rPr>
          <w:rStyle w:val="Hyperlink.0"/>
          <w:rFonts w:ascii="IFAO-Grec Unicode" w:hAnsi="IFAO-Grec Unicode" w:hint="default"/>
          <w:rtl w:val="0"/>
        </w:rPr>
        <w:t>μήτε</w:t>
      </w:r>
      <w:r>
        <w:rPr>
          <w:rStyle w:val="Hyperlink.0"/>
          <w:rFonts w:ascii="IFAO-Grec Unicode" w:hAnsi="IFAO-Grec Unicode"/>
          <w:rtl w:val="0"/>
          <w:lang w:val="en-US"/>
        </w:rPr>
        <w:t xml:space="preserve"> </w:t>
      </w:r>
      <w:r>
        <w:rPr>
          <w:rStyle w:val="Hyperlink.0"/>
          <w:rFonts w:ascii="IFAO-Grec Unicode" w:hAnsi="IFAO-Grec Unicode" w:hint="default"/>
          <w:rtl w:val="0"/>
        </w:rPr>
        <w:t>ἐμὲ</w:t>
      </w:r>
      <w:r>
        <w:rPr>
          <w:rStyle w:val="Hyperlink.0"/>
          <w:rFonts w:ascii="IFAO-Grec Unicode" w:hAnsi="IFAO-Grec Unicode"/>
          <w:rtl w:val="0"/>
          <w:lang w:val="en-US"/>
        </w:rPr>
        <w:t xml:space="preserve"> </w:t>
      </w:r>
      <w:r>
        <w:rPr>
          <w:rStyle w:val="Hyperlink.0"/>
          <w:rFonts w:ascii="IFAO-Grec Unicode" w:hAnsi="IFAO-Grec Unicode" w:hint="default"/>
          <w:rtl w:val="0"/>
        </w:rPr>
        <w:t>μήτε</w:t>
      </w:r>
      <w:r>
        <w:rPr>
          <w:rStyle w:val="Hyperlink.0"/>
          <w:rFonts w:ascii="IFAO-Grec Unicode" w:hAnsi="IFAO-Grec Unicode"/>
          <w:rtl w:val="0"/>
          <w:lang w:val="en-US"/>
        </w:rPr>
        <w:t xml:space="preserve"> </w:t>
      </w:r>
      <w:r>
        <w:rPr>
          <w:rStyle w:val="Hyperlink.0"/>
          <w:rFonts w:ascii="IFAO-Grec Unicode" w:hAnsi="IFAO-Grec Unicode" w:hint="default"/>
          <w:rtl w:val="0"/>
        </w:rPr>
        <w:t>τοὺς</w:t>
      </w:r>
      <w:r>
        <w:rPr>
          <w:rStyle w:val="Hyperlink.0"/>
          <w:rFonts w:ascii="IFAO-Grec Unicode" w:hAnsi="IFAO-Grec Unicode"/>
          <w:rtl w:val="0"/>
          <w:lang w:val="en-US"/>
        </w:rPr>
        <w:t xml:space="preserve"> </w:t>
      </w:r>
      <w:r>
        <w:rPr>
          <w:rStyle w:val="Hyperlink.0"/>
          <w:rFonts w:ascii="IFAO-Grec Unicode" w:hAnsi="IFAO-Grec Unicode" w:hint="default"/>
          <w:rtl w:val="0"/>
        </w:rPr>
        <w:t>ἐμοὺς</w:t>
      </w:r>
      <w:r>
        <w:rPr>
          <w:rStyle w:val="Hyperlink.0"/>
          <w:rFonts w:ascii="IFAO-Grec Unicode" w:hAnsi="IFAO-Grec Unicode"/>
          <w:rtl w:val="0"/>
          <w:lang w:val="en-US"/>
        </w:rPr>
        <w:t xml:space="preserve"> </w:t>
      </w:r>
      <w:r>
        <w:rPr>
          <w:rStyle w:val="Hyperlink.0"/>
          <w:rFonts w:ascii="IFAO-Grec Unicode" w:hAnsi="IFAO-Grec Unicode" w:hint="default"/>
          <w:rtl w:val="0"/>
        </w:rPr>
        <w:t>κληρονόμους</w:t>
      </w:r>
      <w:r>
        <w:rPr>
          <w:rStyle w:val="Hyperlink.0"/>
          <w:rFonts w:ascii="IFAO-Grec Unicode" w:hAnsi="IFAO-Grec Unicode"/>
          <w:rtl w:val="0"/>
          <w:lang w:val="en-US"/>
        </w:rPr>
        <w:t xml:space="preserve"> </w:t>
      </w:r>
      <w:r>
        <w:rPr>
          <w:rStyle w:val="Hyperlink.0"/>
          <w:rFonts w:ascii="IFAO-Grec Unicode" w:hAnsi="IFAO-Grec Unicode" w:hint="default"/>
          <w:rtl w:val="0"/>
        </w:rPr>
        <w:t>ἢ</w:t>
      </w:r>
      <w:r>
        <w:rPr>
          <w:rStyle w:val="Hyperlink.0"/>
          <w:rFonts w:ascii="IFAO-Grec Unicode" w:hAnsi="IFAO-Grec Unicode"/>
          <w:rtl w:val="0"/>
          <w:lang w:val="en-US"/>
        </w:rPr>
        <w:t xml:space="preserve"> </w:t>
      </w:r>
      <w:r>
        <w:rPr>
          <w:rStyle w:val="Hyperlink.0"/>
          <w:rFonts w:ascii="IFAO-Grec Unicode" w:hAnsi="IFAO-Grec Unicode" w:hint="default"/>
          <w:rtl w:val="0"/>
        </w:rPr>
        <w:t>συνκληρονόμους</w:t>
      </w:r>
      <w:r>
        <w:rPr>
          <w:rStyle w:val="Hyperlink.0"/>
          <w:rFonts w:ascii="IFAO-Grec Unicode" w:hAnsi="IFAO-Grec Unicode"/>
          <w:rtl w:val="0"/>
          <w:lang w:val="en-US"/>
        </w:rPr>
        <w:t xml:space="preserve"> </w:t>
      </w:r>
      <w:r>
        <w:rPr>
          <w:rStyle w:val="Hyperlink.0"/>
          <w:rFonts w:ascii="IFAO-Grec Unicode" w:hAnsi="IFAO-Grec Unicode" w:hint="default"/>
          <w:rtl w:val="0"/>
        </w:rPr>
        <w:t>ἐπὶ</w:t>
      </w:r>
      <w:r>
        <w:rPr>
          <w:rStyle w:val="Hyperlink.0"/>
          <w:rFonts w:ascii="IFAO-Grec Unicode" w:hAnsi="IFAO-Grec Unicode"/>
          <w:rtl w:val="0"/>
          <w:lang w:val="en-US"/>
        </w:rPr>
        <w:t xml:space="preserve"> </w:t>
      </w:r>
      <w:r>
        <w:rPr>
          <w:rStyle w:val="Hyperlink.0"/>
          <w:rFonts w:ascii="IFAO-Grec Unicode" w:hAnsi="IFAO-Grec Unicode" w:hint="default"/>
          <w:rtl w:val="0"/>
        </w:rPr>
        <w:t>τοῦτο</w:t>
      </w:r>
      <w:r>
        <w:rPr>
          <w:rStyle w:val="Hyperlink.0"/>
          <w:rFonts w:ascii="IFAO-Grec Unicode" w:hAnsi="IFAO-Grec Unicode"/>
          <w:rtl w:val="0"/>
          <w:lang w:val="en-US"/>
        </w:rPr>
        <w:t xml:space="preserve"> </w:t>
      </w:r>
      <w:r>
        <w:rPr>
          <w:rStyle w:val="Hyperlink.0"/>
          <w:rFonts w:ascii="IFAO-Grec Unicode" w:hAnsi="IFAO-Grec Unicode" w:hint="default"/>
          <w:rtl w:val="0"/>
        </w:rPr>
        <w:t>ὑπεξελε</w:t>
      </w:r>
      <w:r>
        <w:rPr>
          <w:rStyle w:val="Hyperlink.0"/>
          <w:rFonts w:ascii="IFAO-Grec Unicode" w:hAnsi="IFAO-Grec Unicode"/>
          <w:rtl w:val="0"/>
          <w:lang w:val="en-US"/>
        </w:rPr>
        <w:t>-?</w:t>
      </w:r>
      <w:r>
        <w:rPr>
          <w:rStyle w:val="Hyperlink.0"/>
          <w:rtl w:val="0"/>
          <w:lang w:val="en-US"/>
        </w:rPr>
        <w:t>. Suggesting scribal error in the vicinity of a lacuna runs the risk of falling foul of Youtie</w:t>
      </w:r>
      <w:r>
        <w:rPr>
          <w:rStyle w:val="Hyperlink.0"/>
          <w:rtl w:val="0"/>
          <w:lang w:val="en-US"/>
        </w:rPr>
        <w:t>’</w:t>
      </w:r>
      <w:r>
        <w:rPr>
          <w:rStyle w:val="Hyperlink.0"/>
          <w:rtl w:val="0"/>
          <w:lang w:val="en-US"/>
        </w:rPr>
        <w:t xml:space="preserve">s law, but the writer gets the case wrong on a number of occasions elsewhere in the text. The occurrence of </w:t>
      </w:r>
      <w:r>
        <w:rPr>
          <w:rStyle w:val="Hyperlink.0"/>
          <w:rFonts w:ascii="IFAO-Grec Unicode" w:hAnsi="IFAO-Grec Unicode" w:hint="default"/>
          <w:rtl w:val="0"/>
        </w:rPr>
        <w:t>κληρονόμον</w:t>
      </w:r>
      <w:r>
        <w:rPr>
          <w:rStyle w:val="Hyperlink.0"/>
          <w:rFonts w:ascii="IFAO-Grec Unicode" w:hAnsi="IFAO-Grec Unicode"/>
          <w:rtl w:val="0"/>
          <w:lang w:val="en-US"/>
        </w:rPr>
        <w:t xml:space="preserve"> </w:t>
      </w:r>
      <w:r>
        <w:rPr>
          <w:rStyle w:val="Hyperlink.0"/>
          <w:rFonts w:ascii="IFAO-Grec Unicode" w:hAnsi="IFAO-Grec Unicode" w:hint="default"/>
          <w:rtl w:val="0"/>
        </w:rPr>
        <w:t>ἢ</w:t>
      </w:r>
      <w:r>
        <w:rPr>
          <w:rStyle w:val="Hyperlink.0"/>
          <w:rFonts w:ascii="IFAO-Grec Unicode" w:hAnsi="IFAO-Grec Unicode"/>
          <w:rtl w:val="0"/>
          <w:lang w:val="en-US"/>
        </w:rPr>
        <w:t xml:space="preserve"> </w:t>
      </w:r>
      <w:r>
        <w:rPr>
          <w:rStyle w:val="Hyperlink.0"/>
          <w:rFonts w:ascii="IFAO-Grec Unicode" w:hAnsi="IFAO-Grec Unicode" w:hint="default"/>
          <w:rtl w:val="0"/>
        </w:rPr>
        <w:t>συνκληρονόμων</w:t>
      </w:r>
      <w:r>
        <w:rPr>
          <w:rStyle w:val="Hyperlink.0"/>
          <w:rtl w:val="0"/>
          <w:lang w:val="en-US"/>
        </w:rPr>
        <w:t xml:space="preserve"> does bring to mind the formula, particular to Aphrodite, </w:t>
      </w:r>
      <w:r>
        <w:rPr>
          <w:rStyle w:val="Hyperlink.0"/>
          <w:rFonts w:ascii="IFAO-Grec Unicode" w:hAnsi="IFAO-Grec Unicode" w:hint="default"/>
          <w:rtl w:val="0"/>
          <w:lang w:val="en-US"/>
        </w:rPr>
        <w:t>μηδενός σοι ἀντιποιουμένου ἢ ἀντιποιησομένου τῶν μετ’ ἐμ</w:t>
      </w:r>
      <w:r>
        <w:rPr>
          <w:rStyle w:val="Hyperlink.0"/>
          <w:rFonts w:ascii="IFAO-Grec Unicode" w:hAnsi="IFAO-Grec Unicode" w:hint="default"/>
          <w:rtl w:val="0"/>
        </w:rPr>
        <w:t>ὲ</w:t>
      </w:r>
      <w:r>
        <w:rPr>
          <w:rStyle w:val="Hyperlink.0"/>
          <w:rFonts w:ascii="IFAO-Grec Unicode" w:hAnsi="IFAO-Grec Unicode"/>
          <w:rtl w:val="0"/>
          <w:lang w:val="en-US"/>
        </w:rPr>
        <w:t xml:space="preserve"> </w:t>
      </w:r>
      <w:r>
        <w:rPr>
          <w:rStyle w:val="Hyperlink.0"/>
          <w:rFonts w:ascii="IFAO-Grec Unicode" w:hAnsi="IFAO-Grec Unicode" w:hint="default"/>
          <w:rtl w:val="0"/>
        </w:rPr>
        <w:t>κληρονόμων</w:t>
      </w:r>
      <w:r>
        <w:rPr>
          <w:rStyle w:val="Hyperlink.0"/>
          <w:rFonts w:ascii="IFAO-Grec Unicode" w:hAnsi="IFAO-Grec Unicode" w:hint="default"/>
          <w:rtl w:val="0"/>
          <w:lang w:val="en-US"/>
        </w:rPr>
        <w:t xml:space="preserve"> ἢ </w:t>
      </w:r>
      <w:r>
        <w:rPr>
          <w:rStyle w:val="Hyperlink.0"/>
          <w:rFonts w:ascii="IFAO-Grec Unicode" w:hAnsi="IFAO-Grec Unicode" w:hint="default"/>
          <w:rtl w:val="0"/>
        </w:rPr>
        <w:t>συνκληρονόμων</w:t>
      </w:r>
      <w:r>
        <w:rPr>
          <w:rStyle w:val="Hyperlink.0"/>
          <w:rFonts w:ascii="IFAO-Grec Unicode" w:hAnsi="IFAO-Grec Unicode" w:hint="default"/>
          <w:rtl w:val="0"/>
          <w:lang w:val="en-US"/>
        </w:rPr>
        <w:t xml:space="preserve"> ἢ τῶν ἐκ γένους μοι ἀνηκόντων ἢ ἀγχιστευόντων</w:t>
      </w:r>
      <w:r>
        <w:rPr>
          <w:rStyle w:val="Hyperlink.0"/>
          <w:rtl w:val="0"/>
          <w:lang w:val="en-US"/>
        </w:rPr>
        <w:t xml:space="preserve"> (see </w:t>
      </w:r>
      <w:r>
        <w:rPr>
          <w:rStyle w:val="Hyperlink.2"/>
        </w:rPr>
        <w:fldChar w:fldCharType="begin" w:fldLock="0"/>
      </w:r>
      <w:r>
        <w:rPr>
          <w:rStyle w:val="Hyperlink.2"/>
        </w:rPr>
        <w:instrText xml:space="preserve"> HYPERLINK "https://papyri.info/ddbdp/p.mich%3B13%3B662"</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662</w:t>
      </w:r>
      <w:r>
        <w:rPr/>
        <w:fldChar w:fldCharType="end" w:fldLock="0"/>
      </w:r>
      <w:r>
        <w:rPr>
          <w:rStyle w:val="Hyperlink.0"/>
          <w:rtl w:val="0"/>
          <w:lang w:val="en-US"/>
        </w:rPr>
        <w:t>.47</w:t>
      </w:r>
      <w:r>
        <w:rPr>
          <w:rStyle w:val="Hyperlink.0"/>
          <w:rtl w:val="0"/>
          <w:lang w:val="en-US"/>
        </w:rPr>
        <w:t>–</w:t>
      </w:r>
      <w:r>
        <w:rPr>
          <w:rStyle w:val="Hyperlink.0"/>
          <w:rtl w:val="0"/>
          <w:lang w:val="en-US"/>
        </w:rPr>
        <w:t xml:space="preserve">49; </w:t>
      </w:r>
      <w:r>
        <w:rPr>
          <w:rStyle w:val="Hyperlink.2"/>
        </w:rPr>
        <w:fldChar w:fldCharType="begin" w:fldLock="0"/>
      </w:r>
      <w:r>
        <w:rPr>
          <w:rStyle w:val="Hyperlink.2"/>
        </w:rPr>
        <w:instrText xml:space="preserve"> HYPERLINK "https://papyri.info/ddbdp/p.michael%3B%3B40"</w:instrText>
      </w:r>
      <w:r>
        <w:rPr>
          <w:rStyle w:val="Hyperlink.2"/>
        </w:rPr>
        <w:fldChar w:fldCharType="separate" w:fldLock="0"/>
      </w:r>
      <w:r>
        <w:rPr>
          <w:rStyle w:val="Hyperlink.2"/>
          <w:rtl w:val="0"/>
          <w:lang w:val="en-US"/>
        </w:rPr>
        <w:t>P.Michael. 40</w:t>
      </w:r>
      <w:r>
        <w:rPr/>
        <w:fldChar w:fldCharType="end" w:fldLock="0"/>
      </w:r>
      <w:r>
        <w:rPr>
          <w:rStyle w:val="Hyperlink.0"/>
          <w:rtl w:val="0"/>
          <w:lang w:val="en-US"/>
        </w:rPr>
        <w:t>.38</w:t>
      </w:r>
      <w:r>
        <w:rPr>
          <w:rStyle w:val="Hyperlink.0"/>
          <w:rtl w:val="0"/>
          <w:lang w:val="en-US"/>
        </w:rPr>
        <w:t>–</w:t>
      </w:r>
      <w:r>
        <w:rPr>
          <w:rStyle w:val="Hyperlink.0"/>
          <w:rtl w:val="0"/>
          <w:lang w:val="en-US"/>
        </w:rPr>
        <w:t>40 [544</w:t>
      </w:r>
      <w:r>
        <w:rPr>
          <w:rStyle w:val="Hyperlink.0"/>
          <w:rtl w:val="0"/>
          <w:lang w:val="en-US"/>
        </w:rPr>
        <w:t>–</w:t>
      </w:r>
      <w:r>
        <w:rPr>
          <w:rStyle w:val="Hyperlink.0"/>
          <w:rtl w:val="0"/>
          <w:lang w:val="en-US"/>
        </w:rPr>
        <w:t xml:space="preserve">559]; </w:t>
      </w:r>
      <w:r>
        <w:rPr>
          <w:rStyle w:val="Hyperlink.2"/>
        </w:rPr>
        <w:fldChar w:fldCharType="begin" w:fldLock="0"/>
      </w:r>
      <w:r>
        <w:rPr>
          <w:rStyle w:val="Hyperlink.2"/>
        </w:rPr>
        <w:instrText xml:space="preserve"> HYPERLINK "https://papyri.info/ddbdp/p.michael%3B%3B45"</w:instrText>
      </w:r>
      <w:r>
        <w:rPr>
          <w:rStyle w:val="Hyperlink.2"/>
        </w:rPr>
        <w:fldChar w:fldCharType="separate" w:fldLock="0"/>
      </w:r>
      <w:r>
        <w:rPr>
          <w:rStyle w:val="Hyperlink.2"/>
          <w:rtl w:val="0"/>
          <w:lang w:val="en-US"/>
        </w:rPr>
        <w:t>P.Michael. 45</w:t>
      </w:r>
      <w:r>
        <w:rPr/>
        <w:fldChar w:fldCharType="end" w:fldLock="0"/>
      </w:r>
      <w:r>
        <w:rPr>
          <w:rStyle w:val="Hyperlink.0"/>
          <w:rtl w:val="0"/>
          <w:lang w:val="en-US"/>
        </w:rPr>
        <w:t>.50</w:t>
      </w:r>
      <w:r>
        <w:rPr>
          <w:rStyle w:val="Hyperlink.0"/>
          <w:rtl w:val="0"/>
          <w:lang w:val="en-US"/>
        </w:rPr>
        <w:t>–</w:t>
      </w:r>
      <w:r>
        <w:rPr>
          <w:rStyle w:val="Hyperlink.0"/>
          <w:rtl w:val="0"/>
          <w:lang w:val="en-US"/>
        </w:rPr>
        <w:t xml:space="preserve">52 [540]; </w:t>
      </w:r>
      <w:r>
        <w:rPr>
          <w:rStyle w:val="Hyperlink.2"/>
        </w:rPr>
        <w:fldChar w:fldCharType="begin" w:fldLock="0"/>
      </w:r>
      <w:r>
        <w:rPr>
          <w:rStyle w:val="Hyperlink.2"/>
        </w:rPr>
        <w:instrText xml:space="preserve"> HYPERLINK "https://papyri.info/ddbdp/p.michael%3B%3B52"</w:instrText>
      </w:r>
      <w:r>
        <w:rPr>
          <w:rStyle w:val="Hyperlink.2"/>
        </w:rPr>
        <w:fldChar w:fldCharType="separate" w:fldLock="0"/>
      </w:r>
      <w:r>
        <w:rPr>
          <w:rStyle w:val="Hyperlink.2"/>
          <w:rtl w:val="0"/>
          <w:lang w:val="en-US"/>
        </w:rPr>
        <w:t>P.Michael. 52</w:t>
      </w:r>
      <w:r>
        <w:rPr/>
        <w:fldChar w:fldCharType="end" w:fldLock="0"/>
      </w:r>
      <w:r>
        <w:rPr>
          <w:rStyle w:val="Hyperlink.0"/>
          <w:rtl w:val="0"/>
          <w:lang w:val="en-US"/>
        </w:rPr>
        <w:t>.18</w:t>
      </w:r>
      <w:r>
        <w:rPr>
          <w:rStyle w:val="Hyperlink.0"/>
          <w:rtl w:val="0"/>
          <w:lang w:val="en-US"/>
        </w:rPr>
        <w:t>–</w:t>
      </w:r>
      <w:r>
        <w:rPr>
          <w:rStyle w:val="Hyperlink.0"/>
          <w:rtl w:val="0"/>
          <w:lang w:val="en-US"/>
        </w:rPr>
        <w:t>20 [631</w:t>
      </w:r>
      <w:r>
        <w:rPr>
          <w:rStyle w:val="Hyperlink.0"/>
          <w:rtl w:val="0"/>
          <w:lang w:val="en-US"/>
        </w:rPr>
        <w:t>–</w:t>
      </w:r>
      <w:r>
        <w:rPr>
          <w:rStyle w:val="Hyperlink.0"/>
          <w:rtl w:val="0"/>
          <w:lang w:val="en-US"/>
        </w:rPr>
        <w:t xml:space="preserve">632]; </w:t>
      </w:r>
      <w:r>
        <w:rPr>
          <w:rStyle w:val="Hyperlink.2"/>
        </w:rPr>
        <w:fldChar w:fldCharType="begin" w:fldLock="0"/>
      </w:r>
      <w:r>
        <w:rPr>
          <w:rStyle w:val="Hyperlink.2"/>
        </w:rPr>
        <w:instrText xml:space="preserve"> HYPERLINK "https://papyri.info/ddbdp/sb%3B18%3B13320"</w:instrText>
      </w:r>
      <w:r>
        <w:rPr>
          <w:rStyle w:val="Hyperlink.2"/>
        </w:rPr>
        <w:fldChar w:fldCharType="separate" w:fldLock="0"/>
      </w:r>
      <w:r>
        <w:rPr>
          <w:rStyle w:val="Hyperlink.2"/>
          <w:rtl w:val="0"/>
          <w:lang w:val="en-US"/>
        </w:rPr>
        <w:t>SB 18 13320</w:t>
      </w:r>
      <w:r>
        <w:rPr/>
        <w:fldChar w:fldCharType="end" w:fldLock="0"/>
      </w:r>
      <w:r>
        <w:rPr>
          <w:rStyle w:val="Hyperlink.0"/>
          <w:rtl w:val="0"/>
          <w:lang w:val="en-US"/>
        </w:rPr>
        <w:t>.78</w:t>
      </w:r>
      <w:r>
        <w:rPr>
          <w:rStyle w:val="Hyperlink.0"/>
          <w:rtl w:val="0"/>
          <w:lang w:val="en-US"/>
        </w:rPr>
        <w:t>–</w:t>
      </w:r>
      <w:r>
        <w:rPr>
          <w:rStyle w:val="Hyperlink.0"/>
          <w:rtl w:val="0"/>
          <w:lang w:val="en-US"/>
        </w:rPr>
        <w:t>79 [613</w:t>
      </w:r>
      <w:r>
        <w:rPr>
          <w:rStyle w:val="Hyperlink.0"/>
          <w:rtl w:val="0"/>
          <w:lang w:val="en-US"/>
        </w:rPr>
        <w:t>–</w:t>
      </w:r>
      <w:r>
        <w:rPr>
          <w:rStyle w:val="Hyperlink.0"/>
          <w:rtl w:val="0"/>
          <w:lang w:val="en-US"/>
        </w:rPr>
        <w:t xml:space="preserve">641]). Although there is no room for such a long formula, the meaning of the clause in the present text must be similar. In the lacuna at the end of line 17, another verb is needed to explain the 20 nomismatia fine (e.g. </w:t>
      </w:r>
      <w:r>
        <w:rPr>
          <w:rStyle w:val="Hyperlink.0"/>
          <w:rFonts w:ascii="IFAO-Grec Unicode" w:hAnsi="IFAO-Grec Unicode" w:hint="default"/>
          <w:rtl w:val="0"/>
        </w:rPr>
        <w:t>δώσω</w:t>
      </w:r>
      <w:r>
        <w:rPr>
          <w:rStyle w:val="Hyperlink.0"/>
          <w:rtl w:val="0"/>
          <w:lang w:val="en-US"/>
        </w:rPr>
        <w:t xml:space="preserve"> in </w:t>
      </w:r>
      <w:r>
        <w:rPr>
          <w:rStyle w:val="Hyperlink.2"/>
        </w:rPr>
        <w:fldChar w:fldCharType="begin" w:fldLock="0"/>
      </w:r>
      <w:r>
        <w:rPr>
          <w:rStyle w:val="Hyperlink.2"/>
        </w:rPr>
        <w:instrText xml:space="preserve"> HYPERLINK "https://papyri.info/ddbdp/stud.pal%3B3%3B393"</w:instrText>
      </w:r>
      <w:r>
        <w:rPr>
          <w:rStyle w:val="Hyperlink.2"/>
        </w:rPr>
        <w:fldChar w:fldCharType="separate" w:fldLock="0"/>
      </w:r>
      <w:r>
        <w:rPr>
          <w:rStyle w:val="Hyperlink.2"/>
          <w:rtl w:val="0"/>
          <w:lang w:val="en-US"/>
        </w:rPr>
        <w:t>Stud.Pal. 3 393</w:t>
      </w:r>
      <w:r>
        <w:rPr/>
        <w:fldChar w:fldCharType="end" w:fldLock="0"/>
      </w:r>
      <w:r>
        <w:rPr>
          <w:rStyle w:val="Hyperlink.0"/>
          <w:rtl w:val="0"/>
          <w:lang w:val="en-US"/>
        </w:rPr>
        <w:t xml:space="preserve">.4 [provenance unknown, 6th century], </w:t>
      </w:r>
      <w:r>
        <w:rPr>
          <w:rStyle w:val="Hyperlink.0"/>
          <w:rFonts w:ascii="IFAO-Grec Unicode" w:hAnsi="IFAO-Grec Unicode" w:hint="default"/>
          <w:rtl w:val="0"/>
        </w:rPr>
        <w:t>ὁμολογῶ</w:t>
      </w:r>
      <w:r>
        <w:rPr>
          <w:rStyle w:val="Hyperlink.0"/>
          <w:rFonts w:ascii="IFAO-Grec Unicode" w:hAnsi="IFAO-Grec Unicode"/>
          <w:rtl w:val="0"/>
          <w:lang w:val="en-US"/>
        </w:rPr>
        <w:t xml:space="preserve"> </w:t>
      </w:r>
      <w:r>
        <w:rPr>
          <w:rStyle w:val="Hyperlink.0"/>
          <w:rFonts w:ascii="IFAO-Grec Unicode" w:hAnsi="IFAO-Grec Unicode" w:hint="default"/>
          <w:rtl w:val="0"/>
        </w:rPr>
        <w:t>διδόναι</w:t>
      </w:r>
      <w:r>
        <w:rPr>
          <w:rStyle w:val="Hyperlink.0"/>
          <w:rFonts w:ascii="IFAO-Grec Unicode" w:hAnsi="IFAO-Grec Unicode"/>
          <w:rtl w:val="0"/>
          <w:lang w:val="en-US"/>
        </w:rPr>
        <w:t xml:space="preserve"> </w:t>
      </w:r>
      <w:r>
        <w:rPr>
          <w:rStyle w:val="Hyperlink.0"/>
          <w:rFonts w:ascii="IFAO-Grec Unicode" w:hAnsi="IFAO-Grec Unicode" w:hint="default"/>
          <w:rtl w:val="0"/>
        </w:rPr>
        <w:t>σοι</w:t>
      </w:r>
      <w:r>
        <w:rPr>
          <w:rStyle w:val="Hyperlink.0"/>
          <w:rtl w:val="0"/>
          <w:lang w:val="en-US"/>
        </w:rPr>
        <w:t xml:space="preserve"> in </w:t>
      </w:r>
      <w:r>
        <w:rPr>
          <w:rStyle w:val="Hyperlink.2"/>
        </w:rPr>
        <w:fldChar w:fldCharType="begin" w:fldLock="0"/>
      </w:r>
      <w:r>
        <w:rPr>
          <w:rStyle w:val="Hyperlink.2"/>
        </w:rPr>
        <w:instrText xml:space="preserve"> HYPERLINK "https://papyri.info/ddbdp/p.lond%3B5%3B1660"</w:instrText>
      </w:r>
      <w:r>
        <w:rPr>
          <w:rStyle w:val="Hyperlink.2"/>
        </w:rPr>
        <w:fldChar w:fldCharType="separate" w:fldLock="0"/>
      </w:r>
      <w:r>
        <w:rPr>
          <w:rStyle w:val="Hyperlink.2"/>
          <w:rtl w:val="0"/>
          <w:lang w:val="en-US"/>
        </w:rPr>
        <w:t>P.Lond. 5 1660</w:t>
      </w:r>
      <w:r>
        <w:rPr/>
        <w:fldChar w:fldCharType="end" w:fldLock="0"/>
      </w:r>
      <w:r>
        <w:rPr>
          <w:rStyle w:val="Hyperlink.0"/>
          <w:rtl w:val="0"/>
          <w:lang w:val="en-US"/>
        </w:rPr>
        <w:t xml:space="preserve">.42 [553], </w:t>
      </w:r>
      <w:r>
        <w:rPr>
          <w:rStyle w:val="Hyperlink.2"/>
        </w:rPr>
        <w:fldChar w:fldCharType="begin" w:fldLock="0"/>
      </w:r>
      <w:r>
        <w:rPr>
          <w:rStyle w:val="Hyperlink.2"/>
        </w:rPr>
        <w:instrText xml:space="preserve"> HYPERLINK "https://papyri.info/ddbdp/p.heid%3B5%3B345"</w:instrText>
      </w:r>
      <w:r>
        <w:rPr>
          <w:rStyle w:val="Hyperlink.2"/>
        </w:rPr>
        <w:fldChar w:fldCharType="separate" w:fldLock="0"/>
      </w:r>
      <w:r>
        <w:rPr>
          <w:rStyle w:val="Hyperlink.2"/>
          <w:rtl w:val="0"/>
          <w:lang w:val="en-US"/>
        </w:rPr>
        <w:t>P. Heid. 5 345</w:t>
      </w:r>
      <w:r>
        <w:rPr/>
        <w:fldChar w:fldCharType="end" w:fldLock="0"/>
      </w:r>
      <w:r>
        <w:rPr>
          <w:rStyle w:val="Hyperlink.0"/>
          <w:rtl w:val="0"/>
          <w:lang w:val="en-US"/>
        </w:rPr>
        <w:t>.9 [Oxyrhynchites, 6th century]). Conjecturally, the lines could run in some such manner as the following:</w:t>
      </w:r>
    </w:p>
    <w:p>
      <w:pPr>
        <w:pStyle w:val="Normal.0"/>
        <w:spacing w:line="276" w:lineRule="auto"/>
        <w:rPr>
          <w:rStyle w:val="Hyperlink.0"/>
          <w:outline w:val="0"/>
          <w:color w:val="0000ff"/>
          <w:u w:val="single" w:color="0000ff"/>
          <w:lang w:val="en-US"/>
          <w14:textFill>
            <w14:solidFill>
              <w14:srgbClr w14:val="0000FF"/>
            </w14:solidFill>
          </w14:textFill>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#blockQuote</w:t>
      </w:r>
    </w:p>
    <w:p>
      <w:pPr>
        <w:pStyle w:val="Normal.0"/>
        <w:spacing w:line="276" w:lineRule="auto"/>
        <w:rPr>
          <w:rStyle w:val="Hyperlink.0"/>
          <w:rFonts w:ascii="IFAO-Grec Unicode" w:cs="IFAO-Grec Unicode" w:hAnsi="IFAO-Grec Unicode" w:eastAsia="IFAO-Grec Unicode"/>
        </w:rPr>
      </w:pPr>
      <w:r>
        <w:rPr>
          <w:rStyle w:val="Hyperlink.0"/>
          <w:rFonts w:ascii="IFAO-Grec Unicode" w:hAnsi="IFAO-Grec Unicode"/>
          <w:rtl w:val="0"/>
          <w:lang w:val="en-US"/>
        </w:rPr>
        <w:t xml:space="preserve">15 </w:t>
        <w:tab/>
      </w:r>
      <w:r>
        <w:rPr>
          <w:rStyle w:val="Hyperlink.0"/>
          <w:rFonts w:ascii="IFAO-Grec Unicode" w:hAnsi="IFAO-Grec Unicode" w:hint="default"/>
          <w:rtl w:val="0"/>
        </w:rPr>
        <w:t>εἰ</w:t>
      </w:r>
      <w:r>
        <w:rPr>
          <w:rStyle w:val="Hyperlink.0"/>
          <w:rFonts w:ascii="IFAO-Grec Unicode" w:hAnsi="IFAO-Grec Unicode"/>
          <w:rtl w:val="0"/>
          <w:lang w:val="en-US"/>
        </w:rPr>
        <w:t xml:space="preserve"> </w:t>
      </w:r>
      <w:r>
        <w:rPr>
          <w:rStyle w:val="Hyperlink.0"/>
          <w:rFonts w:ascii="IFAO-Grec Unicode" w:hAnsi="IFAO-Grec Unicode" w:hint="default"/>
          <w:rtl w:val="0"/>
        </w:rPr>
        <w:t>δὲ</w:t>
      </w:r>
      <w:r>
        <w:rPr>
          <w:rStyle w:val="Hyperlink.0"/>
          <w:rFonts w:ascii="IFAO-Grec Unicode" w:hAnsi="IFAO-Grec Unicode"/>
          <w:rtl w:val="0"/>
          <w:lang w:val="en-US"/>
        </w:rPr>
        <w:t xml:space="preserve"> </w:t>
      </w:r>
      <w:r>
        <w:rPr>
          <w:rStyle w:val="Hyperlink.0"/>
          <w:rFonts w:ascii="IFAO-Grec Unicode" w:hAnsi="IFAO-Grec Unicode" w:hint="default"/>
          <w:rtl w:val="0"/>
        </w:rPr>
        <w:t>θελήσομέ</w:t>
      </w:r>
      <w:r>
        <w:rPr>
          <w:rStyle w:val="Hyperlink.0"/>
          <w:rFonts w:ascii="IFAO-Grec Unicode" w:hAnsi="IFAO-Grec Unicode"/>
          <w:rtl w:val="0"/>
          <w:lang w:val="en-US"/>
        </w:rPr>
        <w:t>&lt;</w:t>
      </w:r>
      <w:r>
        <w:rPr>
          <w:rStyle w:val="Hyperlink.0"/>
          <w:rFonts w:ascii="IFAO-Grec Unicode" w:hAnsi="IFAO-Grec Unicode" w:hint="default"/>
          <w:rtl w:val="0"/>
        </w:rPr>
        <w:t>ν</w:t>
      </w:r>
      <w:r>
        <w:rPr>
          <w:rStyle w:val="Hyperlink.0"/>
          <w:rFonts w:ascii="IFAO-Grec Unicode" w:hAnsi="IFAO-Grec Unicode"/>
          <w:rtl w:val="0"/>
          <w:lang w:val="en-US"/>
        </w:rPr>
        <w:t xml:space="preserve">&gt; </w:t>
      </w:r>
      <w:r>
        <w:rPr>
          <w:rStyle w:val="Hyperlink.0"/>
          <w:rFonts w:ascii="IFAO-Grec Unicode" w:hAnsi="IFAO-Grec Unicode" w:hint="default"/>
          <w:rtl w:val="0"/>
        </w:rPr>
        <w:t>ποτε</w:t>
      </w:r>
      <w:r>
        <w:rPr>
          <w:rStyle w:val="Hyperlink.0"/>
          <w:rFonts w:ascii="IFAO-Grec Unicode" w:hAnsi="IFAO-Grec Unicode"/>
          <w:rtl w:val="0"/>
          <w:lang w:val="en-US"/>
        </w:rPr>
        <w:t xml:space="preserve"> </w:t>
      </w:r>
      <w:r>
        <w:rPr>
          <w:rStyle w:val="Hyperlink.0"/>
          <w:rFonts w:ascii="IFAO-Grec Unicode" w:hAnsi="IFAO-Grec Unicode" w:hint="default"/>
          <w:rtl w:val="0"/>
        </w:rPr>
        <w:t>καιρῷ</w:t>
      </w:r>
      <w:r>
        <w:rPr>
          <w:rStyle w:val="Hyperlink.0"/>
          <w:rFonts w:ascii="IFAO-Grec Unicode" w:hAnsi="IFAO-Grec Unicode"/>
          <w:rtl w:val="0"/>
          <w:lang w:val="en-US"/>
        </w:rPr>
        <w:t xml:space="preserve"> </w:t>
      </w:r>
      <w:r>
        <w:rPr>
          <w:rStyle w:val="Hyperlink.0"/>
          <w:rFonts w:ascii="IFAO-Grec Unicode" w:hAnsi="IFAO-Grec Unicode" w:hint="default"/>
          <w:rtl w:val="0"/>
        </w:rPr>
        <w:t>ἢ</w:t>
      </w:r>
      <w:r>
        <w:rPr>
          <w:rStyle w:val="Hyperlink.0"/>
          <w:rFonts w:ascii="IFAO-Grec Unicode" w:hAnsi="IFAO-Grec Unicode"/>
          <w:rtl w:val="0"/>
          <w:lang w:val="en-US"/>
        </w:rPr>
        <w:t xml:space="preserve"> </w:t>
      </w:r>
      <w:r>
        <w:rPr>
          <w:rStyle w:val="Hyperlink.0"/>
          <w:rFonts w:ascii="IFAO-Grec Unicode" w:hAnsi="IFAO-Grec Unicode" w:hint="default"/>
          <w:rtl w:val="0"/>
        </w:rPr>
        <w:t>χρόνῳ</w:t>
      </w:r>
      <w:r>
        <w:rPr>
          <w:rStyle w:val="Hyperlink.0"/>
          <w:rFonts w:ascii="IFAO-Grec Unicode" w:hAnsi="IFAO-Grec Unicode"/>
          <w:rtl w:val="0"/>
          <w:lang w:val="en-US"/>
        </w:rPr>
        <w:t xml:space="preserve"> </w:t>
      </w:r>
      <w:r>
        <w:rPr>
          <w:rStyle w:val="Hyperlink.0"/>
          <w:rFonts w:ascii="IFAO-Grec Unicode" w:hAnsi="IFAO-Grec Unicode" w:hint="default"/>
          <w:rtl w:val="0"/>
        </w:rPr>
        <w:t>ὑπεξελε</w:t>
      </w:r>
      <w:r>
        <w:rPr>
          <w:rStyle w:val="Hyperlink.0"/>
          <w:rFonts w:ascii="IFAO-Grec Unicode" w:hAnsi="IFAO-Grec Unicode"/>
          <w:rtl w:val="0"/>
          <w:lang w:val="en-US"/>
        </w:rPr>
        <w:t xml:space="preserve">-? </w:t>
      </w:r>
      <w:r>
        <w:rPr>
          <w:rStyle w:val="Hyperlink.0"/>
          <w:rFonts w:ascii="IFAO-Grec Unicode" w:hAnsi="IFAO-Grec Unicode" w:hint="default"/>
          <w:rtl w:val="0"/>
        </w:rPr>
        <w:t>σε</w:t>
      </w:r>
      <w:r>
        <w:rPr>
          <w:rStyle w:val="Hyperlink.0"/>
          <w:rFonts w:ascii="IFAO-Grec Unicode" w:hAnsi="IFAO-Grec Unicode"/>
          <w:rtl w:val="0"/>
          <w:lang w:val="en-US"/>
        </w:rPr>
        <w:t xml:space="preserve">, </w:t>
      </w:r>
      <w:r>
        <w:rPr>
          <w:rStyle w:val="Hyperlink.0"/>
          <w:rFonts w:ascii="IFAO-Grec Unicode" w:hAnsi="IFAO-Grec Unicode" w:hint="default"/>
          <w:rtl w:val="0"/>
        </w:rPr>
        <w:t>ὁμολογῶ</w:t>
      </w:r>
      <w:r>
        <w:rPr>
          <w:rStyle w:val="Hyperlink.0"/>
          <w:rFonts w:ascii="IFAO-Grec Unicode" w:hAnsi="IFAO-Grec Unicode"/>
          <w:rtl w:val="0"/>
          <w:lang w:val="en-US"/>
        </w:rPr>
        <w:t xml:space="preserve"> </w:t>
      </w:r>
      <w:r>
        <w:rPr>
          <w:rStyle w:val="Hyperlink.0"/>
          <w:rFonts w:ascii="IFAO-Grec Unicode" w:hAnsi="IFAO-Grec Unicode" w:hint="default"/>
          <w:rtl w:val="0"/>
        </w:rPr>
        <w:t>εἰς</w:t>
      </w:r>
      <w:r>
        <w:rPr>
          <w:rStyle w:val="Hyperlink.0"/>
          <w:rFonts w:ascii="IFAO-Grec Unicode" w:hAnsi="IFAO-Grec Unicode"/>
          <w:rtl w:val="0"/>
          <w:lang w:val="en-US"/>
        </w:rPr>
        <w:t xml:space="preserve"> </w:t>
      </w:r>
      <w:r>
        <w:rPr>
          <w:rStyle w:val="Hyperlink.0"/>
          <w:rFonts w:ascii="IFAO-Grec Unicode" w:hAnsi="IFAO-Grec Unicode" w:hint="default"/>
          <w:rtl w:val="0"/>
        </w:rPr>
        <w:t>τὸ</w:t>
      </w:r>
    </w:p>
    <w:p>
      <w:pPr>
        <w:pStyle w:val="Normal.0"/>
        <w:spacing w:line="276" w:lineRule="auto"/>
        <w:rPr>
          <w:rStyle w:val="Hyperlink.0"/>
          <w:rFonts w:ascii="IFAO-Grec Unicode" w:cs="IFAO-Grec Unicode" w:hAnsi="IFAO-Grec Unicode" w:eastAsia="IFAO-Grec Unicode"/>
        </w:rPr>
      </w:pPr>
      <w:r>
        <w:rPr>
          <w:rStyle w:val="Hyperlink.0"/>
          <w:rFonts w:ascii="IFAO-Grec Unicode" w:hAnsi="IFAO-Grec Unicode"/>
          <w:rtl w:val="0"/>
        </w:rPr>
        <w:t xml:space="preserve">16 </w:t>
        <w:tab/>
      </w:r>
      <w:r>
        <w:rPr>
          <w:rStyle w:val="Hyperlink.0"/>
          <w:rFonts w:ascii="IFAO-Grec Unicode" w:hAnsi="IFAO-Grec Unicode" w:hint="default"/>
          <w:rtl w:val="0"/>
        </w:rPr>
        <w:t>προκ</w:t>
      </w:r>
      <w:r>
        <w:rPr>
          <w:rStyle w:val="Hyperlink.0"/>
          <w:rFonts w:ascii="IFAO-Grec Unicode" w:hAnsi="IFAO-Grec Unicode"/>
          <w:rtl w:val="0"/>
        </w:rPr>
        <w:t>(</w:t>
      </w:r>
      <w:r>
        <w:rPr>
          <w:rStyle w:val="Hyperlink.0"/>
          <w:rFonts w:ascii="IFAO-Grec Unicode" w:hAnsi="IFAO-Grec Unicode" w:hint="default"/>
          <w:rtl w:val="0"/>
        </w:rPr>
        <w:t>είμενον</w:t>
      </w:r>
      <w:r>
        <w:rPr>
          <w:rStyle w:val="Hyperlink.0"/>
          <w:rFonts w:ascii="IFAO-Grec Unicode" w:hAnsi="IFAO-Grec Unicode"/>
          <w:rtl w:val="0"/>
        </w:rPr>
        <w:t xml:space="preserve">) </w:t>
      </w:r>
      <w:r>
        <w:rPr>
          <w:rStyle w:val="Hyperlink.0"/>
          <w:rFonts w:ascii="IFAO-Grec Unicode" w:hAnsi="IFAO-Grec Unicode" w:hint="default"/>
          <w:rtl w:val="0"/>
        </w:rPr>
        <w:t>μου μέρος ἀπὸ τοῦ προκ</w:t>
      </w:r>
      <w:r>
        <w:rPr>
          <w:rStyle w:val="Hyperlink.0"/>
          <w:rFonts w:ascii="IFAO-Grec Unicode" w:hAnsi="IFAO-Grec Unicode"/>
          <w:rtl w:val="0"/>
        </w:rPr>
        <w:t>(</w:t>
      </w:r>
      <w:r>
        <w:rPr>
          <w:rStyle w:val="Hyperlink.0"/>
          <w:rFonts w:ascii="IFAO-Grec Unicode" w:hAnsi="IFAO-Grec Unicode" w:hint="default"/>
          <w:rtl w:val="0"/>
        </w:rPr>
        <w:t>ειμένου</w:t>
      </w:r>
      <w:r>
        <w:rPr>
          <w:rStyle w:val="Hyperlink.0"/>
          <w:rFonts w:ascii="IFAO-Grec Unicode" w:hAnsi="IFAO-Grec Unicode"/>
          <w:rtl w:val="0"/>
        </w:rPr>
        <w:t xml:space="preserve">) </w:t>
      </w:r>
      <w:r>
        <w:rPr>
          <w:rStyle w:val="Hyperlink.0"/>
          <w:rFonts w:ascii="IFAO-Grec Unicode" w:hAnsi="IFAO-Grec Unicode" w:hint="default"/>
          <w:rtl w:val="0"/>
        </w:rPr>
        <w:t>θησαυροῦ μήτε ἐμὲ μήτε τοὺς ἐμοὺς</w:t>
      </w:r>
    </w:p>
    <w:p>
      <w:pPr>
        <w:pStyle w:val="Normal.0"/>
        <w:spacing w:line="276" w:lineRule="auto"/>
        <w:rPr>
          <w:rStyle w:val="Hyperlink.0"/>
          <w:rFonts w:ascii="IFAO-Grec Unicode" w:cs="IFAO-Grec Unicode" w:hAnsi="IFAO-Grec Unicode" w:eastAsia="IFAO-Grec Unicode"/>
        </w:rPr>
      </w:pPr>
      <w:r>
        <w:rPr>
          <w:rStyle w:val="Hyperlink.0"/>
          <w:rFonts w:ascii="IFAO-Grec Unicode" w:hAnsi="IFAO-Grec Unicode"/>
          <w:rtl w:val="0"/>
          <w:lang w:val="ru-RU"/>
        </w:rPr>
        <w:t xml:space="preserve">17 </w:t>
        <w:tab/>
      </w:r>
      <w:r>
        <w:rPr>
          <w:rStyle w:val="Hyperlink.0"/>
          <w:rFonts w:ascii="IFAO-Grec Unicode" w:hAnsi="IFAO-Grec Unicode" w:hint="default"/>
          <w:rtl w:val="0"/>
        </w:rPr>
        <w:t>κληρονόμους ἢ συνκληρονόμους ἐπὶ τοῦτο ὑπεξελε</w:t>
      </w:r>
      <w:r>
        <w:rPr>
          <w:rStyle w:val="Hyperlink.0"/>
          <w:rFonts w:ascii="IFAO-Grec Unicode" w:hAnsi="IFAO-Grec Unicode"/>
          <w:rtl w:val="0"/>
          <w:lang w:val="zh-TW" w:eastAsia="zh-TW"/>
        </w:rPr>
        <w:t xml:space="preserve">-? </w:t>
      </w:r>
      <w:r>
        <w:rPr>
          <w:rStyle w:val="Hyperlink.0"/>
          <w:rFonts w:ascii="IFAO-Grec Unicode" w:hAnsi="IFAO-Grec Unicode" w:hint="default"/>
          <w:rtl w:val="0"/>
        </w:rPr>
        <w:t>σε</w:t>
      </w:r>
      <w:r>
        <w:rPr>
          <w:rStyle w:val="Hyperlink.0"/>
          <w:rFonts w:ascii="IFAO-Grec Unicode" w:hAnsi="IFAO-Grec Unicode"/>
          <w:rtl w:val="0"/>
        </w:rPr>
        <w:t xml:space="preserve">, </w:t>
      </w:r>
      <w:r>
        <w:rPr>
          <w:rStyle w:val="Hyperlink.0"/>
          <w:rFonts w:ascii="IFAO-Grec Unicode" w:hAnsi="IFAO-Grec Unicode" w:hint="default"/>
          <w:rtl w:val="0"/>
        </w:rPr>
        <w:t>καὶ δώσω</w:t>
      </w:r>
    </w:p>
    <w:p>
      <w:pPr>
        <w:pStyle w:val="Normal.0"/>
        <w:spacing w:line="276" w:lineRule="auto"/>
        <w:rPr>
          <w:rStyle w:val="Hyperlink.0"/>
          <w:rFonts w:ascii="IFAO-Grec Unicode" w:cs="IFAO-Grec Unicode" w:hAnsi="IFAO-Grec Unicode" w:eastAsia="IFAO-Grec Unicode"/>
        </w:rPr>
      </w:pPr>
      <w:r>
        <w:rPr>
          <w:rStyle w:val="Hyperlink.0"/>
          <w:rFonts w:ascii="IFAO-Grec Unicode" w:hAnsi="IFAO-Grec Unicode"/>
          <w:rtl w:val="0"/>
        </w:rPr>
        <w:t xml:space="preserve">18 </w:t>
        <w:tab/>
      </w:r>
      <w:r>
        <w:rPr>
          <w:rStyle w:val="Hyperlink.0"/>
          <w:rFonts w:ascii="IFAO-Grec Unicode" w:hAnsi="IFAO-Grec Unicode" w:hint="default"/>
          <w:rtl w:val="0"/>
        </w:rPr>
        <w:t>λόγῳ προστίμου ἐξεπερωτήσεως καὶ παραβάσεως χρυσίου νομισμάτια</w:t>
      </w:r>
    </w:p>
    <w:p>
      <w:pPr>
        <w:pStyle w:val="Normal.0"/>
        <w:spacing w:line="276" w:lineRule="auto"/>
        <w:rPr>
          <w:rStyle w:val="Hyperlink.0"/>
        </w:rPr>
      </w:pPr>
      <w:r>
        <w:rPr>
          <w:rStyle w:val="Hyperlink.0"/>
          <w:rFonts w:ascii="IFAO-Grec Unicode" w:hAnsi="IFAO-Grec Unicode"/>
          <w:rtl w:val="0"/>
        </w:rPr>
        <w:t xml:space="preserve">19 </w:t>
        <w:tab/>
      </w:r>
      <w:r>
        <w:rPr>
          <w:rStyle w:val="Hyperlink.0"/>
          <w:rFonts w:ascii="IFAO-Grec Unicode" w:hAnsi="IFAO-Grec Unicode" w:hint="default"/>
          <w:rtl w:val="0"/>
        </w:rPr>
        <w:t>εἴκοσι γί</w:t>
      </w:r>
      <w:r>
        <w:rPr>
          <w:rStyle w:val="Hyperlink.0"/>
          <w:rFonts w:ascii="IFAO-Grec Unicode" w:hAnsi="IFAO-Grec Unicode"/>
          <w:rtl w:val="0"/>
        </w:rPr>
        <w:t>(</w:t>
      </w:r>
      <w:r>
        <w:rPr>
          <w:rStyle w:val="Hyperlink.0"/>
          <w:rFonts w:ascii="IFAO-Grec Unicode" w:hAnsi="IFAO-Grec Unicode" w:hint="default"/>
          <w:rtl w:val="0"/>
        </w:rPr>
        <w:t>νεται</w:t>
      </w:r>
      <w:r>
        <w:rPr>
          <w:rStyle w:val="Hyperlink.0"/>
          <w:rFonts w:ascii="IFAO-Grec Unicode" w:hAnsi="IFAO-Grec Unicode"/>
          <w:rtl w:val="0"/>
        </w:rPr>
        <w:t xml:space="preserve">) </w:t>
      </w:r>
      <w:r>
        <w:rPr>
          <w:rStyle w:val="Hyperlink.0"/>
          <w:rFonts w:ascii="IFAO-Grec Unicode" w:hAnsi="IFAO-Grec Unicode" w:hint="default"/>
          <w:rtl w:val="0"/>
        </w:rPr>
        <w:t>χρ</w:t>
      </w:r>
      <w:r>
        <w:rPr>
          <w:rStyle w:val="Hyperlink.0"/>
          <w:rFonts w:ascii="IFAO-Grec Unicode" w:hAnsi="IFAO-Grec Unicode"/>
          <w:rtl w:val="0"/>
        </w:rPr>
        <w:t>(</w:t>
      </w:r>
      <w:r>
        <w:rPr>
          <w:rStyle w:val="Hyperlink.0"/>
          <w:rFonts w:ascii="IFAO-Grec Unicode" w:hAnsi="IFAO-Grec Unicode" w:hint="default"/>
          <w:rtl w:val="0"/>
        </w:rPr>
        <w:t>υσίου</w:t>
      </w:r>
      <w:r>
        <w:rPr>
          <w:rStyle w:val="Hyperlink.0"/>
          <w:rFonts w:ascii="IFAO-Grec Unicode" w:hAnsi="IFAO-Grec Unicode"/>
          <w:rtl w:val="0"/>
        </w:rPr>
        <w:t xml:space="preserve">) </w:t>
      </w:r>
      <w:r>
        <w:rPr>
          <w:rStyle w:val="Hyperlink.0"/>
          <w:rFonts w:ascii="IFAO-Grec Unicode" w:hAnsi="IFAO-Grec Unicode" w:hint="default"/>
          <w:rtl w:val="0"/>
        </w:rPr>
        <w:t>νο</w:t>
      </w:r>
      <w:r>
        <w:rPr>
          <w:rStyle w:val="Hyperlink.0"/>
          <w:rFonts w:ascii="IFAO-Grec Unicode" w:hAnsi="IFAO-Grec Unicode"/>
          <w:rtl w:val="0"/>
        </w:rPr>
        <w:t>(</w:t>
      </w:r>
      <w:r>
        <w:rPr>
          <w:rStyle w:val="Hyperlink.0"/>
          <w:rFonts w:ascii="IFAO-Grec Unicode" w:hAnsi="IFAO-Grec Unicode" w:hint="default"/>
          <w:rtl w:val="0"/>
        </w:rPr>
        <w:t>μισμάτια</w:t>
      </w:r>
      <w:r>
        <w:rPr>
          <w:rStyle w:val="Hyperlink.0"/>
          <w:rFonts w:ascii="IFAO-Grec Unicode" w:hAnsi="IFAO-Grec Unicode"/>
          <w:rtl w:val="0"/>
        </w:rPr>
        <w:t xml:space="preserve">) </w:t>
      </w:r>
      <w:r>
        <w:rPr>
          <w:rStyle w:val="Hyperlink.0"/>
          <w:rFonts w:ascii="IFAO-Grec Unicode" w:hAnsi="IFAO-Grec Unicode" w:hint="default"/>
          <w:rtl w:val="0"/>
        </w:rPr>
        <w:t>κ</w:t>
      </w: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#endBlockQuote</w:t>
      </w:r>
    </w:p>
    <w:p>
      <w:pPr>
        <w:pStyle w:val="Normal.0"/>
        <w:spacing w:line="276" w:lineRule="auto"/>
        <w:jc w:val="both"/>
        <w:rPr>
          <w:rStyle w:val="Hyperlink.0"/>
          <w:outline w:val="0"/>
          <w:color w:val="000000"/>
          <w:u w:color="000000"/>
          <w14:textFill>
            <w14:solidFill>
              <w14:srgbClr w14:val="000000"/>
            </w14:solidFill>
          </w14:textFill>
        </w:rPr>
      </w:pPr>
      <w:r>
        <w:rPr>
          <w:rStyle w:val="Hyperlink.0"/>
          <w:rtl w:val="0"/>
          <w:lang w:val="en-US"/>
        </w:rPr>
        <w:t xml:space="preserve">The clause expressing the provision for a penalty to be imposed on the party transgressing the dialysis was a standard element of dialysis documents (e.g. </w:t>
      </w:r>
      <w:r>
        <w:rPr>
          <w:rStyle w:val="Hyperlink.2"/>
        </w:rPr>
        <w:fldChar w:fldCharType="begin" w:fldLock="0"/>
      </w:r>
      <w:r>
        <w:rPr>
          <w:rStyle w:val="Hyperlink.2"/>
        </w:rPr>
        <w:instrText xml:space="preserve"> HYPERLINK "https://papyri.info/ddbdp/p.muench%3B1%3B1"</w:instrText>
      </w:r>
      <w:r>
        <w:rPr>
          <w:rStyle w:val="Hyperlink.2"/>
        </w:rPr>
        <w:fldChar w:fldCharType="separate" w:fldLock="0"/>
      </w:r>
      <w:r>
        <w:rPr>
          <w:rStyle w:val="Hyperlink.2"/>
          <w:rtl w:val="0"/>
          <w:lang w:val="en-US"/>
        </w:rPr>
        <w:t>P.M</w:t>
      </w:r>
      <w:r>
        <w:rPr>
          <w:rStyle w:val="Hyperlink.2"/>
          <w:rtl w:val="0"/>
          <w:lang w:val="en-US"/>
        </w:rPr>
        <w:t>ü</w:t>
      </w:r>
      <w:r>
        <w:rPr>
          <w:rStyle w:val="Hyperlink.2"/>
          <w:rtl w:val="0"/>
          <w:lang w:val="en-US"/>
        </w:rPr>
        <w:t>nch. 1 1</w:t>
      </w:r>
      <w:r>
        <w:rPr/>
        <w:fldChar w:fldCharType="end" w:fldLock="0"/>
      </w:r>
      <w:r>
        <w:rPr>
          <w:rStyle w:val="Hyperlink.0"/>
          <w:rtl w:val="0"/>
          <w:lang w:val="en-US"/>
        </w:rPr>
        <w:t>.47</w:t>
      </w:r>
      <w:r>
        <w:rPr>
          <w:rStyle w:val="Hyperlink.0"/>
          <w:rtl w:val="0"/>
          <w:lang w:val="en-US"/>
        </w:rPr>
        <w:t>–</w:t>
      </w:r>
      <w:r>
        <w:rPr>
          <w:rStyle w:val="Hyperlink.0"/>
          <w:rtl w:val="0"/>
          <w:lang w:val="en-US"/>
        </w:rPr>
        <w:t xml:space="preserve">50 [Syene, 574]; </w:t>
      </w:r>
      <w:r>
        <w:rPr>
          <w:rStyle w:val="Hyperlink.2"/>
        </w:rPr>
        <w:fldChar w:fldCharType="begin" w:fldLock="0"/>
      </w:r>
      <w:r>
        <w:rPr>
          <w:rStyle w:val="Hyperlink.2"/>
        </w:rPr>
        <w:instrText xml:space="preserve"> HYPERLINK "https://papyri.info/ddbdp/p.muench%3B1%3B7"</w:instrText>
      </w:r>
      <w:r>
        <w:rPr>
          <w:rStyle w:val="Hyperlink.2"/>
        </w:rPr>
        <w:fldChar w:fldCharType="separate" w:fldLock="0"/>
      </w:r>
      <w:r>
        <w:rPr>
          <w:rStyle w:val="Hyperlink.2"/>
          <w:rtl w:val="0"/>
          <w:lang w:val="en-US"/>
        </w:rPr>
        <w:t>7</w:t>
      </w:r>
      <w:r>
        <w:rPr/>
        <w:fldChar w:fldCharType="end" w:fldLock="0"/>
      </w:r>
      <w:r>
        <w:rPr>
          <w:rStyle w:val="Hyperlink.0"/>
          <w:rtl w:val="0"/>
          <w:lang w:val="en-US"/>
        </w:rPr>
        <w:t>.66</w:t>
      </w:r>
      <w:r>
        <w:rPr>
          <w:rStyle w:val="Hyperlink.0"/>
          <w:rtl w:val="0"/>
          <w:lang w:val="en-US"/>
        </w:rPr>
        <w:t>–</w:t>
      </w:r>
      <w:r>
        <w:rPr>
          <w:rStyle w:val="Hyperlink.0"/>
          <w:rtl w:val="0"/>
          <w:lang w:val="en-US"/>
        </w:rPr>
        <w:t xml:space="preserve">71 [Antinoopolis, 583], </w:t>
      </w:r>
      <w:r>
        <w:rPr>
          <w:rStyle w:val="Hyperlink.2"/>
        </w:rPr>
        <w:fldChar w:fldCharType="begin" w:fldLock="0"/>
      </w:r>
      <w:r>
        <w:rPr>
          <w:rStyle w:val="Hyperlink.2"/>
        </w:rPr>
        <w:instrText xml:space="preserve"> HYPERLINK "https://papyri.info/ddbdp/p.vat.aphrod%3B%3B1"</w:instrText>
      </w:r>
      <w:r>
        <w:rPr>
          <w:rStyle w:val="Hyperlink.2"/>
        </w:rPr>
        <w:fldChar w:fldCharType="separate" w:fldLock="0"/>
      </w:r>
      <w:r>
        <w:rPr>
          <w:rStyle w:val="Hyperlink.2"/>
          <w:rtl w:val="0"/>
          <w:lang w:val="en-US"/>
        </w:rPr>
        <w:t>P.Vat.Aphrod. 1</w:t>
      </w:r>
      <w:r>
        <w:rPr/>
        <w:fldChar w:fldCharType="end" w:fldLock="0"/>
      </w:r>
      <w:r>
        <w:rPr>
          <w:rStyle w:val="Hyperlink.0"/>
          <w:rtl w:val="0"/>
          <w:lang w:val="en-US"/>
        </w:rPr>
        <w:t>.81</w:t>
      </w:r>
      <w:r>
        <w:rPr>
          <w:rStyle w:val="Hyperlink.0"/>
          <w:rtl w:val="0"/>
          <w:lang w:val="en-US"/>
        </w:rPr>
        <w:t>–</w:t>
      </w:r>
      <w:r>
        <w:rPr>
          <w:rStyle w:val="Hyperlink.0"/>
          <w:rtl w:val="0"/>
          <w:lang w:val="en-US"/>
        </w:rPr>
        <w:t xml:space="preserve">85 [598]) although not always (e.g. </w:t>
      </w:r>
      <w:r>
        <w:rPr>
          <w:rStyle w:val="Hyperlink.2"/>
        </w:rPr>
        <w:fldChar w:fldCharType="begin" w:fldLock="0"/>
      </w:r>
      <w:r>
        <w:rPr>
          <w:rStyle w:val="Hyperlink.2"/>
        </w:rPr>
        <w:instrText xml:space="preserve"> HYPERLINK "https://papyri.info/ddbdp/p.dubl%3B%3B34"</w:instrText>
      </w:r>
      <w:r>
        <w:rPr>
          <w:rStyle w:val="Hyperlink.2"/>
        </w:rPr>
        <w:fldChar w:fldCharType="separate" w:fldLock="0"/>
      </w:r>
      <w:r>
        <w:rPr>
          <w:rStyle w:val="Hyperlink.2"/>
          <w:rtl w:val="0"/>
          <w:lang w:val="en-US"/>
        </w:rPr>
        <w:t>P.Dublin 34</w:t>
      </w:r>
      <w:r>
        <w:rPr/>
        <w:fldChar w:fldCharType="end" w:fldLock="0"/>
      </w:r>
      <w:r>
        <w:rPr>
          <w:rStyle w:val="Hyperlink.0"/>
          <w:rtl w:val="0"/>
          <w:lang w:val="en-US"/>
        </w:rPr>
        <w:t>). None of these documents provides an exact parallel, however, because they have general stipulations, while ours seems to be specifically, rather than formulaically, expressed to put emphasis on the claim which was given up in the settlement. The clause is another hint that the document goes beyond copying and applies legal remedies to the</w:t>
      </w:r>
      <w:r>
        <w:rPr>
          <w:rStyle w:val="Hyperlink.0"/>
          <w:outline w:val="0"/>
          <w:color w:val="000000"/>
          <w:u w:color="000000"/>
          <w:rtl w:val="0"/>
          <w:lang w:val="en-US"/>
          <w14:textFill>
            <w14:solidFill>
              <w14:srgbClr w14:val="000000"/>
            </w14:solidFill>
          </w14:textFill>
        </w:rPr>
        <w:t xml:space="preserve"> individual situation. </w:t>
      </w:r>
    </w:p>
    <w:p>
      <w:pPr>
        <w:pStyle w:val="Normal.0"/>
        <w:spacing w:line="276" w:lineRule="auto"/>
        <w:rPr>
          <w:rStyle w:val="Hyperlink.0"/>
          <w:outline w:val="0"/>
          <w:color w:val="000000"/>
          <w:u w:color="000000"/>
          <w:lang w:val="en-US"/>
          <w14:textFill>
            <w14:solidFill>
              <w14:srgbClr w14:val="000000"/>
            </w14:solidFill>
          </w14:textFill>
        </w:rPr>
      </w:pPr>
    </w:p>
    <w:p>
      <w:pPr>
        <w:pStyle w:val="Normal.0"/>
        <w:spacing w:line="276" w:lineRule="auto"/>
        <w:jc w:val="both"/>
        <w:rPr>
          <w:rStyle w:val="Hyperlink.0"/>
        </w:rPr>
      </w:pPr>
      <w:r>
        <w:rPr>
          <w:rStyle w:val="Hyperlink.0"/>
          <w:outline w:val="0"/>
          <w:color w:val="000000"/>
          <w:u w:color="000000"/>
          <w:rtl w:val="0"/>
          <w:lang w:val="en-US"/>
          <w14:textFill>
            <w14:solidFill>
              <w14:srgbClr w14:val="000000"/>
            </w14:solidFill>
          </w14:textFill>
        </w:rPr>
        <w:t>18</w:t>
      </w:r>
      <w:r>
        <w:rPr>
          <w:rStyle w:val="Hyperlink.0"/>
          <w:outline w:val="0"/>
          <w:color w:val="000000"/>
          <w:u w:color="000000"/>
          <w:rtl w:val="0"/>
          <w:lang w:val="de-DE"/>
          <w14:textFill>
            <w14:solidFill>
              <w14:srgbClr w14:val="000000"/>
            </w14:solidFill>
          </w14:textFill>
        </w:rPr>
        <w:t xml:space="preserve">. </w:t>
      </w:r>
      <w:r>
        <w:rPr>
          <w:rStyle w:val="Hyperlink.0"/>
          <w:rFonts w:ascii="IFAO-Grec Unicode" w:hAnsi="IFAO-Grec Unicode" w:hint="default"/>
          <w:rtl w:val="0"/>
        </w:rPr>
        <w:t>λόγῳ</w:t>
      </w:r>
      <w:r>
        <w:rPr>
          <w:rStyle w:val="Hyperlink.0"/>
          <w:rFonts w:ascii="IFAO-Grec Unicode" w:hAnsi="IFAO-Grec Unicode"/>
          <w:rtl w:val="0"/>
          <w:lang w:val="en-US"/>
        </w:rPr>
        <w:t xml:space="preserve"> </w:t>
      </w:r>
      <w:r>
        <w:rPr>
          <w:rStyle w:val="Hyperlink.0"/>
          <w:rFonts w:ascii="IFAO-Grec Unicode" w:hAnsi="IFAO-Grec Unicode" w:hint="default"/>
          <w:rtl w:val="0"/>
        </w:rPr>
        <w:t>προστίμου</w:t>
      </w:r>
      <w:r>
        <w:rPr>
          <w:rStyle w:val="Hyperlink.0"/>
          <w:rFonts w:ascii="IFAO-Grec Unicode" w:hAnsi="IFAO-Grec Unicode"/>
          <w:rtl w:val="0"/>
          <w:lang w:val="en-US"/>
        </w:rPr>
        <w:t xml:space="preserve"> </w:t>
      </w:r>
      <w:r>
        <w:rPr>
          <w:rStyle w:val="Hyperlink.0"/>
          <w:rFonts w:ascii="IFAO-Grec Unicode" w:hAnsi="IFAO-Grec Unicode" w:hint="default"/>
          <w:rtl w:val="0"/>
        </w:rPr>
        <w:t>ἐξεπερωτήσεως</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παραβάσεως</w:t>
      </w:r>
      <w:r>
        <w:rPr>
          <w:rStyle w:val="Hyperlink.0"/>
          <w:rFonts w:ascii="IFAO-Grec Unicode" w:hAnsi="IFAO-Grec Unicode"/>
          <w:rtl w:val="0"/>
          <w:lang w:val="en-US"/>
        </w:rPr>
        <w:t xml:space="preserve"> </w:t>
      </w:r>
      <w:r>
        <w:rPr>
          <w:rStyle w:val="Hyperlink.0"/>
          <w:rFonts w:ascii="IFAO-Grec Unicode" w:hAnsi="IFAO-Grec Unicode" w:hint="default"/>
          <w:rtl w:val="0"/>
        </w:rPr>
        <w:t>χρυ</w:t>
      </w:r>
      <w:r>
        <w:rPr>
          <w:rStyle w:val="Hyperlink.0"/>
          <w:rFonts w:ascii="IFAO-Grec Unicode" w:hAnsi="IFAO-Grec Unicode" w:hint="default"/>
          <w:rtl w:val="0"/>
          <w:lang w:val="en-US"/>
        </w:rPr>
        <w:t>̣</w:t>
      </w:r>
      <w:r>
        <w:rPr>
          <w:rStyle w:val="Hyperlink.0"/>
          <w:rFonts w:ascii="IFAO-Grec Unicode" w:hAnsi="IFAO-Grec Unicode" w:hint="default"/>
          <w:rtl w:val="0"/>
        </w:rPr>
        <w:t>σ</w:t>
      </w:r>
      <w:r>
        <w:rPr>
          <w:rStyle w:val="Hyperlink.0"/>
          <w:rFonts w:ascii="IFAO-Grec Unicode" w:hAnsi="IFAO-Grec Unicode" w:hint="default"/>
          <w:rtl w:val="0"/>
          <w:lang w:val="en-US"/>
        </w:rPr>
        <w:t>̣</w:t>
      </w:r>
      <w:r>
        <w:rPr>
          <w:rStyle w:val="Hyperlink.0"/>
          <w:rFonts w:ascii="IFAO-Grec Unicode" w:hAnsi="IFAO-Grec Unicode" w:hint="default"/>
          <w:rtl w:val="0"/>
        </w:rPr>
        <w:t>ί</w:t>
      </w:r>
      <w:r>
        <w:rPr>
          <w:rStyle w:val="Hyperlink.0"/>
          <w:rFonts w:ascii="IFAO-Grec Unicode" w:hAnsi="IFAO-Grec Unicode" w:hint="default"/>
          <w:rtl w:val="0"/>
          <w:lang w:val="en-US"/>
        </w:rPr>
        <w:t>̣</w:t>
      </w:r>
      <w:r>
        <w:rPr>
          <w:rStyle w:val="Hyperlink.0"/>
          <w:rFonts w:ascii="IFAO-Grec Unicode" w:hAnsi="IFAO-Grec Unicode" w:hint="default"/>
          <w:rtl w:val="0"/>
        </w:rPr>
        <w:t>ο</w:t>
      </w:r>
      <w:r>
        <w:rPr>
          <w:rStyle w:val="Hyperlink.0"/>
          <w:rFonts w:ascii="IFAO-Grec Unicode" w:hAnsi="IFAO-Grec Unicode" w:hint="default"/>
          <w:rtl w:val="0"/>
          <w:lang w:val="en-US"/>
        </w:rPr>
        <w:t>̣</w:t>
      </w:r>
      <w:r>
        <w:rPr>
          <w:rStyle w:val="Hyperlink.0"/>
          <w:rFonts w:ascii="IFAO-Grec Unicode" w:hAnsi="IFAO-Grec Unicode" w:hint="default"/>
          <w:rtl w:val="0"/>
        </w:rPr>
        <w:t>υ</w:t>
      </w:r>
      <w:r>
        <w:rPr>
          <w:rStyle w:val="Hyperlink.0"/>
          <w:rFonts w:ascii="IFAO-Grec Unicode" w:hAnsi="IFAO-Grec Unicode"/>
          <w:rtl w:val="0"/>
          <w:lang w:val="en-US"/>
        </w:rPr>
        <w:t xml:space="preserve">: see </w:t>
      </w:r>
      <w:r>
        <w:rPr>
          <w:rStyle w:val="Hyperlink.2"/>
        </w:rPr>
        <w:fldChar w:fldCharType="begin" w:fldLock="0"/>
      </w:r>
      <w:r>
        <w:rPr>
          <w:rStyle w:val="Hyperlink.2"/>
        </w:rPr>
        <w:instrText xml:space="preserve"> HYPERLINK "https://papyri.info/ddbdp/p.lond%3B5%3B1660"</w:instrText>
      </w:r>
      <w:r>
        <w:rPr>
          <w:rStyle w:val="Hyperlink.2"/>
        </w:rPr>
        <w:fldChar w:fldCharType="separate" w:fldLock="0"/>
      </w:r>
      <w:r>
        <w:rPr>
          <w:rStyle w:val="Hyperlink.2"/>
          <w:rtl w:val="0"/>
          <w:lang w:val="en-US"/>
        </w:rPr>
        <w:t>P.Lond. 5 1660</w:t>
      </w:r>
      <w:r>
        <w:rPr/>
        <w:fldChar w:fldCharType="end" w:fldLock="0"/>
      </w:r>
      <w:r>
        <w:rPr>
          <w:rStyle w:val="Hyperlink.0"/>
          <w:rFonts w:ascii="IFAO-Grec Unicode" w:hAnsi="IFAO-Grec Unicode"/>
          <w:rtl w:val="0"/>
          <w:lang w:val="en-US"/>
        </w:rPr>
        <w:t xml:space="preserve">.42, </w:t>
      </w:r>
      <w:r>
        <w:rPr>
          <w:rStyle w:val="Hyperlink.8"/>
        </w:rPr>
        <w:fldChar w:fldCharType="begin" w:fldLock="0"/>
      </w:r>
      <w:r>
        <w:rPr>
          <w:rStyle w:val="Hyperlink.8"/>
        </w:rPr>
        <w:instrText xml:space="preserve"> HYPERLINK "https://papyri.info/ddbdp/p.cair.masp%3B2%3B67243"</w:instrText>
      </w:r>
      <w:r>
        <w:rPr>
          <w:rStyle w:val="Hyperlink.8"/>
        </w:rPr>
        <w:fldChar w:fldCharType="separate" w:fldLock="0"/>
      </w:r>
      <w:r>
        <w:rPr>
          <w:rStyle w:val="Hyperlink.8"/>
          <w:rtl w:val="0"/>
          <w:lang w:val="en-US"/>
        </w:rPr>
        <w:t>P.Cair.Masp. 2 67243</w:t>
      </w:r>
      <w:r>
        <w:rPr/>
        <w:fldChar w:fldCharType="end" w:fldLock="0"/>
      </w:r>
      <w:r>
        <w:rPr>
          <w:rStyle w:val="Hyperlink.0"/>
          <w:rFonts w:ascii="IFAO-Grec Unicode" w:hAnsi="IFAO-Grec Unicode"/>
          <w:rtl w:val="0"/>
          <w:lang w:val="en-US"/>
        </w:rPr>
        <w:t>.21</w:t>
      </w:r>
      <w:r>
        <w:rPr>
          <w:rStyle w:val="Hyperlink.0"/>
          <w:rFonts w:ascii="IFAO-Grec Unicode" w:hAnsi="IFAO-Grec Unicode" w:hint="default"/>
          <w:rtl w:val="0"/>
          <w:lang w:val="en-US"/>
        </w:rPr>
        <w:t>–</w:t>
      </w:r>
      <w:r>
        <w:rPr>
          <w:rStyle w:val="Hyperlink.0"/>
          <w:rFonts w:ascii="IFAO-Grec Unicode" w:hAnsi="IFAO-Grec Unicode"/>
          <w:rtl w:val="0"/>
          <w:lang w:val="en-US"/>
        </w:rPr>
        <w:t>22 &amp; P.J</w:t>
      </w:r>
      <w:r>
        <w:rPr>
          <w:rStyle w:val="Hyperlink.0"/>
          <w:rFonts w:ascii="IFAO-Grec Unicode" w:hAnsi="IFAO-Grec Unicode" w:hint="default"/>
          <w:rtl w:val="0"/>
          <w:lang w:val="en-US"/>
        </w:rPr>
        <w:t>ö</w:t>
      </w:r>
      <w:r>
        <w:rPr>
          <w:rStyle w:val="Hyperlink.0"/>
          <w:rFonts w:ascii="IFAO-Grec Unicode" w:hAnsi="IFAO-Grec Unicode"/>
          <w:rtl w:val="0"/>
          <w:lang w:val="en-US"/>
        </w:rPr>
        <w:t>rdens 40.3</w:t>
      </w:r>
      <w:r>
        <w:rPr>
          <w:rStyle w:val="Hyperlink.0"/>
          <w:rtl w:val="0"/>
          <w:lang w:val="en-US"/>
        </w:rPr>
        <w:t>. In Roman law, contractual penalty was added by an additional stipulation, i.e. oral contract, which already in the third century started to be simplified into a mere stipulatory clause. Thus, the penalty is stipulated because the penal clause was added to the contract which was concluded with the stipulatory clause, see Finkenauer (2023): 616</w:t>
      </w:r>
      <w:r>
        <w:rPr>
          <w:rStyle w:val="Hyperlink.0"/>
          <w:rtl w:val="0"/>
          <w:lang w:val="en-US"/>
        </w:rPr>
        <w:t>–</w:t>
      </w:r>
      <w:r>
        <w:rPr>
          <w:rStyle w:val="Hyperlink.0"/>
          <w:rtl w:val="0"/>
          <w:lang w:val="en-US"/>
        </w:rPr>
        <w:t xml:space="preserve">617. The pair </w:t>
      </w:r>
      <w:r>
        <w:rPr>
          <w:rStyle w:val="Hyperlink.0"/>
          <w:rtl w:val="0"/>
          <w:lang w:val="en-US"/>
        </w:rPr>
        <w:t>ἐξεπερ</w:t>
      </w:r>
      <w:r>
        <w:rPr>
          <w:rStyle w:val="Hyperlink.0"/>
          <w:rtl w:val="0"/>
        </w:rPr>
        <w:t>ώ</w:t>
      </w:r>
      <w:r>
        <w:rPr>
          <w:rStyle w:val="Hyperlink.0"/>
          <w:rtl w:val="0"/>
          <w:lang w:val="en-US"/>
        </w:rPr>
        <w:t>τησις καὶ παρ</w:t>
      </w:r>
      <w:r>
        <w:rPr>
          <w:rStyle w:val="Hyperlink.0"/>
          <w:rtl w:val="0"/>
        </w:rPr>
        <w:t>ά</w:t>
      </w:r>
      <w:r>
        <w:rPr>
          <w:rStyle w:val="Hyperlink.0"/>
          <w:rtl w:val="0"/>
          <w:lang w:val="en-US"/>
        </w:rPr>
        <w:t xml:space="preserve">βασις </w:t>
      </w:r>
      <w:r>
        <w:rPr>
          <w:rStyle w:val="Hyperlink.0"/>
          <w:rtl w:val="0"/>
          <w:lang w:val="en-US"/>
        </w:rPr>
        <w:t>expresses that the penalty was due only if both, the separate stipulation and actual transgression by bringing an action, happened.</w:t>
      </w:r>
    </w:p>
    <w:p>
      <w:pPr>
        <w:pStyle w:val="Normal.0"/>
        <w:spacing w:line="276" w:lineRule="auto"/>
        <w:ind w:firstLine="720"/>
        <w:jc w:val="both"/>
        <w:rPr>
          <w:rStyle w:val="Hyperlink.0"/>
          <w:rFonts w:ascii="IFAO-Grec Unicode" w:cs="IFAO-Grec Unicode" w:hAnsi="IFAO-Grec Unicode" w:eastAsia="IFAO-Grec Unicode"/>
          <w:lang w:val="en-US"/>
        </w:rPr>
      </w:pPr>
    </w:p>
    <w:p>
      <w:pPr>
        <w:pStyle w:val="Normal (Web)"/>
        <w:spacing w:before="0" w:after="0"/>
        <w:jc w:val="both"/>
        <w:rPr>
          <w:rStyle w:val="Hyperlink.0"/>
          <w:rFonts w:ascii="Times Roman" w:cs="Times Roman" w:hAnsi="Times Roman" w:eastAsia="Times Roman"/>
          <w:outline w:val="0"/>
          <w:color w:val="222222"/>
          <w:u w:color="222222"/>
          <w14:textFill>
            <w14:solidFill>
              <w14:srgbClr w14:val="222222"/>
            </w14:solidFill>
          </w14:textFill>
        </w:rPr>
      </w:pPr>
      <w:r>
        <w:rPr>
          <w:rStyle w:val="Hyperlink.0"/>
          <w:rtl w:val="0"/>
          <w:lang w:val="en-US"/>
        </w:rPr>
        <w:t>19</w:t>
      </w:r>
      <w:r>
        <w:rPr>
          <w:rStyle w:val="Hyperlink.0"/>
          <w:rFonts w:ascii="IFAO-Grec Unicode" w:hAnsi="IFAO-Grec Unicode"/>
          <w:rtl w:val="0"/>
          <w:lang w:val="de-DE"/>
        </w:rPr>
        <w:t xml:space="preserve">. </w:t>
      </w:r>
      <w:r>
        <w:rPr>
          <w:rStyle w:val="Hyperlink.0"/>
          <w:rFonts w:ascii="IFAO-Grec Unicode" w:hAnsi="IFAO-Grec Unicode" w:hint="default"/>
          <w:rtl w:val="0"/>
        </w:rPr>
        <w:t>ἔρ</w:t>
      </w:r>
      <w:r>
        <w:rPr>
          <w:rStyle w:val="Hyperlink.0"/>
          <w:rFonts w:ascii="IFAO-Grec Unicode" w:hAnsi="IFAO-Grec Unicode" w:hint="default"/>
          <w:rtl w:val="0"/>
          <w:lang w:val="en-US"/>
        </w:rPr>
        <w:t>̣</w:t>
      </w:r>
      <w:r>
        <w:rPr>
          <w:rStyle w:val="Hyperlink.0"/>
          <w:rFonts w:ascii="IFAO-Grec Unicode" w:hAnsi="IFAO-Grec Unicode" w:hint="default"/>
          <w:rtl w:val="0"/>
        </w:rPr>
        <w:t>γ</w:t>
      </w:r>
      <w:r>
        <w:rPr>
          <w:rStyle w:val="Hyperlink.0"/>
          <w:rFonts w:ascii="IFAO-Grec Unicode" w:hAnsi="IFAO-Grec Unicode" w:hint="default"/>
          <w:rtl w:val="0"/>
          <w:lang w:val="en-US"/>
        </w:rPr>
        <w:t>̣</w:t>
      </w:r>
      <w:r>
        <w:rPr>
          <w:rStyle w:val="Hyperlink.0"/>
          <w:rFonts w:ascii="IFAO-Grec Unicode" w:hAnsi="IFAO-Grec Unicode" w:hint="default"/>
          <w:rtl w:val="0"/>
        </w:rPr>
        <w:t>ῳ</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δυνάμει</w:t>
      </w:r>
      <w:r>
        <w:rPr>
          <w:rStyle w:val="Hyperlink.0"/>
          <w:rtl w:val="0"/>
          <w:lang w:val="en-US"/>
        </w:rPr>
        <w:t xml:space="preserve">: </w:t>
      </w:r>
      <w:r>
        <w:rPr>
          <w:rStyle w:val="Hyperlink.0"/>
          <w:outline w:val="0"/>
          <w:color w:val="222222"/>
          <w:u w:color="222222"/>
          <w:rtl w:val="0"/>
          <w:lang w:val="en-US"/>
          <w14:textFill>
            <w14:solidFill>
              <w14:srgbClr w14:val="222222"/>
            </w14:solidFill>
          </w14:textFill>
        </w:rPr>
        <w:t>K</w:t>
      </w:r>
      <w:r>
        <w:rPr>
          <w:rStyle w:val="Hyperlink.0"/>
          <w:outline w:val="0"/>
          <w:color w:val="222222"/>
          <w:u w:color="222222"/>
          <w:rtl w:val="0"/>
          <w:lang w:val="en-US"/>
          <w14:textFill>
            <w14:solidFill>
              <w14:srgbClr w14:val="222222"/>
            </w14:solidFill>
          </w14:textFill>
        </w:rPr>
        <w:t>ü</w:t>
      </w:r>
      <w:r>
        <w:rPr>
          <w:rStyle w:val="Hyperlink.0"/>
          <w:outline w:val="0"/>
          <w:color w:val="222222"/>
          <w:u w:color="222222"/>
          <w:rtl w:val="0"/>
          <w:lang w:val="en-US"/>
          <w14:textFill>
            <w14:solidFill>
              <w14:srgbClr w14:val="222222"/>
            </w14:solidFill>
          </w14:textFill>
        </w:rPr>
        <w:t>bler</w:t>
      </w:r>
      <w:r>
        <w:rPr>
          <w:rStyle w:val="Hyperlink.0"/>
          <w:rtl w:val="0"/>
          <w:lang w:val="en-US"/>
        </w:rPr>
        <w:t xml:space="preserve"> proposed translating it as </w:t>
      </w:r>
      <w:r>
        <w:rPr>
          <w:rStyle w:val="Hyperlink.0"/>
          <w:i w:val="1"/>
          <w:iCs w:val="1"/>
          <w:outline w:val="0"/>
          <w:color w:val="222222"/>
          <w:u w:color="222222"/>
          <w:rtl w:val="0"/>
          <w:lang w:val="en-US"/>
          <w14:textFill>
            <w14:solidFill>
              <w14:srgbClr w14:val="222222"/>
            </w14:solidFill>
          </w14:textFill>
        </w:rPr>
        <w:t>vi ac potestate</w:t>
      </w:r>
      <w:r>
        <w:rPr>
          <w:rStyle w:val="Hyperlink.0"/>
          <w:outline w:val="0"/>
          <w:color w:val="222222"/>
          <w:u w:color="222222"/>
          <w:rtl w:val="0"/>
          <w:lang w:val="en-US"/>
          <w14:textFill>
            <w14:solidFill>
              <w14:srgbClr w14:val="222222"/>
            </w14:solidFill>
          </w14:textFill>
        </w:rPr>
        <w:t xml:space="preserve"> and interpreted it as a special execution clause.</w:t>
      </w:r>
      <w:r>
        <w:rPr>
          <w:rStyle w:val="Hyperlink.0"/>
          <w:outline w:val="0"/>
          <w:color w:val="222222"/>
          <w:u w:color="222222"/>
          <w:vertAlign w:val="superscript"/>
          <w14:textFill>
            <w14:solidFill>
              <w14:srgbClr w14:val="222222"/>
            </w14:solidFill>
          </w14:textFill>
        </w:rPr>
        <w:footnoteReference w:id="29"/>
      </w:r>
      <w:r>
        <w:rPr>
          <w:rStyle w:val="Hyperlink.0"/>
          <w:outline w:val="0"/>
          <w:color w:val="222222"/>
          <w:u w:color="222222"/>
          <w:rtl w:val="0"/>
          <w:lang w:val="en-US"/>
          <w14:textFill>
            <w14:solidFill>
              <w14:srgbClr w14:val="222222"/>
            </w14:solidFill>
          </w14:textFill>
        </w:rPr>
        <w:t xml:space="preserve"> This translation, however, does not seem to render the proper meaning of the clause, so we accept the English translation of van Minnen and Gagos in their edition of </w:t>
      </w:r>
      <w:r>
        <w:rPr>
          <w:rStyle w:val="Hyperlink.2"/>
        </w:rPr>
        <w:fldChar w:fldCharType="begin" w:fldLock="0"/>
      </w:r>
      <w:r>
        <w:rPr>
          <w:rStyle w:val="Hyperlink.2"/>
        </w:rPr>
        <w:instrText xml:space="preserve"> HYPERLINK "https://papyri.info/ddbdp/p.vat.aphrod%3B%3B10"</w:instrText>
      </w:r>
      <w:r>
        <w:rPr>
          <w:rStyle w:val="Hyperlink.2"/>
        </w:rPr>
        <w:fldChar w:fldCharType="separate" w:fldLock="0"/>
      </w:r>
      <w:r>
        <w:rPr>
          <w:rStyle w:val="Hyperlink.2"/>
          <w:rtl w:val="0"/>
          <w:lang w:val="en-US"/>
        </w:rPr>
        <w:t>P.Vat.Aphrod. 10 = SB 22 15477</w:t>
      </w:r>
      <w:r>
        <w:rPr/>
        <w:fldChar w:fldCharType="end" w:fldLock="0"/>
      </w:r>
      <w:r>
        <w:rPr>
          <w:rStyle w:val="Hyperlink.0"/>
          <w:outline w:val="0"/>
          <w:color w:val="222222"/>
          <w:u w:color="222222"/>
          <w:rtl w:val="0"/>
          <w:lang w:val="en-US"/>
          <w14:textFill>
            <w14:solidFill>
              <w14:srgbClr w14:val="222222"/>
            </w14:solidFill>
          </w14:textFill>
        </w:rPr>
        <w:t xml:space="preserve">.86, </w:t>
      </w:r>
      <w:r>
        <w:rPr>
          <w:rStyle w:val="Hyperlink.0"/>
          <w:outline w:val="0"/>
          <w:color w:val="222222"/>
          <w:u w:color="222222"/>
          <w:rtl w:val="0"/>
          <w:lang w:val="en-US"/>
          <w14:textFill>
            <w14:solidFill>
              <w14:srgbClr w14:val="222222"/>
            </w14:solidFill>
          </w14:textFill>
        </w:rPr>
        <w:t>‘</w:t>
      </w:r>
      <w:r>
        <w:rPr>
          <w:rStyle w:val="Hyperlink.0"/>
          <w:rtl w:val="0"/>
          <w:lang w:val="en-US"/>
        </w:rPr>
        <w:t>to be demanded as a matter of fact and with full legal power</w:t>
      </w:r>
      <w:r>
        <w:rPr>
          <w:rStyle w:val="Hyperlink.0"/>
          <w:rtl w:val="0"/>
          <w:lang w:val="en-US"/>
        </w:rPr>
        <w:t>’</w:t>
      </w:r>
      <w:r>
        <w:rPr>
          <w:rStyle w:val="Hyperlink.0"/>
          <w:rtl w:val="0"/>
          <w:lang w:val="en-US"/>
        </w:rPr>
        <w:t>,</w:t>
      </w:r>
      <w:r>
        <w:rPr>
          <w:rStyle w:val="Hyperlink.0"/>
          <w:outline w:val="0"/>
          <w:color w:val="222222"/>
          <w:u w:color="222222"/>
          <w:rtl w:val="0"/>
          <w:lang w:val="en-US"/>
          <w14:textFill>
            <w14:solidFill>
              <w14:srgbClr w14:val="222222"/>
            </w14:solidFill>
          </w14:textFill>
        </w:rPr>
        <w:t xml:space="preserve"> which is based on the commentary to </w:t>
      </w:r>
      <w:r>
        <w:rPr>
          <w:rStyle w:val="Hyperlink.2"/>
        </w:rPr>
        <w:fldChar w:fldCharType="begin" w:fldLock="0"/>
      </w:r>
      <w:r>
        <w:rPr>
          <w:rStyle w:val="Hyperlink.2"/>
        </w:rPr>
        <w:instrText xml:space="preserve"> HYPERLINK "https://papyri.info/ddbdp/p.muench%3B1%3B4_5v"</w:instrText>
      </w:r>
      <w:r>
        <w:rPr>
          <w:rStyle w:val="Hyperlink.2"/>
        </w:rPr>
        <w:fldChar w:fldCharType="separate" w:fldLock="0"/>
      </w:r>
      <w:r>
        <w:rPr>
          <w:rStyle w:val="Hyperlink.2"/>
          <w:rtl w:val="0"/>
          <w:lang w:val="en-US"/>
        </w:rPr>
        <w:t>P. M</w:t>
      </w:r>
      <w:r>
        <w:rPr>
          <w:rStyle w:val="Hyperlink.2"/>
          <w:rtl w:val="0"/>
          <w:lang w:val="en-US"/>
        </w:rPr>
        <w:t>ü</w:t>
      </w:r>
      <w:r>
        <w:rPr>
          <w:rStyle w:val="Hyperlink.2"/>
          <w:rtl w:val="0"/>
          <w:lang w:val="en-US"/>
        </w:rPr>
        <w:t>nch. 1 4</w:t>
      </w:r>
      <w:r>
        <w:rPr/>
        <w:fldChar w:fldCharType="end" w:fldLock="0"/>
      </w:r>
      <w:r>
        <w:rPr>
          <w:rStyle w:val="Hyperlink.0"/>
          <w:outline w:val="0"/>
          <w:color w:val="222222"/>
          <w:u w:color="222222"/>
          <w:rtl w:val="0"/>
          <w:lang w:val="en-US"/>
          <w14:textFill>
            <w14:solidFill>
              <w14:srgbClr w14:val="222222"/>
            </w14:solidFill>
          </w14:textFill>
        </w:rPr>
        <w:t>.35 (Syene, 581).</w:t>
      </w:r>
      <w:r>
        <w:rPr>
          <w:rStyle w:val="Hyperlink.0"/>
          <w:outline w:val="0"/>
          <w:color w:val="222222"/>
          <w:u w:color="222222"/>
          <w:vertAlign w:val="superscript"/>
          <w14:textFill>
            <w14:solidFill>
              <w14:srgbClr w14:val="222222"/>
            </w14:solidFill>
          </w14:textFill>
        </w:rPr>
        <w:footnoteReference w:id="30"/>
      </w:r>
      <w:r>
        <w:rPr>
          <w:rStyle w:val="Hyperlink.0"/>
          <w:outline w:val="0"/>
          <w:color w:val="222222"/>
          <w:u w:color="222222"/>
          <w:rtl w:val="0"/>
          <w:lang w:val="en-US"/>
          <w14:textFill>
            <w14:solidFill>
              <w14:srgbClr w14:val="222222"/>
            </w14:solidFill>
          </w14:textFill>
        </w:rPr>
        <w:t xml:space="preserve"> As noted by the editor of the Munich document, the clause does seem to refer to an execution regime, but the material we possess is not enough to confirm it. The clause expresses the requirement that a party or parties</w:t>
      </w:r>
      <w:r>
        <w:rPr>
          <w:rStyle w:val="Hyperlink.0"/>
          <w:rFonts w:ascii="Times Roman" w:hAnsi="Times Roman"/>
          <w:outline w:val="0"/>
          <w:color w:val="222222"/>
          <w:u w:color="222222"/>
          <w:rtl w:val="0"/>
          <w:lang w:val="en-US"/>
          <w14:textFill>
            <w14:solidFill>
              <w14:srgbClr w14:val="222222"/>
            </w14:solidFill>
          </w14:textFill>
        </w:rPr>
        <w:t xml:space="preserve"> should pay the penalty if they transgress the agreement, because these are the facts they stipulated, and because it is enforceable in law. </w:t>
      </w:r>
    </w:p>
    <w:p>
      <w:pPr>
        <w:pStyle w:val="Normal (Web)"/>
        <w:spacing w:before="0" w:after="0"/>
        <w:ind w:firstLine="720"/>
        <w:jc w:val="both"/>
        <w:rPr>
          <w:rStyle w:val="Hyperlink.0"/>
          <w:rFonts w:ascii="Times Roman" w:cs="Times Roman" w:hAnsi="Times Roman" w:eastAsia="Times Roman"/>
          <w:outline w:val="0"/>
          <w:color w:val="222222"/>
          <w:u w:color="222222"/>
          <w14:textFill>
            <w14:solidFill>
              <w14:srgbClr w14:val="222222"/>
            </w14:solidFill>
          </w14:textFill>
        </w:rPr>
      </w:pPr>
      <w:r>
        <w:rPr>
          <w:rStyle w:val="Hyperlink.0"/>
          <w:rFonts w:ascii="Times Roman" w:hAnsi="Times Roman"/>
          <w:outline w:val="0"/>
          <w:color w:val="222222"/>
          <w:u w:color="222222"/>
          <w:rtl w:val="0"/>
          <w:lang w:val="en-US"/>
          <w14:textFill>
            <w14:solidFill>
              <w14:srgbClr w14:val="222222"/>
            </w14:solidFill>
          </w14:textFill>
        </w:rPr>
        <w:t xml:space="preserve">It is not clear exactly what Konstantinos was intending with his addition above the text at the end of the line. He has added some, but not all, of the usual formula, which would run something like, </w:t>
      </w:r>
      <w:r>
        <w:rPr>
          <w:rStyle w:val="Hyperlink.0"/>
          <w:rFonts w:ascii="IFAO-Grec Unicode" w:hAnsi="IFAO-Grec Unicode" w:hint="default"/>
          <w:outline w:val="0"/>
          <w:color w:val="222222"/>
          <w:u w:color="222222"/>
          <w:rtl w:val="0"/>
          <w:lang w:val="en-US"/>
          <w14:textFill>
            <w14:solidFill>
              <w14:srgbClr w14:val="222222"/>
            </w14:solidFill>
          </w14:textFill>
        </w:rPr>
        <w:t>μετὰ καὶ τοῦ διαφέροντος καὶ ἀναλώματος πρὸς τῷ βεβαίαν εἶναι καὶ ἰσχυρὰν ταύτην τὴν πρᾶσιν πανταχοῦ προφερομέ</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lang w:val="en-US"/>
          <w14:textFill>
            <w14:solidFill>
              <w14:srgbClr w14:val="222222"/>
            </w14:solidFill>
          </w14:textFill>
        </w:rPr>
        <w:t>νην</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Times Roman" w:hAnsi="Times Roman"/>
          <w:outline w:val="0"/>
          <w:color w:val="222222"/>
          <w:u w:color="222222"/>
          <w:rtl w:val="0"/>
          <w:lang w:val="en-US"/>
          <w14:textFill>
            <w14:solidFill>
              <w14:srgbClr w14:val="222222"/>
            </w14:solidFill>
          </w14:textFill>
        </w:rPr>
        <w:t xml:space="preserve"> as in </w:t>
      </w:r>
      <w:r>
        <w:rPr>
          <w:rStyle w:val="Hyperlink.6"/>
        </w:rPr>
        <w:fldChar w:fldCharType="begin" w:fldLock="0"/>
      </w:r>
      <w:r>
        <w:rPr>
          <w:rStyle w:val="Hyperlink.6"/>
        </w:rPr>
        <w:instrText xml:space="preserve"> HYPERLINK "https://papyri.info/apis/michigan.apis.3016"</w:instrText>
      </w:r>
      <w:r>
        <w:rPr>
          <w:rStyle w:val="Hyperlink.6"/>
        </w:rPr>
        <w:fldChar w:fldCharType="separate" w:fldLock="0"/>
      </w:r>
      <w:r>
        <w:rPr>
          <w:rStyle w:val="Hyperlink.6"/>
          <w:rtl w:val="0"/>
          <w:lang w:val="en-US"/>
        </w:rPr>
        <w:t>P. Mich. 13 664</w:t>
      </w:r>
      <w:r>
        <w:rPr/>
        <w:fldChar w:fldCharType="end" w:fldLock="0"/>
      </w:r>
      <w:r>
        <w:rPr>
          <w:rStyle w:val="Hyperlink.0"/>
          <w:rFonts w:ascii="Times Roman" w:hAnsi="Times Roman"/>
          <w:outline w:val="0"/>
          <w:color w:val="222222"/>
          <w:u w:color="222222"/>
          <w:rtl w:val="0"/>
          <w:lang w:val="en-US"/>
          <w14:textFill>
            <w14:solidFill>
              <w14:srgbClr w14:val="222222"/>
            </w14:solidFill>
          </w14:textFill>
        </w:rPr>
        <w:t>.33</w:t>
      </w:r>
      <w:r>
        <w:rPr>
          <w:rStyle w:val="Hyperlink.0"/>
          <w:rFonts w:ascii="Times Roman" w:hAnsi="Times Roman" w:hint="default"/>
          <w:outline w:val="0"/>
          <w:color w:val="222222"/>
          <w:u w:color="222222"/>
          <w:rtl w:val="0"/>
          <w:lang w:val="en-US"/>
          <w14:textFill>
            <w14:solidFill>
              <w14:srgbClr w14:val="222222"/>
            </w14:solidFill>
          </w14:textFill>
        </w:rPr>
        <w:t>–</w:t>
      </w:r>
      <w:r>
        <w:rPr>
          <w:rStyle w:val="Hyperlink.0"/>
          <w:rFonts w:ascii="Times Roman" w:hAnsi="Times Roman"/>
          <w:outline w:val="0"/>
          <w:color w:val="222222"/>
          <w:u w:color="222222"/>
          <w:rtl w:val="0"/>
          <w:lang w:val="en-US"/>
          <w14:textFill>
            <w14:solidFill>
              <w14:srgbClr w14:val="222222"/>
            </w14:solidFill>
          </w14:textFill>
        </w:rPr>
        <w:t>34 (late 6th c.), one of the other surviving deeds drawn up by Konstantinos. It is not possible to tell whether he forgot the formula or just ran out of space.</w:t>
      </w:r>
    </w:p>
    <w:p>
      <w:pPr>
        <w:pStyle w:val="Normal (Web)"/>
        <w:spacing w:before="0" w:after="0"/>
        <w:jc w:val="both"/>
        <w:rPr>
          <w:rStyle w:val="Hyperlink.0"/>
          <w:rFonts w:ascii="Times Roman" w:cs="Times Roman" w:hAnsi="Times Roman" w:eastAsia="Times Roman"/>
          <w:outline w:val="0"/>
          <w:color w:val="222222"/>
          <w:u w:color="222222"/>
          <w:lang w:val="en-US"/>
          <w14:textFill>
            <w14:solidFill>
              <w14:srgbClr w14:val="222222"/>
            </w14:solidFill>
          </w14:textFill>
        </w:rPr>
      </w:pPr>
    </w:p>
    <w:p>
      <w:pPr>
        <w:pStyle w:val="Normal (Web)"/>
        <w:spacing w:before="0" w:after="0"/>
        <w:jc w:val="both"/>
        <w:rPr>
          <w:rStyle w:val="Hyperlink.0"/>
          <w:outline w:val="0"/>
          <w:color w:val="222222"/>
          <w:u w:color="222222"/>
          <w14:textFill>
            <w14:solidFill>
              <w14:srgbClr w14:val="222222"/>
            </w14:solidFill>
          </w14:textFill>
        </w:rPr>
      </w:pPr>
      <w:r>
        <w:rPr>
          <w:rStyle w:val="Hyperlink.0"/>
          <w:rFonts w:ascii="Times Roman" w:hAnsi="Times Roman"/>
          <w:outline w:val="0"/>
          <w:color w:val="222222"/>
          <w:u w:color="222222"/>
          <w:rtl w:val="0"/>
          <w:lang w:val="en-US"/>
          <w14:textFill>
            <w14:solidFill>
              <w14:srgbClr w14:val="222222"/>
            </w14:solidFill>
          </w14:textFill>
        </w:rPr>
        <w:t>21</w:t>
      </w:r>
      <w:r>
        <w:rPr>
          <w:rStyle w:val="Hyperlink.0"/>
          <w:rFonts w:ascii="Times Roman" w:hAnsi="Times Roman"/>
          <w:outline w:val="0"/>
          <w:color w:val="222222"/>
          <w:u w:color="222222"/>
          <w:rtl w:val="0"/>
          <w:lang w:val="de-DE"/>
          <w14:textFill>
            <w14:solidFill>
              <w14:srgbClr w14:val="222222"/>
            </w14:solidFill>
          </w14:textFill>
        </w:rPr>
        <w:t xml:space="preserve">. </w:t>
      </w:r>
      <w:r>
        <w:rPr>
          <w:rStyle w:val="Hyperlink.0"/>
          <w:rFonts w:ascii="IFAO-Grec Unicode" w:hAnsi="IFAO-Grec Unicode" w:hint="default"/>
          <w:rtl w:val="0"/>
        </w:rPr>
        <w:t>ὑπομνημένοι</w:t>
      </w:r>
      <w:r>
        <w:rPr>
          <w:rStyle w:val="Hyperlink.0"/>
          <w:rFonts w:ascii="IFAO-Grec Unicode" w:hAnsi="IFAO-Grec Unicode"/>
          <w:rtl w:val="0"/>
          <w:lang w:val="en-US"/>
        </w:rPr>
        <w:t xml:space="preserve"> (l. </w:t>
      </w:r>
      <w:r>
        <w:rPr>
          <w:rStyle w:val="Hyperlink.0"/>
          <w:rFonts w:ascii="IFAO-Grec Unicode" w:hAnsi="IFAO-Grec Unicode" w:hint="default"/>
          <w:rtl w:val="0"/>
        </w:rPr>
        <w:t>ἐπομνύμενοι</w:t>
      </w:r>
      <w:r>
        <w:rPr>
          <w:rStyle w:val="Hyperlink.0"/>
          <w:rFonts w:ascii="IFAO-Grec Unicode" w:hAnsi="IFAO-Grec Unicode"/>
          <w:rtl w:val="0"/>
          <w:lang w:val="en-US"/>
        </w:rPr>
        <w:t xml:space="preserve"> </w:t>
      </w:r>
      <w:r>
        <w:rPr>
          <w:rStyle w:val="Hyperlink.0"/>
          <w:rtl w:val="0"/>
          <w:lang w:val="en-US"/>
        </w:rPr>
        <w:t>or perhaps</w:t>
      </w:r>
      <w:r>
        <w:rPr>
          <w:rStyle w:val="Hyperlink.0"/>
          <w:rFonts w:ascii="IFAO-Grec Unicode" w:hAnsi="IFAO-Grec Unicode"/>
          <w:rtl w:val="0"/>
          <w:lang w:val="en-US"/>
        </w:rPr>
        <w:t xml:space="preserve"> </w:t>
      </w:r>
      <w:r>
        <w:rPr>
          <w:rStyle w:val="Hyperlink.0"/>
          <w:rFonts w:ascii="IFAO-Grec Unicode" w:hAnsi="IFAO-Grec Unicode" w:hint="default"/>
          <w:rtl w:val="0"/>
        </w:rPr>
        <w:t>ἐπομνύμενος</w:t>
      </w:r>
      <w:r>
        <w:rPr>
          <w:rStyle w:val="Hyperlink.0"/>
          <w:rFonts w:ascii="IFAO-Grec Unicode" w:hAnsi="IFAO-Grec Unicode"/>
          <w:rtl w:val="0"/>
          <w:lang w:val="en-US"/>
        </w:rPr>
        <w:t xml:space="preserve">) </w:t>
      </w:r>
      <w:r>
        <w:rPr>
          <w:rStyle w:val="Hyperlink.0"/>
          <w:rtl w:val="0"/>
          <w:lang w:val="en-US"/>
        </w:rPr>
        <w:t>For a possible explanation of the confusion between singular and plural see commentary to l. 7.</w:t>
      </w:r>
    </w:p>
    <w:p>
      <w:pPr>
        <w:pStyle w:val="Normal.0"/>
        <w:spacing w:line="276" w:lineRule="auto"/>
        <w:jc w:val="both"/>
        <w:rPr>
          <w:rStyle w:val="Hyperlink.0"/>
          <w:rFonts w:ascii="Times Roman" w:cs="Times Roman" w:hAnsi="Times Roman" w:eastAsia="Times Roman"/>
          <w:lang w:val="en-US"/>
        </w:rPr>
      </w:pPr>
    </w:p>
    <w:p>
      <w:pPr>
        <w:pStyle w:val="Normal.0"/>
        <w:spacing w:line="276" w:lineRule="auto"/>
        <w:jc w:val="both"/>
        <w:rPr>
          <w:rStyle w:val="Hyperlink.0"/>
        </w:rPr>
      </w:pPr>
      <w:r>
        <w:rPr>
          <w:rStyle w:val="Hyperlink.0"/>
          <w:rtl w:val="0"/>
          <w:lang w:val="en-US"/>
        </w:rPr>
        <w:t>23</w:t>
      </w:r>
      <w:r>
        <w:rPr>
          <w:rStyle w:val="Hyperlink.0"/>
          <w:rtl w:val="0"/>
          <w:lang w:val="de-DE"/>
        </w:rPr>
        <w:t xml:space="preserve">. </w:t>
      </w:r>
      <w:r>
        <w:rPr>
          <w:rStyle w:val="Hyperlink.0"/>
          <w:rtl w:val="0"/>
          <w:lang w:val="en-US"/>
        </w:rPr>
        <w:t>There is some variation in the sources on Aelia Eudokia</w:t>
      </w:r>
      <w:r>
        <w:rPr>
          <w:rStyle w:val="Hyperlink.0"/>
          <w:rtl w:val="0"/>
          <w:lang w:val="en-US"/>
        </w:rPr>
        <w:t>’</w:t>
      </w:r>
      <w:r>
        <w:rPr>
          <w:rStyle w:val="Hyperlink.0"/>
          <w:rtl w:val="0"/>
          <w:lang w:val="en-US"/>
        </w:rPr>
        <w:t xml:space="preserve">s name. </w:t>
      </w:r>
      <w:r>
        <w:rPr>
          <w:rStyle w:val="Link"/>
        </w:rPr>
        <w:fldChar w:fldCharType="begin" w:fldLock="0"/>
      </w:r>
      <w:r>
        <w:rPr>
          <w:rStyle w:val="Link"/>
        </w:rPr>
        <w:instrText xml:space="preserve"> HYPERLINK "https://papyri.info/ddbdp/p.oxy%3B1%3B138"</w:instrText>
      </w:r>
      <w:r>
        <w:rPr>
          <w:rStyle w:val="Link"/>
        </w:rPr>
        <w:fldChar w:fldCharType="separate" w:fldLock="0"/>
      </w:r>
      <w:r>
        <w:rPr>
          <w:rStyle w:val="Link"/>
          <w:rtl w:val="0"/>
        </w:rPr>
        <w:t>P.Oxy</w:t>
      </w:r>
      <w:r>
        <w:rPr>
          <w:rStyle w:val="Link"/>
          <w:i w:val="1"/>
          <w:iCs w:val="1"/>
          <w:rtl w:val="0"/>
        </w:rPr>
        <w:t>.</w:t>
      </w:r>
      <w:r>
        <w:rPr>
          <w:rStyle w:val="Link"/>
          <w:rtl w:val="0"/>
        </w:rPr>
        <w:t xml:space="preserve"> 1</w:t>
      </w:r>
      <w:r>
        <w:rPr>
          <w:rStyle w:val="Link"/>
          <w:rtl w:val="0"/>
        </w:rPr>
        <w:t> </w:t>
      </w:r>
      <w:r>
        <w:rPr>
          <w:rStyle w:val="Link"/>
          <w:rtl w:val="0"/>
        </w:rPr>
        <w:t>138</w:t>
      </w:r>
      <w:r>
        <w:rPr/>
        <w:fldChar w:fldCharType="end" w:fldLock="0"/>
      </w:r>
      <w:r>
        <w:rPr>
          <w:rStyle w:val="Hyperlink.0"/>
          <w:rtl w:val="0"/>
        </w:rPr>
        <w:t>.35</w:t>
      </w:r>
      <w:r>
        <w:rPr>
          <w:rStyle w:val="Hyperlink.0"/>
          <w:rtl w:val="0"/>
        </w:rPr>
        <w:t>–</w:t>
      </w:r>
      <w:r>
        <w:rPr>
          <w:rStyle w:val="Hyperlink.0"/>
          <w:rtl w:val="0"/>
          <w:lang w:val="en-US"/>
        </w:rPr>
        <w:t xml:space="preserve">6 (Oxyrhynchos, 610/611) calls her Aelia Flavia </w:t>
      </w:r>
      <w:r>
        <w:rPr>
          <w:rStyle w:val="Hyperlink.0"/>
          <w:rtl w:val="0"/>
        </w:rPr>
        <w:t xml:space="preserve">– </w:t>
      </w:r>
      <w:r>
        <w:rPr>
          <w:rStyle w:val="Hyperlink.0"/>
          <w:rFonts w:ascii="IFAO-Grec Unicode" w:hAnsi="IFAO-Grec Unicode" w:hint="default"/>
          <w:rtl w:val="0"/>
        </w:rPr>
        <w:t>τῶν εὐσεβ</w:t>
      </w:r>
      <w:r>
        <w:rPr>
          <w:rStyle w:val="Hyperlink.0"/>
          <w:rFonts w:ascii="IFAO-Grec Unicode" w:hAnsi="IFAO-Grec Unicode"/>
          <w:rtl w:val="0"/>
        </w:rPr>
        <w:t>(</w:t>
      </w:r>
      <w:r>
        <w:rPr>
          <w:rStyle w:val="Hyperlink.0"/>
          <w:rFonts w:ascii="IFAO-Grec Unicode" w:hAnsi="IFAO-Grec Unicode" w:hint="default"/>
          <w:rtl w:val="0"/>
        </w:rPr>
        <w:t>εστάτων</w:t>
      </w:r>
      <w:r>
        <w:rPr>
          <w:rStyle w:val="Hyperlink.0"/>
          <w:rFonts w:ascii="IFAO-Grec Unicode" w:hAnsi="IFAO-Grec Unicode"/>
          <w:rtl w:val="0"/>
        </w:rPr>
        <w:t xml:space="preserve">) </w:t>
      </w:r>
      <w:r>
        <w:rPr>
          <w:rStyle w:val="Hyperlink.0"/>
          <w:rFonts w:ascii="IFAO-Grec Unicode" w:hAnsi="IFAO-Grec Unicode" w:hint="default"/>
          <w:rtl w:val="0"/>
        </w:rPr>
        <w:t>ἡμῶν δεσποτῶν Φλαουί</w:t>
      </w:r>
      <w:r>
        <w:rPr>
          <w:rStyle w:val="Hyperlink.0"/>
          <w:rFonts w:ascii="IFAO-Grec Unicode" w:hAnsi="IFAO-Grec Unicode"/>
          <w:rtl w:val="0"/>
        </w:rPr>
        <w:t>(</w:t>
      </w:r>
      <w:r>
        <w:rPr>
          <w:rStyle w:val="Hyperlink.0"/>
          <w:rFonts w:ascii="IFAO-Grec Unicode" w:hAnsi="IFAO-Grec Unicode" w:hint="default"/>
          <w:rtl w:val="0"/>
        </w:rPr>
        <w:t>ου</w:t>
      </w:r>
      <w:r>
        <w:rPr>
          <w:rStyle w:val="Hyperlink.0"/>
          <w:rFonts w:ascii="IFAO-Grec Unicode" w:hAnsi="IFAO-Grec Unicode"/>
          <w:rtl w:val="0"/>
        </w:rPr>
        <w:t xml:space="preserve">) </w:t>
      </w:r>
      <w:r>
        <w:rPr>
          <w:rStyle w:val="Hyperlink.0"/>
          <w:rFonts w:ascii="IFAO-Grec Unicode" w:hAnsi="IFAO-Grec Unicode" w:hint="default"/>
          <w:rtl w:val="0"/>
        </w:rPr>
        <w:t xml:space="preserve">Ἡρακλείου καὶ Αἰλίας Φλαβίας … </w:t>
      </w:r>
      <w:r>
        <w:rPr>
          <w:rStyle w:val="Hyperlink.0"/>
          <w:rFonts w:ascii="IFAO-Grec Unicode" w:hAnsi="IFAO-Grec Unicode"/>
          <w:rtl w:val="0"/>
        </w:rPr>
        <w:t xml:space="preserve">. </w:t>
      </w:r>
      <w:r>
        <w:rPr>
          <w:rStyle w:val="Hyperlink.0"/>
          <w:rtl w:val="0"/>
          <w:lang w:val="en-US"/>
        </w:rPr>
        <w:t xml:space="preserve">In </w:t>
      </w:r>
      <w:r>
        <w:rPr>
          <w:rStyle w:val="Hyperlink.0"/>
          <w:i w:val="1"/>
          <w:iCs w:val="1"/>
          <w:rtl w:val="0"/>
          <w:lang w:val="en-US"/>
        </w:rPr>
        <w:t>Chronicon Paschale</w:t>
      </w:r>
      <w:r>
        <w:rPr>
          <w:rStyle w:val="Hyperlink.0"/>
          <w:rtl w:val="0"/>
          <w:lang w:val="en-US"/>
        </w:rPr>
        <w:t xml:space="preserve"> (Migne PG 92) 384 C she is Eudokia also called Fabia (</w:t>
      </w:r>
      <w:r>
        <w:rPr>
          <w:rStyle w:val="Hyperlink.0"/>
          <w:rFonts w:ascii="IFAO-Grec Unicode" w:hAnsi="IFAO-Grec Unicode" w:hint="default"/>
          <w:rtl w:val="0"/>
        </w:rPr>
        <w:t>Εὐδοκία</w:t>
      </w:r>
      <w:r>
        <w:rPr>
          <w:rStyle w:val="Hyperlink.0"/>
          <w:rFonts w:ascii="IFAO-Grec Unicode" w:hAnsi="IFAO-Grec Unicode"/>
          <w:rtl w:val="0"/>
          <w:lang w:val="en-US"/>
        </w:rPr>
        <w:t xml:space="preserve"> </w:t>
      </w:r>
      <w:r>
        <w:rPr>
          <w:rStyle w:val="Hyperlink.0"/>
          <w:rFonts w:ascii="IFAO-Grec Unicode" w:hAnsi="IFAO-Grec Unicode" w:hint="default"/>
          <w:rtl w:val="0"/>
        </w:rPr>
        <w:t>ἡ</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Φαβία</w:t>
      </w:r>
      <w:r>
        <w:rPr>
          <w:rStyle w:val="Hyperlink.0"/>
          <w:rtl w:val="0"/>
          <w:lang w:val="en-US"/>
        </w:rPr>
        <w:t xml:space="preserve">), in Georgius Cedrenus, </w:t>
      </w:r>
      <w:r>
        <w:rPr>
          <w:rStyle w:val="Hyperlink.0"/>
          <w:i w:val="1"/>
          <w:iCs w:val="1"/>
          <w:rtl w:val="0"/>
          <w:lang w:val="en-US"/>
        </w:rPr>
        <w:t>Historiarum Compendium</w:t>
      </w:r>
      <w:r>
        <w:rPr>
          <w:rStyle w:val="Hyperlink.0"/>
          <w:rtl w:val="0"/>
          <w:lang w:val="en-US"/>
        </w:rPr>
        <w:t xml:space="preserve"> 1.713-14 (Bekker), she is Fabia also called Eudokia (</w:t>
      </w:r>
      <w:r>
        <w:rPr>
          <w:rStyle w:val="Hyperlink.0"/>
          <w:rFonts w:ascii="IFAO-Grec Unicode" w:hAnsi="IFAO-Grec Unicode" w:hint="default"/>
          <w:rtl w:val="0"/>
        </w:rPr>
        <w:t>Φαβία</w:t>
      </w:r>
      <w:r>
        <w:rPr>
          <w:rStyle w:val="Hyperlink.0"/>
          <w:rFonts w:ascii="IFAO-Grec Unicode" w:hAnsi="IFAO-Grec Unicode"/>
          <w:rtl w:val="0"/>
          <w:lang w:val="en-US"/>
        </w:rPr>
        <w:t xml:space="preserve"> </w:t>
      </w:r>
      <w:r>
        <w:rPr>
          <w:rStyle w:val="Hyperlink.0"/>
          <w:rFonts w:ascii="IFAO-Grec Unicode" w:hAnsi="IFAO-Grec Unicode" w:hint="default"/>
          <w:rtl w:val="0"/>
        </w:rPr>
        <w:t>ἡ</w:t>
      </w:r>
      <w:r>
        <w:rPr>
          <w:rStyle w:val="Hyperlink.0"/>
          <w:rFonts w:ascii="IFAO-Grec Unicode" w:hAnsi="IFAO-Grec Unicode"/>
          <w:rtl w:val="0"/>
          <w:lang w:val="en-US"/>
        </w:rPr>
        <w:t xml:space="preserve"> </w:t>
      </w:r>
      <w:r>
        <w:rPr>
          <w:rStyle w:val="Hyperlink.0"/>
          <w:rFonts w:ascii="IFAO-Grec Unicode" w:hAnsi="IFAO-Grec Unicode" w:hint="default"/>
          <w:rtl w:val="0"/>
        </w:rPr>
        <w:t>καὶ</w:t>
      </w:r>
      <w:r>
        <w:rPr>
          <w:rStyle w:val="Hyperlink.0"/>
          <w:rFonts w:ascii="IFAO-Grec Unicode" w:hAnsi="IFAO-Grec Unicode"/>
          <w:rtl w:val="0"/>
          <w:lang w:val="en-US"/>
        </w:rPr>
        <w:t xml:space="preserve"> </w:t>
      </w:r>
      <w:r>
        <w:rPr>
          <w:rStyle w:val="Hyperlink.0"/>
          <w:rFonts w:ascii="IFAO-Grec Unicode" w:hAnsi="IFAO-Grec Unicode" w:hint="default"/>
          <w:rtl w:val="0"/>
        </w:rPr>
        <w:t>Εὐδοκία</w:t>
      </w:r>
      <w:r>
        <w:rPr>
          <w:rStyle w:val="Hyperlink.0"/>
          <w:rtl w:val="0"/>
          <w:lang w:val="en-US"/>
        </w:rPr>
        <w:t>). In Zonaras (4.15.1)</w:t>
      </w:r>
      <w:r>
        <w:rPr>
          <w:rStyle w:val="Hyperlink.0"/>
          <w:rFonts w:ascii="IFAO-Grec Unicode" w:hAnsi="IFAO-Grec Unicode"/>
          <w:rtl w:val="0"/>
          <w:lang w:val="en-US"/>
        </w:rPr>
        <w:t xml:space="preserve"> </w:t>
      </w:r>
      <w:r>
        <w:rPr>
          <w:rStyle w:val="Hyperlink.0"/>
          <w:rtl w:val="0"/>
          <w:lang w:val="en-US"/>
        </w:rPr>
        <w:t xml:space="preserve">her name is Eudokia, and Heraclius also named her Fabia. </w:t>
      </w:r>
    </w:p>
    <w:p>
      <w:pPr>
        <w:pStyle w:val="Normal.0"/>
        <w:spacing w:line="276" w:lineRule="auto"/>
        <w:jc w:val="both"/>
        <w:rPr>
          <w:rStyle w:val="Hyperlink.0"/>
          <w:lang w:val="en-US"/>
        </w:rPr>
      </w:pPr>
    </w:p>
    <w:p>
      <w:pPr>
        <w:pStyle w:val="Normal.0"/>
        <w:spacing w:line="276" w:lineRule="auto"/>
        <w:jc w:val="both"/>
        <w:rPr>
          <w:rStyle w:val="Hyperlink.0"/>
        </w:rPr>
      </w:pPr>
      <w:r>
        <w:rPr>
          <w:rStyle w:val="Hyperlink.0"/>
          <w:rtl w:val="0"/>
          <w:lang w:val="en-US"/>
        </w:rPr>
        <w:t>26</w:t>
      </w:r>
      <w:r>
        <w:rPr>
          <w:rStyle w:val="Hyperlink.0"/>
          <w:rtl w:val="0"/>
          <w:lang w:val="de-DE"/>
        </w:rPr>
        <w:t xml:space="preserve">. </w:t>
      </w:r>
      <w:r>
        <w:rPr>
          <w:rStyle w:val="Hyperlink.0"/>
          <w:rFonts w:ascii="IFAO-Grec Unicode" w:hAnsi="IFAO-Grec Unicode" w:hint="default"/>
          <w:rtl w:val="0"/>
        </w:rPr>
        <w:t>ἥνπε</w:t>
      </w:r>
      <w:r>
        <w:rPr>
          <w:rStyle w:val="Hyperlink.0"/>
          <w:rFonts w:ascii="IFAO-Grec Unicode" w:hAnsi="IFAO-Grec Unicode" w:hint="default"/>
          <w:rtl w:val="0"/>
          <w:lang w:val="en-US"/>
        </w:rPr>
        <w:t>̣</w:t>
      </w:r>
      <w:r>
        <w:rPr>
          <w:rStyle w:val="Hyperlink.0"/>
          <w:rFonts w:ascii="IFAO-Grec Unicode" w:hAnsi="IFAO-Grec Unicode" w:hint="default"/>
          <w:rtl w:val="0"/>
        </w:rPr>
        <w:t>ρ</w:t>
      </w:r>
      <w:r>
        <w:rPr>
          <w:rStyle w:val="Hyperlink.0"/>
          <w:rFonts w:ascii="IFAO-Grec Unicode" w:hAnsi="IFAO-Grec Unicode"/>
          <w:rtl w:val="0"/>
          <w:lang w:val="en-US"/>
        </w:rPr>
        <w:t xml:space="preserve"> </w:t>
      </w:r>
      <w:r>
        <w:rPr>
          <w:rStyle w:val="Hyperlink.0"/>
          <w:rFonts w:ascii="IFAO-Grec Unicode" w:hAnsi="IFAO-Grec Unicode" w:hint="default"/>
          <w:rtl w:val="0"/>
        </w:rPr>
        <w:t>ἁ</w:t>
      </w:r>
      <w:r>
        <w:rPr>
          <w:rStyle w:val="Hyperlink.0"/>
          <w:rFonts w:ascii="IFAO-Grec Unicode" w:hAnsi="IFAO-Grec Unicode" w:hint="default"/>
          <w:rtl w:val="0"/>
          <w:lang w:val="en-US"/>
        </w:rPr>
        <w:t>̣</w:t>
      </w:r>
      <w:r>
        <w:rPr>
          <w:rStyle w:val="Hyperlink.0"/>
          <w:rFonts w:ascii="IFAO-Grec Unicode" w:hAnsi="IFAO-Grec Unicode" w:hint="default"/>
          <w:rtl w:val="0"/>
        </w:rPr>
        <w:t>πλῆν</w:t>
      </w:r>
      <w:r>
        <w:rPr>
          <w:rStyle w:val="Hyperlink.0"/>
          <w:rFonts w:ascii="IFAO-Grec Unicode" w:hAnsi="IFAO-Grec Unicode"/>
          <w:rtl w:val="0"/>
          <w:lang w:val="en-US"/>
        </w:rPr>
        <w:t xml:space="preserve"> </w:t>
      </w:r>
      <w:r>
        <w:rPr>
          <w:rStyle w:val="Hyperlink.0"/>
          <w:rFonts w:ascii="IFAO-Grec Unicode" w:hAnsi="IFAO-Grec Unicode" w:hint="default"/>
          <w:rtl w:val="0"/>
        </w:rPr>
        <w:t>γραφήν</w:t>
      </w:r>
      <w:r>
        <w:rPr>
          <w:rStyle w:val="Hyperlink.0"/>
          <w:rFonts w:ascii="IFAO-Grec Unicode" w:hAnsi="IFAO-Grec Unicode"/>
          <w:rtl w:val="0"/>
          <w:lang w:val="en-US"/>
        </w:rPr>
        <w:t xml:space="preserve"> (</w:t>
      </w:r>
      <w:r>
        <w:rPr>
          <w:rStyle w:val="Hyperlink.0"/>
          <w:rtl w:val="0"/>
          <w:lang w:val="en-US"/>
        </w:rPr>
        <w:t>l.</w:t>
      </w:r>
      <w:r>
        <w:rPr>
          <w:rStyle w:val="Hyperlink.0"/>
          <w:rFonts w:ascii="IFAO-Grec Unicode" w:hAnsi="IFAO-Grec Unicode"/>
          <w:rtl w:val="0"/>
          <w:lang w:val="en-US"/>
        </w:rPr>
        <w:t xml:space="preserve"> </w:t>
      </w:r>
      <w:r>
        <w:rPr>
          <w:rStyle w:val="Hyperlink.0"/>
          <w:rFonts w:ascii="IFAO-Grec Unicode" w:hAnsi="IFAO-Grec Unicode" w:hint="default"/>
          <w:rtl w:val="0"/>
        </w:rPr>
        <w:t>γραφεῖσαν</w:t>
      </w:r>
      <w:r>
        <w:rPr>
          <w:rStyle w:val="Hyperlink.0"/>
          <w:rFonts w:ascii="IFAO-Grec Unicode" w:hAnsi="IFAO-Grec Unicode"/>
          <w:rtl w:val="0"/>
          <w:lang w:val="en-US"/>
        </w:rPr>
        <w:t>).</w:t>
      </w:r>
      <w:r>
        <w:rPr>
          <w:rStyle w:val="Hyperlink.0"/>
          <w:rtl w:val="0"/>
          <w:lang w:val="en-US"/>
        </w:rPr>
        <w:t xml:space="preserve"> We cannot take the expression at face value, a </w:t>
      </w:r>
      <w:r>
        <w:rPr>
          <w:rStyle w:val="Hyperlink.0"/>
          <w:rtl w:val="0"/>
          <w:lang w:val="en-US"/>
        </w:rPr>
        <w:t>‘</w:t>
      </w:r>
      <w:r>
        <w:rPr>
          <w:rStyle w:val="Hyperlink.0"/>
          <w:rtl w:val="0"/>
          <w:lang w:val="en-US"/>
        </w:rPr>
        <w:t>document written once</w:t>
      </w:r>
      <w:r>
        <w:rPr>
          <w:rStyle w:val="Hyperlink.0"/>
          <w:rtl w:val="0"/>
          <w:lang w:val="en-US"/>
        </w:rPr>
        <w:t>’</w:t>
      </w:r>
      <w:r>
        <w:rPr>
          <w:rStyle w:val="Hyperlink.0"/>
          <w:rtl w:val="0"/>
          <w:lang w:val="en-US"/>
        </w:rPr>
        <w:t xml:space="preserve">, because in line 28 we are told that the </w:t>
      </w:r>
      <w:r>
        <w:rPr>
          <w:rStyle w:val="Hyperlink.0"/>
          <w:i w:val="1"/>
          <w:iCs w:val="1"/>
          <w:rtl w:val="0"/>
          <w:lang w:val="en-US"/>
        </w:rPr>
        <w:t>dialysis</w:t>
      </w:r>
      <w:r>
        <w:rPr>
          <w:rStyle w:val="Hyperlink.0"/>
          <w:rtl w:val="0"/>
          <w:lang w:val="en-US"/>
        </w:rPr>
        <w:t xml:space="preserve"> was registered in the public archive. Our papyrus cannot be the public archive</w:t>
      </w:r>
      <w:r>
        <w:rPr>
          <w:rStyle w:val="Hyperlink.0"/>
          <w:rtl w:val="0"/>
          <w:lang w:val="en-US"/>
        </w:rPr>
        <w:t>’</w:t>
      </w:r>
      <w:r>
        <w:rPr>
          <w:rStyle w:val="Hyperlink.0"/>
          <w:rtl w:val="0"/>
          <w:lang w:val="en-US"/>
        </w:rPr>
        <w:t>s copy, since it belongs to the private archive of Phoibammon/Kollouthos. Not only did the buyer need a physical confirmation of sale, but Basileios, too, might need a copy for tax purposes or in case a third party brought a claim against him concerning the property sold; and Basileios</w:t>
      </w:r>
      <w:r>
        <w:rPr>
          <w:rStyle w:val="Hyperlink.0"/>
          <w:rtl w:val="0"/>
          <w:lang w:val="en-US"/>
        </w:rPr>
        <w:t xml:space="preserve">’ </w:t>
      </w:r>
      <w:r>
        <w:rPr>
          <w:rStyle w:val="Hyperlink.0"/>
          <w:rtl w:val="0"/>
          <w:lang w:val="en-US"/>
        </w:rPr>
        <w:t>brothers, who had provided the surety for their under-age brother, would have wanted written proof that the surety no longer existed. So, there must have been at least three or four copies.</w:t>
      </w:r>
    </w:p>
    <w:p>
      <w:pPr>
        <w:pStyle w:val="Normal.0"/>
        <w:spacing w:line="276" w:lineRule="auto"/>
        <w:ind w:firstLine="708"/>
        <w:jc w:val="both"/>
        <w:rPr>
          <w:rStyle w:val="Hyperlink.0"/>
          <w:rFonts w:ascii="Times Roman" w:cs="Times Roman" w:hAnsi="Times Roman" w:eastAsia="Times Roman"/>
        </w:rPr>
      </w:pPr>
      <w:r>
        <w:rPr>
          <w:rStyle w:val="Hyperlink.0"/>
          <w:rtl w:val="0"/>
          <w:lang w:val="en-US"/>
        </w:rPr>
        <w:t>The same expression is attested in several other documents belonging to the papers of Phoibammon/Kollouthos, all of which are</w:t>
      </w:r>
      <w:r>
        <w:rPr>
          <w:rStyle w:val="Hyperlink.0"/>
          <w:rFonts w:ascii="IFAO-Grec Unicode" w:hAnsi="IFAO-Grec Unicode"/>
          <w:rtl w:val="0"/>
          <w:lang w:val="en-US"/>
        </w:rPr>
        <w:t xml:space="preserve"> </w:t>
      </w:r>
      <w:r>
        <w:rPr>
          <w:rStyle w:val="Hyperlink.0"/>
          <w:rFonts w:ascii="Times Roman" w:hAnsi="Times Roman"/>
          <w:outline w:val="0"/>
          <w:color w:val="000000"/>
          <w:u w:color="000000"/>
          <w:shd w:val="clear" w:color="auto" w:fill="ffffff"/>
          <w:rtl w:val="0"/>
          <w:lang w:val="en-US"/>
          <w14:textFill>
            <w14:solidFill>
              <w14:srgbClr w14:val="000000"/>
            </w14:solidFill>
          </w14:textFill>
        </w:rPr>
        <w:t>sales registered in the public archive</w:t>
      </w:r>
      <w:r>
        <w:rPr>
          <w:rStyle w:val="Hyperlink.0"/>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"https://papyri.info/ddbdp/p.vat.aphrod%3B%3B5"</w:instrText>
      </w:r>
      <w:r>
        <w:rPr>
          <w:rStyle w:val="Hyperlink.6"/>
        </w:rPr>
        <w:fldChar w:fldCharType="separate" w:fldLock="0"/>
      </w:r>
      <w:r>
        <w:rPr>
          <w:rStyle w:val="Hyperlink.6"/>
          <w:rtl w:val="0"/>
          <w:lang w:val="en-US"/>
        </w:rPr>
        <w:t>P.Vat.Aphrod. 5</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 xml:space="preserve">.6 (after 525); </w:t>
      </w:r>
      <w:r>
        <w:rPr>
          <w:rStyle w:val="Hyperlink.2"/>
        </w:rPr>
        <w:fldChar w:fldCharType="begin" w:fldLock="0"/>
      </w:r>
      <w:r>
        <w:rPr>
          <w:rStyle w:val="Hyperlink.2"/>
        </w:rPr>
        <w:instrText xml:space="preserve"> HYPERLINK "https://papyri.info/apis/michigan.apis.3016"</w:instrText>
      </w:r>
      <w:r>
        <w:rPr>
          <w:rStyle w:val="Hyperlink.2"/>
        </w:rPr>
        <w:fldChar w:fldCharType="separate" w:fldLock="0"/>
      </w:r>
      <w:r>
        <w:rPr>
          <w:rStyle w:val="Hyperlink.2"/>
          <w:rtl w:val="0"/>
          <w:lang w:val="en-US"/>
        </w:rPr>
        <w:t>P.Mich. 13 664</w:t>
      </w:r>
      <w:r>
        <w:rPr/>
        <w:fldChar w:fldCharType="end" w:fldLock="0"/>
      </w:r>
      <w:r>
        <w:rPr>
          <w:rStyle w:val="Hyperlink.0"/>
          <w:rtl w:val="0"/>
          <w:lang w:val="en-US"/>
        </w:rPr>
        <w:t>.</w:t>
      </w:r>
      <w:r>
        <w:rPr>
          <w:rStyle w:val="Hyperlink.0"/>
          <w:rFonts w:ascii="Times Roman" w:hAnsi="Times Roman"/>
          <w:outline w:val="0"/>
          <w:color w:val="000000"/>
          <w:u w:color="000000"/>
          <w:rtl w:val="0"/>
          <w:lang w:val="en-US"/>
          <w14:textFill>
            <w14:solidFill>
              <w14:srgbClr w14:val="000000"/>
            </w14:solidFill>
          </w14:textFill>
        </w:rPr>
        <w:t>34</w:t>
      </w:r>
      <w:r>
        <w:rPr>
          <w:rStyle w:val="Hyperlink.0"/>
          <w:rFonts w:ascii="Times Roman" w:hAnsi="Times Roman"/>
          <w:outline w:val="0"/>
          <w:color w:val="000000"/>
          <w:u w:color="000000"/>
          <w:shd w:val="clear" w:color="auto" w:fill="ffffff"/>
          <w:rtl w:val="0"/>
          <w:lang w:val="en-US"/>
          <w14:textFill>
            <w14:solidFill>
              <w14:srgbClr w14:val="000000"/>
            </w14:solidFill>
          </w14:textFill>
        </w:rPr>
        <w:t xml:space="preserve">; </w:t>
      </w:r>
      <w:r>
        <w:rPr>
          <w:rStyle w:val="Hyperlink.6"/>
        </w:rPr>
        <w:fldChar w:fldCharType="begin" w:fldLock="0"/>
      </w:r>
      <w:r>
        <w:rPr>
          <w:rStyle w:val="Hyperlink.6"/>
        </w:rPr>
        <w:instrText xml:space="preserve"> HYPERLINK "https://papyri.info/ddbdp/p.mich%3B13%3B663"</w:instrText>
      </w:r>
      <w:r>
        <w:rPr>
          <w:rStyle w:val="Hyperlink.6"/>
        </w:rPr>
        <w:fldChar w:fldCharType="separate" w:fldLock="0"/>
      </w:r>
      <w:r>
        <w:rPr>
          <w:rStyle w:val="Hyperlink.6"/>
          <w:rtl w:val="0"/>
          <w:lang w:val="en-US"/>
        </w:rPr>
        <w:t>P.Mich. 13 663</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.25 (575</w:t>
      </w:r>
      <w:r>
        <w:rPr>
          <w:rStyle w:val="Hyperlink.0"/>
          <w:rFonts w:ascii="Times Roman" w:hAnsi="Times Roman" w:hint="default"/>
          <w:outline w:val="0"/>
          <w:color w:val="000000"/>
          <w:u w:color="000000"/>
          <w:shd w:val="clear" w:color="auto" w:fill="ffffff"/>
          <w:rtl w:val="0"/>
          <w:lang w:val="en-US"/>
          <w14:textFill>
            <w14:solidFill>
              <w14:srgbClr w14:val="000000"/>
            </w14:solidFill>
          </w14:textFill>
        </w:rPr>
        <w:t>–</w:t>
      </w:r>
      <w:r>
        <w:rPr>
          <w:rStyle w:val="Hyperlink.0"/>
          <w:rFonts w:ascii="Times Roman" w:hAnsi="Times Roman"/>
          <w:outline w:val="0"/>
          <w:color w:val="000000"/>
          <w:u w:color="000000"/>
          <w:rtl w:val="0"/>
          <w:lang w:val="en-US"/>
          <w14:textFill>
            <w14:solidFill>
              <w14:srgbClr w14:val="000000"/>
            </w14:solidFill>
          </w14:textFill>
        </w:rPr>
        <w:t>650);</w:t>
      </w:r>
      <w:r>
        <w:rPr>
          <w:rStyle w:val="Hyperlink.0"/>
          <w:rFonts w:ascii="Times Roman" w:hAnsi="Times Roman"/>
          <w:outline w:val="0"/>
          <w:color w:val="000000"/>
          <w:u w:color="000000"/>
          <w:shd w:val="clear" w:color="auto" w:fill="ffffff"/>
          <w:rtl w:val="0"/>
          <w:lang w:val="en-US"/>
          <w14:textFill>
            <w14:solidFill>
              <w14:srgbClr w14:val="000000"/>
            </w14:solidFill>
          </w14:textFill>
        </w:rPr>
        <w:t xml:space="preserve"> </w:t>
      </w:r>
      <w:r>
        <w:rPr>
          <w:rStyle w:val="Hyperlink.2"/>
        </w:rPr>
        <w:fldChar w:fldCharType="begin" w:fldLock="0"/>
      </w:r>
      <w:r>
        <w:rPr>
          <w:rStyle w:val="Hyperlink.2"/>
        </w:rPr>
        <w:instrText xml:space="preserve"> HYPERLINK "https://papyri.info/ddbdp/p.mich%3B13%3B662"</w:instrText>
      </w:r>
      <w:r>
        <w:rPr>
          <w:rStyle w:val="Hyperlink.2"/>
        </w:rPr>
        <w:fldChar w:fldCharType="separate" w:fldLock="0"/>
      </w:r>
      <w:r>
        <w:rPr>
          <w:rStyle w:val="Hyperlink.2"/>
          <w:rtl w:val="0"/>
          <w:lang w:val="en-US"/>
        </w:rPr>
        <w:t>P.Mich. 13</w:t>
      </w:r>
      <w:r>
        <w:rPr>
          <w:rStyle w:val="Hyperlink.2"/>
          <w:rtl w:val="0"/>
          <w:lang w:val="en-US"/>
        </w:rPr>
        <w:t> </w:t>
      </w:r>
      <w:r>
        <w:rPr>
          <w:rStyle w:val="Hyperlink.2"/>
          <w:rtl w:val="0"/>
          <w:lang w:val="en-US"/>
        </w:rPr>
        <w:t>662</w:t>
      </w:r>
      <w:r>
        <w:rPr/>
        <w:fldChar w:fldCharType="end" w:fldLock="0"/>
      </w:r>
      <w:r>
        <w:rPr>
          <w:rStyle w:val="Hyperlink.0"/>
          <w:rFonts w:ascii="Times Roman" w:hAnsi="Times Roman"/>
          <w:rtl w:val="0"/>
          <w:lang w:val="en-US"/>
        </w:rPr>
        <w:t xml:space="preserve">.52; </w:t>
      </w:r>
      <w:r>
        <w:rPr>
          <w:rStyle w:val="Hyperlink.2"/>
        </w:rPr>
        <w:fldChar w:fldCharType="begin" w:fldLock="0"/>
      </w:r>
      <w:r>
        <w:rPr>
          <w:rStyle w:val="Hyperlink.2"/>
        </w:rPr>
        <w:instrText xml:space="preserve"> HYPERLINK "https://papyri.info/ddbdp/p.michael%3B%3B52"</w:instrText>
      </w:r>
      <w:r>
        <w:rPr>
          <w:rStyle w:val="Hyperlink.2"/>
        </w:rPr>
        <w:fldChar w:fldCharType="separate" w:fldLock="0"/>
      </w:r>
      <w:r>
        <w:rPr>
          <w:rStyle w:val="Hyperlink.2"/>
          <w:rtl w:val="0"/>
          <w:lang w:val="en-US"/>
        </w:rPr>
        <w:t>P.Michael. 52</w:t>
      </w:r>
      <w:r>
        <w:rPr/>
        <w:fldChar w:fldCharType="end" w:fldLock="0"/>
      </w:r>
      <w:r>
        <w:rPr>
          <w:rStyle w:val="Hyperlink.0"/>
          <w:rFonts w:ascii="Times Roman" w:hAnsi="Times Roman"/>
          <w:outline w:val="0"/>
          <w:color w:val="000000"/>
          <w:u w:color="000000"/>
          <w:shd w:val="clear" w:color="auto" w:fill="ffffff"/>
          <w:rtl w:val="0"/>
          <w:lang w:val="en-US"/>
          <w14:textFill>
            <w14:solidFill>
              <w14:srgbClr w14:val="000000"/>
            </w14:solidFill>
          </w14:textFill>
        </w:rPr>
        <w:t xml:space="preserve">.27; </w:t>
      </w:r>
      <w:r>
        <w:rPr>
          <w:rStyle w:val="Hyperlink.2"/>
        </w:rPr>
        <w:fldChar w:fldCharType="begin" w:fldLock="0"/>
      </w:r>
      <w:r>
        <w:rPr>
          <w:rStyle w:val="Hyperlink.2"/>
        </w:rPr>
        <w:instrText xml:space="preserve"> HYPERLINK "https://papyri.info/ddbdp/p.mich%3B13%3B665"</w:instrText>
      </w:r>
      <w:r>
        <w:rPr>
          <w:rStyle w:val="Hyperlink.2"/>
        </w:rPr>
        <w:fldChar w:fldCharType="separate" w:fldLock="0"/>
      </w:r>
      <w:r>
        <w:rPr>
          <w:rStyle w:val="Hyperlink.2"/>
          <w:rtl w:val="0"/>
          <w:lang w:val="en-US"/>
        </w:rPr>
        <w:t>SB 18 13320 (= P.Mich. 13 665)</w:t>
      </w:r>
      <w:r>
        <w:rPr/>
        <w:fldChar w:fldCharType="end" w:fldLock="0"/>
      </w:r>
      <w:r>
        <w:rPr>
          <w:rStyle w:val="Hyperlink.0"/>
          <w:rFonts w:ascii="Times Roman" w:hAnsi="Times Roman"/>
          <w:rtl w:val="0"/>
          <w:lang w:val="en-US"/>
        </w:rPr>
        <w:t>.99</w:t>
      </w:r>
      <w:r>
        <w:rPr>
          <w:rStyle w:val="Hyperlink.0"/>
          <w:rFonts w:ascii="Times Roman" w:hAnsi="Times Roman"/>
          <w:outline w:val="0"/>
          <w:color w:val="000000"/>
          <w:u w:color="000000"/>
          <w:shd w:val="clear" w:color="auto" w:fill="ffffff"/>
          <w:rtl w:val="0"/>
          <w:lang w:val="en-US"/>
          <w14:textFill>
            <w14:solidFill>
              <w14:srgbClr w14:val="000000"/>
            </w14:solidFill>
          </w14:textFill>
        </w:rPr>
        <w:t>. The expression also occurs</w:t>
      </w:r>
      <w:r>
        <w:rPr>
          <w:rStyle w:val="Hyperlink.0"/>
          <w:rFonts w:ascii="Times Roman" w:hAnsi="Times Roman"/>
          <w:outline w:val="0"/>
          <w:color w:val="000000"/>
          <w:u w:color="000000"/>
          <w:rtl w:val="0"/>
          <w:lang w:val="en-US"/>
          <w14:textFill>
            <w14:solidFill>
              <w14:srgbClr w14:val="000000"/>
            </w14:solidFill>
          </w14:textFill>
        </w:rPr>
        <w:t xml:space="preserve"> once in the Dioskoros archive, </w:t>
      </w:r>
      <w:r>
        <w:rPr>
          <w:rStyle w:val="Hyperlink.2"/>
        </w:rPr>
        <w:fldChar w:fldCharType="begin" w:fldLock="0"/>
      </w:r>
      <w:r>
        <w:rPr>
          <w:rStyle w:val="Hyperlink.2"/>
        </w:rPr>
        <w:instrText xml:space="preserve"> HYPERLINK "https://papyri.info/ddbdp/p.lond%3B5%3B1660"</w:instrText>
      </w:r>
      <w:r>
        <w:rPr>
          <w:rStyle w:val="Hyperlink.2"/>
        </w:rPr>
        <w:fldChar w:fldCharType="separate" w:fldLock="0"/>
      </w:r>
      <w:r>
        <w:rPr>
          <w:rStyle w:val="Hyperlink.2"/>
          <w:rtl w:val="0"/>
          <w:lang w:val="en-US"/>
        </w:rPr>
        <w:t>P.Lond. 5 1660</w:t>
      </w:r>
      <w:r>
        <w:rPr/>
        <w:fldChar w:fldCharType="end" w:fldLock="0"/>
      </w:r>
      <w:r>
        <w:rPr>
          <w:rStyle w:val="Hyperlink.0"/>
          <w:rFonts w:ascii="Times Roman" w:hAnsi="Times Roman"/>
          <w:outline w:val="0"/>
          <w:color w:val="000000"/>
          <w:u w:color="000000"/>
          <w:rtl w:val="0"/>
          <w:lang w:val="en-US"/>
          <w14:textFill>
            <w14:solidFill>
              <w14:srgbClr w14:val="000000"/>
            </w14:solidFill>
          </w14:textFill>
        </w:rPr>
        <w:t>.25, a confirmation of risk and liability in a partnership for tax collection issued by one partner to another, but not registered in the public archive.</w:t>
      </w:r>
    </w:p>
    <w:p>
      <w:pPr>
        <w:pStyle w:val="Normal.0"/>
        <w:spacing w:line="276" w:lineRule="auto"/>
        <w:ind w:firstLine="708"/>
        <w:jc w:val="both"/>
        <w:rPr>
          <w:rStyle w:val="Hyperlink.0"/>
        </w:rPr>
      </w:pPr>
      <w:r>
        <w:rPr>
          <w:rStyle w:val="Hyperlink.0"/>
          <w:rtl w:val="0"/>
          <w:lang w:val="en-US"/>
        </w:rPr>
        <w:t>Some documents were indeed produced in only one physical copy. Acknowledgements of debt were written in one copy, issued by the debtor and kept by the creditor until the debt was paid off. Having such a confirmation in only one copy was convenient: once the creditor or his successors were paid off, they returned the document. In this way the</w:t>
      </w:r>
      <w:r>
        <w:rPr>
          <w:rStyle w:val="Hyperlink.0"/>
          <w:rFonts w:ascii="IFAO-Grec Unicode" w:hAnsi="IFAO-Grec Unicode"/>
          <w:rtl w:val="0"/>
          <w:lang w:val="en-US"/>
        </w:rPr>
        <w:t xml:space="preserve"> </w:t>
      </w:r>
      <w:r>
        <w:rPr>
          <w:rStyle w:val="Hyperlink.0"/>
          <w:rtl w:val="0"/>
          <w:lang w:val="en-US"/>
        </w:rPr>
        <w:t>creditor no longer</w:t>
      </w:r>
      <w:r>
        <w:rPr>
          <w:rStyle w:val="Hyperlink.0"/>
          <w:rFonts w:ascii="IFAO-Grec Unicode" w:hAnsi="IFAO-Grec Unicode"/>
          <w:rtl w:val="0"/>
          <w:lang w:val="en-US"/>
        </w:rPr>
        <w:t xml:space="preserve"> </w:t>
      </w:r>
      <w:r>
        <w:rPr>
          <w:rStyle w:val="Hyperlink.0"/>
          <w:rtl w:val="0"/>
          <w:lang w:val="en-US"/>
        </w:rPr>
        <w:t>had the acknowledgement of debt in his hand, while the former debtor had the contrary proof in the form of a recovered debt acknowledgement.</w:t>
      </w:r>
      <w:r>
        <w:rPr>
          <w:rStyle w:val="Hyperlink.0"/>
          <w:vertAlign w:val="superscript"/>
        </w:rPr>
        <w:footnoteReference w:id="31"/>
      </w:r>
      <w:r>
        <w:rPr>
          <w:rStyle w:val="Hyperlink.0"/>
          <w:rtl w:val="0"/>
          <w:lang w:val="en-US"/>
        </w:rPr>
        <w:t xml:space="preserve"> The procedure is nicely illustrated in </w:t>
      </w:r>
      <w:r>
        <w:rPr>
          <w:rStyle w:val="Hyperlink.2"/>
        </w:rPr>
        <w:fldChar w:fldCharType="begin" w:fldLock="0"/>
      </w:r>
      <w:r>
        <w:rPr>
          <w:rStyle w:val="Hyperlink.2"/>
        </w:rPr>
        <w:instrText xml:space="preserve"> HYPERLINK "https://papyri.info/ddbdp/p.cair.masp%3B3%3B67306"</w:instrText>
      </w:r>
      <w:r>
        <w:rPr>
          <w:rStyle w:val="Hyperlink.2"/>
        </w:rPr>
        <w:fldChar w:fldCharType="separate" w:fldLock="0"/>
      </w:r>
      <w:r>
        <w:rPr>
          <w:rStyle w:val="Hyperlink.2"/>
          <w:rtl w:val="0"/>
          <w:lang w:val="en-US"/>
        </w:rPr>
        <w:t>P.Cair.Masp. 3 67306</w:t>
      </w:r>
      <w:r>
        <w:rPr/>
        <w:fldChar w:fldCharType="end" w:fldLock="0"/>
      </w:r>
      <w:r>
        <w:rPr>
          <w:rStyle w:val="Hyperlink.0"/>
          <w:rtl w:val="0"/>
          <w:lang w:val="en-US"/>
        </w:rPr>
        <w:t>.4</w:t>
      </w:r>
      <w:r>
        <w:rPr>
          <w:rStyle w:val="Hyperlink.0"/>
          <w:rtl w:val="0"/>
          <w:lang w:val="en-US"/>
        </w:rPr>
        <w:t>–</w:t>
      </w:r>
      <w:r>
        <w:rPr>
          <w:rStyle w:val="Hyperlink.0"/>
          <w:rtl w:val="0"/>
          <w:lang w:val="en-US"/>
        </w:rPr>
        <w:t xml:space="preserve">8 (515), and </w:t>
      </w:r>
      <w:r>
        <w:rPr>
          <w:rStyle w:val="Hyperlink.2"/>
        </w:rPr>
        <w:fldChar w:fldCharType="begin" w:fldLock="0"/>
      </w:r>
      <w:r>
        <w:rPr>
          <w:rStyle w:val="Hyperlink.2"/>
        </w:rPr>
        <w:instrText xml:space="preserve"> HYPERLINK "https://papyri.info/ddbdp/p.cair.masp%3B2%3B67167"</w:instrText>
      </w:r>
      <w:r>
        <w:rPr>
          <w:rStyle w:val="Hyperlink.2"/>
        </w:rPr>
        <w:fldChar w:fldCharType="separate" w:fldLock="0"/>
      </w:r>
      <w:r>
        <w:rPr>
          <w:rStyle w:val="Hyperlink.2"/>
          <w:rtl w:val="0"/>
          <w:lang w:val="en-US"/>
        </w:rPr>
        <w:t>P.Cair.Masp. 2 67167</w:t>
      </w:r>
      <w:r>
        <w:rPr/>
        <w:fldChar w:fldCharType="end" w:fldLock="0"/>
      </w:r>
      <w:r>
        <w:rPr>
          <w:rStyle w:val="Hyperlink.0"/>
          <w:rtl w:val="0"/>
          <w:lang w:val="en-US"/>
        </w:rPr>
        <w:t>.36</w:t>
      </w:r>
      <w:r>
        <w:rPr>
          <w:rStyle w:val="Hyperlink.0"/>
          <w:rtl w:val="0"/>
          <w:lang w:val="en-US"/>
        </w:rPr>
        <w:t>–</w:t>
      </w:r>
      <w:r>
        <w:rPr>
          <w:rStyle w:val="Hyperlink.0"/>
          <w:rtl w:val="0"/>
          <w:lang w:val="en-US"/>
        </w:rPr>
        <w:t>45 (Antinoopolis, 566</w:t>
      </w:r>
      <w:r>
        <w:rPr>
          <w:rStyle w:val="Hyperlink.0"/>
          <w:rtl w:val="0"/>
          <w:lang w:val="en-US"/>
        </w:rPr>
        <w:t>–</w:t>
      </w:r>
      <w:r>
        <w:rPr>
          <w:rStyle w:val="Hyperlink.0"/>
          <w:rtl w:val="0"/>
          <w:lang w:val="en-US"/>
        </w:rPr>
        <w:t xml:space="preserve">573). In both cases, the creditors had lost the acknowledgement of debt and had to issue a separate document not only to confirm that the obligation was fulfilled, but also to cancel the previous acknowledgement. </w:t>
      </w:r>
      <w:r>
        <w:rPr>
          <w:rStyle w:val="Hyperlink.2"/>
        </w:rPr>
        <w:fldChar w:fldCharType="begin" w:fldLock="0"/>
      </w:r>
      <w:r>
        <w:rPr>
          <w:rStyle w:val="Hyperlink.2"/>
        </w:rPr>
        <w:instrText xml:space="preserve"> HYPERLINK "https://papyri.info/ddbdp/p.cair.masp%3B2%3B67167"</w:instrText>
      </w:r>
      <w:r>
        <w:rPr>
          <w:rStyle w:val="Hyperlink.2"/>
        </w:rPr>
        <w:fldChar w:fldCharType="separate" w:fldLock="0"/>
      </w:r>
      <w:r>
        <w:rPr>
          <w:rStyle w:val="Hyperlink.2"/>
          <w:rtl w:val="0"/>
          <w:lang w:val="en-US"/>
        </w:rPr>
        <w:t>P.Cair.Masp. 2 67167</w:t>
      </w:r>
      <w:r>
        <w:rPr/>
        <w:fldChar w:fldCharType="end" w:fldLock="0"/>
      </w:r>
      <w:r>
        <w:rPr>
          <w:rStyle w:val="Hyperlink.0"/>
          <w:rtl w:val="0"/>
          <w:lang w:val="en-US"/>
        </w:rPr>
        <w:t xml:space="preserve"> specifies that even if it was found it could not be used to recover the debt again.</w:t>
      </w:r>
      <w:r>
        <w:rPr>
          <w:rStyle w:val="Hyperlink.0"/>
          <w:vertAlign w:val="superscript"/>
          <w:lang w:val="en-US"/>
        </w:rPr>
        <w:footnoteReference w:id="32"/>
      </w:r>
      <w:r>
        <w:rPr>
          <w:rStyle w:val="Hyperlink.0"/>
          <w:rtl w:val="0"/>
          <w:lang w:val="en-US"/>
        </w:rPr>
        <w:t xml:space="preserve"> This is, however, not a sale or a dialysis.</w:t>
      </w:r>
    </w:p>
    <w:p>
      <w:pPr>
        <w:pStyle w:val="Normal.0"/>
        <w:spacing w:line="276" w:lineRule="auto"/>
        <w:ind w:firstLine="720"/>
        <w:jc w:val="both"/>
        <w:rPr>
          <w:rStyle w:val="Hyperlink.0"/>
          <w:outline w:val="0"/>
          <w:color w:val="222222"/>
          <w:u w:color="222222"/>
          <w14:textFill>
            <w14:solidFill>
              <w14:srgbClr w14:val="222222"/>
            </w14:solidFill>
          </w14:textFill>
        </w:rPr>
      </w:pPr>
      <w:r>
        <w:rPr>
          <w:rStyle w:val="Hyperlink.0"/>
          <w:rtl w:val="0"/>
          <w:lang w:val="en-US"/>
        </w:rPr>
        <w:t>‘</w:t>
      </w:r>
      <w:r>
        <w:rPr>
          <w:rStyle w:val="Hyperlink.0"/>
          <w:rtl w:val="0"/>
          <w:lang w:val="en-US"/>
        </w:rPr>
        <w:t>Once written</w:t>
      </w:r>
      <w:r>
        <w:rPr>
          <w:rStyle w:val="Hyperlink.0"/>
          <w:rtl w:val="0"/>
          <w:lang w:val="en-US"/>
        </w:rPr>
        <w:t xml:space="preserve">’ </w:t>
      </w:r>
      <w:r>
        <w:rPr>
          <w:rStyle w:val="Hyperlink.0"/>
          <w:rtl w:val="0"/>
          <w:lang w:val="en-US"/>
        </w:rPr>
        <w:t xml:space="preserve">becomes clearer if compared with </w:t>
      </w:r>
      <w:r>
        <w:rPr>
          <w:rStyle w:val="Hyperlink.0"/>
          <w:rtl w:val="0"/>
          <w:lang w:val="en-US"/>
        </w:rPr>
        <w:t>‘</w:t>
      </w:r>
      <w:r>
        <w:rPr>
          <w:rStyle w:val="Hyperlink.0"/>
          <w:rtl w:val="0"/>
          <w:lang w:val="en-US"/>
        </w:rPr>
        <w:t>twice-written</w:t>
      </w:r>
      <w:r>
        <w:rPr>
          <w:rStyle w:val="Hyperlink.0"/>
          <w:rtl w:val="0"/>
          <w:lang w:val="en-US"/>
        </w:rPr>
        <w:t xml:space="preserve">’ </w:t>
      </w:r>
      <w:r>
        <w:rPr>
          <w:rStyle w:val="Hyperlink.0"/>
          <w:rtl w:val="0"/>
          <w:lang w:val="en-US"/>
        </w:rPr>
        <w:t xml:space="preserve">deeds. For example, </w:t>
      </w:r>
      <w:r>
        <w:rPr>
          <w:rStyle w:val="Hyperlink.2"/>
        </w:rPr>
        <w:fldChar w:fldCharType="begin" w:fldLock="0"/>
      </w:r>
      <w:r>
        <w:rPr>
          <w:rStyle w:val="Hyperlink.2"/>
        </w:rPr>
        <w:instrText xml:space="preserve"> HYPERLINK "https://papyri.info/ddbdp/p.cair.masp%3B2%3B67153dupl"</w:instrText>
      </w:r>
      <w:r>
        <w:rPr>
          <w:rStyle w:val="Hyperlink.2"/>
        </w:rPr>
        <w:fldChar w:fldCharType="separate" w:fldLock="0"/>
      </w:r>
      <w:r>
        <w:rPr>
          <w:rStyle w:val="Hyperlink.2"/>
          <w:rtl w:val="0"/>
          <w:lang w:val="en-US"/>
        </w:rPr>
        <w:t>P.Cairo Masp. 2 67153 + P.Cairo Masp. 2 67253</w:t>
      </w:r>
      <w:r>
        <w:rPr/>
        <w:fldChar w:fldCharType="end" w:fldLock="0"/>
      </w:r>
      <w:r>
        <w:rPr>
          <w:rStyle w:val="Hyperlink.0"/>
          <w:outline w:val="0"/>
          <w:color w:val="222222"/>
          <w:u w:color="222222"/>
          <w:rtl w:val="0"/>
          <w:lang w:val="en-US"/>
          <w14:textFill>
            <w14:solidFill>
              <w14:srgbClr w14:val="222222"/>
            </w14:solidFill>
          </w14:textFill>
        </w:rPr>
        <w:t xml:space="preserve"> dupl. (Antinoopolis, 568) is a</w:t>
      </w:r>
      <w:r>
        <w:rPr>
          <w:rStyle w:val="Hyperlink.0"/>
          <w:rtl w:val="0"/>
          <w:lang w:val="en-US"/>
        </w:rPr>
        <w:t xml:space="preserve"> twice-written deed</w:t>
      </w:r>
      <w:r>
        <w:rPr>
          <w:rStyle w:val="Hyperlink.0"/>
          <w:outline w:val="0"/>
          <w:color w:val="222222"/>
          <w:u w:color="222222"/>
          <w:rtl w:val="0"/>
          <w:lang w:val="en-US"/>
          <w14:textFill>
            <w14:solidFill>
              <w14:srgbClr w14:val="222222"/>
            </w14:solidFill>
          </w14:textFill>
        </w:rPr>
        <w:t xml:space="preserve">. These two documents pertain to one agreement, the divorce of Aurelius Menas and Aurelia Maria. </w:t>
      </w:r>
      <w:r>
        <w:rPr>
          <w:rStyle w:val="Hyperlink.2"/>
        </w:rPr>
        <w:fldChar w:fldCharType="begin" w:fldLock="0"/>
      </w:r>
      <w:r>
        <w:rPr>
          <w:rStyle w:val="Hyperlink.2"/>
        </w:rPr>
        <w:instrText xml:space="preserve"> HYPERLINK "https://papyri.info/ddbdp/p.cair.masp%3B2%3B67153dupl"</w:instrText>
      </w:r>
      <w:r>
        <w:rPr>
          <w:rStyle w:val="Hyperlink.2"/>
        </w:rPr>
        <w:fldChar w:fldCharType="separate" w:fldLock="0"/>
      </w:r>
      <w:r>
        <w:rPr>
          <w:rStyle w:val="Hyperlink.2"/>
          <w:rtl w:val="0"/>
          <w:lang w:val="en-US"/>
        </w:rPr>
        <w:t xml:space="preserve">P.Cairo Masp. </w:t>
      </w:r>
      <w:r>
        <w:rPr>
          <w:rStyle w:val="Link"/>
          <w:rtl w:val="0"/>
        </w:rPr>
        <w:t>ΙΙ</w:t>
      </w:r>
      <w:r>
        <w:rPr>
          <w:rStyle w:val="Hyperlink.2"/>
          <w:rtl w:val="0"/>
          <w:lang w:val="en-US"/>
        </w:rPr>
        <w:t xml:space="preserve"> 67153</w:t>
      </w:r>
      <w:r>
        <w:rPr/>
        <w:fldChar w:fldCharType="end" w:fldLock="0"/>
      </w:r>
      <w:r>
        <w:rPr>
          <w:rStyle w:val="Hyperlink.0"/>
          <w:outline w:val="0"/>
          <w:color w:val="222222"/>
          <w:u w:color="222222"/>
          <w:rtl w:val="0"/>
          <w:lang w:val="en-US"/>
          <w14:textFill>
            <w14:solidFill>
              <w14:srgbClr w14:val="222222"/>
            </w14:solidFill>
          </w14:textFill>
        </w:rPr>
        <w:t xml:space="preserve"> was issued by Aurelius Menas for Aurelia Maria, while </w:t>
      </w:r>
      <w:r>
        <w:rPr>
          <w:rStyle w:val="Hyperlink.2"/>
        </w:rPr>
        <w:fldChar w:fldCharType="begin" w:fldLock="0"/>
      </w:r>
      <w:r>
        <w:rPr>
          <w:rStyle w:val="Hyperlink.2"/>
        </w:rPr>
        <w:instrText xml:space="preserve"> HYPERLINK "https://papyri.info/ddbdp/p.cair.masp%3B2%3B67153dupl"</w:instrText>
      </w:r>
      <w:r>
        <w:rPr>
          <w:rStyle w:val="Hyperlink.2"/>
        </w:rPr>
        <w:fldChar w:fldCharType="separate" w:fldLock="0"/>
      </w:r>
      <w:r>
        <w:rPr>
          <w:rStyle w:val="Hyperlink.2"/>
          <w:rtl w:val="0"/>
          <w:lang w:val="en-US"/>
        </w:rPr>
        <w:t xml:space="preserve">P. Cairo Masp. </w:t>
      </w:r>
      <w:r>
        <w:rPr>
          <w:rStyle w:val="Link"/>
          <w:rtl w:val="0"/>
        </w:rPr>
        <w:t>ΙΙ</w:t>
      </w:r>
      <w:r>
        <w:rPr>
          <w:rStyle w:val="Hyperlink.2"/>
          <w:rtl w:val="0"/>
          <w:lang w:val="en-US"/>
        </w:rPr>
        <w:t xml:space="preserve"> 67253</w:t>
      </w:r>
      <w:r>
        <w:rPr/>
        <w:fldChar w:fldCharType="end" w:fldLock="0"/>
      </w:r>
      <w:r>
        <w:rPr>
          <w:rStyle w:val="Hyperlink.0"/>
          <w:outline w:val="0"/>
          <w:color w:val="222222"/>
          <w:u w:color="222222"/>
          <w:rtl w:val="0"/>
          <w:lang w:val="en-US"/>
          <w14:textFill>
            <w14:solidFill>
              <w14:srgbClr w14:val="222222"/>
            </w14:solidFill>
          </w14:textFill>
        </w:rPr>
        <w:t xml:space="preserve"> was issued by Aurelia Maria for Aurelius Menas. The two documents are not identical: the parties individually declared </w:t>
      </w:r>
      <w:r>
        <w:rPr>
          <w:rStyle w:val="Hyperlink.0"/>
          <w:i w:val="1"/>
          <w:iCs w:val="1"/>
          <w:outline w:val="0"/>
          <w:color w:val="222222"/>
          <w:u w:color="222222"/>
          <w:rtl w:val="0"/>
          <w:lang w:val="en-US"/>
          <w14:textFill>
            <w14:solidFill>
              <w14:srgbClr w14:val="222222"/>
            </w14:solidFill>
          </w14:textFill>
        </w:rPr>
        <w:t xml:space="preserve">repudium </w:t>
      </w:r>
      <w:r>
        <w:rPr>
          <w:rStyle w:val="Hyperlink.0"/>
          <w:outline w:val="0"/>
          <w:color w:val="222222"/>
          <w:u w:color="222222"/>
          <w:rtl w:val="0"/>
          <w:lang w:val="en-US"/>
          <w14:textFill>
            <w14:solidFill>
              <w14:srgbClr w14:val="222222"/>
            </w14:solidFill>
          </w14:textFill>
        </w:rPr>
        <w:t>to one another and that they had no future claims against one another.</w:t>
      </w:r>
      <w:r>
        <w:rPr>
          <w:rStyle w:val="Hyperlink.0"/>
          <w:outline w:val="0"/>
          <w:color w:val="222222"/>
          <w:u w:color="222222"/>
          <w:vertAlign w:val="superscript"/>
          <w:lang w:val="en-US"/>
          <w14:textFill>
            <w14:solidFill>
              <w14:srgbClr w14:val="222222"/>
            </w14:solidFill>
          </w14:textFill>
        </w:rPr>
        <w:footnoteReference w:id="33"/>
      </w:r>
      <w:r>
        <w:rPr>
          <w:rStyle w:val="Hyperlink.0"/>
          <w:outline w:val="0"/>
          <w:color w:val="222222"/>
          <w:u w:color="222222"/>
          <w:rtl w:val="0"/>
          <w:lang w:val="en-US"/>
          <w14:textFill>
            <w14:solidFill>
              <w14:srgbClr w14:val="222222"/>
            </w14:solidFill>
          </w14:textFill>
        </w:rPr>
        <w:t xml:space="preserve"> These are, therefore, two unilateral declarations constituting one agreement of divorce. The document issued by the husband is more or less complete and it contains the statement (ll. 33</w:t>
      </w:r>
      <w:r>
        <w:rPr>
          <w:rStyle w:val="Hyperlink.0"/>
          <w:outline w:val="0"/>
          <w:color w:val="222222"/>
          <w:u w:color="222222"/>
          <w:rtl w:val="0"/>
          <w:lang w:val="en-US"/>
          <w14:textFill>
            <w14:solidFill>
              <w14:srgbClr w14:val="222222"/>
            </w14:solidFill>
          </w14:textFill>
        </w:rPr>
        <w:t>–</w:t>
      </w:r>
      <w:r>
        <w:rPr>
          <w:rStyle w:val="Hyperlink.0"/>
          <w:outline w:val="0"/>
          <w:color w:val="222222"/>
          <w:u w:color="222222"/>
          <w:rtl w:val="0"/>
          <w:lang w:val="en-US"/>
          <w14:textFill>
            <w14:solidFill>
              <w14:srgbClr w14:val="222222"/>
            </w14:solidFill>
          </w14:textFill>
        </w:rPr>
        <w:t xml:space="preserve">34), </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καὶ</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τὸ</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γράμμα</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τούτο</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υ</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τοῦ</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ῥεπουδίου</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ἐθέμ</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ε</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θα</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πρὸς</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ἀλλήλ</w:t>
      </w:r>
      <w:r>
        <w:rPr>
          <w:rStyle w:val="Hyperlink.0"/>
          <w:rFonts w:ascii="IFAO-Grec Unicode" w:hAnsi="IFAO-Grec Unicode"/>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ους</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δισσὸν</w:t>
      </w:r>
      <w:r>
        <w:rPr>
          <w:rStyle w:val="Hyperlink.0"/>
          <w:rFonts w:ascii="IFAO-Grec Unicode" w:hAnsi="IFAO-Grec Unicode"/>
          <w:outline w:val="0"/>
          <w:color w:val="222222"/>
          <w:u w:color="222222"/>
          <w:rtl w:val="0"/>
          <w:lang w:val="en-US"/>
          <w14:textFill>
            <w14:solidFill>
              <w14:srgbClr w14:val="222222"/>
            </w14:solidFill>
          </w14:textFill>
        </w:rPr>
        <w:t xml:space="preserve"> </w:t>
      </w:r>
      <w:r>
        <w:rPr>
          <w:rStyle w:val="Hyperlink.0"/>
          <w:rFonts w:ascii="IFAO-Grec Unicode" w:hAnsi="IFAO-Grec Unicode" w:hint="default"/>
          <w:outline w:val="0"/>
          <w:color w:val="222222"/>
          <w:u w:color="222222"/>
          <w:rtl w:val="0"/>
          <w14:textFill>
            <w14:solidFill>
              <w14:srgbClr w14:val="222222"/>
            </w14:solidFill>
          </w14:textFill>
        </w:rPr>
        <w:t>γραφέ</w:t>
      </w:r>
      <w:r>
        <w:rPr>
          <w:rStyle w:val="Hyperlink.0"/>
          <w:rFonts w:ascii="IFAO-Grec Unicode" w:hAnsi="IFAO-Grec Unicode" w:hint="default"/>
          <w:outline w:val="0"/>
          <w:color w:val="222222"/>
          <w:u w:color="222222"/>
          <w:rtl w:val="0"/>
          <w:lang w:val="en-US"/>
          <w14:textFill>
            <w14:solidFill>
              <w14:srgbClr w14:val="222222"/>
            </w14:solidFill>
          </w14:textFill>
        </w:rPr>
        <w:t>̣</w:t>
      </w:r>
      <w:r>
        <w:rPr>
          <w:rStyle w:val="Hyperlink.0"/>
          <w:rFonts w:ascii="IFAO-Grec Unicode" w:hAnsi="IFAO-Grec Unicode" w:hint="default"/>
          <w:outline w:val="0"/>
          <w:color w:val="222222"/>
          <w:u w:color="222222"/>
          <w:rtl w:val="0"/>
          <w14:textFill>
            <w14:solidFill>
              <w14:srgbClr w14:val="222222"/>
            </w14:solidFill>
          </w14:textFill>
        </w:rPr>
        <w:t>ν</w:t>
      </w:r>
      <w:r>
        <w:rPr>
          <w:rStyle w:val="Hyperlink.0"/>
          <w:rFonts w:ascii="IFAO-Grec Unicode" w:hAnsi="IFAO-Grec Unicode" w:hint="default"/>
          <w:outline w:val="0"/>
          <w:color w:val="222222"/>
          <w:u w:color="222222"/>
          <w:rtl w:val="0"/>
          <w:lang w:val="en-US"/>
          <w14:textFill>
            <w14:solidFill>
              <w14:srgbClr w14:val="222222"/>
            </w14:solidFill>
          </w14:textFill>
        </w:rPr>
        <w:t>̣</w:t>
      </w:r>
      <w:r>
        <w:rPr>
          <w:rStyle w:val="Hyperlink.0"/>
          <w:outline w:val="0"/>
          <w:color w:val="222222"/>
          <w:u w:color="222222"/>
          <w:rtl w:val="0"/>
          <w:lang w:val="en-US"/>
          <w14:textFill>
            <w14:solidFill>
              <w14:srgbClr w14:val="222222"/>
            </w14:solidFill>
          </w14:textFill>
        </w:rPr>
        <w:t xml:space="preserve"> which must mean that the deed was constituted by two separate unilateral declarations of the parties</w:t>
      </w:r>
      <w:r>
        <w:rPr>
          <w:rStyle w:val="Hyperlink.0"/>
          <w:outline w:val="0"/>
          <w:color w:val="222222"/>
          <w:u w:color="222222"/>
          <w:rtl w:val="0"/>
          <w:lang w:val="en-US"/>
          <w14:textFill>
            <w14:solidFill>
              <w14:srgbClr w14:val="222222"/>
            </w14:solidFill>
          </w14:textFill>
        </w:rPr>
        <w:t xml:space="preserve">’ </w:t>
      </w:r>
      <w:r>
        <w:rPr>
          <w:rStyle w:val="Hyperlink.0"/>
          <w:outline w:val="0"/>
          <w:color w:val="222222"/>
          <w:u w:color="222222"/>
          <w:rtl w:val="0"/>
          <w:lang w:val="en-US"/>
          <w14:textFill>
            <w14:solidFill>
              <w14:srgbClr w14:val="222222"/>
            </w14:solidFill>
          </w14:textFill>
        </w:rPr>
        <w:t xml:space="preserve">consent which they exchanged. The same pattern is seen in another divorce agreement from Antinoopolis, </w:t>
      </w:r>
      <w:r>
        <w:rPr>
          <w:rStyle w:val="Hyperlink.2"/>
        </w:rPr>
        <w:fldChar w:fldCharType="begin" w:fldLock="0"/>
      </w:r>
      <w:r>
        <w:rPr>
          <w:rStyle w:val="Hyperlink.2"/>
        </w:rPr>
        <w:instrText xml:space="preserve"> HYPERLINK "https://papyri.info/ddbdp/p.flor%3B1%3B93dupl"</w:instrText>
      </w:r>
      <w:r>
        <w:rPr>
          <w:rStyle w:val="Hyperlink.2"/>
        </w:rPr>
        <w:fldChar w:fldCharType="separate" w:fldLock="0"/>
      </w:r>
      <w:r>
        <w:rPr>
          <w:rStyle w:val="Hyperlink.2"/>
          <w:rtl w:val="0"/>
          <w:lang w:val="en-US"/>
        </w:rPr>
        <w:t>P.Flor. 1 93</w:t>
      </w:r>
      <w:r>
        <w:rPr/>
        <w:fldChar w:fldCharType="end" w:fldLock="0"/>
      </w:r>
      <w:r>
        <w:rPr>
          <w:rStyle w:val="Hyperlink.0"/>
          <w:outline w:val="0"/>
          <w:color w:val="222222"/>
          <w:u w:color="222222"/>
          <w:rtl w:val="0"/>
          <w:lang w:val="en-US"/>
          <w14:textFill>
            <w14:solidFill>
              <w14:srgbClr w14:val="222222"/>
            </w14:solidFill>
          </w14:textFill>
        </w:rPr>
        <w:t xml:space="preserve"> + </w:t>
      </w:r>
      <w:r>
        <w:rPr>
          <w:rStyle w:val="Hyperlink.2"/>
        </w:rPr>
        <w:fldChar w:fldCharType="begin" w:fldLock="0"/>
      </w:r>
      <w:r>
        <w:rPr>
          <w:rStyle w:val="Hyperlink.2"/>
        </w:rPr>
        <w:instrText xml:space="preserve"> HYPERLINK "https://papyri.info/ddbdp/p.lond%3B5%3B1713dupl"</w:instrText>
      </w:r>
      <w:r>
        <w:rPr>
          <w:rStyle w:val="Hyperlink.2"/>
        </w:rPr>
        <w:fldChar w:fldCharType="separate" w:fldLock="0"/>
      </w:r>
      <w:r>
        <w:rPr>
          <w:rStyle w:val="Hyperlink.2"/>
          <w:rtl w:val="0"/>
          <w:lang w:val="en-US"/>
        </w:rPr>
        <w:t>P. Lond. 5 1713</w:t>
      </w:r>
      <w:r>
        <w:rPr/>
        <w:fldChar w:fldCharType="end" w:fldLock="0"/>
      </w:r>
      <w:r>
        <w:rPr>
          <w:rStyle w:val="Hyperlink.0"/>
          <w:outline w:val="0"/>
          <w:color w:val="222222"/>
          <w:u w:color="222222"/>
          <w:rtl w:val="0"/>
          <w:lang w:val="en-US"/>
          <w14:textFill>
            <w14:solidFill>
              <w14:srgbClr w14:val="222222"/>
            </w14:solidFill>
          </w14:textFill>
        </w:rPr>
        <w:t xml:space="preserve"> (569).</w:t>
      </w:r>
      <w:r>
        <w:rPr>
          <w:rStyle w:val="Hyperlink.0"/>
          <w:outline w:val="0"/>
          <w:color w:val="222222"/>
          <w:u w:color="222222"/>
          <w:vertAlign w:val="superscript"/>
          <w:lang w:val="en-US"/>
          <w14:textFill>
            <w14:solidFill>
              <w14:srgbClr w14:val="222222"/>
            </w14:solidFill>
          </w14:textFill>
        </w:rPr>
        <w:footnoteReference w:id="34"/>
      </w:r>
    </w:p>
    <w:p>
      <w:pPr>
        <w:pStyle w:val="Normal.0"/>
        <w:spacing w:line="276" w:lineRule="auto"/>
        <w:ind w:firstLine="720"/>
        <w:jc w:val="both"/>
        <w:rPr>
          <w:rStyle w:val="Hyperlink.0"/>
          <w:rFonts w:ascii="Times Roman" w:cs="Times Roman" w:hAnsi="Times Roman" w:eastAsia="Times Roman"/>
          <w:outline w:val="0"/>
          <w:color w:val="000000"/>
          <w:u w:color="000000"/>
          <w14:textFill>
            <w14:solidFill>
              <w14:srgbClr w14:val="000000"/>
            </w14:solidFill>
          </w14:textFill>
        </w:rPr>
      </w:pPr>
      <w:r>
        <w:rPr>
          <w:rStyle w:val="Hyperlink.0"/>
          <w:outline w:val="0"/>
          <w:color w:val="000000"/>
          <w:u w:color="000000"/>
          <w:rtl w:val="0"/>
          <w:lang w:val="en-US"/>
          <w14:textFill>
            <w14:solidFill>
              <w14:srgbClr w14:val="000000"/>
            </w14:solidFill>
          </w14:textFill>
        </w:rPr>
        <w:t xml:space="preserve">The term twice-written, however, did not always imply the exchange of two unilateral acknowledgments. </w:t>
      </w:r>
      <w:r>
        <w:rPr>
          <w:rStyle w:val="Hyperlink.2"/>
        </w:rPr>
        <w:fldChar w:fldCharType="begin" w:fldLock="0"/>
      </w:r>
      <w:r>
        <w:rPr>
          <w:rStyle w:val="Hyperlink.2"/>
        </w:rPr>
        <w:instrText xml:space="preserve"> HYPERLINK "https://papyri.info/ddbdp/p.cair.masp%3B2%3B67156tripl"</w:instrText>
      </w:r>
      <w:r>
        <w:rPr>
          <w:rStyle w:val="Hyperlink.2"/>
        </w:rPr>
        <w:fldChar w:fldCharType="separate" w:fldLock="0"/>
      </w:r>
      <w:r>
        <w:rPr>
          <w:rStyle w:val="Hyperlink.2"/>
          <w:rtl w:val="0"/>
          <w:lang w:val="en-US"/>
        </w:rPr>
        <w:t>P.Cair.Masp. 2 67156</w:t>
      </w:r>
      <w:r>
        <w:rPr/>
        <w:fldChar w:fldCharType="end" w:fldLock="0"/>
      </w:r>
      <w:r>
        <w:rPr>
          <w:rStyle w:val="Hyperlink.0"/>
          <w:outline w:val="0"/>
          <w:color w:val="000000"/>
          <w:u w:color="000000"/>
          <w:rtl w:val="0"/>
          <w:lang w:val="en-US"/>
          <w14:textFill>
            <w14:solidFill>
              <w14:srgbClr w14:val="000000"/>
            </w14:solidFill>
          </w14:textFill>
        </w:rPr>
        <w:t xml:space="preserve">, for instance, is an agreement about a debt between a mother, Aurelia Tekrompia, and her daughter, Aurelia Maria. The daughter and her siblings had contracted a debt with the mother, perhaps stemming from guardianship, which they paid off out of the rent of houses belongings to the daughter. The agreement survived in at least three copies all of which Maspero used for his edition </w:t>
      </w:r>
      <w:r>
        <w:rPr>
          <w:rStyle w:val="Hyperlink.2"/>
        </w:rPr>
        <w:fldChar w:fldCharType="begin" w:fldLock="0"/>
      </w:r>
      <w:r>
        <w:rPr>
          <w:rStyle w:val="Hyperlink.2"/>
        </w:rPr>
        <w:instrText xml:space="preserve"> HYPERLINK "https://papyri.info/ddbdp/p.cair.masp%3B2%3B67156tripl"</w:instrText>
      </w:r>
      <w:r>
        <w:rPr>
          <w:rStyle w:val="Hyperlink.2"/>
        </w:rPr>
        <w:fldChar w:fldCharType="separate" w:fldLock="0"/>
      </w:r>
      <w:r>
        <w:rPr>
          <w:rStyle w:val="Hyperlink.2"/>
          <w:rtl w:val="0"/>
          <w:lang w:val="en-US"/>
        </w:rPr>
        <w:t>P.Cair.Masp. 2 67156</w:t>
      </w:r>
      <w:r>
        <w:rPr/>
        <w:fldChar w:fldCharType="end" w:fldLock="0"/>
      </w:r>
      <w:r>
        <w:rPr>
          <w:rStyle w:val="Hyperlink.0"/>
          <w:outline w:val="0"/>
          <w:color w:val="000000"/>
          <w:u w:color="000000"/>
          <w:rtl w:val="0"/>
          <w:lang w:val="en-US"/>
          <w14:textFill>
            <w14:solidFill>
              <w14:srgbClr w14:val="000000"/>
            </w14:solidFill>
          </w14:textFill>
        </w:rPr>
        <w:t xml:space="preserve"> A; B = P.Cair.Masp. 2 67156 and C (see P.Cair.Masp. 2, p. 109). In copy A line 3 we read: </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τα</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ύτην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τί</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θ</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ενται</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κα</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ὶ</w:t>
      </w:r>
      <w:r>
        <w:rPr>
          <w:rStyle w:val="Hyperlink.0"/>
          <w:rFonts w:ascii="IFAO-Grec Unicode" w:hAnsi="IFAO-Grec Unicode" w:hint="default"/>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π</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οιοῦνται</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π</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ρὸς</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ἀλ</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λήλ</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ο</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υ</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ς</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τ</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ὴ</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ν</w:t>
      </w:r>
      <w:r>
        <w:rPr>
          <w:rStyle w:val="Hyperlink.0"/>
          <w:rFonts w:ascii="IFAO-Grec Unicode" w:hAnsi="IFAO-Grec Unicode" w:hint="default"/>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ἀντισ</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ύ</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γγραφ</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ον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κοινὴν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ἁπλ</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ῆν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ο</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λογία</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ν</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outline w:val="0"/>
          <w:color w:val="000000"/>
          <w:u w:color="000000"/>
          <w:shd w:val="clear" w:color="auto" w:fill="ffffff"/>
          <w:rtl w:val="0"/>
          <w:lang w:val="en-US"/>
          <w14:textFill>
            <w14:solidFill>
              <w14:srgbClr w14:val="000000"/>
            </w14:solidFill>
          </w14:textFill>
        </w:rPr>
        <w:t>.</w:t>
      </w:r>
      <w:r>
        <w:rPr>
          <w:rStyle w:val="Hyperlink.0"/>
          <w:outline w:val="0"/>
          <w:color w:val="000000"/>
          <w:u w:color="000000"/>
          <w:shd w:val="clear" w:color="auto" w:fill="ffffff"/>
          <w:rtl w:val="0"/>
          <w:lang w:val="en-US"/>
          <w14:textFill>
            <w14:solidFill>
              <w14:srgbClr w14:val="000000"/>
            </w14:solidFill>
          </w14:textFill>
        </w:rPr>
        <w:t xml:space="preserve"> In the apparatus Maspero noted that copy B has </w:t>
      </w:r>
      <w:r>
        <w:rPr>
          <w:rStyle w:val="Hyperlink.0"/>
          <w:rFonts w:ascii="IFAO-Grec Unicode" w:hAnsi="IFAO-Grec Unicode" w:hint="default"/>
          <w:outline w:val="0"/>
          <w:color w:val="000000"/>
          <w:u w:color="000000"/>
          <w:rtl w:val="0"/>
          <w14:textFill>
            <w14:solidFill>
              <w14:srgbClr w14:val="000000"/>
            </w14:solidFill>
          </w14:textFill>
        </w:rPr>
        <w:t>δισσὴν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ὁμότυπον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ὁμολογίαν</w:t>
      </w:r>
      <w:r>
        <w:rPr>
          <w:rStyle w:val="Hyperlink.0"/>
          <w:outline w:val="0"/>
          <w:color w:val="000000"/>
          <w:u w:color="000000"/>
          <w:rtl w:val="0"/>
          <w:lang w:val="en-US"/>
          <w14:textFill>
            <w14:solidFill>
              <w14:srgbClr w14:val="000000"/>
            </w14:solidFill>
          </w14:textFill>
        </w:rPr>
        <w:t xml:space="preserve">, while C has </w:t>
      </w:r>
      <w:r>
        <w:rPr>
          <w:rStyle w:val="Hyperlink.0"/>
          <w:rFonts w:ascii="IFAO-Grec Unicode" w:hAnsi="IFAO-Grec Unicode" w:hint="default"/>
          <w:outline w:val="0"/>
          <w:color w:val="000000"/>
          <w:u w:color="000000"/>
          <w:rtl w:val="0"/>
          <w14:textFill>
            <w14:solidFill>
              <w14:srgbClr w14:val="000000"/>
            </w14:solidFill>
          </w14:textFill>
        </w:rPr>
        <w:t>δισσὴν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w:t>
      </w:r>
      <w:r>
        <w:rPr>
          <w:rStyle w:val="Hyperlink.0"/>
          <w:rFonts w:ascii="IFAO-Grec Unicode" w:hAnsi="IFAO-Grec Unicode"/>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 All three papyri document the same agreement between the same parties, Tekrompia and Maria. Copy A had crosses applied by the parties as their subscriptions, the same crosses with their description are present in copy B, while C seems not to have them.</w:t>
      </w:r>
      <w:r>
        <w:rPr>
          <w:rStyle w:val="Hyperlink.0"/>
          <w:outline w:val="0"/>
          <w:color w:val="000000"/>
          <w:u w:color="000000"/>
          <w:vertAlign w:val="superscript"/>
          <w14:textFill>
            <w14:solidFill>
              <w14:srgbClr w14:val="000000"/>
            </w14:solidFill>
          </w14:textFill>
        </w:rPr>
        <w:footnoteReference w:id="35"/>
      </w:r>
      <w:r>
        <w:rPr>
          <w:rStyle w:val="Hyperlink.0"/>
          <w:outline w:val="0"/>
          <w:color w:val="000000"/>
          <w:u w:color="000000"/>
          <w:rtl w:val="0"/>
          <w:lang w:val="en-US"/>
          <w14:textFill>
            <w14:solidFill>
              <w14:srgbClr w14:val="000000"/>
            </w14:solidFill>
          </w14:textFill>
        </w:rPr>
        <w:t xml:space="preserve"> The expression </w:t>
      </w:r>
      <w:r>
        <w:rPr>
          <w:rStyle w:val="Hyperlink.0"/>
          <w:rFonts w:ascii="IFAO-Grec Unicode" w:hAnsi="IFAO-Grec Unicode" w:hint="default"/>
          <w:outline w:val="0"/>
          <w:color w:val="000000"/>
          <w:u w:color="000000"/>
          <w:rtl w:val="0"/>
          <w14:textFill>
            <w14:solidFill>
              <w14:srgbClr w14:val="000000"/>
            </w14:solidFill>
          </w14:textFill>
        </w:rPr>
        <w:t>δισσὴ</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ὁμότυπος</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ὁμολογία</w:t>
      </w:r>
      <w:r>
        <w:rPr>
          <w:rStyle w:val="Hyperlink.0"/>
          <w:outline w:val="0"/>
          <w:color w:val="000000"/>
          <w:u w:color="000000"/>
          <w:rtl w:val="0"/>
          <w:lang w:val="en-US"/>
          <w14:textFill>
            <w14:solidFill>
              <w14:srgbClr w14:val="000000"/>
            </w14:solidFill>
          </w14:textFill>
        </w:rPr>
        <w:t xml:space="preserve"> means that the agreement was written in two copies of the same content, valid and signed by both parties (Copy C</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having no</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signatures seems to be an unfinished draft.). This meaning is supported by earlier sources, such as IG 12 7.53.36</w:t>
      </w:r>
      <w:r>
        <w:rPr>
          <w:rStyle w:val="Hyperlink.0"/>
          <w:outline w:val="0"/>
          <w:color w:val="000000"/>
          <w:u w:color="000000"/>
          <w:rtl w:val="0"/>
          <w:lang w:val="en-US"/>
          <w14:textFill>
            <w14:solidFill>
              <w14:srgbClr w14:val="000000"/>
            </w14:solidFill>
          </w14:textFill>
        </w:rPr>
        <w:t>–</w:t>
      </w:r>
      <w:r>
        <w:rPr>
          <w:rStyle w:val="Hyperlink.0"/>
          <w:outline w:val="0"/>
          <w:color w:val="000000"/>
          <w:u w:color="000000"/>
          <w:rtl w:val="0"/>
          <w:lang w:val="en-US"/>
          <w14:textFill>
            <w14:solidFill>
              <w14:srgbClr w14:val="000000"/>
            </w14:solidFill>
          </w14:textFill>
        </w:rPr>
        <w:t>38</w:t>
      </w:r>
      <w:r>
        <w:rPr>
          <w:rStyle w:val="Hyperlink.0"/>
          <w:outline w:val="0"/>
          <w:color w:val="000000"/>
          <w:u w:color="000000"/>
          <w:rtl w:val="0"/>
          <w:lang w:val="en-US"/>
          <w14:textFill>
            <w14:solidFill>
              <w14:srgbClr w14:val="000000"/>
            </w14:solidFill>
          </w14:textFill>
        </w:rPr>
        <w:t> </w:t>
      </w:r>
      <w:r>
        <w:rPr>
          <w:rStyle w:val="Hyperlink.0"/>
          <w:outline w:val="0"/>
          <w:color w:val="000000"/>
          <w:u w:color="000000"/>
          <w:rtl w:val="0"/>
          <w:lang w:val="en-US"/>
          <w14:textFill>
            <w14:solidFill>
              <w14:srgbClr w14:val="000000"/>
            </w14:solidFill>
          </w14:textFill>
        </w:rPr>
        <w:t>(Arkesine, Amorgos, 242):</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ἐγράφησαν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ἁπλᾶ</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ψηφίσματα</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δύο</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ἐξ</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ὧν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τὸ</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ἕν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ἀπετέθη</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ἰς</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τὰ</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ἀρχεῖα</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τὸ</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δὲ</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ἕτερον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ἔλαβεν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ὁ</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Ἑρμῆς</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 xml:space="preserve">where there is a clear distinction between </w:t>
      </w:r>
      <w:r>
        <w:rPr>
          <w:rStyle w:val="Hyperlink.0"/>
          <w:rFonts w:ascii="IFAO-Grec Unicode" w:hAnsi="IFAO-Grec Unicode" w:hint="default"/>
          <w:outline w:val="0"/>
          <w:color w:val="000000"/>
          <w:u w:color="000000"/>
          <w:rtl w:val="0"/>
          <w14:textFill>
            <w14:solidFill>
              <w14:srgbClr w14:val="000000"/>
            </w14:solidFill>
          </w14:textFill>
        </w:rPr>
        <w:t>ἁπλοῦς</w:t>
      </w:r>
      <w:r>
        <w:rPr>
          <w:rStyle w:val="Hyperlink.0"/>
          <w:outline w:val="0"/>
          <w:color w:val="000000"/>
          <w:u w:color="000000"/>
          <w:rtl w:val="0"/>
          <w:lang w:val="en-US"/>
          <w14:textFill>
            <w14:solidFill>
              <w14:srgbClr w14:val="000000"/>
            </w14:solidFill>
          </w14:textFill>
        </w:rPr>
        <w:t>, in the sense of a single document, and the number of copies made.</w:t>
      </w:r>
      <w:r>
        <w:rPr>
          <w:rStyle w:val="Hyperlink.0"/>
          <w:outline w:val="0"/>
          <w:color w:val="000000"/>
          <w:u w:color="000000"/>
          <w:vertAlign w:val="superscript"/>
          <w:lang w:val="en-US"/>
          <w14:textFill>
            <w14:solidFill>
              <w14:srgbClr w14:val="000000"/>
            </w14:solidFill>
          </w14:textFill>
        </w:rPr>
        <w:footnoteReference w:id="36"/>
      </w:r>
      <w:r>
        <w:rPr>
          <w:rStyle w:val="Hyperlink.0"/>
          <w:outline w:val="0"/>
          <w:color w:val="000000"/>
          <w:u w:color="000000"/>
          <w:rtl w:val="0"/>
          <w:lang w:val="en-US"/>
          <w14:textFill>
            <w14:solidFill>
              <w14:srgbClr w14:val="000000"/>
            </w14:solidFill>
          </w14:textFill>
        </w:rPr>
        <w:t xml:space="preserve"> And this is the meaning of the phrase</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ἁ</w:t>
      </w:r>
      <w:r>
        <w:rPr>
          <w:rStyle w:val="Hyperlink.0"/>
          <w:rFonts w:ascii="IFAO-Grec Unicode" w:hAnsi="IFAO-Grec Unicode" w:hint="default"/>
          <w:outline w:val="0"/>
          <w:color w:val="000000"/>
          <w:u w:color="000000"/>
          <w:rtl w:val="0"/>
          <w:lang w:val="en-US"/>
          <w14:textFill>
            <w14:solidFill>
              <w14:srgbClr w14:val="000000"/>
            </w14:solidFill>
          </w14:textFill>
        </w:rPr>
        <w:t>̣</w:t>
      </w:r>
      <w:r>
        <w:rPr>
          <w:rStyle w:val="Hyperlink.0"/>
          <w:rFonts w:ascii="IFAO-Grec Unicode" w:hAnsi="IFAO-Grec Unicode" w:hint="default"/>
          <w:outline w:val="0"/>
          <w:color w:val="000000"/>
          <w:u w:color="000000"/>
          <w:rtl w:val="0"/>
          <w14:textFill>
            <w14:solidFill>
              <w14:srgbClr w14:val="000000"/>
            </w14:solidFill>
          </w14:textFill>
        </w:rPr>
        <w:t>πλῆν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u w:color="000000"/>
          <w:rtl w:val="0"/>
          <w14:textFill>
            <w14:solidFill>
              <w14:srgbClr w14:val="000000"/>
            </w14:solidFill>
          </w14:textFill>
        </w:rPr>
        <w:t>γραφὴν</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in our dialysis: it was produced as one deed, not two</w:t>
      </w:r>
      <w:r>
        <w:rPr>
          <w:rStyle w:val="Hyperlink.0"/>
          <w:rFonts w:ascii="IFAO-Grec Unicode" w:hAnsi="IFAO-Grec Unicode"/>
          <w:outline w:val="0"/>
          <w:color w:val="000000"/>
          <w:u w:color="000000"/>
          <w:rtl w:val="0"/>
          <w:lang w:val="en-US"/>
          <w14:textFill>
            <w14:solidFill>
              <w14:srgbClr w14:val="000000"/>
            </w14:solidFill>
          </w14:textFill>
        </w:rPr>
        <w:t xml:space="preserve"> </w:t>
      </w:r>
      <w:r>
        <w:rPr>
          <w:rStyle w:val="Hyperlink.0"/>
          <w:rFonts w:ascii="Times Roman" w:hAnsi="Times Roman"/>
          <w:outline w:val="0"/>
          <w:color w:val="000000"/>
          <w:u w:color="000000"/>
          <w:rtl w:val="0"/>
          <w:lang w:val="en-US"/>
          <w14:textFill>
            <w14:solidFill>
              <w14:srgbClr w14:val="000000"/>
            </w14:solidFill>
          </w14:textFill>
        </w:rPr>
        <w:t xml:space="preserve">counterpartying ones, but implies nothing about the number of copies. We propose to translate it as </w:t>
      </w:r>
      <w:r>
        <w:rPr>
          <w:rStyle w:val="Hyperlink.0"/>
          <w:rFonts w:ascii="Times Roman" w:hAnsi="Times Roman" w:hint="default"/>
          <w:outline w:val="0"/>
          <w:color w:val="000000"/>
          <w:u w:color="000000"/>
          <w:rtl w:val="0"/>
          <w:lang w:val="en-US"/>
          <w14:textFill>
            <w14:solidFill>
              <w14:srgbClr w14:val="000000"/>
            </w14:solidFill>
          </w14:textFill>
        </w:rPr>
        <w:t>‘</w:t>
      </w:r>
      <w:r>
        <w:rPr>
          <w:rStyle w:val="Hyperlink.0"/>
          <w:rFonts w:ascii="Times Roman" w:hAnsi="Times Roman"/>
          <w:outline w:val="0"/>
          <w:color w:val="000000"/>
          <w:u w:color="000000"/>
          <w:shd w:val="clear" w:color="auto" w:fill="ffffff"/>
          <w:rtl w:val="0"/>
          <w:lang w:val="en-US"/>
          <w14:textFill>
            <w14:solidFill>
              <w14:srgbClr w14:val="000000"/>
            </w14:solidFill>
          </w14:textFill>
        </w:rPr>
        <w:t>written as a single deed</w:t>
      </w:r>
      <w:r>
        <w:rPr>
          <w:rStyle w:val="Hyperlink.0"/>
          <w:rFonts w:ascii="Times Roman" w:hAnsi="Times Roman" w:hint="default"/>
          <w:outline w:val="0"/>
          <w:color w:val="000000"/>
          <w:u w:color="000000"/>
          <w:shd w:val="clear" w:color="auto" w:fill="ffffff"/>
          <w:rtl w:val="0"/>
          <w:lang w:val="en-US"/>
          <w14:textFill>
            <w14:solidFill>
              <w14:srgbClr w14:val="000000"/>
            </w14:solidFill>
          </w14:textFill>
        </w:rPr>
        <w:t>’</w:t>
      </w:r>
      <w:r>
        <w:rPr>
          <w:rStyle w:val="Hyperlink.0"/>
          <w:rFonts w:ascii="Times Roman" w:hAnsi="Times Roman"/>
          <w:outline w:val="0"/>
          <w:color w:val="000000"/>
          <w:u w:color="000000"/>
          <w:shd w:val="clear" w:color="auto" w:fill="ffffff"/>
          <w:rtl w:val="0"/>
          <w:lang w:val="en-US"/>
          <w14:textFill>
            <w14:solidFill>
              <w14:srgbClr w14:val="000000"/>
            </w14:solidFill>
          </w14:textFill>
        </w:rPr>
        <w:t>.</w:t>
      </w:r>
    </w:p>
    <w:p>
      <w:pPr>
        <w:pStyle w:val="Normal.0"/>
        <w:spacing w:line="276" w:lineRule="auto"/>
        <w:jc w:val="both"/>
        <w:rPr>
          <w:rStyle w:val="Hyperlink.0"/>
          <w:rFonts w:ascii="Times Roman" w:cs="Times Roman" w:hAnsi="Times Roman" w:eastAsia="Times Roman"/>
          <w:outline w:val="0"/>
          <w:color w:val="000000"/>
          <w:u w:color="000000"/>
          <w:shd w:val="clear" w:color="auto" w:fill="ffffff"/>
          <w:lang w:val="en-US"/>
          <w14:textFill>
            <w14:solidFill>
              <w14:srgbClr w14:val="000000"/>
            </w14:solidFill>
          </w14:textFill>
        </w:rPr>
      </w:pPr>
    </w:p>
    <w:p>
      <w:pPr>
        <w:pStyle w:val="Normal.0"/>
        <w:spacing w:line="276" w:lineRule="auto"/>
        <w:jc w:val="both"/>
        <w:rPr>
          <w:rStyle w:val="Hyperlink.0"/>
        </w:rPr>
      </w:pPr>
      <w:r>
        <w:rPr>
          <w:rStyle w:val="Hyperlink.0"/>
          <w:rFonts w:ascii="Times Roman" w:hAnsi="Times Roman"/>
          <w:outline w:val="0"/>
          <w:color w:val="000000"/>
          <w:u w:color="000000"/>
          <w:shd w:val="clear" w:color="auto" w:fill="ffffff"/>
          <w:rtl w:val="0"/>
          <w:lang w:val="en-US"/>
          <w14:textFill>
            <w14:solidFill>
              <w14:srgbClr w14:val="000000"/>
            </w14:solidFill>
          </w14:textFill>
        </w:rPr>
        <w:t>27</w:t>
      </w:r>
      <w:r>
        <w:rPr>
          <w:rStyle w:val="Hyperlink.0"/>
          <w:rFonts w:ascii="Times Roman" w:hAnsi="Times Roman"/>
          <w:outline w:val="0"/>
          <w:color w:val="000000"/>
          <w:u w:color="000000"/>
          <w:shd w:val="clear" w:color="auto" w:fill="ffffff"/>
          <w:rtl w:val="0"/>
          <w:lang w:val="de-DE"/>
          <w14:textFill>
            <w14:solidFill>
              <w14:srgbClr w14:val="000000"/>
            </w14:solidFill>
          </w14:textFill>
        </w:rPr>
        <w:t xml:space="preserve">. </w:t>
      </w:r>
      <w:r>
        <w:rPr>
          <w:rStyle w:val="Hyperlink.0"/>
          <w:rFonts w:ascii="IFAO-Grec Unicode" w:hAnsi="IFAO-Grec Unicode" w:hint="default"/>
          <w:rtl w:val="0"/>
        </w:rPr>
        <w:t>ἀπάτηης</w:t>
      </w:r>
      <w:r>
        <w:rPr>
          <w:rStyle w:val="Hyperlink.0"/>
          <w:rFonts w:ascii="IFAO-Grec Unicode" w:hAnsi="IFAO-Grec Unicode"/>
          <w:rtl w:val="0"/>
          <w:lang w:val="en-US"/>
        </w:rPr>
        <w:t xml:space="preserve">: </w:t>
      </w:r>
      <w:r>
        <w:rPr>
          <w:rStyle w:val="Hyperlink.0"/>
          <w:rtl w:val="0"/>
          <w:lang w:val="en-US"/>
        </w:rPr>
        <w:t xml:space="preserve">as Jean-Luc Fournet suggests, judging from the much heavier ink of the second eta, it seems likely that Konstantinos paused to re-ink his kalamos, and on resuming, forgot that he had already written the </w:t>
      </w:r>
      <w:r>
        <w:rPr>
          <w:rStyle w:val="Hyperlink.0"/>
          <w:rtl w:val="0"/>
        </w:rPr>
        <w:t>η</w:t>
      </w:r>
      <w:r>
        <w:rPr>
          <w:rStyle w:val="Hyperlink.0"/>
          <w:rtl w:val="0"/>
          <w:lang w:val="en-US"/>
        </w:rPr>
        <w:t>.</w:t>
      </w:r>
    </w:p>
    <w:p>
      <w:pPr>
        <w:pStyle w:val="Normal.0"/>
        <w:spacing w:line="276" w:lineRule="auto"/>
        <w:ind w:firstLine="720"/>
        <w:jc w:val="both"/>
        <w:rPr>
          <w:rStyle w:val="Hyperlink.0"/>
          <w:rFonts w:ascii="Times Roman" w:cs="Times Roman" w:hAnsi="Times Roman" w:eastAsia="Times Roman"/>
          <w:outline w:val="0"/>
          <w:color w:val="000000"/>
          <w:u w:color="000000"/>
          <w:lang w:val="en-US"/>
          <w14:textFill>
            <w14:solidFill>
              <w14:srgbClr w14:val="000000"/>
            </w14:solidFill>
          </w14:textFill>
        </w:rPr>
      </w:pPr>
    </w:p>
    <w:p>
      <w:pPr>
        <w:pStyle w:val="Normal.0"/>
        <w:spacing w:line="276" w:lineRule="auto"/>
        <w:jc w:val="both"/>
        <w:rPr>
          <w:rStyle w:val="Hyperlink.0"/>
        </w:rPr>
      </w:pPr>
      <w:r>
        <w:rPr>
          <w:rStyle w:val="Hyperlink.0"/>
          <w:rFonts w:ascii="Times Roman" w:hAnsi="Times Roman"/>
          <w:rtl w:val="0"/>
          <w:lang w:val="en-US"/>
        </w:rPr>
        <w:t>28</w:t>
      </w:r>
      <w:r>
        <w:rPr>
          <w:rStyle w:val="Hyperlink.0"/>
          <w:rFonts w:ascii="Times Roman" w:hAnsi="Times Roman"/>
          <w:rtl w:val="0"/>
          <w:lang w:val="de-DE"/>
        </w:rPr>
        <w:t xml:space="preserve">. </w:t>
      </w:r>
      <w:r>
        <w:rPr>
          <w:rStyle w:val="Hyperlink.0"/>
          <w:rFonts w:ascii="IFAO-Grec Unicode" w:hAnsi="IFAO-Grec Unicode" w:hint="default"/>
          <w:rtl w:val="0"/>
        </w:rPr>
        <w:t>ἐ</w:t>
      </w:r>
      <w:r>
        <w:rPr>
          <w:rStyle w:val="Hyperlink.0"/>
          <w:rFonts w:ascii="IFAO-Grec Unicode" w:hAnsi="IFAO-Grec Unicode" w:hint="default"/>
          <w:rtl w:val="0"/>
          <w:lang w:val="en-US"/>
        </w:rPr>
        <w:t>̣</w:t>
      </w:r>
      <w:r>
        <w:rPr>
          <w:rStyle w:val="Hyperlink.0"/>
          <w:rFonts w:ascii="IFAO-Grec Unicode" w:hAnsi="IFAO-Grec Unicode" w:hint="default"/>
          <w:rtl w:val="0"/>
        </w:rPr>
        <w:t>ν</w:t>
      </w:r>
      <w:r>
        <w:rPr>
          <w:rStyle w:val="Hyperlink.0"/>
          <w:rFonts w:ascii="IFAO-Grec Unicode" w:hAnsi="IFAO-Grec Unicode" w:hint="default"/>
          <w:rtl w:val="0"/>
          <w:lang w:val="en-US"/>
        </w:rPr>
        <w:t xml:space="preserve">̣ </w:t>
      </w:r>
      <w:r>
        <w:rPr>
          <w:rStyle w:val="Hyperlink.0"/>
          <w:rFonts w:ascii="IFAO-Grec Unicode" w:hAnsi="IFAO-Grec Unicode" w:hint="default"/>
          <w:rtl w:val="0"/>
        </w:rPr>
        <w:t>δ</w:t>
      </w:r>
      <w:r>
        <w:rPr>
          <w:rStyle w:val="Hyperlink.0"/>
          <w:rFonts w:ascii="IFAO-Grec Unicode" w:hAnsi="IFAO-Grec Unicode" w:hint="default"/>
          <w:rtl w:val="0"/>
          <w:lang w:val="en-US"/>
        </w:rPr>
        <w:t>̣</w:t>
      </w:r>
      <w:r>
        <w:rPr>
          <w:rStyle w:val="Hyperlink.0"/>
          <w:rFonts w:ascii="IFAO-Grec Unicode" w:hAnsi="IFAO-Grec Unicode" w:hint="default"/>
          <w:rtl w:val="0"/>
        </w:rPr>
        <w:t>η</w:t>
      </w:r>
      <w:r>
        <w:rPr>
          <w:rStyle w:val="Hyperlink.0"/>
          <w:rFonts w:ascii="IFAO-Grec Unicode" w:hAnsi="IFAO-Grec Unicode" w:hint="default"/>
          <w:rtl w:val="0"/>
          <w:lang w:val="en-US"/>
        </w:rPr>
        <w:t>̣</w:t>
      </w:r>
      <w:r>
        <w:rPr>
          <w:rStyle w:val="Hyperlink.0"/>
          <w:rFonts w:ascii="IFAO-Grec Unicode" w:hAnsi="IFAO-Grec Unicode" w:hint="default"/>
          <w:rtl w:val="0"/>
        </w:rPr>
        <w:t>μ</w:t>
      </w:r>
      <w:r>
        <w:rPr>
          <w:rStyle w:val="Hyperlink.0"/>
          <w:rFonts w:ascii="IFAO-Grec Unicode" w:hAnsi="IFAO-Grec Unicode" w:hint="default"/>
          <w:rtl w:val="0"/>
          <w:lang w:val="en-US"/>
        </w:rPr>
        <w:t>̣</w:t>
      </w:r>
      <w:r>
        <w:rPr>
          <w:rStyle w:val="Hyperlink.0"/>
          <w:rFonts w:ascii="IFAO-Grec Unicode" w:hAnsi="IFAO-Grec Unicode" w:hint="default"/>
          <w:rtl w:val="0"/>
        </w:rPr>
        <w:t>οσίῳ</w:t>
      </w:r>
      <w:r>
        <w:rPr>
          <w:rStyle w:val="Hyperlink.0"/>
          <w:rFonts w:ascii="IFAO-Grec Unicode" w:hAnsi="IFAO-Grec Unicode"/>
          <w:rtl w:val="0"/>
          <w:lang w:val="en-US"/>
        </w:rPr>
        <w:t xml:space="preserve"> </w:t>
      </w:r>
      <w:r>
        <w:rPr>
          <w:rStyle w:val="Hyperlink.0"/>
          <w:rFonts w:ascii="IFAO-Grec Unicode" w:hAnsi="IFAO-Grec Unicode" w:hint="default"/>
          <w:rtl w:val="0"/>
        </w:rPr>
        <w:t>ἀρχείῳ</w:t>
      </w:r>
      <w:r>
        <w:rPr>
          <w:rStyle w:val="Hyperlink.0"/>
          <w:rFonts w:ascii="Times Roman" w:hAnsi="Times Roman"/>
          <w:rtl w:val="0"/>
          <w:lang w:val="en-US"/>
        </w:rPr>
        <w:t xml:space="preserve">: </w:t>
      </w:r>
      <w:r>
        <w:rPr>
          <w:rStyle w:val="Hyperlink.0"/>
          <w:rtl w:val="0"/>
          <w:lang w:val="en-US"/>
        </w:rPr>
        <w:t>the expression is well-attested in many (but not all)</w:t>
      </w:r>
      <w:r>
        <w:rPr>
          <w:rStyle w:val="Hyperlink.0"/>
          <w:vertAlign w:val="superscript"/>
          <w:rtl w:val="0"/>
          <w:lang w:val="en-US"/>
        </w:rPr>
        <w:t xml:space="preserve"> </w:t>
      </w:r>
      <w:r>
        <w:rPr>
          <w:rStyle w:val="Hyperlink.0"/>
          <w:vertAlign w:val="superscript"/>
        </w:rPr>
        <w:footnoteReference w:id="37"/>
      </w:r>
      <w:r>
        <w:rPr>
          <w:rStyle w:val="Hyperlink.0"/>
          <w:rtl w:val="0"/>
          <w:lang w:val="en-US"/>
        </w:rPr>
        <w:t xml:space="preserve"> sales of land from Aphrodite, ranging in value from as little as </w:t>
      </w:r>
      <w:r>
        <w:rPr>
          <w:rStyle w:val="Hyperlink.0"/>
          <w:rtl w:val="0"/>
          <w:lang w:val="en-US"/>
        </w:rPr>
        <w:t xml:space="preserve">⅔ </w:t>
      </w:r>
      <w:r>
        <w:rPr>
          <w:rStyle w:val="Hyperlink.0"/>
          <w:rtl w:val="0"/>
          <w:lang w:val="en-US"/>
        </w:rPr>
        <w:t>of a solidus to 10 solidi,</w:t>
      </w:r>
      <w:r>
        <w:rPr>
          <w:rStyle w:val="Hyperlink.0"/>
          <w:vertAlign w:val="superscript"/>
        </w:rPr>
        <w:footnoteReference w:id="38"/>
      </w:r>
      <w:r>
        <w:rPr>
          <w:rStyle w:val="Hyperlink.0"/>
          <w:rtl w:val="0"/>
          <w:lang w:val="en-US"/>
        </w:rPr>
        <w:t xml:space="preserve"> and some cessions, but not in sales of movables.</w:t>
      </w:r>
      <w:r>
        <w:rPr>
          <w:rStyle w:val="Hyperlink.0"/>
          <w:vertAlign w:val="superscript"/>
        </w:rPr>
        <w:footnoteReference w:id="39"/>
      </w:r>
      <w:r>
        <w:rPr>
          <w:rStyle w:val="Hyperlink.0"/>
          <w:rtl w:val="0"/>
          <w:lang w:val="en-US"/>
        </w:rPr>
        <w:t xml:space="preserve"> The clause cannot be attributed to a single scribe, as it is attested over a span of a hundred years, and it is also found outside the Aphrodite archives.</w:t>
      </w:r>
      <w:r>
        <w:rPr>
          <w:rStyle w:val="Hyperlink.0"/>
          <w:vertAlign w:val="superscript"/>
          <w:lang w:val="en-US"/>
        </w:rPr>
        <w:footnoteReference w:id="40"/>
      </w:r>
      <w:r>
        <w:rPr>
          <w:rStyle w:val="Hyperlink.0"/>
          <w:rtl w:val="0"/>
          <w:lang w:val="en-US"/>
        </w:rPr>
        <w:t xml:space="preserve"> </w:t>
      </w:r>
    </w:p>
    <w:p>
      <w:pPr>
        <w:pStyle w:val="Normal.0"/>
        <w:spacing w:line="276" w:lineRule="auto"/>
        <w:ind w:firstLine="708"/>
        <w:jc w:val="both"/>
        <w:rPr>
          <w:rStyle w:val="Hyperlink.0"/>
        </w:rPr>
      </w:pPr>
      <w:r>
        <w:rPr>
          <w:rStyle w:val="Hyperlink.0"/>
          <w:rtl w:val="0"/>
          <w:lang w:val="en-US"/>
        </w:rPr>
        <w:t xml:space="preserve">The archive reflected in the expression </w:t>
      </w:r>
      <w:r>
        <w:rPr>
          <w:rStyle w:val="Hyperlink.0"/>
          <w:rFonts w:ascii="IFAO-Grec Unicode" w:hAnsi="IFAO-Grec Unicode" w:hint="default"/>
          <w:rtl w:val="0"/>
        </w:rPr>
        <w:t>ἐν</w:t>
      </w:r>
      <w:r>
        <w:rPr>
          <w:rStyle w:val="Hyperlink.0"/>
          <w:rFonts w:ascii="IFAO-Grec Unicode" w:hAnsi="IFAO-Grec Unicode"/>
          <w:rtl w:val="0"/>
          <w:lang w:val="en-US"/>
        </w:rPr>
        <w:t xml:space="preserve"> </w:t>
      </w:r>
      <w:r>
        <w:rPr>
          <w:rStyle w:val="Hyperlink.0"/>
          <w:rFonts w:ascii="IFAO-Grec Unicode" w:hAnsi="IFAO-Grec Unicode" w:hint="default"/>
          <w:rtl w:val="0"/>
        </w:rPr>
        <w:t>δημοσίῳ</w:t>
      </w:r>
      <w:r>
        <w:rPr>
          <w:rStyle w:val="Hyperlink.0"/>
          <w:rFonts w:ascii="IFAO-Grec Unicode" w:hAnsi="IFAO-Grec Unicode"/>
          <w:rtl w:val="0"/>
          <w:lang w:val="en-US"/>
        </w:rPr>
        <w:t xml:space="preserve"> </w:t>
      </w:r>
      <w:r>
        <w:rPr>
          <w:rStyle w:val="Hyperlink.0"/>
          <w:rFonts w:ascii="IFAO-Grec Unicode" w:hAnsi="IFAO-Grec Unicode" w:hint="default"/>
          <w:rtl w:val="0"/>
        </w:rPr>
        <w:t>ἀρχείῳ</w:t>
      </w:r>
      <w:r>
        <w:rPr>
          <w:rStyle w:val="Hyperlink.0"/>
          <w:rtl w:val="0"/>
          <w:lang w:val="en-US"/>
        </w:rPr>
        <w:t xml:space="preserve"> must be the one concerned with public instruments (</w:t>
      </w:r>
      <w:r>
        <w:rPr>
          <w:rStyle w:val="Hyperlink.0"/>
          <w:i w:val="1"/>
          <w:iCs w:val="1"/>
          <w:rtl w:val="0"/>
          <w:lang w:val="en-US"/>
        </w:rPr>
        <w:t>instrumenta publica</w:t>
      </w:r>
      <w:r>
        <w:rPr>
          <w:rStyle w:val="Hyperlink.0"/>
          <w:rtl w:val="0"/>
          <w:lang w:val="en-US"/>
        </w:rPr>
        <w:t>). The only such archive in provincial cities was the one that housed municipal document registers (</w:t>
      </w:r>
      <w:r>
        <w:rPr>
          <w:rStyle w:val="Hyperlink.0"/>
          <w:i w:val="1"/>
          <w:iCs w:val="1"/>
          <w:rtl w:val="0"/>
          <w:lang w:val="en-US"/>
        </w:rPr>
        <w:t>gesta municipalia</w:t>
      </w:r>
      <w:r>
        <w:rPr>
          <w:rStyle w:val="Hyperlink.0"/>
          <w:rtl w:val="0"/>
          <w:lang w:val="en-US"/>
        </w:rPr>
        <w:t xml:space="preserve">), which was administered by the city </w:t>
      </w:r>
      <w:r>
        <w:rPr>
          <w:rStyle w:val="Hyperlink.0"/>
          <w:i w:val="1"/>
          <w:iCs w:val="1"/>
          <w:rtl w:val="0"/>
          <w:lang w:val="en-US"/>
        </w:rPr>
        <w:t>curia</w:t>
      </w:r>
      <w:r>
        <w:rPr>
          <w:rStyle w:val="Hyperlink.0"/>
          <w:rtl w:val="0"/>
          <w:lang w:val="en-US"/>
        </w:rPr>
        <w:t xml:space="preserve">, with registration supervised by the </w:t>
      </w:r>
      <w:r>
        <w:rPr>
          <w:rStyle w:val="Hyperlink.0"/>
          <w:i w:val="1"/>
          <w:iCs w:val="1"/>
          <w:rtl w:val="0"/>
          <w:lang w:val="en-US"/>
        </w:rPr>
        <w:t>defensor civitatis</w:t>
      </w:r>
      <w:r>
        <w:rPr>
          <w:rStyle w:val="Hyperlink.0"/>
          <w:rtl w:val="0"/>
          <w:lang w:val="en-US"/>
        </w:rPr>
        <w:t>.</w:t>
      </w:r>
      <w:r>
        <w:rPr>
          <w:rStyle w:val="Hyperlink.0"/>
          <w:outline w:val="0"/>
          <w:color w:val="000000"/>
          <w:u w:color="000000"/>
          <w:shd w:val="clear" w:color="auto" w:fill="ffffff"/>
          <w:vertAlign w:val="superscript"/>
          <w:lang w:val="en-US"/>
          <w14:textFill>
            <w14:solidFill>
              <w14:srgbClr w14:val="000000"/>
            </w14:solidFill>
          </w14:textFill>
        </w:rPr>
        <w:footnoteReference w:id="41"/>
      </w:r>
      <w:r>
        <w:rPr>
          <w:rStyle w:val="Hyperlink.0"/>
          <w:rtl w:val="0"/>
          <w:lang w:val="en-US"/>
        </w:rPr>
        <w:t xml:space="preserve"> Public instruments completed through registration in the archive were a late-antique development. In a few cases, such as donations or the opening of wills, registration was required by law, but the range of documents registered changed over time. Registration was nevertheless open to all types of deeds and could be an attractive alternative to a privately made document, as the value of the proof of a registered document was indisputable (CJ. 7.52.6; Nov. 73).</w:t>
      </w:r>
      <w:r>
        <w:rPr>
          <w:rStyle w:val="Hyperlink.0"/>
          <w:vertAlign w:val="superscript"/>
        </w:rPr>
        <w:footnoteReference w:id="42"/>
      </w:r>
      <w:r>
        <w:rPr>
          <w:rStyle w:val="Hyperlink.0"/>
          <w:rtl w:val="0"/>
          <w:lang w:val="en-US"/>
        </w:rPr>
        <w:t xml:space="preserve"> </w:t>
      </w:r>
    </w:p>
    <w:p>
      <w:pPr>
        <w:pStyle w:val="Normal.0"/>
        <w:spacing w:line="276" w:lineRule="auto"/>
        <w:ind w:firstLine="708"/>
        <w:jc w:val="both"/>
        <w:rPr>
          <w:rStyle w:val="Hyperlink.0"/>
        </w:rPr>
      </w:pPr>
      <w:r>
        <w:rPr>
          <w:rStyle w:val="Hyperlink.0"/>
          <w:rtl w:val="0"/>
          <w:lang w:val="en-US"/>
        </w:rPr>
        <w:t>There is, however, one problem with this interpretation. The mere existence of curial archives in Egypt has become controversial in scholarly literature, primarily because documents from such archives are lacking in the papyrological material.</w:t>
      </w:r>
      <w:r>
        <w:rPr>
          <w:rStyle w:val="Hyperlink.0"/>
          <w:vertAlign w:val="superscript"/>
          <w:lang w:val="en-US"/>
        </w:rPr>
        <w:footnoteReference w:id="43"/>
      </w:r>
      <w:r>
        <w:rPr>
          <w:rStyle w:val="Hyperlink.0"/>
          <w:rtl w:val="0"/>
          <w:lang w:val="en-US"/>
        </w:rPr>
        <w:t xml:space="preserve"> Nevertheless, the institution of </w:t>
      </w:r>
      <w:r>
        <w:rPr>
          <w:rStyle w:val="Hyperlink.0"/>
          <w:i w:val="1"/>
          <w:iCs w:val="1"/>
          <w:rtl w:val="0"/>
          <w:lang w:val="en-US"/>
        </w:rPr>
        <w:t>instrumenta publica</w:t>
      </w:r>
      <w:r>
        <w:rPr>
          <w:rStyle w:val="Hyperlink.0"/>
          <w:rtl w:val="0"/>
          <w:lang w:val="en-US"/>
        </w:rPr>
        <w:t xml:space="preserve"> must have been known and practiced all over the Empire, which is suggested by a number of references to registration</w:t>
      </w:r>
      <w:r>
        <w:rPr>
          <w:rStyle w:val="Hyperlink.0"/>
          <w:i w:val="1"/>
          <w:iCs w:val="1"/>
          <w:rtl w:val="0"/>
          <w:lang w:val="en-US"/>
        </w:rPr>
        <w:t xml:space="preserve"> </w:t>
      </w:r>
      <w:r>
        <w:rPr>
          <w:rStyle w:val="Hyperlink.0"/>
          <w:rtl w:val="0"/>
          <w:lang w:val="en-US"/>
        </w:rPr>
        <w:t xml:space="preserve">made in the </w:t>
      </w:r>
      <w:r>
        <w:rPr>
          <w:rStyle w:val="Hyperlink.0"/>
          <w:i w:val="1"/>
          <w:iCs w:val="1"/>
          <w:rtl w:val="0"/>
          <w:lang w:val="en-US"/>
        </w:rPr>
        <w:t>Justinianic Code</w:t>
      </w:r>
      <w:r>
        <w:rPr>
          <w:rStyle w:val="Hyperlink.0"/>
          <w:rtl w:val="0"/>
          <w:lang w:val="en-US"/>
        </w:rPr>
        <w:t xml:space="preserve"> and </w:t>
      </w:r>
      <w:r>
        <w:rPr>
          <w:rStyle w:val="Hyperlink.0"/>
          <w:i w:val="1"/>
          <w:iCs w:val="1"/>
          <w:rtl w:val="0"/>
          <w:lang w:val="en-US"/>
        </w:rPr>
        <w:t>Novels</w:t>
      </w:r>
      <w:r>
        <w:rPr>
          <w:rStyle w:val="Hyperlink.0"/>
          <w:rtl w:val="0"/>
          <w:lang w:val="en-US"/>
        </w:rPr>
        <w:t xml:space="preserve"> in various contexts and in excerpts of laws issued between Constantine and Justinian.</w:t>
      </w:r>
      <w:r>
        <w:rPr>
          <w:rStyle w:val="Hyperlink.0"/>
          <w:vertAlign w:val="superscript"/>
        </w:rPr>
        <w:footnoteReference w:id="44"/>
      </w:r>
      <w:r>
        <w:rPr>
          <w:rStyle w:val="Hyperlink.0"/>
          <w:rtl w:val="0"/>
          <w:lang w:val="en-US"/>
        </w:rPr>
        <w:t xml:space="preserve"> The practice of registration was also current in Ravenna, as is well attested in its papyri.</w:t>
      </w:r>
      <w:r>
        <w:rPr>
          <w:rStyle w:val="Hyperlink.0"/>
          <w:vertAlign w:val="superscript"/>
        </w:rPr>
        <w:footnoteReference w:id="45"/>
      </w:r>
      <w:r>
        <w:rPr>
          <w:rStyle w:val="Hyperlink.0"/>
          <w:rtl w:val="0"/>
          <w:lang w:val="en-US"/>
        </w:rPr>
        <w:t xml:space="preserve"> </w:t>
      </w:r>
      <w:r>
        <w:rPr>
          <w:rStyle w:val="Hyperlink.0"/>
          <w:outline w:val="0"/>
          <w:color w:val="000000"/>
          <w:u w:color="000000"/>
          <w:rtl w:val="0"/>
          <w:lang w:val="en-US"/>
          <w14:textFill>
            <w14:solidFill>
              <w14:srgbClr w14:val="000000"/>
            </w14:solidFill>
          </w14:textFill>
        </w:rPr>
        <w:t xml:space="preserve">Although the public registers themselves have not survived from Egypt, some documents refer to public registration, e.g., the recently published </w:t>
      </w:r>
      <w:r>
        <w:rPr>
          <w:rStyle w:val="Hyperlink.0"/>
          <w:outline w:val="0"/>
          <w:color w:val="000000"/>
          <w:u w:color="000000"/>
          <w:shd w:val="clear" w:color="auto" w:fill="ffffff"/>
          <w:rtl w:val="0"/>
          <w:lang w:val="en-US"/>
          <w14:textFill>
            <w14:solidFill>
              <w14:srgbClr w14:val="000000"/>
            </w14:solidFill>
          </w14:textFill>
        </w:rPr>
        <w:t>P.Hoogendijk 42, dating to the last century before the Arab conquest. This papyrus is one of very few surviving late-antique Alexandrian papyri</w:t>
      </w:r>
      <w:r>
        <w:rPr>
          <w:rStyle w:val="Hyperlink.0"/>
          <w:outline w:val="0"/>
          <w:color w:val="000000"/>
          <w:u w:color="000000"/>
          <w:shd w:val="clear" w:color="auto" w:fill="ffffff"/>
          <w:vertAlign w:val="superscript"/>
          <w:rtl w:val="0"/>
          <w:lang w:val="en-US"/>
          <w14:textFill>
            <w14:solidFill>
              <w14:srgbClr w14:val="000000"/>
            </w14:solidFill>
          </w14:textFill>
        </w:rPr>
        <w:t xml:space="preserve"> </w:t>
      </w:r>
      <w:r>
        <w:rPr>
          <w:rStyle w:val="Hyperlink.0"/>
          <w:outline w:val="0"/>
          <w:color w:val="000000"/>
          <w:u w:color="000000"/>
          <w:shd w:val="clear" w:color="auto" w:fill="ffffff"/>
          <w:rtl w:val="0"/>
          <w:lang w:val="en-US"/>
          <w14:textFill>
            <w14:solidFill>
              <w14:srgbClr w14:val="000000"/>
            </w14:solidFill>
          </w14:textFill>
        </w:rPr>
        <w:t xml:space="preserve">and seems to record the procedure of the opening of a will </w:t>
      </w:r>
      <w:r>
        <w:rPr>
          <w:rStyle w:val="Hyperlink.0"/>
          <w:i w:val="1"/>
          <w:iCs w:val="1"/>
          <w:outline w:val="0"/>
          <w:color w:val="000000"/>
          <w:u w:color="000000"/>
          <w:shd w:val="clear" w:color="auto" w:fill="ffffff"/>
          <w:rtl w:val="0"/>
          <w:lang w:val="en-US"/>
          <w14:textFill>
            <w14:solidFill>
              <w14:srgbClr w14:val="000000"/>
            </w14:solidFill>
          </w14:textFill>
        </w:rPr>
        <w:t>apud curiam</w:t>
      </w:r>
      <w:r>
        <w:rPr>
          <w:rStyle w:val="Hyperlink.0"/>
          <w:outline w:val="0"/>
          <w:color w:val="000000"/>
          <w:u w:color="000000"/>
          <w:shd w:val="clear" w:color="auto" w:fill="ffffff"/>
          <w:rtl w:val="0"/>
          <w:lang w:val="en-US"/>
          <w14:textFill>
            <w14:solidFill>
              <w14:srgbClr w14:val="000000"/>
            </w14:solidFill>
          </w14:textFill>
        </w:rPr>
        <w:t>.</w:t>
      </w:r>
      <w:r>
        <w:rPr>
          <w:rStyle w:val="Hyperlink.0"/>
          <w:outline w:val="0"/>
          <w:color w:val="000000"/>
          <w:u w:color="000000"/>
          <w:shd w:val="clear" w:color="auto" w:fill="ffffff"/>
          <w:vertAlign w:val="superscript"/>
          <w14:textFill>
            <w14:solidFill>
              <w14:srgbClr w14:val="000000"/>
            </w14:solidFill>
          </w14:textFill>
        </w:rPr>
        <w:footnoteReference w:id="46"/>
      </w:r>
      <w:r>
        <w:rPr>
          <w:rStyle w:val="Hyperlink.0"/>
          <w:outline w:val="0"/>
          <w:color w:val="000000"/>
          <w:u w:color="000000"/>
          <w:shd w:val="clear" w:color="auto" w:fill="ffffff"/>
          <w:rtl w:val="0"/>
          <w:lang w:val="en-US"/>
          <w14:textFill>
            <w14:solidFill>
              <w14:srgbClr w14:val="000000"/>
            </w14:solidFill>
          </w14:textFill>
        </w:rPr>
        <w:t xml:space="preserve"> </w:t>
      </w:r>
    </w:p>
    <w:p>
      <w:pPr>
        <w:pStyle w:val="Normal.0"/>
        <w:spacing w:line="276" w:lineRule="auto"/>
        <w:ind w:firstLine="708"/>
        <w:jc w:val="both"/>
        <w:rPr>
          <w:rStyle w:val="Hyperlink.0"/>
        </w:rPr>
      </w:pPr>
      <w:r>
        <w:rPr>
          <w:rStyle w:val="Hyperlink.0"/>
          <w:outline w:val="0"/>
          <w:color w:val="000000"/>
          <w:u w:color="000000"/>
          <w:shd w:val="clear" w:color="auto" w:fill="ffffff"/>
          <w:rtl w:val="0"/>
          <w:lang w:val="en-US"/>
          <w14:textFill>
            <w14:solidFill>
              <w14:srgbClr w14:val="000000"/>
            </w14:solidFill>
          </w14:textFill>
        </w:rPr>
        <w:t>It could be argued that drawing conclusions about Egypt generally through Alexandrian examples is not reliable, as the capital must have been a special case, but another</w:t>
      </w:r>
      <w:r>
        <w:rPr>
          <w:rStyle w:val="Hyperlink.0"/>
          <w:i w:val="1"/>
          <w:iCs w:val="1"/>
          <w:outline w:val="0"/>
          <w:color w:val="000000"/>
          <w:u w:color="000000"/>
          <w:shd w:val="clear" w:color="auto" w:fill="ffffff"/>
          <w:rtl w:val="0"/>
          <w:lang w:val="en-US"/>
          <w14:textFill>
            <w14:solidFill>
              <w14:srgbClr w14:val="000000"/>
            </w14:solidFill>
          </w14:textFill>
        </w:rPr>
        <w:t xml:space="preserve"> </w:t>
      </w:r>
      <w:r>
        <w:rPr>
          <w:rStyle w:val="Hyperlink.0"/>
          <w:outline w:val="0"/>
          <w:color w:val="000000"/>
          <w:u w:color="000000"/>
          <w:shd w:val="clear" w:color="auto" w:fill="ffffff"/>
          <w:rtl w:val="0"/>
          <w:lang w:val="en-US"/>
          <w14:textFill>
            <w14:solidFill>
              <w14:srgbClr w14:val="000000"/>
            </w14:solidFill>
          </w14:textFill>
        </w:rPr>
        <w:t xml:space="preserve">example comes from Antinoopolis: </w:t>
      </w:r>
      <w:r>
        <w:rPr>
          <w:rStyle w:val="Hyperlink.9"/>
        </w:rPr>
        <w:fldChar w:fldCharType="begin" w:fldLock="0"/>
      </w:r>
      <w:r>
        <w:rPr>
          <w:rStyle w:val="Hyperlink.9"/>
        </w:rPr>
        <w:instrText xml:space="preserve"> HYPERLINK "https://papyri.info/ddbdp/p.cair.masp%3B1%3B67006v"</w:instrText>
      </w:r>
      <w:r>
        <w:rPr>
          <w:rStyle w:val="Hyperlink.9"/>
        </w:rPr>
        <w:fldChar w:fldCharType="separate" w:fldLock="0"/>
      </w:r>
      <w:r>
        <w:rPr>
          <w:rStyle w:val="Hyperlink.9"/>
          <w:rtl w:val="0"/>
          <w:lang w:val="en-US"/>
        </w:rPr>
        <w:t>P.Cairo Masp. 1 67006v</w:t>
      </w:r>
      <w:r>
        <w:rPr/>
        <w:fldChar w:fldCharType="end" w:fldLock="0"/>
      </w:r>
      <w:r>
        <w:rPr>
          <w:rStyle w:val="Hyperlink.0"/>
          <w:outline w:val="0"/>
          <w:color w:val="000000"/>
          <w:u w:color="000000"/>
          <w:shd w:val="clear" w:color="auto" w:fill="ffffff"/>
          <w:rtl w:val="0"/>
          <w:lang w:val="en-US"/>
          <w14:textFill>
            <w14:solidFill>
              <w14:srgbClr w14:val="000000"/>
            </w14:solidFill>
          </w14:textFill>
        </w:rPr>
        <w:t xml:space="preserve"> (566</w:t>
      </w:r>
      <w:r>
        <w:rPr>
          <w:rStyle w:val="Hyperlink.0"/>
          <w:outline w:val="0"/>
          <w:color w:val="000000"/>
          <w:u w:color="000000"/>
          <w:shd w:val="clear" w:color="auto" w:fill="ffffff"/>
          <w:rtl w:val="0"/>
          <w:lang w:val="en-US"/>
          <w14:textFill>
            <w14:solidFill>
              <w14:srgbClr w14:val="000000"/>
            </w14:solidFill>
          </w14:textFill>
        </w:rPr>
        <w:t>–</w:t>
      </w:r>
      <w:r>
        <w:rPr>
          <w:rStyle w:val="Hyperlink.0"/>
          <w:outline w:val="0"/>
          <w:color w:val="000000"/>
          <w:u w:color="000000"/>
          <w:shd w:val="clear" w:color="auto" w:fill="ffffff"/>
          <w:rtl w:val="0"/>
          <w:lang w:val="en-US"/>
          <w14:textFill>
            <w14:solidFill>
              <w14:srgbClr w14:val="000000"/>
            </w14:solidFill>
          </w14:textFill>
        </w:rPr>
        <w:t xml:space="preserve">570) refers to registration concluded in front of the office of the </w:t>
      </w:r>
      <w:r>
        <w:rPr>
          <w:rStyle w:val="Hyperlink.0"/>
          <w:i w:val="1"/>
          <w:iCs w:val="1"/>
          <w:outline w:val="0"/>
          <w:color w:val="000000"/>
          <w:u w:color="000000"/>
          <w:shd w:val="clear" w:color="auto" w:fill="ffffff"/>
          <w:rtl w:val="0"/>
          <w:lang w:val="en-US"/>
          <w14:textFill>
            <w14:solidFill>
              <w14:srgbClr w14:val="000000"/>
            </w14:solidFill>
          </w14:textFill>
        </w:rPr>
        <w:t>defensor civitatis</w:t>
      </w:r>
      <w:r>
        <w:rPr>
          <w:rStyle w:val="Hyperlink.0"/>
          <w:outline w:val="0"/>
          <w:color w:val="000000"/>
          <w:u w:color="000000"/>
          <w:shd w:val="clear" w:color="auto" w:fill="ffffff"/>
          <w:rtl w:val="0"/>
          <w:lang w:val="en-US"/>
          <w14:textFill>
            <w14:solidFill>
              <w14:srgbClr w14:val="000000"/>
            </w14:solidFill>
          </w14:textFill>
        </w:rPr>
        <w:t xml:space="preserve"> in Lykopolis. </w:t>
      </w:r>
      <w:r>
        <w:rPr>
          <w:rStyle w:val="Hyperlink.0"/>
          <w:outline w:val="0"/>
          <w:color w:val="000000"/>
          <w:u w:color="000000"/>
          <w:rtl w:val="0"/>
          <w:lang w:val="en-US"/>
          <w14:textFill>
            <w14:solidFill>
              <w14:srgbClr w14:val="000000"/>
            </w14:solidFill>
          </w14:textFill>
        </w:rPr>
        <w:t xml:space="preserve">It is a marital contract between the spouses and their fathers, in which we find a passage referring to a security completed at the </w:t>
      </w:r>
      <w:r>
        <w:rPr>
          <w:rStyle w:val="Hyperlink.0"/>
          <w:i w:val="1"/>
          <w:iCs w:val="1"/>
          <w:outline w:val="0"/>
          <w:color w:val="000000"/>
          <w:u w:color="000000"/>
          <w:rtl w:val="0"/>
          <w:lang w:val="en-US"/>
          <w14:textFill>
            <w14:solidFill>
              <w14:srgbClr w14:val="000000"/>
            </w14:solidFill>
          </w14:textFill>
        </w:rPr>
        <w:t>defensor</w:t>
      </w:r>
      <w:r>
        <w:rPr>
          <w:rStyle w:val="Hyperlink.0"/>
          <w:outline w:val="0"/>
          <w:color w:val="000000"/>
          <w:u w:color="000000"/>
          <w:rtl w:val="0"/>
          <w:lang w:val="en-US"/>
          <w14:textFill>
            <w14:solidFill>
              <w14:srgbClr w14:val="000000"/>
            </w14:solidFill>
          </w14:textFill>
        </w:rPr>
        <w:t>’</w:t>
      </w:r>
      <w:r>
        <w:rPr>
          <w:rStyle w:val="Hyperlink.0"/>
          <w:outline w:val="0"/>
          <w:color w:val="000000"/>
          <w:u w:color="000000"/>
          <w:rtl w:val="0"/>
          <w:lang w:val="en-US"/>
          <w14:textFill>
            <w14:solidFill>
              <w14:srgbClr w14:val="000000"/>
            </w14:solidFill>
          </w14:textFill>
        </w:rPr>
        <w:t>s office</w:t>
      </w:r>
      <w:r>
        <w:rPr>
          <w:rStyle w:val="Hyperlink.0"/>
          <w:i w:val="1"/>
          <w:iCs w:val="1"/>
          <w:outline w:val="0"/>
          <w:color w:val="000000"/>
          <w:u w:color="000000"/>
          <w:rtl w:val="0"/>
          <w:lang w:val="en-US"/>
          <w14:textFill>
            <w14:solidFill>
              <w14:srgbClr w14:val="000000"/>
            </w14:solidFill>
          </w14:textFill>
        </w:rPr>
        <w:t xml:space="preserve"> </w:t>
      </w:r>
      <w:r>
        <w:rPr>
          <w:rStyle w:val="Hyperlink.0"/>
          <w:outline w:val="0"/>
          <w:color w:val="000000"/>
          <w:u w:color="000000"/>
          <w:rtl w:val="0"/>
          <w:lang w:val="en-US"/>
          <w14:textFill>
            <w14:solidFill>
              <w14:srgbClr w14:val="000000"/>
            </w14:solidFill>
          </w14:textFill>
        </w:rPr>
        <w:t>in Lykopolis to safeguard the return of everything given with the dowry (should the spouses separate or die).</w:t>
      </w:r>
      <w:r>
        <w:rPr>
          <w:rStyle w:val="Hyperlink.0"/>
          <w:outline w:val="0"/>
          <w:color w:val="000000"/>
          <w:u w:color="000000"/>
          <w:vertAlign w:val="superscript"/>
          <w14:textFill>
            <w14:solidFill>
              <w14:srgbClr w14:val="000000"/>
            </w14:solidFill>
          </w14:textFill>
        </w:rPr>
        <w:footnoteReference w:id="47"/>
      </w:r>
    </w:p>
    <w:p>
      <w:pPr>
        <w:pStyle w:val="Normal.0"/>
        <w:spacing w:line="276" w:lineRule="auto"/>
        <w:ind w:firstLine="720"/>
        <w:jc w:val="both"/>
        <w:rPr>
          <w:rStyle w:val="Hyperlink.0"/>
        </w:rPr>
      </w:pPr>
      <w:r>
        <w:rPr>
          <w:rStyle w:val="Hyperlink.0"/>
          <w:outline w:val="0"/>
          <w:color w:val="000000"/>
          <w:u w:color="000000"/>
          <w:shd w:val="clear" w:color="auto" w:fill="ffffff"/>
          <w:rtl w:val="0"/>
          <w:lang w:val="en-US"/>
          <w14:textFill>
            <w14:solidFill>
              <w14:srgbClr w14:val="000000"/>
            </w14:solidFill>
          </w14:textFill>
        </w:rPr>
        <w:t>Although conclusive evidence for document</w:t>
      </w:r>
      <w:r>
        <w:rPr>
          <w:rStyle w:val="Hyperlink.0"/>
          <w:i w:val="1"/>
          <w:iCs w:val="1"/>
          <w:outline w:val="0"/>
          <w:color w:val="000000"/>
          <w:u w:color="000000"/>
          <w:shd w:val="clear" w:color="auto" w:fill="ffffff"/>
          <w:rtl w:val="0"/>
          <w:lang w:val="en-US"/>
          <w14:textFill>
            <w14:solidFill>
              <w14:srgbClr w14:val="000000"/>
            </w14:solidFill>
          </w14:textFill>
        </w:rPr>
        <w:t xml:space="preserve"> </w:t>
      </w:r>
      <w:r>
        <w:rPr>
          <w:rStyle w:val="Hyperlink.0"/>
          <w:outline w:val="0"/>
          <w:color w:val="000000"/>
          <w:u w:color="000000"/>
          <w:shd w:val="clear" w:color="auto" w:fill="ffffff"/>
          <w:rtl w:val="0"/>
          <w:lang w:val="en-US"/>
          <w14:textFill>
            <w14:solidFill>
              <w14:srgbClr w14:val="000000"/>
            </w14:solidFill>
          </w14:textFill>
        </w:rPr>
        <w:t xml:space="preserve">registration in Egypt is scarce, it exists. </w:t>
      </w:r>
      <w:r>
        <w:rPr>
          <w:rStyle w:val="Hyperlink.0"/>
          <w:outline w:val="0"/>
          <w:color w:val="000000"/>
          <w:u w:color="000000"/>
          <w:rtl w:val="0"/>
          <w:lang w:val="en-US"/>
          <w14:textFill>
            <w14:solidFill>
              <w14:srgbClr w14:val="000000"/>
            </w14:solidFill>
          </w14:textFill>
        </w:rPr>
        <w:t xml:space="preserve">There is no real ground to assume that it was not carried out in the sixth century in Egypt. The presence of the clause </w:t>
      </w:r>
      <w:r>
        <w:rPr>
          <w:rStyle w:val="Hyperlink.0"/>
          <w:rFonts w:ascii="IFAO-Grec Unicode" w:hAnsi="IFAO-Grec Unicode" w:hint="default"/>
          <w:rtl w:val="0"/>
        </w:rPr>
        <w:t>ἐν</w:t>
      </w:r>
      <w:r>
        <w:rPr>
          <w:rStyle w:val="Hyperlink.0"/>
          <w:rFonts w:ascii="IFAO-Grec Unicode" w:hAnsi="IFAO-Grec Unicode"/>
          <w:rtl w:val="0"/>
          <w:lang w:val="en-US"/>
        </w:rPr>
        <w:t xml:space="preserve"> </w:t>
      </w:r>
      <w:r>
        <w:rPr>
          <w:rStyle w:val="Hyperlink.0"/>
          <w:rFonts w:ascii="IFAO-Grec Unicode" w:hAnsi="IFAO-Grec Unicode" w:hint="default"/>
          <w:rtl w:val="0"/>
        </w:rPr>
        <w:t>δημοσίῳ</w:t>
      </w:r>
      <w:r>
        <w:rPr>
          <w:rStyle w:val="Hyperlink.0"/>
          <w:rFonts w:ascii="IFAO-Grec Unicode" w:hAnsi="IFAO-Grec Unicode"/>
          <w:rtl w:val="0"/>
          <w:lang w:val="en-US"/>
        </w:rPr>
        <w:t xml:space="preserve"> </w:t>
      </w:r>
      <w:r>
        <w:rPr>
          <w:rStyle w:val="Hyperlink.0"/>
          <w:rFonts w:ascii="IFAO-Grec Unicode" w:hAnsi="IFAO-Grec Unicode" w:hint="default"/>
          <w:rtl w:val="0"/>
        </w:rPr>
        <w:t>ἀρχείῳ</w:t>
      </w:r>
      <w:r>
        <w:rPr>
          <w:rStyle w:val="Hyperlink.0"/>
          <w:rFonts w:ascii="IFAO-Grec Unicode" w:hAnsi="IFAO-Grec Unicode"/>
          <w:rtl w:val="0"/>
          <w:lang w:val="en-US"/>
        </w:rPr>
        <w:t xml:space="preserve"> must be, therefore, interpreted as a reference to the real procedure.  </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31</w:t>
      </w:r>
      <w:r>
        <w:rPr>
          <w:rStyle w:val="Hyperlink.0"/>
          <w:rFonts w:ascii="IFAO-Grec Unicode" w:hAnsi="IFAO-Grec Unicode"/>
          <w:rtl w:val="0"/>
          <w:lang w:val="de-DE"/>
        </w:rPr>
        <w:t xml:space="preserve">. </w:t>
      </w:r>
      <w:r>
        <w:rPr>
          <w:rStyle w:val="Hyperlink.0"/>
          <w:outline w:val="0"/>
          <w:color w:val="000000"/>
          <w:u w:color="000000"/>
          <w:shd w:val="clear" w:color="auto" w:fill="ffffff"/>
          <w:rtl w:val="0"/>
          <w:lang w:val="en-US"/>
          <w14:textFill>
            <w14:solidFill>
              <w14:srgbClr w14:val="000000"/>
            </w14:solidFill>
          </w14:textFill>
        </w:rPr>
        <w:t xml:space="preserve">The formula requires </w:t>
      </w:r>
      <w:r>
        <w:rPr>
          <w:rStyle w:val="Hyperlink.0"/>
          <w:outline w:val="0"/>
          <w:color w:val="000000"/>
          <w:u w:color="000000"/>
          <w:shd w:val="clear" w:color="auto" w:fill="ffffff"/>
          <w:rtl w:val="0"/>
          <w14:textFill>
            <w14:solidFill>
              <w14:srgbClr w14:val="000000"/>
            </w14:solidFill>
          </w14:textFill>
        </w:rPr>
        <w:t>ὑποκειμένων</w:t>
      </w:r>
      <w:r>
        <w:rPr>
          <w:rStyle w:val="Hyperlink.0"/>
          <w:outline w:val="0"/>
          <w:color w:val="000000"/>
          <w:u w:color="000000"/>
          <w:shd w:val="clear" w:color="auto" w:fill="ffffff"/>
          <w:rtl w:val="0"/>
          <w:lang w:val="en-US"/>
          <w14:textFill>
            <w14:solidFill>
              <w14:srgbClr w14:val="000000"/>
            </w14:solidFill>
          </w14:textFill>
        </w:rPr>
        <w:t xml:space="preserve"> </w:t>
      </w:r>
      <w:r>
        <w:rPr>
          <w:rStyle w:val="Hyperlink.0"/>
          <w:outline w:val="0"/>
          <w:color w:val="000000"/>
          <w:u w:color="000000"/>
          <w:shd w:val="clear" w:color="auto" w:fill="ffffff"/>
          <w:rtl w:val="0"/>
          <w14:textFill>
            <w14:solidFill>
              <w14:srgbClr w14:val="000000"/>
            </w14:solidFill>
          </w14:textFill>
        </w:rPr>
        <w:t>σοι</w:t>
      </w:r>
      <w:r>
        <w:rPr>
          <w:rStyle w:val="Hyperlink.0"/>
          <w:outline w:val="0"/>
          <w:color w:val="000000"/>
          <w:u w:color="000000"/>
          <w:shd w:val="clear" w:color="auto" w:fill="ffffff"/>
          <w:rtl w:val="0"/>
          <w:lang w:val="en-US"/>
          <w14:textFill>
            <w14:solidFill>
              <w14:srgbClr w14:val="000000"/>
            </w14:solidFill>
          </w14:textFill>
        </w:rPr>
        <w:t xml:space="preserve"> </w:t>
      </w:r>
      <w:r>
        <w:rPr>
          <w:rStyle w:val="Hyperlink.0"/>
          <w:outline w:val="0"/>
          <w:color w:val="000000"/>
          <w:u w:color="000000"/>
          <w:shd w:val="clear" w:color="auto" w:fill="ffffff"/>
          <w:rtl w:val="0"/>
          <w14:textFill>
            <w14:solidFill>
              <w14:srgbClr w14:val="000000"/>
            </w14:solidFill>
          </w14:textFill>
        </w:rPr>
        <w:t>εἰς</w:t>
      </w:r>
      <w:r>
        <w:rPr>
          <w:rStyle w:val="Hyperlink.0"/>
          <w:outline w:val="0"/>
          <w:color w:val="000000"/>
          <w:u w:color="000000"/>
          <w:shd w:val="clear" w:color="auto" w:fill="ffffff"/>
          <w:rtl w:val="0"/>
          <w:lang w:val="en-US"/>
          <w14:textFill>
            <w14:solidFill>
              <w14:srgbClr w14:val="000000"/>
            </w14:solidFill>
          </w14:textFill>
        </w:rPr>
        <w:t xml:space="preserve"> </w:t>
      </w:r>
      <w:r>
        <w:rPr>
          <w:rStyle w:val="Hyperlink.0"/>
          <w:outline w:val="0"/>
          <w:color w:val="000000"/>
          <w:u w:color="000000"/>
          <w:shd w:val="clear" w:color="auto" w:fill="ffffff"/>
          <w:rtl w:val="0"/>
          <w14:textFill>
            <w14:solidFill>
              <w14:srgbClr w14:val="000000"/>
            </w14:solidFill>
          </w14:textFill>
        </w:rPr>
        <w:t>τοῦτο</w:t>
      </w:r>
      <w:r>
        <w:rPr>
          <w:rStyle w:val="Hyperlink.0"/>
          <w:outline w:val="0"/>
          <w:color w:val="000000"/>
          <w:u w:color="000000"/>
          <w:shd w:val="clear" w:color="auto" w:fill="ffffff"/>
          <w:rtl w:val="0"/>
          <w:lang w:val="en-US"/>
          <w14:textFill>
            <w14:solidFill>
              <w14:srgbClr w14:val="000000"/>
            </w14:solidFill>
          </w14:textFill>
        </w:rPr>
        <w:t xml:space="preserve"> before </w:t>
      </w:r>
      <w:r>
        <w:rPr>
          <w:rStyle w:val="Hyperlink.0"/>
          <w:outline w:val="0"/>
          <w:color w:val="000000"/>
          <w:u w:color="000000"/>
          <w:shd w:val="clear" w:color="auto" w:fill="ffffff"/>
          <w:rtl w:val="0"/>
          <w14:textFill>
            <w14:solidFill>
              <w14:srgbClr w14:val="000000"/>
            </w14:solidFill>
          </w14:textFill>
        </w:rPr>
        <w:t>πάντων</w:t>
      </w:r>
      <w:r>
        <w:rPr>
          <w:rStyle w:val="Hyperlink.0"/>
          <w:outline w:val="0"/>
          <w:color w:val="000000"/>
          <w:u w:color="000000"/>
          <w:shd w:val="clear" w:color="auto" w:fill="ffffff"/>
          <w:rtl w:val="0"/>
          <w:lang w:val="en-US"/>
          <w14:textFill>
            <w14:solidFill>
              <w14:srgbClr w14:val="000000"/>
            </w14:solidFill>
          </w14:textFill>
        </w:rPr>
        <w:t>.</w:t>
      </w:r>
    </w:p>
    <w:p>
      <w:pPr>
        <w:pStyle w:val="Normal.0"/>
        <w:spacing w:line="276" w:lineRule="auto"/>
        <w:jc w:val="both"/>
        <w:rPr>
          <w:rStyle w:val="Hyperlink.0"/>
          <w:rFonts w:ascii="IFAO-Grec Unicode" w:cs="IFAO-Grec Unicode" w:hAnsi="IFAO-Grec Unicode" w:eastAsia="IFAO-Grec Unicode"/>
          <w:lang w:val="en-US"/>
        </w:rPr>
      </w:pPr>
    </w:p>
    <w:p>
      <w:pPr>
        <w:pStyle w:val="Normal.0"/>
        <w:spacing w:line="276" w:lineRule="auto"/>
        <w:jc w:val="both"/>
        <w:rPr>
          <w:rStyle w:val="Hyperlink.0"/>
        </w:rPr>
      </w:pPr>
      <w:r>
        <w:rPr>
          <w:rStyle w:val="Hyperlink.0"/>
          <w:rtl w:val="0"/>
          <w:lang w:val="en-US"/>
        </w:rPr>
        <w:t>37</w:t>
      </w:r>
      <w:r>
        <w:rPr>
          <w:rStyle w:val="Hyperlink.0"/>
          <w:rtl w:val="0"/>
          <w:lang w:val="en-US"/>
        </w:rPr>
        <w:t>–</w:t>
      </w:r>
      <w:r>
        <w:rPr>
          <w:rStyle w:val="Hyperlink.0"/>
          <w:rtl w:val="0"/>
          <w:lang w:val="en-US"/>
        </w:rPr>
        <w:t>40</w:t>
      </w:r>
      <w:r>
        <w:rPr>
          <w:rStyle w:val="Hyperlink.0"/>
          <w:rtl w:val="0"/>
          <w:lang w:val="de-DE"/>
        </w:rPr>
        <w:t>.</w:t>
      </w:r>
      <w:r>
        <w:rPr>
          <w:rStyle w:val="Hyperlink.0"/>
          <w:rtl w:val="0"/>
          <w:lang w:val="en-US"/>
        </w:rPr>
        <w:t xml:space="preserve"> Men acting as witnesses do not occur elsewhere in the archive. It is no surprise, however, as only a few documents from the relevant period survive in the Aphodite evidence.</w:t>
      </w:r>
      <w:r>
        <w:rPr>
          <w:rStyle w:val="Hyperlink.0"/>
          <w:vertAlign w:val="superscript"/>
          <w:lang w:val="en-US"/>
        </w:rPr>
        <w:footnoteReference w:id="48"/>
      </w:r>
      <w:r>
        <w:rPr>
          <w:rStyle w:val="Hyperlink.0"/>
          <w:rtl w:val="0"/>
          <w:lang w:val="en-US"/>
        </w:rPr>
        <w:t xml:space="preserve"> </w:t>
      </w:r>
    </w:p>
    <w:p>
      <w:pPr>
        <w:pStyle w:val="Normal.0"/>
        <w:spacing w:line="276" w:lineRule="auto"/>
        <w:jc w:val="both"/>
        <w:rPr>
          <w:rStyle w:val="Hyperlink.0"/>
          <w:lang w:val="en-US"/>
        </w:rPr>
      </w:pPr>
    </w:p>
    <w:p>
      <w:pPr>
        <w:pStyle w:val="Normal.0"/>
        <w:spacing w:line="276" w:lineRule="auto"/>
        <w:jc w:val="both"/>
        <w:rPr>
          <w:rStyle w:val="Hyperlink.0"/>
          <w:lang w:val="en-US"/>
        </w:rPr>
      </w:pPr>
      <w:r>
        <w:rPr>
          <w:rStyle w:val="Hyperlink.0"/>
          <w:rtl w:val="0"/>
          <w:lang w:val="en-US"/>
        </w:rPr>
        <w:t>41</w:t>
      </w:r>
      <w:r>
        <w:rPr>
          <w:rStyle w:val="Hyperlink.0"/>
          <w:rtl w:val="0"/>
          <w:lang w:val="de-DE"/>
        </w:rPr>
        <w:t xml:space="preserve">. </w:t>
      </w:r>
      <w:r>
        <w:rPr>
          <w:rStyle w:val="Hyperlink.0"/>
          <w:rtl w:val="0"/>
          <w:lang w:val="en-US"/>
        </w:rPr>
        <w:t>In the other deeds drawn up by Konstantinos as tabellio, there are three crosses at the end. The middle one in this document is hard to see, but there are traces of it.</w:t>
      </w:r>
    </w:p>
    <w:p>
      <w:pPr>
        <w:pStyle w:val="Normal.0"/>
        <w:spacing w:line="276" w:lineRule="auto"/>
        <w:jc w:val="both"/>
        <w:rPr>
          <w:rStyle w:val="Hyperlink.0"/>
          <w:lang w:val="en-US"/>
        </w:rPr>
      </w:pPr>
    </w:p>
    <w:p>
      <w:pPr>
        <w:pStyle w:val="Normal.0"/>
        <w:spacing w:line="276" w:lineRule="auto"/>
        <w:jc w:val="both"/>
        <w:rPr>
          <w:rStyle w:val="Hyperlink.0"/>
          <w:lang w:val="en-US"/>
        </w:rPr>
      </w:pPr>
    </w:p>
    <w:p>
      <w:pPr>
        <w:pStyle w:val="Normal.0"/>
        <w:spacing w:line="276" w:lineRule="auto"/>
        <w:jc w:val="both"/>
        <w:rPr>
          <w:rStyle w:val="Hyperlink.0"/>
          <w:lang w:val="en-US"/>
        </w:rPr>
      </w:pPr>
    </w:p>
    <w:p>
      <w:pPr>
        <w:pStyle w:val="Normal.0"/>
        <w:spacing w:line="276" w:lineRule="auto"/>
        <w:jc w:val="both"/>
        <w:rPr>
          <w:rStyle w:val="Hyperlink.0"/>
          <w:lang w:val="en-US"/>
        </w:rPr>
      </w:pPr>
    </w:p>
    <w:p>
      <w:pPr>
        <w:pStyle w:val="Normal.0"/>
        <w:spacing w:line="276" w:lineRule="auto"/>
        <w:jc w:val="both"/>
        <w:rPr>
          <w:rStyle w:val="Hyperlink.0"/>
          <w:lang w:val="en-US"/>
        </w:rPr>
      </w:pPr>
    </w:p>
    <w:p>
      <w:pPr>
        <w:pStyle w:val="Normal.0"/>
        <w:spacing w:line="276" w:lineRule="auto"/>
        <w:jc w:val="both"/>
        <w:rPr>
          <w:rStyle w:val="Hyperlink.0"/>
          <w:outline w:val="0"/>
          <w:color w:val="ff40ff"/>
          <w:sz w:val="28"/>
          <w:szCs w:val="28"/>
          <w:lang w:val="en-US"/>
          <w14:textFill>
            <w14:solidFill>
              <w14:srgbClr w14:val="FF40FF"/>
            </w14:solidFill>
          </w14:textFill>
        </w:rPr>
      </w:pPr>
      <w:r>
        <w:rPr>
          <w:rStyle w:val="Hyperlink.0"/>
          <w:outline w:val="0"/>
          <w:color w:val="ff40ff"/>
          <w:sz w:val="28"/>
          <w:szCs w:val="28"/>
          <w:rtl w:val="0"/>
          <w:lang w:val="de-DE"/>
          <w14:textFill>
            <w14:solidFill>
              <w14:srgbClr w14:val="FF40FF"/>
            </w14:solidFill>
          </w14:textFill>
        </w:rPr>
        <w:t>#bibliography</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"https://papyri.info/biblio/16854?q=alston+the+city"</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Alston, R. (2002)</w:t>
      </w:r>
      <w:r>
        <w:rPr>
          <w:rFonts w:ascii="Calibri" w:cs="Calibri" w:hAnsi="Calibri" w:eastAsia="Calibri"/>
          <w:lang w:val="en-US"/>
        </w:rPr>
        <w:fldChar w:fldCharType="end" w:fldLock="0"/>
      </w:r>
      <w:r>
        <w:rPr>
          <w:rStyle w:val="Hyperlink.0"/>
          <w:rFonts w:ascii="Times New Roman" w:hAnsi="Times New Roman"/>
          <w:rtl w:val="0"/>
          <w:lang w:val="en-US"/>
        </w:rPr>
        <w:t xml:space="preserve"> The City in Roman and Byzantine Egypt. London. </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"https://papyri.info/biblio/67256?q=arjava+paternal+power"</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Arjava, A. (1998)</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Paternal power in Late Antiquity,</w:t>
      </w:r>
      <w:r>
        <w:rPr>
          <w:rStyle w:val="Hyperlink.0"/>
          <w:rFonts w:ascii="Times New Roman" w:hAnsi="Times New Roman" w:hint="default"/>
          <w:rtl w:val="0"/>
          <w:lang w:val="en-US"/>
        </w:rPr>
        <w:t xml:space="preserve">” </w:t>
      </w:r>
      <w:r>
        <w:rPr>
          <w:rStyle w:val="Hyperlink.0"/>
          <w:rFonts w:ascii="Times New Roman" w:hAnsi="Times New Roman"/>
          <w:rtl w:val="0"/>
          <w:lang w:val="en-US"/>
        </w:rPr>
        <w:t>JRS 88: 147</w:t>
      </w:r>
      <w:r>
        <w:rPr>
          <w:rStyle w:val="Hyperlink.0"/>
          <w:rFonts w:ascii="Times New Roman" w:hAnsi="Times New Roman" w:hint="default"/>
          <w:rtl w:val="0"/>
          <w:lang w:val="en-US"/>
        </w:rPr>
        <w:t>–</w:t>
      </w:r>
      <w:r>
        <w:rPr>
          <w:rStyle w:val="Hyperlink.0"/>
          <w:rFonts w:ascii="Times New Roman" w:hAnsi="Times New Roman"/>
          <w:rtl w:val="0"/>
          <w:lang w:val="en-US"/>
        </w:rPr>
        <w:t xml:space="preserve">165. </w:t>
      </w:r>
    </w:p>
    <w:p>
      <w:pPr>
        <w:pStyle w:val="Normal.0"/>
        <w:rPr>
          <w:rStyle w:val="Hyperlink.0"/>
          <w:rFonts w:ascii="Times New Roman" w:cs="Times New Roman" w:hAnsi="Times New Roman" w:eastAsia="Times New Roman"/>
          <w:lang w:val="en-US"/>
        </w:rPr>
      </w:pPr>
      <w:r>
        <w:rPr>
          <w:rStyle w:val="Hyperlink.0"/>
          <w:rFonts w:ascii="Times New Roman" w:hAnsi="Times New Roman"/>
          <w:rtl w:val="0"/>
          <w:lang w:val="en-US"/>
        </w:rPr>
        <w:t>Azara, A. and Eula, E. (eds) (1964) Novissimo digesto italiano. Torino.</w:t>
      </w:r>
    </w:p>
    <w:p>
      <w:pPr>
        <w:pStyle w:val="Normal.0"/>
        <w:rPr>
          <w:rStyle w:val="Hyperlink.0"/>
          <w:rFonts w:ascii="Times New Roman" w:cs="Times New Roman" w:hAnsi="Times New Roman" w:eastAsia="Times New Roman"/>
          <w:lang w:val="en-US"/>
        </w:rPr>
      </w:pPr>
      <w:r>
        <w:rPr>
          <w:rStyle w:val="Link"/>
          <w:rFonts w:ascii="Calibri" w:cs="Calibri" w:hAnsi="Calibri" w:eastAsia="Calibri"/>
          <w:lang w:val="en-US"/>
        </w:rPr>
        <w:fldChar w:fldCharType="begin" w:fldLock="0"/>
      </w:r>
      <w:r>
        <w:rPr>
          <w:rStyle w:val="Link"/>
          <w:rFonts w:ascii="Calibri" w:cs="Calibri" w:hAnsi="Calibri" w:eastAsia="Calibri"/>
          <w:lang w:val="en-US"/>
        </w:rPr>
        <w:instrText xml:space="preserve"> HYPERLINK "https://papyri.info/biblio/96810"</w:instrText>
      </w:r>
      <w:r>
        <w:rPr>
          <w:rStyle w:val="Link"/>
          <w:rFonts w:ascii="Calibri" w:cs="Calibri" w:hAnsi="Calibri" w:eastAsia="Calibri"/>
          <w:lang w:val="en-US"/>
        </w:rPr>
        <w:fldChar w:fldCharType="separate" w:fldLock="0"/>
      </w:r>
      <w:r>
        <w:rPr>
          <w:rStyle w:val="Link"/>
          <w:rFonts w:ascii="Calibri" w:hAnsi="Calibri"/>
          <w:rtl w:val="0"/>
          <w:lang w:val="en-US"/>
        </w:rPr>
        <w:t>Babusiaux, U. (2023)</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 </w:t>
      </w:r>
      <w:r>
        <w:rPr>
          <w:rStyle w:val="Hyperlink.0"/>
          <w:rFonts w:ascii="Times New Roman" w:hAnsi="Times New Roman"/>
          <w:rtl w:val="0"/>
          <w:lang w:val="en-US"/>
        </w:rPr>
        <w:t>84. Klage aus Vormundschaft (actio tutelae)</w:t>
      </w:r>
      <w:r>
        <w:rPr>
          <w:rStyle w:val="Hyperlink.0"/>
          <w:rFonts w:ascii="Times New Roman" w:hAnsi="Times New Roman" w:hint="default"/>
          <w:rtl w:val="0"/>
          <w:lang w:val="en-US"/>
        </w:rPr>
        <w:t xml:space="preserve">” </w:t>
      </w:r>
      <w:r>
        <w:rPr>
          <w:rStyle w:val="Hyperlink.0"/>
          <w:rFonts w:ascii="Times New Roman" w:hAnsi="Times New Roman"/>
          <w:rtl w:val="0"/>
          <w:lang w:val="en-US"/>
        </w:rPr>
        <w:t>in: U. Babusiaux et al. (eds.) Handbuch des R</w:t>
      </w:r>
      <w:r>
        <w:rPr>
          <w:rStyle w:val="Hyperlink.0"/>
          <w:rFonts w:ascii="Times New Roman" w:hAnsi="Times New Roman" w:hint="default"/>
          <w:rtl w:val="0"/>
          <w:lang w:val="en-US"/>
        </w:rPr>
        <w:t>ö</w:t>
      </w:r>
      <w:r>
        <w:rPr>
          <w:rStyle w:val="Hyperlink.0"/>
          <w:rFonts w:ascii="Times New Roman" w:hAnsi="Times New Roman"/>
          <w:rtl w:val="0"/>
          <w:lang w:val="en-US"/>
        </w:rPr>
        <w:t>mischen Privatrechts, T</w:t>
      </w:r>
      <w:r>
        <w:rPr>
          <w:rStyle w:val="Hyperlink.0"/>
          <w:rFonts w:ascii="Times New Roman" w:hAnsi="Times New Roman" w:hint="default"/>
          <w:rtl w:val="0"/>
          <w:lang w:val="en-US"/>
        </w:rPr>
        <w:t>ü</w:t>
      </w:r>
      <w:r>
        <w:rPr>
          <w:rStyle w:val="Hyperlink.0"/>
          <w:rFonts w:ascii="Times New Roman" w:hAnsi="Times New Roman"/>
          <w:rtl w:val="0"/>
          <w:lang w:val="en-US"/>
        </w:rPr>
        <w:t>bingen: 2400</w:t>
      </w:r>
      <w:r>
        <w:rPr>
          <w:rStyle w:val="Hyperlink.0"/>
          <w:rFonts w:ascii="Times New Roman" w:hAnsi="Times New Roman" w:hint="default"/>
          <w:rtl w:val="0"/>
          <w:lang w:val="en-US"/>
        </w:rPr>
        <w:t>–</w:t>
      </w:r>
      <w:r>
        <w:rPr>
          <w:rStyle w:val="Hyperlink.0"/>
          <w:rFonts w:ascii="Times New Roman" w:hAnsi="Times New Roman"/>
          <w:rtl w:val="0"/>
          <w:lang w:val="en-US"/>
        </w:rPr>
        <w:t xml:space="preserve">2440. </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"https://papyri.info/biblio/13437"</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Bagnall. R.S., Frier, B.W. (1994)</w:t>
      </w:r>
      <w:r>
        <w:rPr>
          <w:rFonts w:ascii="Calibri" w:cs="Calibri" w:hAnsi="Calibri" w:eastAsia="Calibri"/>
          <w:lang w:val="en-US"/>
        </w:rPr>
        <w:fldChar w:fldCharType="end" w:fldLock="0"/>
      </w:r>
      <w:r>
        <w:rPr>
          <w:rStyle w:val="Hyperlink.0"/>
          <w:rFonts w:ascii="Times New Roman" w:hAnsi="Times New Roman"/>
          <w:rtl w:val="0"/>
          <w:lang w:val="en-US"/>
        </w:rPr>
        <w:t xml:space="preserve"> The Demography of Roman Egypt. Cambridge. </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"https://papyri.info/biblio/10985?q=diethart+and+worp"</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Diethart J. M., Worp K. A. (1986)</w:t>
      </w:r>
      <w:r>
        <w:rPr>
          <w:rFonts w:ascii="Calibri" w:cs="Calibri" w:hAnsi="Calibri" w:eastAsia="Calibri"/>
          <w:lang w:val="de-DE"/>
        </w:rPr>
        <w:fldChar w:fldCharType="end" w:fldLock="0"/>
      </w:r>
      <w:r>
        <w:rPr>
          <w:rStyle w:val="Hyperlink.0"/>
          <w:rFonts w:ascii="Times New Roman" w:hAnsi="Times New Roman"/>
          <w:rtl w:val="0"/>
          <w:lang w:val="de-DE"/>
        </w:rPr>
        <w:t xml:space="preserve"> Notarsunterschiften im Byzantinischen </w:t>
      </w:r>
      <w:r>
        <w:rPr>
          <w:rStyle w:val="Hyperlink.0"/>
          <w:rFonts w:ascii="Times New Roman" w:hAnsi="Times New Roman" w:hint="default"/>
          <w:rtl w:val="0"/>
          <w:lang w:val="de-DE"/>
        </w:rPr>
        <w:t>Ä</w:t>
      </w:r>
      <w:r>
        <w:rPr>
          <w:rStyle w:val="Hyperlink.0"/>
          <w:rFonts w:ascii="Times New Roman" w:hAnsi="Times New Roman"/>
          <w:rtl w:val="0"/>
          <w:lang w:val="de-DE"/>
        </w:rPr>
        <w:t>gypten. Wien.</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"https://papyri.info/biblio/72778"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Dijkstra, JF. H. (2004)</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A Cult of Isis at Philae after Justinian? Reconsidering P. Cair. Masp. I 67004,</w:t>
      </w:r>
      <w:r>
        <w:rPr>
          <w:rStyle w:val="Hyperlink.0"/>
          <w:rFonts w:ascii="Times New Roman" w:hAnsi="Times New Roman" w:hint="default"/>
          <w:rtl w:val="0"/>
          <w:lang w:val="en-US"/>
        </w:rPr>
        <w:t xml:space="preserve">” </w:t>
      </w:r>
      <w:r>
        <w:rPr>
          <w:rStyle w:val="Hyperlink.0"/>
          <w:rFonts w:ascii="Times New Roman" w:hAnsi="Times New Roman"/>
          <w:rtl w:val="0"/>
          <w:lang w:val="en-US"/>
        </w:rPr>
        <w:t>ZPE 146: 137</w:t>
      </w:r>
      <w:r>
        <w:rPr>
          <w:rStyle w:val="Hyperlink.0"/>
          <w:rFonts w:ascii="Times New Roman" w:hAnsi="Times New Roman" w:hint="default"/>
          <w:rtl w:val="0"/>
          <w:lang w:val="en-US"/>
        </w:rPr>
        <w:t>–</w:t>
      </w:r>
      <w:r>
        <w:rPr>
          <w:rStyle w:val="Hyperlink.0"/>
          <w:rFonts w:ascii="Times New Roman" w:hAnsi="Times New Roman"/>
          <w:rtl w:val="0"/>
          <w:lang w:val="en-US"/>
        </w:rPr>
        <w:t>154.</w:t>
      </w:r>
    </w:p>
    <w:p>
      <w:pPr>
        <w:pStyle w:val="Normal.0"/>
        <w:rPr>
          <w:rStyle w:val="Hyperlink.0"/>
          <w:rFonts w:ascii="Times New Roman" w:cs="Times New Roman" w:hAnsi="Times New Roman" w:eastAsia="Times New Roman"/>
          <w:lang w:val="en-US"/>
        </w:rPr>
      </w:pPr>
      <w:r>
        <w:rPr>
          <w:rStyle w:val="Link"/>
          <w:rFonts w:ascii="Calibri" w:cs="Calibri" w:hAnsi="Calibri" w:eastAsia="Calibri"/>
          <w:lang w:val="en-US"/>
        </w:rPr>
        <w:fldChar w:fldCharType="begin" w:fldLock="0"/>
      </w:r>
      <w:r>
        <w:rPr>
          <w:rStyle w:val="Link"/>
          <w:rFonts w:ascii="Calibri" w:cs="Calibri" w:hAnsi="Calibri" w:eastAsia="Calibri"/>
          <w:lang w:val="en-US"/>
        </w:rPr>
        <w:instrText xml:space="preserve"> HYPERLINK "https://papyri.info/biblio/96811"</w:instrText>
      </w:r>
      <w:r>
        <w:rPr>
          <w:rStyle w:val="Link"/>
          <w:rFonts w:ascii="Calibri" w:cs="Calibri" w:hAnsi="Calibri" w:eastAsia="Calibri"/>
          <w:lang w:val="en-US"/>
        </w:rPr>
        <w:fldChar w:fldCharType="separate" w:fldLock="0"/>
      </w:r>
      <w:r>
        <w:rPr>
          <w:rStyle w:val="Link"/>
          <w:rFonts w:ascii="Calibri" w:hAnsi="Calibri"/>
          <w:rtl w:val="0"/>
          <w:lang w:val="en-US"/>
        </w:rPr>
        <w:t>Finkenauer, T. (2023)</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 </w:t>
      </w:r>
      <w:r>
        <w:rPr>
          <w:rStyle w:val="Hyperlink.0"/>
          <w:rFonts w:ascii="Times New Roman" w:hAnsi="Times New Roman"/>
          <w:rtl w:val="0"/>
          <w:lang w:val="en-US"/>
        </w:rPr>
        <w:t>21 Stipulation (Verbalkontrakt),</w:t>
      </w:r>
      <w:r>
        <w:rPr>
          <w:rStyle w:val="Hyperlink.0"/>
          <w:rFonts w:ascii="Times New Roman" w:hAnsi="Times New Roman" w:hint="default"/>
          <w:rtl w:val="0"/>
          <w:lang w:val="en-US"/>
        </w:rPr>
        <w:t xml:space="preserve">” </w:t>
      </w:r>
      <w:r>
        <w:rPr>
          <w:rStyle w:val="Hyperlink.0"/>
          <w:rFonts w:ascii="Times New Roman" w:hAnsi="Times New Roman"/>
          <w:rtl w:val="0"/>
          <w:lang w:val="en-US"/>
        </w:rPr>
        <w:t>in U. Babusiaux et al. (eds.) Handbuch des R</w:t>
      </w:r>
      <w:r>
        <w:rPr>
          <w:rStyle w:val="Hyperlink.0"/>
          <w:rFonts w:ascii="Times New Roman" w:hAnsi="Times New Roman" w:hint="default"/>
          <w:rtl w:val="0"/>
          <w:lang w:val="en-US"/>
        </w:rPr>
        <w:t>ö</w:t>
      </w:r>
      <w:r>
        <w:rPr>
          <w:rStyle w:val="Hyperlink.0"/>
          <w:rFonts w:ascii="Times New Roman" w:hAnsi="Times New Roman"/>
          <w:rtl w:val="0"/>
          <w:lang w:val="en-US"/>
        </w:rPr>
        <w:t>mischen Privatrechts, T</w:t>
      </w:r>
      <w:r>
        <w:rPr>
          <w:rStyle w:val="Hyperlink.0"/>
          <w:rFonts w:ascii="Times New Roman" w:hAnsi="Times New Roman" w:hint="default"/>
          <w:rtl w:val="0"/>
          <w:lang w:val="en-US"/>
        </w:rPr>
        <w:t>ü</w:t>
      </w:r>
      <w:r>
        <w:rPr>
          <w:rStyle w:val="Hyperlink.0"/>
          <w:rFonts w:ascii="Times New Roman" w:hAnsi="Times New Roman"/>
          <w:rtl w:val="0"/>
          <w:lang w:val="en-US"/>
        </w:rPr>
        <w:t>bingen: 560</w:t>
      </w:r>
      <w:r>
        <w:rPr>
          <w:rStyle w:val="Hyperlink.0"/>
          <w:rFonts w:ascii="Times New Roman" w:hAnsi="Times New Roman" w:hint="default"/>
          <w:rtl w:val="0"/>
          <w:lang w:val="en-US"/>
        </w:rPr>
        <w:t>–</w:t>
      </w:r>
      <w:r>
        <w:rPr>
          <w:rStyle w:val="Hyperlink.0"/>
          <w:rFonts w:ascii="Times New Roman" w:hAnsi="Times New Roman"/>
          <w:rtl w:val="0"/>
          <w:lang w:val="en-US"/>
        </w:rPr>
        <w:t>620.</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"https://papyri.info/biblio/86053?q=fournet+sur+les+premiers"</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Fournet, J.-L. (2016)</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Sur les premiers documents juridiques coptes (2): les archives de Phoibamm</w:t>
      </w:r>
      <w:r>
        <w:rPr>
          <w:rStyle w:val="Hyperlink.0"/>
          <w:rFonts w:ascii="Times New Roman" w:hAnsi="Times New Roman" w:hint="default"/>
          <w:rtl w:val="0"/>
          <w:lang w:val="en-US"/>
        </w:rPr>
        <w:t>ô</w:t>
      </w:r>
      <w:r>
        <w:rPr>
          <w:rStyle w:val="Hyperlink.0"/>
          <w:rFonts w:ascii="Times New Roman" w:hAnsi="Times New Roman"/>
          <w:rtl w:val="0"/>
          <w:lang w:val="en-US"/>
        </w:rPr>
        <w:t>n et de Kollouthos,</w:t>
      </w:r>
      <w:r>
        <w:rPr>
          <w:rStyle w:val="Hyperlink.0"/>
          <w:rFonts w:ascii="Times New Roman" w:hAnsi="Times New Roman" w:hint="default"/>
          <w:rtl w:val="0"/>
          <w:lang w:val="en-US"/>
        </w:rPr>
        <w:t xml:space="preserve">” </w:t>
      </w:r>
      <w:r>
        <w:rPr>
          <w:rStyle w:val="Hyperlink.0"/>
          <w:rFonts w:ascii="Times New Roman" w:hAnsi="Times New Roman"/>
          <w:rtl w:val="0"/>
          <w:lang w:val="en-US"/>
        </w:rPr>
        <w:t xml:space="preserve">in A. Boud'hors, C. Louis (eds.), </w:t>
      </w:r>
      <w:r>
        <w:rPr>
          <w:rStyle w:val="Hyperlink.0"/>
          <w:rFonts w:ascii="Times New Roman" w:hAnsi="Times New Roman" w:hint="default"/>
          <w:rtl w:val="0"/>
          <w:lang w:val="en-US"/>
        </w:rPr>
        <w:t>É</w:t>
      </w:r>
      <w:r>
        <w:rPr>
          <w:rStyle w:val="Hyperlink.0"/>
          <w:rFonts w:ascii="Times New Roman" w:hAnsi="Times New Roman"/>
          <w:rtl w:val="0"/>
          <w:lang w:val="en-US"/>
        </w:rPr>
        <w:t>tudes coptes XIV. Seizi</w:t>
      </w:r>
      <w:r>
        <w:rPr>
          <w:rStyle w:val="Hyperlink.0"/>
          <w:rFonts w:ascii="Times New Roman" w:hAnsi="Times New Roman" w:hint="default"/>
          <w:rtl w:val="0"/>
          <w:lang w:val="en-US"/>
        </w:rPr>
        <w:t>è</w:t>
      </w:r>
      <w:r>
        <w:rPr>
          <w:rStyle w:val="Hyperlink.0"/>
          <w:rFonts w:ascii="Times New Roman" w:hAnsi="Times New Roman"/>
          <w:rtl w:val="0"/>
          <w:lang w:val="en-US"/>
        </w:rPr>
        <w:t>me journ</w:t>
      </w:r>
      <w:r>
        <w:rPr>
          <w:rStyle w:val="Hyperlink.0"/>
          <w:rFonts w:ascii="Times New Roman" w:hAnsi="Times New Roman" w:hint="default"/>
          <w:rtl w:val="0"/>
          <w:lang w:val="en-US"/>
        </w:rPr>
        <w:t>é</w:t>
      </w:r>
      <w:r>
        <w:rPr>
          <w:rStyle w:val="Hyperlink.0"/>
          <w:rFonts w:ascii="Times New Roman" w:hAnsi="Times New Roman"/>
          <w:rtl w:val="0"/>
          <w:lang w:val="en-US"/>
        </w:rPr>
        <w:t>e d'</w:t>
      </w:r>
      <w:r>
        <w:rPr>
          <w:rStyle w:val="Hyperlink.0"/>
          <w:rFonts w:ascii="Times New Roman" w:hAnsi="Times New Roman" w:hint="default"/>
          <w:rtl w:val="0"/>
          <w:lang w:val="en-US"/>
        </w:rPr>
        <w:t>é</w:t>
      </w:r>
      <w:r>
        <w:rPr>
          <w:rStyle w:val="Hyperlink.0"/>
          <w:rFonts w:ascii="Times New Roman" w:hAnsi="Times New Roman"/>
          <w:rtl w:val="0"/>
          <w:lang w:val="en-US"/>
        </w:rPr>
        <w:t>tudes (Gen</w:t>
      </w:r>
      <w:r>
        <w:rPr>
          <w:rStyle w:val="Hyperlink.0"/>
          <w:rFonts w:ascii="Times New Roman" w:hAnsi="Times New Roman" w:hint="default"/>
          <w:rtl w:val="0"/>
          <w:lang w:val="en-US"/>
        </w:rPr>
        <w:t>è</w:t>
      </w:r>
      <w:r>
        <w:rPr>
          <w:rStyle w:val="Hyperlink.0"/>
          <w:rFonts w:ascii="Times New Roman" w:hAnsi="Times New Roman"/>
          <w:rtl w:val="0"/>
          <w:lang w:val="en-US"/>
        </w:rPr>
        <w:t>ve, 19-21 juin 2011) 14: 115</w:t>
      </w:r>
      <w:r>
        <w:rPr>
          <w:rStyle w:val="Hyperlink.0"/>
          <w:rFonts w:ascii="Times New Roman" w:hAnsi="Times New Roman" w:hint="default"/>
          <w:rtl w:val="0"/>
          <w:lang w:val="en-US"/>
        </w:rPr>
        <w:t>–</w:t>
      </w:r>
      <w:r>
        <w:rPr>
          <w:rStyle w:val="Hyperlink.0"/>
          <w:rFonts w:ascii="Times New Roman" w:hAnsi="Times New Roman"/>
          <w:rtl w:val="0"/>
          <w:lang w:val="en-US"/>
        </w:rPr>
        <w:t xml:space="preserve">141. </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"https://doi.org/10.1515/9783110541397-006"</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Fournet, J.-L. (2018)</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Archives and Libraries in Greco-Roman Egypt,</w:t>
      </w:r>
      <w:r>
        <w:rPr>
          <w:rStyle w:val="Hyperlink.0"/>
          <w:rFonts w:ascii="Times New Roman" w:hAnsi="Times New Roman" w:hint="default"/>
          <w:rtl w:val="0"/>
          <w:lang w:val="en-US"/>
        </w:rPr>
        <w:t xml:space="preserve">” </w:t>
      </w:r>
      <w:r>
        <w:rPr>
          <w:rStyle w:val="Hyperlink.0"/>
          <w:rFonts w:ascii="Times New Roman" w:hAnsi="Times New Roman"/>
          <w:rtl w:val="0"/>
          <w:lang w:val="en-US"/>
        </w:rPr>
        <w:t>in A. Bausi et al. (eds) Manuscripts and Archives. Comparative Views on record-Keeping, Berlin: 171</w:t>
      </w:r>
      <w:r>
        <w:rPr>
          <w:rStyle w:val="Hyperlink.0"/>
          <w:rFonts w:ascii="Times New Roman" w:hAnsi="Times New Roman" w:hint="default"/>
          <w:rtl w:val="0"/>
          <w:lang w:val="en-US"/>
        </w:rPr>
        <w:t>–</w:t>
      </w:r>
      <w:r>
        <w:rPr>
          <w:rStyle w:val="Hyperlink.0"/>
          <w:rFonts w:ascii="Times New Roman" w:hAnsi="Times New Roman"/>
          <w:rtl w:val="0"/>
          <w:lang w:val="en-US"/>
        </w:rPr>
        <w:t>200.</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"https://papyri.info/biblio/13571?q=GAGOS+AND+VAN+MINNEN"</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Gagos, T. and van Minnen, P. (1994)</w:t>
      </w:r>
      <w:r>
        <w:rPr>
          <w:rFonts w:ascii="Calibri" w:cs="Calibri" w:hAnsi="Calibri" w:eastAsia="Calibri"/>
          <w:lang w:val="en-US"/>
        </w:rPr>
        <w:fldChar w:fldCharType="end" w:fldLock="0"/>
      </w:r>
      <w:r>
        <w:rPr>
          <w:rStyle w:val="Hyperlink.0"/>
          <w:rFonts w:ascii="Times New Roman" w:hAnsi="Times New Roman"/>
          <w:rtl w:val="0"/>
          <w:lang w:val="en-US"/>
        </w:rPr>
        <w:t xml:space="preserve"> Settling a Dispute: Toward a Legal Anthropology of Late Antique Egypt, Ann Arbor.</w:t>
      </w:r>
    </w:p>
    <w:p>
      <w:pPr>
        <w:pStyle w:val="Normal.0"/>
        <w:rPr>
          <w:rStyle w:val="Hyperlink.0"/>
          <w:rFonts w:ascii="Times New Roman" w:cs="Times New Roman" w:hAnsi="Times New Roman" w:eastAsia="Times New Roman"/>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"https://zenon.dainst.org/Record/002023636"</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Garel, E. (2020)</w:t>
      </w:r>
      <w:r>
        <w:rPr>
          <w:rFonts w:ascii="Calibri" w:cs="Calibri" w:hAnsi="Calibri" w:eastAsia="Calibri"/>
        </w:rPr>
        <w:fldChar w:fldCharType="end" w:fldLock="0"/>
      </w:r>
      <w:r>
        <w:rPr>
          <w:rStyle w:val="Hyperlink.0"/>
          <w:rFonts w:ascii="Times New Roman" w:hAnsi="Times New Roman"/>
          <w:rtl w:val="0"/>
          <w:lang w:val="de-DE"/>
        </w:rPr>
        <w:t xml:space="preserve"> H</w:t>
      </w:r>
      <w:r>
        <w:rPr>
          <w:rStyle w:val="Hyperlink.0"/>
          <w:rFonts w:ascii="Times New Roman" w:hAnsi="Times New Roman" w:hint="default"/>
          <w:rtl w:val="0"/>
          <w:lang w:val="de-DE"/>
        </w:rPr>
        <w:t>é</w:t>
      </w:r>
      <w:r>
        <w:rPr>
          <w:rStyle w:val="Hyperlink.0"/>
          <w:rFonts w:ascii="Times New Roman" w:hAnsi="Times New Roman"/>
          <w:rtl w:val="0"/>
          <w:lang w:val="de-DE"/>
        </w:rPr>
        <w:t xml:space="preserve">ritage et transmission dans le monachisme </w:t>
      </w:r>
      <w:r>
        <w:rPr>
          <w:rStyle w:val="Hyperlink.0"/>
          <w:rFonts w:ascii="Times New Roman" w:hAnsi="Times New Roman" w:hint="default"/>
          <w:rtl w:val="0"/>
          <w:lang w:val="de-DE"/>
        </w:rPr>
        <w:t>é</w:t>
      </w:r>
      <w:r>
        <w:rPr>
          <w:rStyle w:val="Hyperlink.0"/>
          <w:rFonts w:ascii="Times New Roman" w:hAnsi="Times New Roman"/>
          <w:rtl w:val="0"/>
          <w:lang w:val="de-DE"/>
        </w:rPr>
        <w:t xml:space="preserve">gyptien. </w:t>
      </w:r>
      <w:r>
        <w:rPr>
          <w:rStyle w:val="Hyperlink.0"/>
          <w:rFonts w:ascii="Times New Roman" w:hAnsi="Times New Roman"/>
          <w:rtl w:val="0"/>
          <w:lang w:val="en-US"/>
        </w:rPr>
        <w:t>Les testaments des sup</w:t>
      </w:r>
      <w:r>
        <w:rPr>
          <w:rStyle w:val="Hyperlink.0"/>
          <w:rFonts w:ascii="Times New Roman" w:hAnsi="Times New Roman" w:hint="default"/>
          <w:rtl w:val="0"/>
          <w:lang w:val="en-US"/>
        </w:rPr>
        <w:t>é</w:t>
      </w:r>
      <w:r>
        <w:rPr>
          <w:rStyle w:val="Hyperlink.0"/>
          <w:rFonts w:ascii="Times New Roman" w:hAnsi="Times New Roman"/>
          <w:rtl w:val="0"/>
          <w:lang w:val="en-US"/>
        </w:rPr>
        <w:t>rieurs du topos de Saint-Phoibamm</w:t>
      </w:r>
      <w:r>
        <w:rPr>
          <w:rStyle w:val="Hyperlink.0"/>
          <w:rFonts w:ascii="Times New Roman" w:hAnsi="Times New Roman" w:hint="default"/>
          <w:rtl w:val="0"/>
          <w:lang w:val="en-US"/>
        </w:rPr>
        <w:t>ô</w:t>
      </w:r>
      <w:r>
        <w:rPr>
          <w:rStyle w:val="Hyperlink.0"/>
          <w:rFonts w:ascii="Times New Roman" w:hAnsi="Times New Roman"/>
          <w:rtl w:val="0"/>
          <w:lang w:val="en-US"/>
        </w:rPr>
        <w:t xml:space="preserve">n </w:t>
      </w:r>
      <w:r>
        <w:rPr>
          <w:rStyle w:val="Hyperlink.0"/>
          <w:rFonts w:ascii="Times New Roman" w:hAnsi="Times New Roman" w:hint="default"/>
          <w:rtl w:val="0"/>
          <w:lang w:val="en-US"/>
        </w:rPr>
        <w:t xml:space="preserve">à </w:t>
      </w:r>
      <w:r>
        <w:rPr>
          <w:rStyle w:val="Hyperlink.0"/>
          <w:rFonts w:ascii="Times New Roman" w:hAnsi="Times New Roman"/>
          <w:rtl w:val="0"/>
          <w:lang w:val="en-US"/>
        </w:rPr>
        <w:t>Thebes (P.Mon.Phoib.Test.), Cairo.</w:t>
      </w:r>
    </w:p>
    <w:p>
      <w:pPr>
        <w:pStyle w:val="Normal.0"/>
        <w:rPr>
          <w:rStyle w:val="Hyperlink.0"/>
          <w:rFonts w:ascii="Times New Roman" w:cs="Times New Roman" w:hAnsi="Times New Roman" w:eastAsia="Times New Roman"/>
        </w:rPr>
      </w:pPr>
      <w:r>
        <w:rPr>
          <w:rStyle w:val="Link"/>
          <w:rFonts w:ascii="Calibri" w:cs="Calibri" w:hAnsi="Calibri" w:eastAsia="Calibri"/>
        </w:rPr>
        <w:fldChar w:fldCharType="begin" w:fldLock="0"/>
      </w:r>
      <w:r>
        <w:rPr>
          <w:rStyle w:val="Link"/>
          <w:rFonts w:ascii="Calibri" w:cs="Calibri" w:hAnsi="Calibri" w:eastAsia="Calibri"/>
        </w:rPr>
        <w:instrText xml:space="preserve"> HYPERLINK "https://papyri.info/biblio/96812"</w:instrText>
      </w:r>
      <w:r>
        <w:rPr>
          <w:rStyle w:val="Link"/>
          <w:rFonts w:ascii="Calibri" w:cs="Calibri" w:hAnsi="Calibri" w:eastAsia="Calibri"/>
        </w:rPr>
        <w:fldChar w:fldCharType="separate" w:fldLock="0"/>
      </w:r>
      <w:r>
        <w:rPr>
          <w:rStyle w:val="Link"/>
          <w:rFonts w:ascii="Calibri" w:hAnsi="Calibri"/>
          <w:rtl w:val="0"/>
        </w:rPr>
        <w:t>H</w:t>
      </w:r>
      <w:r>
        <w:rPr>
          <w:rStyle w:val="Link"/>
          <w:rFonts w:ascii="Calibri" w:hAnsi="Calibri" w:hint="default"/>
          <w:rtl w:val="0"/>
        </w:rPr>
        <w:t>ä</w:t>
      </w:r>
      <w:r>
        <w:rPr>
          <w:rStyle w:val="Link"/>
          <w:rFonts w:ascii="Calibri" w:hAnsi="Calibri"/>
          <w:rtl w:val="0"/>
          <w:lang w:val="de-DE"/>
        </w:rPr>
        <w:t>hnchen, S. (2023)</w:t>
      </w:r>
      <w:r>
        <w:rPr>
          <w:rFonts w:ascii="Calibri" w:cs="Calibri" w:hAnsi="Calibri" w:eastAsia="Calibri"/>
        </w:rPr>
        <w:fldChar w:fldCharType="end" w:fldLock="0"/>
      </w:r>
      <w:r>
        <w:rPr>
          <w:rStyle w:val="Hyperlink.0"/>
          <w:rFonts w:ascii="Times New Roman" w:hAnsi="Times New Roman"/>
          <w:rtl w:val="0"/>
          <w:lang w:val="en-US"/>
        </w:rPr>
        <w:t xml:space="preserve"> </w:t>
      </w:r>
      <w:r>
        <w:rPr>
          <w:rStyle w:val="Hyperlink.0"/>
          <w:rFonts w:ascii="Times New Roman" w:hAnsi="Times New Roman" w:hint="default"/>
          <w:rtl w:val="0"/>
          <w:lang w:val="de-DE"/>
        </w:rPr>
        <w:t>“</w:t>
      </w:r>
      <w:r>
        <w:rPr>
          <w:rStyle w:val="Hyperlink.0"/>
          <w:rFonts w:ascii="Times New Roman" w:hAnsi="Times New Roman" w:hint="default"/>
          <w:rtl w:val="0"/>
          <w:lang w:val="en-US"/>
        </w:rPr>
        <w:t xml:space="preserve">§ </w:t>
      </w:r>
      <w:r>
        <w:rPr>
          <w:rStyle w:val="Hyperlink.0"/>
          <w:rFonts w:ascii="Times New Roman" w:hAnsi="Times New Roman"/>
          <w:rtl w:val="0"/>
          <w:lang w:val="en-US"/>
        </w:rPr>
        <w:t>31. Vormundschaft (tutela) und Pflegschaft (cura),</w:t>
      </w:r>
      <w:r>
        <w:rPr>
          <w:rStyle w:val="Hyperlink.0"/>
          <w:rFonts w:ascii="Times New Roman" w:hAnsi="Times New Roman" w:hint="default"/>
          <w:rtl w:val="0"/>
          <w:lang w:val="en-US"/>
        </w:rPr>
        <w:t xml:space="preserve">” </w:t>
      </w:r>
      <w:r>
        <w:rPr>
          <w:rStyle w:val="Hyperlink.0"/>
          <w:rFonts w:ascii="Times New Roman" w:hAnsi="Times New Roman"/>
          <w:rtl w:val="0"/>
          <w:lang w:val="en-US"/>
        </w:rPr>
        <w:t>in U. Babusiaux et al. (eds.) Handbuch des R</w:t>
      </w:r>
      <w:r>
        <w:rPr>
          <w:rStyle w:val="Hyperlink.0"/>
          <w:rFonts w:ascii="Times New Roman" w:hAnsi="Times New Roman" w:hint="default"/>
          <w:rtl w:val="0"/>
          <w:lang w:val="en-US"/>
        </w:rPr>
        <w:t>ö</w:t>
      </w:r>
      <w:r>
        <w:rPr>
          <w:rStyle w:val="Hyperlink.0"/>
          <w:rFonts w:ascii="Times New Roman" w:hAnsi="Times New Roman"/>
          <w:rtl w:val="0"/>
          <w:lang w:val="en-US"/>
        </w:rPr>
        <w:t>mischen Privatrechts, T</w:t>
      </w:r>
      <w:r>
        <w:rPr>
          <w:rStyle w:val="Hyperlink.0"/>
          <w:rFonts w:ascii="Times New Roman" w:hAnsi="Times New Roman" w:hint="default"/>
          <w:rtl w:val="0"/>
          <w:lang w:val="en-US"/>
        </w:rPr>
        <w:t>ü</w:t>
      </w:r>
      <w:r>
        <w:rPr>
          <w:rStyle w:val="Hyperlink.0"/>
          <w:rFonts w:ascii="Times New Roman" w:hAnsi="Times New Roman"/>
          <w:rtl w:val="0"/>
          <w:lang w:val="en-US"/>
        </w:rPr>
        <w:t>bingen: 771</w:t>
      </w:r>
      <w:r>
        <w:rPr>
          <w:rStyle w:val="Hyperlink.0"/>
          <w:rFonts w:ascii="Times New Roman" w:hAnsi="Times New Roman" w:hint="default"/>
          <w:rtl w:val="0"/>
          <w:lang w:val="en-US"/>
        </w:rPr>
        <w:t>–</w:t>
      </w:r>
      <w:r>
        <w:rPr>
          <w:rStyle w:val="Hyperlink.0"/>
          <w:rFonts w:ascii="Times New Roman" w:hAnsi="Times New Roman"/>
          <w:rtl w:val="0"/>
          <w:lang w:val="en-US"/>
        </w:rPr>
        <w:t>796.</w:t>
      </w:r>
    </w:p>
    <w:p>
      <w:pPr>
        <w:pStyle w:val="Normal.0"/>
        <w:rPr>
          <w:rStyle w:val="Hyperlink.0"/>
          <w:rFonts w:ascii="Times New Roman" w:cs="Times New Roman" w:hAnsi="Times New Roman" w:eastAsia="Times New Roman"/>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"http://hdl.handle.net/10077/17340"</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Jakab, E. (2017)</w:t>
      </w:r>
      <w:r>
        <w:rPr>
          <w:rFonts w:ascii="Calibri" w:cs="Calibri" w:hAnsi="Calibri" w:eastAsia="Calibri"/>
        </w:rPr>
        <w:fldChar w:fldCharType="end" w:fldLock="0"/>
      </w:r>
      <w:r>
        <w:rPr>
          <w:rStyle w:val="Hyperlink.0"/>
          <w:rFonts w:ascii="Times New Roman" w:hAnsi="Times New Roman" w:hint="default"/>
          <w:rtl w:val="0"/>
          <w:lang w:val="de-DE"/>
        </w:rPr>
        <w:t xml:space="preserve"> “</w:t>
      </w:r>
      <w:r>
        <w:rPr>
          <w:rStyle w:val="Hyperlink.0"/>
          <w:rFonts w:ascii="Times New Roman" w:hAnsi="Times New Roman"/>
          <w:rtl w:val="0"/>
          <w:lang w:val="de-DE"/>
        </w:rPr>
        <w:t xml:space="preserve">Vormundschaft in lateinischen </w:t>
      </w:r>
      <w:r>
        <w:rPr>
          <w:rStyle w:val="Hyperlink.0"/>
          <w:rFonts w:ascii="Times New Roman" w:hAnsi="Times New Roman"/>
          <w:i w:val="1"/>
          <w:iCs w:val="1"/>
          <w:rtl w:val="0"/>
          <w:lang w:val="de-DE"/>
        </w:rPr>
        <w:t>tabulae</w:t>
      </w:r>
      <w:r>
        <w:rPr>
          <w:rStyle w:val="Hyperlink.0"/>
          <w:rFonts w:ascii="Times New Roman" w:hAnsi="Times New Roman"/>
          <w:rtl w:val="0"/>
          <w:lang w:val="de-DE"/>
        </w:rPr>
        <w:t>,</w:t>
      </w:r>
      <w:r>
        <w:rPr>
          <w:rStyle w:val="Hyperlink.0"/>
          <w:rFonts w:ascii="Times New Roman" w:hAnsi="Times New Roman" w:hint="default"/>
          <w:rtl w:val="0"/>
          <w:lang w:val="de-DE"/>
        </w:rPr>
        <w:t xml:space="preserve">” </w:t>
      </w:r>
      <w:r>
        <w:rPr>
          <w:rStyle w:val="Hyperlink.0"/>
          <w:rFonts w:ascii="Times New Roman" w:hAnsi="Times New Roman"/>
          <w:rtl w:val="0"/>
          <w:lang w:val="de-DE"/>
        </w:rPr>
        <w:t xml:space="preserve">in: U. Yiftach. </w:t>
      </w:r>
      <w:r>
        <w:rPr>
          <w:rStyle w:val="Hyperlink.0"/>
          <w:rFonts w:ascii="Times New Roman" w:hAnsi="Times New Roman"/>
          <w:rtl w:val="0"/>
          <w:lang w:val="en-US"/>
        </w:rPr>
        <w:t>M. Faraguna (eds.), Legal Documents in Ancient Societies VI. Ancient Guardianship: Legal Incapacities in the Ancient World, Trieste: 203</w:t>
      </w:r>
      <w:r>
        <w:rPr>
          <w:rStyle w:val="Hyperlink.0"/>
          <w:rFonts w:ascii="Times New Roman" w:hAnsi="Times New Roman" w:hint="default"/>
          <w:rtl w:val="0"/>
          <w:lang w:val="en-US"/>
        </w:rPr>
        <w:t>–</w:t>
      </w:r>
      <w:r>
        <w:rPr>
          <w:rStyle w:val="Hyperlink.0"/>
          <w:rFonts w:ascii="Times New Roman" w:hAnsi="Times New Roman"/>
          <w:rtl w:val="0"/>
          <w:lang w:val="en-US"/>
        </w:rPr>
        <w:t>219.</w:t>
      </w:r>
    </w:p>
    <w:p>
      <w:pPr>
        <w:pStyle w:val="Normal.0"/>
        <w:tabs>
          <w:tab w:val="right" w:pos="9000"/>
        </w:tabs>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"https://assets.cambridge.org/97805218/14591/sample/9780521814591ws.pdf"</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Kaegi, W.E. (2003)</w:t>
      </w:r>
      <w:r>
        <w:rPr>
          <w:rFonts w:ascii="Calibri" w:cs="Calibri" w:hAnsi="Calibri" w:eastAsia="Calibri"/>
          <w:lang w:val="en-US"/>
        </w:rPr>
        <w:fldChar w:fldCharType="end" w:fldLock="0"/>
      </w:r>
      <w:r>
        <w:rPr>
          <w:rStyle w:val="Hyperlink.0"/>
          <w:rFonts w:ascii="Times New Roman" w:hAnsi="Times New Roman"/>
          <w:rtl w:val="0"/>
          <w:lang w:val="en-US"/>
        </w:rPr>
        <w:t xml:space="preserve"> Heraclius Emperor of Byzantium. Cambridge.</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"https://papyri.info/biblio/79781?q=Die+Beurkundung+au%25C3%259Fergerichtlicher+"</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Kreuzaler, C. (2010)</w:t>
      </w:r>
      <w:r>
        <w:rPr>
          <w:rFonts w:ascii="Calibri" w:cs="Calibri" w:hAnsi="Calibri" w:eastAsia="Calibri"/>
          <w:lang w:val="de-DE"/>
        </w:rPr>
        <w:fldChar w:fldCharType="end" w:fldLock="0"/>
      </w:r>
      <w:r>
        <w:rPr>
          <w:rStyle w:val="Hyperlink.0"/>
          <w:rFonts w:ascii="Times New Roman" w:hAnsi="Times New Roman"/>
          <w:rtl w:val="0"/>
          <w:lang w:val="de-DE"/>
        </w:rPr>
        <w:t xml:space="preserve"> </w:t>
      </w:r>
      <w:r>
        <w:rPr>
          <w:rStyle w:val="Hyperlink.0"/>
          <w:rFonts w:ascii="Times New Roman" w:hAnsi="Times New Roman" w:hint="default"/>
          <w:outline w:val="0"/>
          <w:color w:val="000000"/>
          <w:u w:color="000000"/>
          <w:rtl w:val="0"/>
          <w:lang w:val="de-DE"/>
          <w14:textFill>
            <w14:solidFill>
              <w14:srgbClr w14:val="000000"/>
            </w14:solidFill>
          </w14:textFill>
        </w:rPr>
        <w:t>“</w:t>
      </w:r>
      <w:r>
        <w:rPr>
          <w:rStyle w:val="Hyperlink.0"/>
          <w:rFonts w:ascii="Times New Roman" w:hAnsi="Times New Roman"/>
          <w:rtl w:val="0"/>
          <w:lang w:val="de-DE"/>
        </w:rPr>
        <w:t xml:space="preserve">Die Beurkundung aussergerichtlicher Streitbeilegung in den </w:t>
      </w:r>
      <w:r>
        <w:rPr>
          <w:rStyle w:val="Hyperlink.0"/>
          <w:rFonts w:ascii="Times New Roman" w:hAnsi="Times New Roman" w:hint="default"/>
          <w:rtl w:val="0"/>
          <w:lang w:val="de-DE"/>
        </w:rPr>
        <w:t>ä</w:t>
      </w:r>
      <w:r>
        <w:rPr>
          <w:rStyle w:val="Hyperlink.0"/>
          <w:rFonts w:ascii="Times New Roman" w:hAnsi="Times New Roman"/>
          <w:rtl w:val="0"/>
          <w:lang w:val="de-DE"/>
        </w:rPr>
        <w:t>gyptischen Papyri,</w:t>
      </w:r>
      <w:r>
        <w:rPr>
          <w:rStyle w:val="Hyperlink.0"/>
          <w:rFonts w:ascii="Times New Roman" w:hAnsi="Times New Roman" w:hint="default"/>
          <w:outline w:val="0"/>
          <w:color w:val="000000"/>
          <w:u w:color="000000"/>
          <w:rtl w:val="0"/>
          <w:lang w:val="de-DE"/>
          <w14:textFill>
            <w14:solidFill>
              <w14:srgbClr w14:val="000000"/>
            </w14:solidFill>
          </w14:textFill>
        </w:rPr>
        <w:t>”</w:t>
      </w:r>
      <w:r>
        <w:rPr>
          <w:rStyle w:val="Hyperlink.0"/>
          <w:rFonts w:ascii="Times New Roman" w:hAnsi="Times New Roman"/>
          <w:rtl w:val="0"/>
          <w:lang w:val="de-DE"/>
        </w:rPr>
        <w:t xml:space="preserve"> in Ch. Gastgeber (ed.), Quellen zur byzantinischen Rechtspraxis. Aspekte der Text</w:t>
      </w:r>
      <w:r>
        <w:rPr>
          <w:rStyle w:val="Hyperlink.0"/>
          <w:rFonts w:ascii="Times New Roman" w:hAnsi="Times New Roman" w:hint="default"/>
          <w:rtl w:val="0"/>
          <w:lang w:val="de-DE"/>
        </w:rPr>
        <w:t>ü</w:t>
      </w:r>
      <w:r>
        <w:rPr>
          <w:rStyle w:val="Hyperlink.0"/>
          <w:rFonts w:ascii="Times New Roman" w:hAnsi="Times New Roman"/>
          <w:rtl w:val="0"/>
          <w:lang w:val="de-DE"/>
        </w:rPr>
        <w:t>berlieferung, Pal</w:t>
      </w:r>
      <w:r>
        <w:rPr>
          <w:rStyle w:val="Hyperlink.0"/>
          <w:rFonts w:ascii="Times New Roman" w:hAnsi="Times New Roman" w:hint="default"/>
          <w:rtl w:val="0"/>
          <w:lang w:val="de-DE"/>
        </w:rPr>
        <w:t>ä</w:t>
      </w:r>
      <w:r>
        <w:rPr>
          <w:rStyle w:val="Hyperlink.0"/>
          <w:rFonts w:ascii="Times New Roman" w:hAnsi="Times New Roman"/>
          <w:rtl w:val="0"/>
          <w:lang w:val="de-DE"/>
        </w:rPr>
        <w:t>ographie und Diplomatik. Akten des internationalen Symposiums, Wien, 5.</w:t>
      </w:r>
      <w:r>
        <w:rPr>
          <w:rStyle w:val="Hyperlink.0"/>
          <w:rFonts w:ascii="Times New Roman" w:hAnsi="Times New Roman" w:hint="default"/>
          <w:rtl w:val="0"/>
          <w:lang w:val="de-DE"/>
        </w:rPr>
        <w:t>–</w:t>
      </w:r>
      <w:r>
        <w:rPr>
          <w:rStyle w:val="Hyperlink.0"/>
          <w:rFonts w:ascii="Times New Roman" w:hAnsi="Times New Roman"/>
          <w:rtl w:val="0"/>
          <w:lang w:val="de-DE"/>
        </w:rPr>
        <w:t>7.11.2007, Wien, 17</w:t>
      </w:r>
      <w:r>
        <w:rPr>
          <w:rStyle w:val="Hyperlink.0"/>
          <w:rFonts w:ascii="Times New Roman" w:hAnsi="Times New Roman" w:hint="default"/>
          <w:rtl w:val="0"/>
          <w:lang w:val="de-DE"/>
        </w:rPr>
        <w:t>–</w:t>
      </w:r>
      <w:r>
        <w:rPr>
          <w:rStyle w:val="Hyperlink.0"/>
          <w:rFonts w:ascii="Times New Roman" w:hAnsi="Times New Roman"/>
          <w:rtl w:val="0"/>
          <w:lang w:val="de-DE"/>
        </w:rPr>
        <w:t>26</w:t>
      </w:r>
    </w:p>
    <w:p>
      <w:pPr>
        <w:pStyle w:val="Normal.0"/>
        <w:rPr>
          <w:rStyle w:val="Hyperlink.0"/>
          <w:rFonts w:ascii="Times New Roman" w:cs="Times New Roman" w:hAnsi="Times New Roman" w:eastAsia="Times New Roman"/>
          <w:outline w:val="0"/>
          <w:color w:val="000000"/>
          <w:u w:color="000000"/>
          <w14:textFill>
            <w14:solidFill>
              <w14:srgbClr w14:val="000000"/>
            </w14:solidFill>
          </w14:textFill>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"https://papyri.info/biblio/36853"</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K</w:t>
      </w:r>
      <w:r>
        <w:rPr>
          <w:rStyle w:val="Hyperlink.3"/>
          <w:rFonts w:ascii="Times New Roman" w:hAnsi="Times New Roman" w:hint="default"/>
          <w:rtl w:val="0"/>
          <w:lang w:val="de-DE"/>
        </w:rPr>
        <w:t>ü</w:t>
      </w:r>
      <w:r>
        <w:rPr>
          <w:rStyle w:val="Hyperlink.3"/>
          <w:rFonts w:ascii="Times New Roman" w:hAnsi="Times New Roman"/>
          <w:rtl w:val="0"/>
          <w:lang w:val="de-DE"/>
        </w:rPr>
        <w:t>bler, B. (1939)</w:t>
      </w:r>
      <w:r>
        <w:rPr>
          <w:rFonts w:ascii="Calibri" w:cs="Calibri" w:hAnsi="Calibri" w:eastAsia="Calibri"/>
        </w:rPr>
        <w:fldChar w:fldCharType="end" w:fldLock="0"/>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hint="default"/>
          <w:outline w:val="0"/>
          <w:color w:val="000000"/>
          <w:u w:color="000000"/>
          <w:rtl w:val="0"/>
          <w:lang w:val="en-US"/>
          <w14:textFill>
            <w14:solidFill>
              <w14:srgbClr w14:val="000000"/>
            </w14:solidFill>
          </w14:textFill>
        </w:rPr>
        <w:t>Ἔργω</w:t>
      </w:r>
      <w:r>
        <w:rPr>
          <w:rStyle w:val="Hyperlink.0"/>
          <w:rFonts w:ascii="Times New Roman" w:hAnsi="Times New Roman"/>
          <w:outline w:val="0"/>
          <w:color w:val="000000"/>
          <w:u w:color="000000"/>
          <w:rtl w:val="0"/>
          <w:lang w:val="de-DE"/>
          <w14:textFill>
            <w14:solidFill>
              <w14:srgbClr w14:val="000000"/>
            </w14:solidFill>
          </w14:textFill>
        </w:rPr>
        <w:t xml:space="preserve"> </w:t>
      </w:r>
      <w:r>
        <w:rPr>
          <w:rStyle w:val="Hyperlink.0"/>
          <w:rFonts w:ascii="Times New Roman" w:hAnsi="Times New Roman" w:hint="default"/>
          <w:outline w:val="0"/>
          <w:color w:val="000000"/>
          <w:u w:color="000000"/>
          <w:rtl w:val="0"/>
          <w:lang w:val="en-US"/>
          <w14:textFill>
            <w14:solidFill>
              <w14:srgbClr w14:val="000000"/>
            </w14:solidFill>
          </w14:textFill>
        </w:rPr>
        <w:t>καί</w:t>
      </w:r>
      <w:r>
        <w:rPr>
          <w:rStyle w:val="Hyperlink.0"/>
          <w:rFonts w:ascii="Times New Roman" w:hAnsi="Times New Roman"/>
          <w:outline w:val="0"/>
          <w:color w:val="000000"/>
          <w:u w:color="000000"/>
          <w:rtl w:val="0"/>
          <w:lang w:val="de-DE"/>
          <w14:textFill>
            <w14:solidFill>
              <w14:srgbClr w14:val="000000"/>
            </w14:solidFill>
          </w14:textFill>
        </w:rPr>
        <w:t xml:space="preserve"> </w:t>
      </w:r>
      <w:r>
        <w:rPr>
          <w:rStyle w:val="Hyperlink.0"/>
          <w:rFonts w:ascii="Times New Roman" w:hAnsi="Times New Roman" w:hint="default"/>
          <w:outline w:val="0"/>
          <w:color w:val="000000"/>
          <w:u w:color="000000"/>
          <w:rtl w:val="0"/>
          <w:lang w:val="en-US"/>
          <w14:textFill>
            <w14:solidFill>
              <w14:srgbClr w14:val="000000"/>
            </w14:solidFill>
          </w14:textFill>
        </w:rPr>
        <w:t>δυνάμει</w:t>
      </w:r>
      <w:r>
        <w:rPr>
          <w:rStyle w:val="Hyperlink.0"/>
          <w:rFonts w:ascii="Times New Roman" w:hAnsi="Times New Roman"/>
          <w:outline w:val="0"/>
          <w:color w:val="000000"/>
          <w:u w:color="000000"/>
          <w:rtl w:val="0"/>
          <w:lang w:val="de-DE"/>
          <w14:textFill>
            <w14:solidFill>
              <w14:srgbClr w14:val="000000"/>
            </w14:solidFill>
          </w14:textFill>
        </w:rPr>
        <w:t>, vi ac potestate,</w:t>
      </w:r>
      <w:r>
        <w:rPr>
          <w:rStyle w:val="Hyperlink.0"/>
          <w:rFonts w:ascii="Times New Roman" w:hAnsi="Times New Roman" w:hint="default"/>
          <w:outline w:val="0"/>
          <w:color w:val="000000"/>
          <w:u w:color="000000"/>
          <w:rtl w:val="0"/>
          <w:lang w:val="de-DE"/>
          <w14:textFill>
            <w14:solidFill>
              <w14:srgbClr w14:val="000000"/>
            </w14:solidFill>
          </w14:textFill>
        </w:rPr>
        <w:t>” </w:t>
      </w:r>
      <w:r>
        <w:rPr>
          <w:rStyle w:val="Hyperlink.0"/>
          <w:rFonts w:ascii="Times New Roman" w:hAnsi="Times New Roman"/>
          <w:outline w:val="0"/>
          <w:color w:val="000000"/>
          <w:u w:color="000000"/>
          <w:rtl w:val="0"/>
          <w:lang w:val="de-DE"/>
          <w14:textFill>
            <w14:solidFill>
              <w14:srgbClr w14:val="000000"/>
            </w14:solidFill>
          </w14:textFill>
        </w:rPr>
        <w:t>ZRG 59: 562</w:t>
      </w:r>
      <w:r>
        <w:rPr>
          <w:rStyle w:val="Hyperlink.0"/>
          <w:rFonts w:ascii="Times New Roman" w:hAnsi="Times New Roman" w:hint="default"/>
          <w:outline w:val="0"/>
          <w:color w:val="000000"/>
          <w:u w:color="000000"/>
          <w:rtl w:val="0"/>
          <w:lang w:val="de-DE"/>
          <w14:textFill>
            <w14:solidFill>
              <w14:srgbClr w14:val="000000"/>
            </w14:solidFill>
          </w14:textFill>
        </w:rPr>
        <w:t>–</w:t>
      </w:r>
      <w:r>
        <w:rPr>
          <w:rStyle w:val="Hyperlink.0"/>
          <w:rFonts w:ascii="Times New Roman" w:hAnsi="Times New Roman"/>
          <w:outline w:val="0"/>
          <w:color w:val="000000"/>
          <w:u w:color="000000"/>
          <w:rtl w:val="0"/>
          <w:lang w:val="de-DE"/>
          <w14:textFill>
            <w14:solidFill>
              <w14:srgbClr w14:val="000000"/>
            </w14:solidFill>
          </w14:textFill>
        </w:rPr>
        <w:t>569.</w:t>
      </w:r>
    </w:p>
    <w:p>
      <w:pPr>
        <w:pStyle w:val="Normal.0"/>
        <w:rPr>
          <w:rStyle w:val="Hyperlink.0"/>
          <w:rFonts w:ascii="Times New Roman" w:cs="Times New Roman" w:hAnsi="Times New Roman" w:eastAsia="Times New Roman"/>
          <w:outline w:val="0"/>
          <w:color w:val="000000"/>
          <w:u w:color="000000"/>
          <w:lang w:val="en-US"/>
          <w14:textFill>
            <w14:solidFill>
              <w14:srgbClr w14:val="000000"/>
            </w14:solidFill>
          </w14:textFill>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"https://papyri.info/biblio/60827"</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McGing, B. (1990)</w:t>
      </w:r>
      <w:r>
        <w:rPr>
          <w:rFonts w:ascii="Calibri" w:cs="Calibri" w:hAnsi="Calibri" w:eastAsia="Calibri"/>
          <w:lang w:val="en-US"/>
        </w:rPr>
        <w:fldChar w:fldCharType="end" w:fldLock="0"/>
      </w:r>
      <w:r>
        <w:rPr>
          <w:rStyle w:val="Hyperlink.0"/>
          <w:rFonts w:ascii="Times New Roman" w:hAnsi="Times New Roman" w:hint="default"/>
          <w:outline w:val="0"/>
          <w:color w:val="000000"/>
          <w:u w:color="000000"/>
          <w:rtl w:val="0"/>
          <w:lang w:val="en-US"/>
          <w14:textFill>
            <w14:solidFill>
              <w14:srgbClr w14:val="000000"/>
            </w14:solidFill>
          </w14:textFill>
        </w:rPr>
        <w:t xml:space="preserve"> “</w:t>
      </w:r>
      <w:r>
        <w:rPr>
          <w:rStyle w:val="Hyperlink.0"/>
          <w:rFonts w:ascii="Times New Roman" w:hAnsi="Times New Roman"/>
          <w:outline w:val="0"/>
          <w:color w:val="000000"/>
          <w:u w:color="000000"/>
          <w:rtl w:val="0"/>
          <w:lang w:val="en-US"/>
          <w14:textFill>
            <w14:solidFill>
              <w14:srgbClr w14:val="000000"/>
            </w14:solidFill>
          </w14:textFill>
        </w:rPr>
        <w:t>Melitian monks at Labla,</w:t>
      </w:r>
      <w:r>
        <w:rPr>
          <w:rStyle w:val="Hyperlink.0"/>
          <w:rFonts w:ascii="Times New Roman" w:hAnsi="Times New Roman" w:hint="default"/>
          <w:outline w:val="0"/>
          <w:color w:val="000000"/>
          <w:u w:color="000000"/>
          <w:rtl w:val="0"/>
          <w:lang w:val="en-US"/>
          <w14:textFill>
            <w14:solidFill>
              <w14:srgbClr w14:val="000000"/>
            </w14:solidFill>
          </w14:textFill>
        </w:rPr>
        <w:t xml:space="preserve">” </w:t>
      </w:r>
      <w:r>
        <w:rPr>
          <w:rStyle w:val="Hyperlink.0"/>
          <w:rFonts w:ascii="Times New Roman" w:hAnsi="Times New Roman"/>
          <w:outline w:val="0"/>
          <w:color w:val="000000"/>
          <w:u w:color="000000"/>
          <w:rtl w:val="0"/>
          <w:lang w:val="en-US"/>
          <w14:textFill>
            <w14:solidFill>
              <w14:srgbClr w14:val="000000"/>
            </w14:solidFill>
          </w14:textFill>
        </w:rPr>
        <w:t>Tyche 5: 67</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 xml:space="preserve">94. </w:t>
      </w:r>
    </w:p>
    <w:p>
      <w:pPr>
        <w:pStyle w:val="Normal.0"/>
        <w:rPr>
          <w:rStyle w:val="Hyperlink.0"/>
          <w:rFonts w:ascii="Times New Roman" w:cs="Times New Roman" w:hAnsi="Times New Roman" w:eastAsia="Times New Roman"/>
          <w:outline w:val="0"/>
          <w:color w:val="000000"/>
          <w:u w:color="000000"/>
          <w:lang w:val="en-US"/>
          <w14:textFill>
            <w14:solidFill>
              <w14:srgbClr w14:val="000000"/>
            </w14:solidFill>
          </w14:textFill>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"https://papyri.info/biblio/96342"</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Marthot, I (2013)</w:t>
      </w:r>
      <w:r>
        <w:rPr>
          <w:rFonts w:ascii="Calibri" w:cs="Calibri" w:hAnsi="Calibri" w:eastAsia="Calibri"/>
          <w:lang w:val="en-US"/>
        </w:rPr>
        <w:fldChar w:fldCharType="end" w:fldLock="0"/>
      </w:r>
      <w:r>
        <w:rPr>
          <w:rStyle w:val="Hyperlink.0"/>
          <w:rFonts w:ascii="Times New Roman" w:hAnsi="Times New Roman"/>
          <w:outline w:val="0"/>
          <w:color w:val="000000"/>
          <w:u w:color="000000"/>
          <w:rtl w:val="0"/>
          <w:lang w:val="en-US"/>
          <w14:textFill>
            <w14:solidFill>
              <w14:srgbClr w14:val="000000"/>
            </w14:solidFill>
          </w14:textFill>
        </w:rPr>
        <w:t xml:space="preserve"> Un village </w:t>
      </w:r>
      <w:r>
        <w:rPr>
          <w:rStyle w:val="Hyperlink.0"/>
          <w:rFonts w:ascii="Times New Roman" w:hAnsi="Times New Roman" w:hint="default"/>
          <w:outline w:val="0"/>
          <w:color w:val="000000"/>
          <w:u w:color="000000"/>
          <w:rtl w:val="0"/>
          <w:lang w:val="en-US"/>
          <w14:textFill>
            <w14:solidFill>
              <w14:srgbClr w14:val="000000"/>
            </w14:solidFill>
          </w14:textFill>
        </w:rPr>
        <w:t>é</w:t>
      </w:r>
      <w:r>
        <w:rPr>
          <w:rStyle w:val="Hyperlink.0"/>
          <w:rFonts w:ascii="Times New Roman" w:hAnsi="Times New Roman"/>
          <w:outline w:val="0"/>
          <w:color w:val="000000"/>
          <w:u w:color="000000"/>
          <w:rtl w:val="0"/>
          <w:lang w:val="en-US"/>
          <w14:textFill>
            <w14:solidFill>
              <w14:srgbClr w14:val="000000"/>
            </w14:solidFill>
          </w14:textFill>
        </w:rPr>
        <w:t xml:space="preserve">gyptien et sa campagne: </w:t>
      </w:r>
      <w:r>
        <w:rPr>
          <w:rStyle w:val="Hyperlink.0"/>
          <w:rFonts w:ascii="Times New Roman" w:hAnsi="Times New Roman" w:hint="default"/>
          <w:outline w:val="0"/>
          <w:color w:val="000000"/>
          <w:u w:color="000000"/>
          <w:rtl w:val="0"/>
          <w:lang w:val="en-US"/>
          <w14:textFill>
            <w14:solidFill>
              <w14:srgbClr w14:val="000000"/>
            </w14:solidFill>
          </w14:textFill>
        </w:rPr>
        <w:t>É</w:t>
      </w:r>
      <w:r>
        <w:rPr>
          <w:rStyle w:val="Hyperlink.0"/>
          <w:rFonts w:ascii="Times New Roman" w:hAnsi="Times New Roman"/>
          <w:outline w:val="0"/>
          <w:color w:val="000000"/>
          <w:u w:color="000000"/>
          <w:rtl w:val="0"/>
          <w:lang w:val="en-US"/>
          <w14:textFill>
            <w14:solidFill>
              <w14:srgbClr w14:val="000000"/>
            </w14:solidFill>
          </w14:textFill>
        </w:rPr>
        <w:t>tude de la microtoponymie du territoire d</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Aphrodit</w:t>
      </w:r>
      <w:r>
        <w:rPr>
          <w:rStyle w:val="Hyperlink.0"/>
          <w:rFonts w:ascii="Times New Roman" w:hAnsi="Times New Roman" w:hint="default"/>
          <w:outline w:val="0"/>
          <w:color w:val="000000"/>
          <w:u w:color="000000"/>
          <w:rtl w:val="0"/>
          <w:lang w:val="en-US"/>
          <w14:textFill>
            <w14:solidFill>
              <w14:srgbClr w14:val="000000"/>
            </w14:solidFill>
          </w14:textFill>
        </w:rPr>
        <w:t xml:space="preserve">ê </w:t>
      </w:r>
      <w:r>
        <w:rPr>
          <w:rStyle w:val="Hyperlink.0"/>
          <w:rFonts w:ascii="Times New Roman" w:hAnsi="Times New Roman"/>
          <w:outline w:val="0"/>
          <w:color w:val="000000"/>
          <w:u w:color="000000"/>
          <w:rtl w:val="0"/>
          <w:lang w:val="en-US"/>
          <w14:textFill>
            <w14:solidFill>
              <w14:srgbClr w14:val="000000"/>
            </w14:solidFill>
          </w14:textFill>
        </w:rPr>
        <w:t>(VIe-VIIIes.). Ph.D. dissertation EPHE Paris.</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"https://www.jstor.org/stable/4472676"</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Mitteis, L. (1899)</w:t>
      </w:r>
      <w:r>
        <w:rPr>
          <w:rFonts w:ascii="Calibri" w:cs="Calibri" w:hAnsi="Calibri" w:eastAsia="Calibri"/>
          <w:lang w:val="de-DE"/>
        </w:rPr>
        <w:fldChar w:fldCharType="end" w:fldLock="0"/>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de-DE"/>
          <w14:textFill>
            <w14:solidFill>
              <w14:srgbClr w14:val="000000"/>
            </w14:solidFill>
          </w14:textFill>
        </w:rPr>
        <w:t>Papyri aus Oxyrhynchos,</w:t>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de-DE"/>
          <w14:textFill>
            <w14:solidFill>
              <w14:srgbClr w14:val="000000"/>
            </w14:solidFill>
          </w14:textFill>
        </w:rPr>
        <w:t>Hermes 34: 88</w:t>
      </w:r>
      <w:r>
        <w:rPr>
          <w:rStyle w:val="Hyperlink.0"/>
          <w:rFonts w:ascii="Times New Roman" w:hAnsi="Times New Roman" w:hint="default"/>
          <w:outline w:val="0"/>
          <w:color w:val="000000"/>
          <w:u w:color="000000"/>
          <w:rtl w:val="0"/>
          <w:lang w:val="de-DE"/>
          <w14:textFill>
            <w14:solidFill>
              <w14:srgbClr w14:val="000000"/>
            </w14:solidFill>
          </w14:textFill>
        </w:rPr>
        <w:t>–</w:t>
      </w:r>
      <w:r>
        <w:rPr>
          <w:rStyle w:val="Hyperlink.0"/>
          <w:rFonts w:ascii="Times New Roman" w:hAnsi="Times New Roman"/>
          <w:outline w:val="0"/>
          <w:color w:val="000000"/>
          <w:u w:color="000000"/>
          <w:rtl w:val="0"/>
          <w:lang w:val="de-DE"/>
          <w14:textFill>
            <w14:solidFill>
              <w14:srgbClr w14:val="000000"/>
            </w14:solidFill>
          </w14:textFill>
        </w:rPr>
        <w:t>106.</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"https://www.jstor.org/stable/j.ctv1q26w6q"</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Nowak, M. (2020)</w:t>
      </w:r>
      <w:r>
        <w:rPr>
          <w:rFonts w:ascii="Calibri" w:cs="Calibri" w:hAnsi="Calibri" w:eastAsia="Calibri"/>
          <w:lang w:val="en-US"/>
        </w:rPr>
        <w:fldChar w:fldCharType="end" w:fldLock="0"/>
      </w:r>
      <w:r>
        <w:rPr>
          <w:rStyle w:val="Hyperlink.0"/>
          <w:rFonts w:ascii="Times New Roman" w:hAnsi="Times New Roman"/>
          <w:rtl w:val="0"/>
          <w:lang w:val="en-US"/>
        </w:rPr>
        <w:t xml:space="preserve"> Bastards in Egypt. Social and Legal Illegitimacy in the Roman Era. Leuven.</w:t>
      </w:r>
    </w:p>
    <w:p>
      <w:pPr>
        <w:pStyle w:val="Normal.0"/>
        <w:rPr>
          <w:rStyle w:val="Hyperlink.0"/>
          <w:rFonts w:ascii="Times New Roman" w:cs="Times New Roman" w:hAnsi="Times New Roman" w:eastAsia="Times New Roman"/>
          <w:lang w:val="en-US"/>
        </w:rPr>
      </w:pPr>
      <w:r>
        <w:rPr>
          <w:rStyle w:val="Hyperlink.0"/>
          <w:rFonts w:ascii="Times New Roman" w:hAnsi="Times New Roman"/>
          <w:rtl w:val="0"/>
          <w:lang w:val="en-US"/>
        </w:rPr>
        <w:t xml:space="preserve">Nowak, M., Balamoshev, K., Vanderheyden, L. </w:t>
      </w:r>
      <w:r>
        <w:rPr>
          <w:rStyle w:val="Hyperlink.0"/>
          <w:rFonts w:ascii="Times New Roman" w:hAnsi="Times New Roman" w:hint="default"/>
          <w:rtl w:val="0"/>
          <w:lang w:val="en-US"/>
        </w:rPr>
        <w:t>“</w:t>
      </w:r>
      <w:r>
        <w:rPr>
          <w:rStyle w:val="Hyperlink.0"/>
          <w:rFonts w:ascii="Times New Roman" w:hAnsi="Times New Roman"/>
          <w:rtl w:val="0"/>
          <w:lang w:val="en-US"/>
        </w:rPr>
        <w:t>The Greek Will of Aurelius Pauchab and a Coptic Inventory of Household Objects. A Complete Edition of P.Cair.Masp. III 67324: New Discoveries on Testaments in Sixth-century Aphrodite,</w:t>
      </w:r>
      <w:r>
        <w:rPr>
          <w:rStyle w:val="Hyperlink.0"/>
          <w:rFonts w:ascii="Times New Roman" w:hAnsi="Times New Roman" w:hint="default"/>
          <w:rtl w:val="0"/>
          <w:lang w:val="en-US"/>
        </w:rPr>
        <w:t xml:space="preserve">” </w:t>
      </w:r>
      <w:r>
        <w:rPr>
          <w:rStyle w:val="Hyperlink.0"/>
          <w:rFonts w:ascii="Times New Roman" w:hAnsi="Times New Roman"/>
          <w:rtl w:val="0"/>
          <w:lang w:val="en-US"/>
        </w:rPr>
        <w:t>forthcoming.</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"https://papyri.info/biblio/72163"</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Palme, B. (2003)</w:t>
      </w:r>
      <w:r>
        <w:rPr>
          <w:rFonts w:ascii="Calibri" w:cs="Calibri" w:hAnsi="Calibri" w:eastAsia="Calibri"/>
          <w:lang w:val="de-DE"/>
        </w:rPr>
        <w:fldChar w:fldCharType="end" w:fldLock="0"/>
      </w:r>
      <w:r>
        <w:rPr>
          <w:rStyle w:val="Hyperlink.0"/>
          <w:rFonts w:ascii="Times New Roman" w:hAnsi="Times New Roman" w:hint="default"/>
          <w:rtl w:val="0"/>
          <w:lang w:val="de-DE"/>
        </w:rPr>
        <w:t xml:space="preserve"> “</w:t>
      </w:r>
      <w:r>
        <w:rPr>
          <w:rStyle w:val="Hyperlink.0"/>
          <w:rFonts w:ascii="Times New Roman" w:hAnsi="Times New Roman"/>
          <w:rtl w:val="0"/>
          <w:lang w:val="de-DE"/>
        </w:rPr>
        <w:t>Pflichten und Risiken des B</w:t>
      </w:r>
      <w:r>
        <w:rPr>
          <w:rStyle w:val="Hyperlink.0"/>
          <w:rFonts w:ascii="Times New Roman" w:hAnsi="Times New Roman" w:hint="default"/>
          <w:rtl w:val="0"/>
          <w:lang w:val="de-DE"/>
        </w:rPr>
        <w:t>ü</w:t>
      </w:r>
      <w:r>
        <w:rPr>
          <w:rStyle w:val="Hyperlink.0"/>
          <w:rFonts w:ascii="Times New Roman" w:hAnsi="Times New Roman"/>
          <w:rtl w:val="0"/>
          <w:lang w:val="de-DE"/>
        </w:rPr>
        <w:t>rgen in byzantinischen Gestellungsb</w:t>
      </w:r>
      <w:r>
        <w:rPr>
          <w:rStyle w:val="Hyperlink.0"/>
          <w:rFonts w:ascii="Times New Roman" w:hAnsi="Times New Roman" w:hint="default"/>
          <w:rtl w:val="0"/>
          <w:lang w:val="de-DE"/>
        </w:rPr>
        <w:t>ü</w:t>
      </w:r>
      <w:r>
        <w:rPr>
          <w:rStyle w:val="Hyperlink.0"/>
          <w:rFonts w:ascii="Times New Roman" w:hAnsi="Times New Roman"/>
          <w:rtl w:val="0"/>
          <w:lang w:val="de-DE"/>
        </w:rPr>
        <w:t>rgschaften,</w:t>
      </w:r>
      <w:r>
        <w:rPr>
          <w:rStyle w:val="Hyperlink.0"/>
          <w:rFonts w:ascii="Times New Roman" w:hAnsi="Times New Roman" w:hint="default"/>
          <w:rtl w:val="0"/>
          <w:lang w:val="de-DE"/>
        </w:rPr>
        <w:t xml:space="preserve">” </w:t>
      </w:r>
      <w:r>
        <w:rPr>
          <w:rStyle w:val="Hyperlink.0"/>
          <w:rFonts w:ascii="Times New Roman" w:hAnsi="Times New Roman"/>
          <w:rtl w:val="0"/>
          <w:lang w:val="de-DE"/>
        </w:rPr>
        <w:t>in G. Th</w:t>
      </w:r>
      <w:r>
        <w:rPr>
          <w:rStyle w:val="Hyperlink.0"/>
          <w:rFonts w:ascii="Times New Roman" w:hAnsi="Times New Roman" w:hint="default"/>
          <w:rtl w:val="0"/>
          <w:lang w:val="de-DE"/>
        </w:rPr>
        <w:t>ü</w:t>
      </w:r>
      <w:r>
        <w:rPr>
          <w:rStyle w:val="Hyperlink.0"/>
          <w:rFonts w:ascii="Times New Roman" w:hAnsi="Times New Roman"/>
          <w:rtl w:val="0"/>
          <w:lang w:val="de-DE"/>
        </w:rPr>
        <w:t>r, F. J. Fern</w:t>
      </w:r>
      <w:r>
        <w:rPr>
          <w:rStyle w:val="Hyperlink.0"/>
          <w:rFonts w:ascii="Times New Roman" w:hAnsi="Times New Roman" w:hint="default"/>
          <w:rtl w:val="0"/>
          <w:lang w:val="de-DE"/>
        </w:rPr>
        <w:t>á</w:t>
      </w:r>
      <w:r>
        <w:rPr>
          <w:rStyle w:val="Hyperlink.0"/>
          <w:rFonts w:ascii="Times New Roman" w:hAnsi="Times New Roman"/>
          <w:rtl w:val="0"/>
          <w:lang w:val="de-DE"/>
        </w:rPr>
        <w:t>ndez Nieto (eds.) Symposion 1999. Vortr</w:t>
      </w:r>
      <w:r>
        <w:rPr>
          <w:rStyle w:val="Hyperlink.0"/>
          <w:rFonts w:ascii="Times New Roman" w:hAnsi="Times New Roman" w:hint="default"/>
          <w:rtl w:val="0"/>
          <w:lang w:val="de-DE"/>
        </w:rPr>
        <w:t>ä</w:t>
      </w:r>
      <w:r>
        <w:rPr>
          <w:rStyle w:val="Hyperlink.0"/>
          <w:rFonts w:ascii="Times New Roman" w:hAnsi="Times New Roman"/>
          <w:rtl w:val="0"/>
          <w:lang w:val="de-DE"/>
        </w:rPr>
        <w:t>ge zur griechischen und hellenistischen Rechtsgeschichte: 538</w:t>
      </w:r>
      <w:r>
        <w:rPr>
          <w:rStyle w:val="Hyperlink.0"/>
          <w:rFonts w:ascii="Times New Roman" w:hAnsi="Times New Roman" w:hint="default"/>
          <w:rtl w:val="0"/>
          <w:lang w:val="de-DE"/>
        </w:rPr>
        <w:t>–</w:t>
      </w:r>
      <w:r>
        <w:rPr>
          <w:rStyle w:val="Hyperlink.0"/>
          <w:rFonts w:ascii="Times New Roman" w:hAnsi="Times New Roman"/>
          <w:rtl w:val="0"/>
          <w:lang w:val="de-DE"/>
        </w:rPr>
        <w:t>551.</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"https://papyri.info/biblio/80637"</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Ruffini, G (2011)</w:t>
      </w:r>
      <w:r>
        <w:rPr>
          <w:rFonts w:ascii="Calibri" w:cs="Calibri" w:hAnsi="Calibri" w:eastAsia="Calibri"/>
          <w:lang w:val="en-US"/>
        </w:rPr>
        <w:fldChar w:fldCharType="end" w:fldLock="0"/>
      </w:r>
      <w:r>
        <w:rPr>
          <w:rStyle w:val="Hyperlink.0"/>
          <w:rFonts w:ascii="Times New Roman" w:hAnsi="Times New Roman"/>
          <w:rtl w:val="0"/>
          <w:lang w:val="en-US"/>
        </w:rPr>
        <w:t xml:space="preserve"> A Prosopography of Byzantine Aphrodito. Durham NC.</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"https://papyri.info/biblio/75358"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Salomons, R. P. (2006)</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Testamentaria,</w:t>
      </w:r>
      <w:r>
        <w:rPr>
          <w:rStyle w:val="Hyperlink.0"/>
          <w:rFonts w:ascii="Times New Roman" w:hAnsi="Times New Roman" w:hint="default"/>
          <w:rtl w:val="0"/>
          <w:lang w:val="en-US"/>
        </w:rPr>
        <w:t xml:space="preserve">” </w:t>
      </w:r>
      <w:r>
        <w:rPr>
          <w:rStyle w:val="Hyperlink.0"/>
          <w:rFonts w:ascii="Times New Roman" w:hAnsi="Times New Roman"/>
          <w:rtl w:val="0"/>
          <w:lang w:val="en-US"/>
        </w:rPr>
        <w:t>ZPE 156: 217</w:t>
      </w:r>
      <w:r>
        <w:rPr>
          <w:rStyle w:val="Hyperlink.0"/>
          <w:rFonts w:ascii="Times New Roman" w:hAnsi="Times New Roman" w:hint="default"/>
          <w:rtl w:val="0"/>
          <w:lang w:val="en-US"/>
        </w:rPr>
        <w:t>–</w:t>
      </w:r>
      <w:r>
        <w:rPr>
          <w:rStyle w:val="Hyperlink.0"/>
          <w:rFonts w:ascii="Times New Roman" w:hAnsi="Times New Roman"/>
          <w:rtl w:val="0"/>
          <w:lang w:val="en-US"/>
        </w:rPr>
        <w:t>241.</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"http://opac.regesta-imperii.de/lang_en/anzeige.php?buchbeitrag=I+papiri+di+Ravenna:+gesta+municipalia+e+procedure+di+insinuazione&amp;pk=1733917"</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Santoni, F. (2011)</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I papiri di Ravenna: gesta municipalia e procedure di insinuazione,</w:t>
      </w:r>
      <w:r>
        <w:rPr>
          <w:rStyle w:val="Hyperlink.0"/>
          <w:rFonts w:ascii="Times New Roman" w:hAnsi="Times New Roman" w:hint="default"/>
          <w:rtl w:val="0"/>
          <w:lang w:val="en-US"/>
        </w:rPr>
        <w:t xml:space="preserve">” </w:t>
      </w:r>
      <w:r>
        <w:rPr>
          <w:rStyle w:val="Hyperlink.0"/>
          <w:rFonts w:ascii="Times New Roman" w:hAnsi="Times New Roman"/>
          <w:rtl w:val="0"/>
          <w:lang w:val="en-US"/>
        </w:rPr>
        <w:t>in J.-M. Martin et al. (eds.) L</w:t>
      </w:r>
      <w:r>
        <w:rPr>
          <w:rStyle w:val="Hyperlink.0"/>
          <w:rFonts w:ascii="Times New Roman" w:hAnsi="Times New Roman" w:hint="default"/>
          <w:rtl w:val="0"/>
          <w:lang w:val="en-US"/>
        </w:rPr>
        <w:t>’</w:t>
      </w:r>
      <w:r>
        <w:rPr>
          <w:rStyle w:val="Hyperlink.0"/>
          <w:rFonts w:ascii="Times New Roman" w:hAnsi="Times New Roman"/>
          <w:rtl w:val="0"/>
          <w:lang w:val="en-US"/>
        </w:rPr>
        <w:t>h</w:t>
      </w:r>
      <w:r>
        <w:rPr>
          <w:rStyle w:val="Hyperlink.0"/>
          <w:rFonts w:ascii="Times New Roman" w:hAnsi="Times New Roman" w:hint="default"/>
          <w:rtl w:val="0"/>
          <w:lang w:val="en-US"/>
        </w:rPr>
        <w:t>é</w:t>
      </w:r>
      <w:r>
        <w:rPr>
          <w:rStyle w:val="Hyperlink.0"/>
          <w:rFonts w:ascii="Times New Roman" w:hAnsi="Times New Roman"/>
          <w:rtl w:val="0"/>
          <w:lang w:val="en-US"/>
        </w:rPr>
        <w:t>ritage byzantin en Italie (VIIIe</w:t>
      </w:r>
      <w:r>
        <w:rPr>
          <w:rStyle w:val="Hyperlink.0"/>
          <w:rFonts w:ascii="Times New Roman" w:hAnsi="Times New Roman" w:hint="default"/>
          <w:rtl w:val="0"/>
          <w:lang w:val="en-US"/>
        </w:rPr>
        <w:t>–</w:t>
      </w:r>
      <w:r>
        <w:rPr>
          <w:rStyle w:val="Hyperlink.0"/>
          <w:rFonts w:ascii="Times New Roman" w:hAnsi="Times New Roman"/>
          <w:rtl w:val="0"/>
          <w:lang w:val="en-US"/>
        </w:rPr>
        <w:t>XIIe si</w:t>
      </w:r>
      <w:r>
        <w:rPr>
          <w:rStyle w:val="Hyperlink.0"/>
          <w:rFonts w:ascii="Times New Roman" w:hAnsi="Times New Roman" w:hint="default"/>
          <w:rtl w:val="0"/>
          <w:lang w:val="en-US"/>
        </w:rPr>
        <w:t>è</w:t>
      </w:r>
      <w:r>
        <w:rPr>
          <w:rStyle w:val="Hyperlink.0"/>
          <w:rFonts w:ascii="Times New Roman" w:hAnsi="Times New Roman"/>
          <w:rtl w:val="0"/>
          <w:lang w:val="en-US"/>
        </w:rPr>
        <w:t>cle). I. La fabrique documentaire, Rome: 9</w:t>
      </w:r>
      <w:r>
        <w:rPr>
          <w:rStyle w:val="Hyperlink.0"/>
          <w:rFonts w:ascii="Times New Roman" w:hAnsi="Times New Roman" w:hint="default"/>
          <w:rtl w:val="0"/>
          <w:lang w:val="en-US"/>
        </w:rPr>
        <w:t>–</w:t>
      </w:r>
      <w:r>
        <w:rPr>
          <w:rStyle w:val="Hyperlink.0"/>
          <w:rFonts w:ascii="Times New Roman" w:hAnsi="Times New Roman"/>
          <w:rtl w:val="0"/>
          <w:lang w:val="en-US"/>
        </w:rPr>
        <w:t>32</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"https://www.worldcat.org/title/lex-laetoria-minore-eta-e-crisi-sociale-tra-il-iii-e-il-ii-ac/oclc/802949219"</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di Salvo, S. (1979)</w:t>
      </w:r>
      <w:r>
        <w:rPr>
          <w:rFonts w:ascii="Calibri" w:cs="Calibri" w:hAnsi="Calibri" w:eastAsia="Calibri"/>
          <w:lang w:val="en-US"/>
        </w:rPr>
        <w:fldChar w:fldCharType="end" w:fldLock="0"/>
      </w:r>
      <w:r>
        <w:rPr>
          <w:rStyle w:val="Hyperlink.0"/>
          <w:rFonts w:ascii="Times New Roman" w:hAnsi="Times New Roman" w:hint="default"/>
          <w:rtl w:val="0"/>
          <w:lang w:val="en-US"/>
        </w:rPr>
        <w:t> </w:t>
      </w:r>
      <w:r>
        <w:rPr>
          <w:rStyle w:val="Hyperlink.0"/>
          <w:rFonts w:ascii="Times New Roman" w:hAnsi="Times New Roman"/>
          <w:rtl w:val="0"/>
          <w:lang w:val="en-US"/>
        </w:rPr>
        <w:t>Lex Laetoria: Minore et</w:t>
      </w:r>
      <w:r>
        <w:rPr>
          <w:rStyle w:val="Hyperlink.0"/>
          <w:rFonts w:ascii="Times New Roman" w:hAnsi="Times New Roman" w:hint="default"/>
          <w:rtl w:val="0"/>
          <w:lang w:val="en-US"/>
        </w:rPr>
        <w:t xml:space="preserve">à </w:t>
      </w:r>
      <w:r>
        <w:rPr>
          <w:rStyle w:val="Hyperlink.0"/>
          <w:rFonts w:ascii="Times New Roman" w:hAnsi="Times New Roman"/>
          <w:rtl w:val="0"/>
          <w:lang w:val="en-US"/>
        </w:rPr>
        <w:t>e crisi sociale tra il III e il II a. C. Naples.</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"https://www.cambridge.org/core/books/abs/documentary-culture-and-the-laity-in-the-early-middle-ages/lay-archives-in-the-late-antique-and-byzantine-east-the-implications-of-the-documentary-papyri/C406CD7D1B8C229DD907F5830F9BCE06"</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Sarris, P. (2012)</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Lay Archives in the Late Antique and Byzantine East: the Implications of the Documentary Papyri,</w:t>
      </w:r>
      <w:r>
        <w:rPr>
          <w:rStyle w:val="Hyperlink.0"/>
          <w:rFonts w:ascii="Times New Roman" w:hAnsi="Times New Roman" w:hint="default"/>
          <w:rtl w:val="0"/>
          <w:lang w:val="en-US"/>
        </w:rPr>
        <w:t xml:space="preserve">” </w:t>
      </w:r>
      <w:r>
        <w:rPr>
          <w:rStyle w:val="Hyperlink.0"/>
          <w:rFonts w:ascii="Times New Roman" w:hAnsi="Times New Roman"/>
          <w:rtl w:val="0"/>
          <w:lang w:val="en-US"/>
        </w:rPr>
        <w:t>in W. Brown et al. (eds.) Documentary Culture and the Laity</w:t>
      </w:r>
      <w:r>
        <w:rPr>
          <w:rStyle w:val="Hyperlink.0"/>
          <w:rFonts w:ascii="Times New Roman" w:hAnsi="Times New Roman" w:hint="default"/>
          <w:rtl w:val="0"/>
          <w:lang w:val="en-US"/>
        </w:rPr>
        <w:t> </w:t>
      </w:r>
      <w:r>
        <w:rPr>
          <w:rStyle w:val="Hyperlink.0"/>
          <w:rFonts w:ascii="Times New Roman" w:hAnsi="Times New Roman"/>
          <w:rtl w:val="0"/>
          <w:lang w:val="en-US"/>
        </w:rPr>
        <w:t>in the Early Middle Ages, Cambridge: 17</w:t>
      </w:r>
      <w:r>
        <w:rPr>
          <w:rStyle w:val="Hyperlink.0"/>
          <w:rFonts w:ascii="Times New Roman" w:hAnsi="Times New Roman" w:hint="default"/>
          <w:rtl w:val="0"/>
          <w:lang w:val="en-US"/>
        </w:rPr>
        <w:t>–</w:t>
      </w:r>
      <w:r>
        <w:rPr>
          <w:rStyle w:val="Hyperlink.0"/>
          <w:rFonts w:ascii="Times New Roman" w:hAnsi="Times New Roman"/>
          <w:rtl w:val="0"/>
          <w:lang w:val="en-US"/>
        </w:rPr>
        <w:t>35.</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"https://digitalcommons.liberty.edu/fac_dis/58/"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Steinhoff, M.W. (1976)</w:t>
      </w:r>
      <w:r>
        <w:rPr>
          <w:rFonts w:ascii="Calibri" w:cs="Calibri" w:hAnsi="Calibri" w:eastAsia="Calibri"/>
          <w:lang w:val="en-US"/>
        </w:rPr>
        <w:fldChar w:fldCharType="end" w:fldLock="0"/>
      </w:r>
      <w:r>
        <w:rPr>
          <w:rStyle w:val="Hyperlink.0"/>
          <w:rFonts w:ascii="Times New Roman" w:hAnsi="Times New Roman"/>
          <w:rtl w:val="0"/>
          <w:lang w:val="en-US"/>
        </w:rPr>
        <w:t xml:space="preserve"> Origins and Development of the Notariate at Ravenna (Sixth Through Thirteenth Centuries), doctoral dissertation, New York University.</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"https://papyri.info/biblio/34303"</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Steinwenter, A. (1932)</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Das byzantinische Dailysis-Formular,</w:t>
      </w:r>
      <w:r>
        <w:rPr>
          <w:rStyle w:val="Hyperlink.0"/>
          <w:rFonts w:ascii="Times New Roman" w:hAnsi="Times New Roman" w:hint="default"/>
          <w:rtl w:val="0"/>
          <w:lang w:val="en-US"/>
        </w:rPr>
        <w:t xml:space="preserve">” </w:t>
      </w:r>
      <w:r>
        <w:rPr>
          <w:rStyle w:val="Hyperlink.0"/>
          <w:rFonts w:ascii="Times New Roman" w:hAnsi="Times New Roman"/>
          <w:rtl w:val="0"/>
          <w:lang w:val="en-US"/>
        </w:rPr>
        <w:t>in P. Ciapessoni (ed.), Studi in memoria di Aldo Albertoni, vol. 1 Padova: 73</w:t>
      </w:r>
      <w:r>
        <w:rPr>
          <w:rStyle w:val="Hyperlink.0"/>
          <w:rFonts w:ascii="Times New Roman" w:hAnsi="Times New Roman" w:hint="default"/>
          <w:rtl w:val="0"/>
          <w:lang w:val="en-US"/>
        </w:rPr>
        <w:t>–</w:t>
      </w:r>
      <w:r>
        <w:rPr>
          <w:rStyle w:val="Hyperlink.0"/>
          <w:rFonts w:ascii="Times New Roman" w:hAnsi="Times New Roman"/>
          <w:rtl w:val="0"/>
          <w:lang w:val="en-US"/>
        </w:rPr>
        <w:t>94.</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"https://papyri.info/biblio/95562"</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Th</w:t>
      </w:r>
      <w:r>
        <w:rPr>
          <w:rStyle w:val="Hyperlink.3"/>
          <w:rFonts w:ascii="Times New Roman" w:hAnsi="Times New Roman" w:hint="default"/>
          <w:rtl w:val="0"/>
          <w:lang w:val="de-DE"/>
        </w:rPr>
        <w:t>ü</w:t>
      </w:r>
      <w:r>
        <w:rPr>
          <w:rStyle w:val="Hyperlink.3"/>
          <w:rFonts w:ascii="Times New Roman" w:hAnsi="Times New Roman"/>
          <w:rtl w:val="0"/>
          <w:lang w:val="de-DE"/>
        </w:rPr>
        <w:t>ngen, L. (2016)</w:t>
      </w:r>
      <w:r>
        <w:rPr>
          <w:rFonts w:ascii="Calibri" w:cs="Calibri" w:hAnsi="Calibri" w:eastAsia="Calibri"/>
          <w:lang w:val="de-DE"/>
        </w:rPr>
        <w:fldChar w:fldCharType="end" w:fldLock="0"/>
      </w:r>
      <w:r>
        <w:rPr>
          <w:rStyle w:val="Hyperlink.0"/>
          <w:rFonts w:ascii="Times New Roman" w:hAnsi="Times New Roman" w:hint="default"/>
          <w:rtl w:val="0"/>
          <w:lang w:val="de-DE"/>
        </w:rPr>
        <w:t xml:space="preserve"> “</w:t>
      </w:r>
      <w:r>
        <w:rPr>
          <w:rStyle w:val="Hyperlink.0"/>
          <w:rFonts w:ascii="Times New Roman" w:hAnsi="Times New Roman"/>
          <w:rtl w:val="0"/>
          <w:lang w:val="de-DE"/>
        </w:rPr>
        <w:t>Neuedition von PL II/38 aus einem griechischen Index zu Papinians libri definitionum,</w:t>
      </w:r>
      <w:r>
        <w:rPr>
          <w:rStyle w:val="Hyperlink.0"/>
          <w:rFonts w:ascii="Times New Roman" w:hAnsi="Times New Roman" w:hint="default"/>
          <w:rtl w:val="0"/>
          <w:lang w:val="de-DE"/>
        </w:rPr>
        <w:t xml:space="preserve">” </w:t>
      </w:r>
      <w:r>
        <w:rPr>
          <w:rStyle w:val="Hyperlink.0"/>
          <w:rFonts w:ascii="Times New Roman" w:hAnsi="Times New Roman"/>
          <w:rtl w:val="0"/>
          <w:lang w:val="de-DE"/>
        </w:rPr>
        <w:t>RIDA 63: 9</w:t>
      </w:r>
      <w:r>
        <w:rPr>
          <w:rStyle w:val="Hyperlink.0"/>
          <w:rFonts w:ascii="Times New Roman" w:hAnsi="Times New Roman" w:hint="default"/>
          <w:rtl w:val="0"/>
          <w:lang w:val="de-DE"/>
        </w:rPr>
        <w:t>–</w:t>
      </w:r>
      <w:r>
        <w:rPr>
          <w:rStyle w:val="Hyperlink.0"/>
          <w:rFonts w:ascii="Times New Roman" w:hAnsi="Times New Roman"/>
          <w:rtl w:val="0"/>
          <w:lang w:val="de-DE"/>
        </w:rPr>
        <w:t>41.</w:t>
      </w:r>
    </w:p>
    <w:p>
      <w:pPr>
        <w:pStyle w:val="Normal.0"/>
        <w:rPr>
          <w:rStyle w:val="Hyperlink.0"/>
          <w:rFonts w:ascii="Times New Roman" w:cs="Times New Roman" w:hAnsi="Times New Roman" w:eastAsia="Times New Roman"/>
          <w:outline w:val="0"/>
          <w:color w:val="222222"/>
          <w:u w:color="222222"/>
          <w:lang w:val="en-US"/>
          <w14:textFill>
            <w14:solidFill>
              <w14:srgbClr w14:val="222222"/>
            </w14:solidFill>
          </w14:textFill>
        </w:rPr>
      </w:pPr>
      <w:r>
        <w:rPr>
          <w:rStyle w:val="Hyperlink.0"/>
          <w:rFonts w:ascii="Times New Roman" w:hAnsi="Times New Roman"/>
          <w:outline w:val="0"/>
          <w:color w:val="222222"/>
          <w:u w:color="222222"/>
          <w:rtl w:val="0"/>
          <w:lang w:val="en-US"/>
          <w14:textFill>
            <w14:solidFill>
              <w14:srgbClr w14:val="222222"/>
            </w14:solidFill>
          </w14:textFill>
        </w:rPr>
        <w:t>Urbanik, J. (2002) Il divorzio nel diritto romano e nella pratica giuridica dell</w:t>
      </w:r>
      <w:r>
        <w:rPr>
          <w:rStyle w:val="Hyperlink.0"/>
          <w:rFonts w:ascii="Times New Roman" w:hAnsi="Times New Roman" w:hint="default"/>
          <w:outline w:val="0"/>
          <w:color w:val="222222"/>
          <w:u w:color="222222"/>
          <w:rtl w:val="0"/>
          <w:lang w:val="en-US"/>
          <w14:textFill>
            <w14:solidFill>
              <w14:srgbClr w14:val="222222"/>
            </w14:solidFill>
          </w14:textFill>
        </w:rPr>
        <w:t>’</w:t>
      </w:r>
      <w:r>
        <w:rPr>
          <w:rStyle w:val="Hyperlink.0"/>
          <w:rFonts w:ascii="Times New Roman" w:hAnsi="Times New Roman"/>
          <w:outline w:val="0"/>
          <w:color w:val="222222"/>
          <w:u w:color="222222"/>
          <w:rtl w:val="0"/>
          <w:lang w:val="en-US"/>
          <w14:textFill>
            <w14:solidFill>
              <w14:srgbClr w14:val="222222"/>
            </w14:solidFill>
          </w14:textFill>
        </w:rPr>
        <w:t>Egitto romano, Ph.D. dissertation, University of Warsaw.</w:t>
      </w:r>
    </w:p>
    <w:p>
      <w:pPr>
        <w:pStyle w:val="Normal.0"/>
        <w:rPr>
          <w:rStyle w:val="Hyperlink.0"/>
          <w:rFonts w:ascii="Times New Roman" w:cs="Times New Roman" w:hAnsi="Times New Roman" w:eastAsia="Times New Roman"/>
          <w:outline w:val="0"/>
          <w:color w:val="000000"/>
          <w:u w:color="000000"/>
          <w14:textFill>
            <w14:solidFill>
              <w14:srgbClr w14:val="000000"/>
            </w14:solidFill>
          </w14:textFill>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"https://papyri.info/biblio/71708"</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Urbanik, J. (2002)</w:t>
      </w:r>
      <w:r>
        <w:rPr>
          <w:rFonts w:ascii="Calibri" w:cs="Calibri" w:hAnsi="Calibri" w:eastAsia="Calibri"/>
        </w:rPr>
        <w:fldChar w:fldCharType="end" w:fldLock="0"/>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de-DE"/>
          <w14:textFill>
            <w14:solidFill>
              <w14:srgbClr w14:val="000000"/>
            </w14:solidFill>
          </w14:textFill>
        </w:rPr>
        <w:t xml:space="preserve">D. 24.2.4: </w:t>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de-DE"/>
          <w14:textFill>
            <w14:solidFill>
              <w14:srgbClr w14:val="000000"/>
            </w14:solidFill>
          </w14:textFill>
        </w:rPr>
        <w:t>Pater tamen eius nuntium mittere posse: l</w:t>
      </w:r>
      <w:r>
        <w:rPr>
          <w:rStyle w:val="Hyperlink.0"/>
          <w:rFonts w:ascii="Times New Roman" w:hAnsi="Times New Roman" w:hint="default"/>
          <w:outline w:val="0"/>
          <w:color w:val="000000"/>
          <w:u w:color="000000"/>
          <w:rtl w:val="0"/>
          <w:lang w:val="de-DE"/>
          <w14:textFill>
            <w14:solidFill>
              <w14:srgbClr w14:val="000000"/>
            </w14:solidFill>
          </w14:textFill>
        </w:rPr>
        <w:t>’</w:t>
      </w:r>
      <w:r>
        <w:rPr>
          <w:rStyle w:val="Hyperlink.0"/>
          <w:rFonts w:ascii="Times New Roman" w:hAnsi="Times New Roman"/>
          <w:outline w:val="0"/>
          <w:color w:val="000000"/>
          <w:u w:color="000000"/>
          <w:rtl w:val="0"/>
          <w:lang w:val="de-DE"/>
          <w14:textFill>
            <w14:solidFill>
              <w14:srgbClr w14:val="000000"/>
            </w14:solidFill>
          </w14:textFill>
        </w:rPr>
        <w:t>influsso della volont</w:t>
      </w:r>
      <w:r>
        <w:rPr>
          <w:rStyle w:val="Hyperlink.0"/>
          <w:rFonts w:ascii="Times New Roman" w:hAnsi="Times New Roman" w:hint="default"/>
          <w:outline w:val="0"/>
          <w:color w:val="000000"/>
          <w:u w:color="000000"/>
          <w:rtl w:val="0"/>
          <w:lang w:val="de-DE"/>
          <w14:textFill>
            <w14:solidFill>
              <w14:srgbClr w14:val="000000"/>
            </w14:solidFill>
          </w14:textFill>
        </w:rPr>
        <w:t xml:space="preserve">à </w:t>
      </w:r>
      <w:r>
        <w:rPr>
          <w:rStyle w:val="Hyperlink.0"/>
          <w:rFonts w:ascii="Times New Roman" w:hAnsi="Times New Roman"/>
          <w:outline w:val="0"/>
          <w:color w:val="000000"/>
          <w:u w:color="000000"/>
          <w:rtl w:val="0"/>
          <w:lang w:val="de-DE"/>
          <w14:textFill>
            <w14:solidFill>
              <w14:srgbClr w14:val="000000"/>
            </w14:solidFill>
          </w14:textFill>
        </w:rPr>
        <w:t>del padre sul divorzio dei sottoposti,</w:t>
      </w:r>
      <w:r>
        <w:rPr>
          <w:rStyle w:val="Hyperlink.0"/>
          <w:rFonts w:ascii="Times New Roman" w:hAnsi="Times New Roman" w:hint="default"/>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de-DE"/>
          <w14:textFill>
            <w14:solidFill>
              <w14:srgbClr w14:val="000000"/>
            </w14:solidFill>
          </w14:textFill>
        </w:rPr>
        <w:t>in T. Derda, J. Urbanik, M. W</w:t>
      </w:r>
      <w:r>
        <w:rPr>
          <w:rStyle w:val="Hyperlink.0"/>
          <w:rFonts w:ascii="Times New Roman" w:hAnsi="Times New Roman" w:hint="default"/>
          <w:outline w:val="0"/>
          <w:color w:val="000000"/>
          <w:u w:color="000000"/>
          <w:rtl w:val="0"/>
          <w:lang w:val="de-DE"/>
          <w14:textFill>
            <w14:solidFill>
              <w14:srgbClr w14:val="000000"/>
            </w14:solidFill>
          </w14:textFill>
        </w:rPr>
        <w:t>ę</w:t>
      </w:r>
      <w:r>
        <w:rPr>
          <w:rStyle w:val="Hyperlink.0"/>
          <w:rFonts w:ascii="Times New Roman" w:hAnsi="Times New Roman"/>
          <w:outline w:val="0"/>
          <w:color w:val="000000"/>
          <w:u w:color="000000"/>
          <w:rtl w:val="0"/>
          <w:lang w:val="de-DE"/>
          <w14:textFill>
            <w14:solidFill>
              <w14:srgbClr w14:val="000000"/>
            </w14:solidFill>
          </w14:textFill>
        </w:rPr>
        <w:t>cowski (eds)</w:t>
      </w:r>
      <w:r>
        <w:rPr>
          <w:rStyle w:val="Hyperlink.0"/>
          <w:rFonts w:ascii="Times New Roman" w:hAnsi="Times New Roman"/>
          <w:i w:val="1"/>
          <w:iCs w:val="1"/>
          <w:outline w:val="0"/>
          <w:color w:val="000000"/>
          <w:u w:color="000000"/>
          <w:rtl w:val="0"/>
          <w:lang w:val="de-DE"/>
          <w14:textFill>
            <w14:solidFill>
              <w14:srgbClr w14:val="000000"/>
            </w14:solidFill>
          </w14:textFill>
        </w:rPr>
        <w:t xml:space="preserve">, </w:t>
      </w:r>
      <w:r>
        <w:rPr>
          <w:rStyle w:val="Hyperlink.0"/>
          <w:rFonts w:ascii="Times New Roman" w:hAnsi="Times New Roman" w:hint="default"/>
          <w:outline w:val="0"/>
          <w:color w:val="000000"/>
          <w:u w:color="000000"/>
          <w:rtl w:val="0"/>
          <w:lang w:val="en-US"/>
          <w14:textFill>
            <w14:solidFill>
              <w14:srgbClr w14:val="000000"/>
            </w14:solidFill>
          </w14:textFill>
        </w:rPr>
        <w:t>Εὐεργεσίας</w:t>
      </w:r>
      <w:r>
        <w:rPr>
          <w:rStyle w:val="Hyperlink.0"/>
          <w:rFonts w:ascii="Times New Roman" w:hAnsi="Times New Roman"/>
          <w:outline w:val="0"/>
          <w:color w:val="000000"/>
          <w:u w:color="000000"/>
          <w:rtl w:val="0"/>
          <w:lang w:val="de-DE"/>
          <w14:textFill>
            <w14:solidFill>
              <w14:srgbClr w14:val="000000"/>
            </w14:solidFill>
          </w14:textFill>
        </w:rPr>
        <w:t xml:space="preserve"> </w:t>
      </w:r>
      <w:r>
        <w:rPr>
          <w:rStyle w:val="Hyperlink.0"/>
          <w:rFonts w:ascii="Times New Roman" w:hAnsi="Times New Roman" w:hint="default"/>
          <w:outline w:val="0"/>
          <w:color w:val="000000"/>
          <w:u w:color="000000"/>
          <w:rtl w:val="0"/>
          <w:lang w:val="en-US"/>
          <w14:textFill>
            <w14:solidFill>
              <w14:srgbClr w14:val="000000"/>
            </w14:solidFill>
          </w14:textFill>
        </w:rPr>
        <w:t>χάριν</w:t>
      </w:r>
      <w:r>
        <w:rPr>
          <w:rStyle w:val="Hyperlink.0"/>
          <w:rFonts w:ascii="Times New Roman" w:hAnsi="Times New Roman"/>
          <w:outline w:val="0"/>
          <w:color w:val="000000"/>
          <w:u w:color="000000"/>
          <w:rtl w:val="0"/>
          <w:lang w:val="de-DE"/>
          <w14:textFill>
            <w14:solidFill>
              <w14:srgbClr w14:val="000000"/>
            </w14:solidFill>
          </w14:textFill>
        </w:rPr>
        <w:t xml:space="preserve">. </w:t>
      </w:r>
      <w:r>
        <w:rPr>
          <w:rStyle w:val="Hyperlink.0"/>
          <w:rFonts w:ascii="Times New Roman" w:hAnsi="Times New Roman"/>
          <w:outline w:val="0"/>
          <w:color w:val="000000"/>
          <w:u w:color="000000"/>
          <w:rtl w:val="0"/>
          <w:lang w:val="en-US"/>
          <w14:textFill>
            <w14:solidFill>
              <w14:srgbClr w14:val="000000"/>
            </w14:solidFill>
          </w14:textFill>
        </w:rPr>
        <w:t>Studies Presented to Benedetto Bravo and Ewa Wipszycka by Their Disciples, Warsaw: 293</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336</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"http://opac.regesta-imperii.de/lang_en/anzeige.php?buchbeitrag=Compromesso+o+processo?+Alternativa+risoluzione+dei+conflitti+e+tutela+dei+diritti+nella+prassi+della+tarda+antichit%25C3%25A0&amp;pk=2920641"</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Urbanik, J. (2007)</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Compromesso o processo? Alternativa risoluzione dei conflitti e tutela dei diritti nella prassi della tarda antichit</w:t>
      </w:r>
      <w:r>
        <w:rPr>
          <w:rStyle w:val="Hyperlink.0"/>
          <w:rFonts w:ascii="Times New Roman" w:hAnsi="Times New Roman" w:hint="default"/>
          <w:rtl w:val="0"/>
          <w:lang w:val="en-US"/>
        </w:rPr>
        <w:t>à</w:t>
      </w:r>
      <w:r>
        <w:rPr>
          <w:rStyle w:val="Hyperlink.0"/>
          <w:rFonts w:ascii="Times New Roman" w:hAnsi="Times New Roman"/>
          <w:rtl w:val="0"/>
          <w:lang w:val="en-US"/>
        </w:rPr>
        <w:t>,</w:t>
      </w:r>
      <w:r>
        <w:rPr>
          <w:rStyle w:val="Hyperlink.0"/>
          <w:rFonts w:ascii="Times New Roman" w:hAnsi="Times New Roman" w:hint="default"/>
          <w:rtl w:val="0"/>
          <w:lang w:val="en-US"/>
        </w:rPr>
        <w:t xml:space="preserve">” </w:t>
      </w:r>
      <w:r>
        <w:rPr>
          <w:rStyle w:val="Hyperlink.0"/>
          <w:rFonts w:ascii="Times New Roman" w:hAnsi="Times New Roman"/>
          <w:rtl w:val="0"/>
          <w:lang w:val="en-US"/>
        </w:rPr>
        <w:t>in E. Cantarella, J. M</w:t>
      </w:r>
      <w:r>
        <w:rPr>
          <w:rStyle w:val="Hyperlink.0"/>
          <w:rFonts w:ascii="Times New Roman" w:hAnsi="Times New Roman" w:hint="default"/>
          <w:rtl w:val="0"/>
          <w:lang w:val="en-US"/>
        </w:rPr>
        <w:t>é</w:t>
      </w:r>
      <w:r>
        <w:rPr>
          <w:rStyle w:val="Hyperlink.0"/>
          <w:rFonts w:ascii="Times New Roman" w:hAnsi="Times New Roman"/>
          <w:rtl w:val="0"/>
          <w:lang w:val="en-US"/>
        </w:rPr>
        <w:t>l</w:t>
      </w:r>
      <w:r>
        <w:rPr>
          <w:rStyle w:val="Hyperlink.0"/>
          <w:rFonts w:ascii="Times New Roman" w:hAnsi="Times New Roman" w:hint="default"/>
          <w:rtl w:val="0"/>
          <w:lang w:val="en-US"/>
        </w:rPr>
        <w:t>è</w:t>
      </w:r>
      <w:r>
        <w:rPr>
          <w:rStyle w:val="Hyperlink.0"/>
          <w:rFonts w:ascii="Times New Roman" w:hAnsi="Times New Roman"/>
          <w:rtl w:val="0"/>
          <w:lang w:val="en-US"/>
        </w:rPr>
        <w:t>ze Modrzejewski, G. Th</w:t>
      </w:r>
      <w:r>
        <w:rPr>
          <w:rStyle w:val="Hyperlink.0"/>
          <w:rFonts w:ascii="Times New Roman" w:hAnsi="Times New Roman" w:hint="default"/>
          <w:rtl w:val="0"/>
          <w:lang w:val="en-US"/>
        </w:rPr>
        <w:t>ü</w:t>
      </w:r>
      <w:r>
        <w:rPr>
          <w:rStyle w:val="Hyperlink.0"/>
          <w:rFonts w:ascii="Times New Roman" w:hAnsi="Times New Roman"/>
          <w:rtl w:val="0"/>
          <w:lang w:val="en-US"/>
        </w:rPr>
        <w:t>r (eds.), Symposion 2005. Vortr</w:t>
      </w:r>
      <w:r>
        <w:rPr>
          <w:rStyle w:val="Hyperlink.0"/>
          <w:rFonts w:ascii="Times New Roman" w:hAnsi="Times New Roman" w:hint="default"/>
          <w:rtl w:val="0"/>
          <w:lang w:val="en-US"/>
        </w:rPr>
        <w:t>ä</w:t>
      </w:r>
      <w:r>
        <w:rPr>
          <w:rStyle w:val="Hyperlink.0"/>
          <w:rFonts w:ascii="Times New Roman" w:hAnsi="Times New Roman"/>
          <w:rtl w:val="0"/>
          <w:lang w:val="en-US"/>
        </w:rPr>
        <w:t>ge zur griechischen und hellenistischen Rechtsgeschichte, Wien: 377</w:t>
      </w:r>
      <w:r>
        <w:rPr>
          <w:rStyle w:val="Hyperlink.0"/>
          <w:rFonts w:ascii="Times New Roman" w:hAnsi="Times New Roman" w:hint="default"/>
          <w:rtl w:val="0"/>
          <w:lang w:val="en-US"/>
        </w:rPr>
        <w:t>–</w:t>
      </w:r>
      <w:r>
        <w:rPr>
          <w:rStyle w:val="Hyperlink.0"/>
          <w:rFonts w:ascii="Times New Roman" w:hAnsi="Times New Roman"/>
          <w:rtl w:val="0"/>
          <w:lang w:val="en-US"/>
        </w:rPr>
        <w:t>400.</w:t>
      </w:r>
    </w:p>
    <w:p>
      <w:pPr>
        <w:pStyle w:val="Normal.0"/>
        <w:rPr>
          <w:rStyle w:val="Hyperlink.0"/>
          <w:rFonts w:ascii="Times New Roman" w:cs="Times New Roman" w:hAnsi="Times New Roman" w:eastAsia="Times New Roman"/>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"https://papyri.info/biblio/36239?q=volterra"</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Volterra, E. (1937)</w:t>
      </w:r>
      <w:r>
        <w:rPr>
          <w:rFonts w:ascii="Calibri" w:cs="Calibri" w:hAnsi="Calibri" w:eastAsia="Calibri"/>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 xml:space="preserve">Il Pap. </w:t>
      </w:r>
      <w:r>
        <w:rPr>
          <w:rStyle w:val="Hyperlink.0"/>
          <w:rFonts w:ascii="Times New Roman" w:hAnsi="Times New Roman"/>
          <w:rtl w:val="0"/>
          <w:lang w:val="de-DE"/>
        </w:rPr>
        <w:t>Oxyrhynchus 129 e la L. 5 C. De spons. 5,1,</w:t>
      </w:r>
      <w:r>
        <w:rPr>
          <w:rStyle w:val="Hyperlink.0"/>
          <w:rFonts w:ascii="Times New Roman" w:hAnsi="Times New Roman" w:hint="default"/>
          <w:rtl w:val="0"/>
          <w:lang w:val="de-DE"/>
        </w:rPr>
        <w:t xml:space="preserve">” </w:t>
      </w:r>
      <w:r>
        <w:rPr>
          <w:rStyle w:val="Hyperlink.0"/>
          <w:rFonts w:ascii="Times New Roman" w:hAnsi="Times New Roman"/>
          <w:i w:val="1"/>
          <w:iCs w:val="1"/>
          <w:rtl w:val="0"/>
          <w:lang w:val="de-DE"/>
        </w:rPr>
        <w:t>SDHI</w:t>
      </w:r>
      <w:r>
        <w:rPr>
          <w:rStyle w:val="Hyperlink.0"/>
          <w:rFonts w:ascii="Times New Roman" w:hAnsi="Times New Roman"/>
          <w:rtl w:val="0"/>
          <w:lang w:val="de-DE"/>
        </w:rPr>
        <w:t xml:space="preserve"> 3:135</w:t>
      </w:r>
      <w:r>
        <w:rPr>
          <w:rStyle w:val="Hyperlink.0"/>
          <w:rFonts w:ascii="Times New Roman" w:hAnsi="Times New Roman" w:hint="default"/>
          <w:rtl w:val="0"/>
          <w:lang w:val="de-DE"/>
        </w:rPr>
        <w:t>–</w:t>
      </w:r>
      <w:r>
        <w:rPr>
          <w:rStyle w:val="Hyperlink.0"/>
          <w:rFonts w:ascii="Times New Roman" w:hAnsi="Times New Roman"/>
          <w:rtl w:val="0"/>
          <w:lang w:val="de-DE"/>
        </w:rPr>
        <w:t>139.</w:t>
      </w:r>
    </w:p>
    <w:p>
      <w:pPr>
        <w:pStyle w:val="Normal.0"/>
        <w:rPr>
          <w:rStyle w:val="Hyperlink.0"/>
          <w:rFonts w:ascii="Times New Roman" w:cs="Times New Roman" w:hAnsi="Times New Roman" w:eastAsia="Times New Roman"/>
          <w:lang w:val="de-DE"/>
        </w:rPr>
      </w:pP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"https://zenon.dainst.org/Record/000178247"</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Wilhelm, A. (1909)</w:t>
      </w:r>
      <w:r>
        <w:rPr>
          <w:rFonts w:ascii="Calibri" w:cs="Calibri" w:hAnsi="Calibri" w:eastAsia="Calibri"/>
          <w:lang w:val="de-DE"/>
        </w:rPr>
        <w:fldChar w:fldCharType="end" w:fldLock="0"/>
      </w:r>
      <w:r>
        <w:rPr>
          <w:rStyle w:val="Hyperlink.0"/>
          <w:rFonts w:ascii="Times New Roman" w:hAnsi="Times New Roman"/>
          <w:rtl w:val="0"/>
          <w:lang w:val="de-DE"/>
        </w:rPr>
        <w:t xml:space="preserve"> Beitr</w:t>
      </w:r>
      <w:r>
        <w:rPr>
          <w:rStyle w:val="Hyperlink.0"/>
          <w:rFonts w:ascii="Times New Roman" w:hAnsi="Times New Roman" w:hint="default"/>
          <w:rtl w:val="0"/>
          <w:lang w:val="de-DE"/>
        </w:rPr>
        <w:t>ä</w:t>
      </w:r>
      <w:r>
        <w:rPr>
          <w:rStyle w:val="Hyperlink.0"/>
          <w:rFonts w:ascii="Times New Roman" w:hAnsi="Times New Roman"/>
          <w:rtl w:val="0"/>
          <w:lang w:val="de-DE"/>
        </w:rPr>
        <w:t xml:space="preserve">ge zur griechischen Inschriftenkunde: mit einem Anhange </w:t>
      </w:r>
      <w:r>
        <w:rPr>
          <w:rStyle w:val="Hyperlink.0"/>
          <w:rFonts w:ascii="Times New Roman" w:hAnsi="Times New Roman" w:hint="default"/>
          <w:rtl w:val="0"/>
          <w:lang w:val="de-DE"/>
        </w:rPr>
        <w:t>ü</w:t>
      </w:r>
      <w:r>
        <w:rPr>
          <w:rStyle w:val="Hyperlink.0"/>
          <w:rFonts w:ascii="Times New Roman" w:hAnsi="Times New Roman"/>
          <w:rtl w:val="0"/>
          <w:lang w:val="de-DE"/>
        </w:rPr>
        <w:t xml:space="preserve">ber die </w:t>
      </w:r>
      <w:r>
        <w:rPr>
          <w:rStyle w:val="Hyperlink.0"/>
          <w:rFonts w:ascii="Times New Roman" w:hAnsi="Times New Roman" w:hint="default"/>
          <w:rtl w:val="0"/>
          <w:lang w:val="de-DE"/>
        </w:rPr>
        <w:t>ö</w:t>
      </w:r>
      <w:r>
        <w:rPr>
          <w:rStyle w:val="Hyperlink.0"/>
          <w:rFonts w:ascii="Times New Roman" w:hAnsi="Times New Roman"/>
          <w:rtl w:val="0"/>
          <w:lang w:val="de-DE"/>
        </w:rPr>
        <w:t>ffentliche Aufzeichnung von Urkunden. Wien.</w:t>
      </w:r>
    </w:p>
    <w:p>
      <w:pPr>
        <w:pStyle w:val="Normal.0"/>
        <w:rPr>
          <w:rStyle w:val="Hyperlink.0"/>
          <w:rFonts w:ascii="Times New Roman" w:cs="Times New Roman" w:hAnsi="Times New Roman" w:eastAsia="Times New Roman"/>
        </w:rPr>
      </w:pPr>
      <w:r>
        <w:rPr>
          <w:rStyle w:val="Link"/>
          <w:rFonts w:ascii="Calibri" w:cs="Calibri" w:hAnsi="Calibri" w:eastAsia="Calibri"/>
        </w:rPr>
        <w:fldChar w:fldCharType="begin" w:fldLock="0"/>
      </w:r>
      <w:r>
        <w:rPr>
          <w:rStyle w:val="Link"/>
          <w:rFonts w:ascii="Calibri" w:cs="Calibri" w:hAnsi="Calibri" w:eastAsia="Calibri"/>
        </w:rPr>
        <w:instrText xml:space="preserve"> HYPERLINK "https://papyri.info/biblio/96813"</w:instrText>
      </w:r>
      <w:r>
        <w:rPr>
          <w:rStyle w:val="Link"/>
          <w:rFonts w:ascii="Calibri" w:cs="Calibri" w:hAnsi="Calibri" w:eastAsia="Calibri"/>
        </w:rPr>
        <w:fldChar w:fldCharType="separate" w:fldLock="0"/>
      </w:r>
      <w:r>
        <w:rPr>
          <w:rStyle w:val="Link"/>
          <w:rFonts w:ascii="Calibri" w:hAnsi="Calibri"/>
          <w:rtl w:val="0"/>
        </w:rPr>
        <w:t>Wimmer, M. (2023)</w:t>
      </w:r>
      <w:r>
        <w:rPr>
          <w:rFonts w:ascii="Calibri" w:cs="Calibri" w:hAnsi="Calibri" w:eastAsia="Calibri"/>
        </w:rPr>
        <w:fldChar w:fldCharType="end" w:fldLock="0"/>
      </w:r>
      <w:r>
        <w:rPr>
          <w:rStyle w:val="Hyperlink.0"/>
          <w:rFonts w:ascii="Times New Roman" w:hAnsi="Times New Roman"/>
          <w:rtl w:val="0"/>
          <w:lang w:val="de-DE"/>
        </w:rPr>
        <w:t xml:space="preserve"> </w:t>
      </w:r>
      <w:r>
        <w:rPr>
          <w:rStyle w:val="Hyperlink.0"/>
          <w:rFonts w:ascii="Times New Roman" w:hAnsi="Times New Roman" w:hint="default"/>
          <w:rtl w:val="0"/>
          <w:lang w:val="en-US"/>
        </w:rPr>
        <w:t>“</w:t>
      </w:r>
      <w:r>
        <w:rPr>
          <w:rStyle w:val="Hyperlink.0"/>
          <w:rFonts w:ascii="Times New Roman" w:hAnsi="Times New Roman" w:hint="default"/>
          <w:rtl w:val="0"/>
          <w:lang w:val="de-DE"/>
        </w:rPr>
        <w:t xml:space="preserve">§ </w:t>
      </w:r>
      <w:r>
        <w:rPr>
          <w:rStyle w:val="Hyperlink.0"/>
          <w:rFonts w:ascii="Times New Roman" w:hAnsi="Times New Roman"/>
          <w:rtl w:val="0"/>
          <w:lang w:val="de-DE"/>
        </w:rPr>
        <w:t>54 Gesetzliche Erbfolge,</w:t>
      </w:r>
      <w:r>
        <w:rPr>
          <w:rStyle w:val="Hyperlink.0"/>
          <w:rFonts w:ascii="Times New Roman" w:hAnsi="Times New Roman" w:hint="default"/>
          <w:rtl w:val="0"/>
          <w:lang w:val="de-DE"/>
        </w:rPr>
        <w:t xml:space="preserve">” </w:t>
      </w:r>
      <w:r>
        <w:rPr>
          <w:rStyle w:val="Hyperlink.0"/>
          <w:rFonts w:ascii="Times New Roman" w:hAnsi="Times New Roman"/>
          <w:rtl w:val="0"/>
          <w:lang w:val="de-DE"/>
        </w:rPr>
        <w:t xml:space="preserve">in: </w:t>
      </w:r>
      <w:r>
        <w:rPr>
          <w:rStyle w:val="Hyperlink.0"/>
          <w:rFonts w:ascii="Times New Roman" w:hAnsi="Times New Roman"/>
          <w:rtl w:val="0"/>
          <w:lang w:val="en-US"/>
        </w:rPr>
        <w:t>U. Babusiaux et al. (eds.) Handbuch des R</w:t>
      </w:r>
      <w:r>
        <w:rPr>
          <w:rStyle w:val="Hyperlink.0"/>
          <w:rFonts w:ascii="Times New Roman" w:hAnsi="Times New Roman" w:hint="default"/>
          <w:rtl w:val="0"/>
          <w:lang w:val="en-US"/>
        </w:rPr>
        <w:t>ö</w:t>
      </w:r>
      <w:r>
        <w:rPr>
          <w:rStyle w:val="Hyperlink.0"/>
          <w:rFonts w:ascii="Times New Roman" w:hAnsi="Times New Roman"/>
          <w:rtl w:val="0"/>
          <w:lang w:val="en-US"/>
        </w:rPr>
        <w:t>mischen Privatrechts, T</w:t>
      </w:r>
      <w:r>
        <w:rPr>
          <w:rStyle w:val="Hyperlink.0"/>
          <w:rFonts w:ascii="Times New Roman" w:hAnsi="Times New Roman" w:hint="default"/>
          <w:rtl w:val="0"/>
          <w:lang w:val="en-US"/>
        </w:rPr>
        <w:t>ü</w:t>
      </w:r>
      <w:r>
        <w:rPr>
          <w:rStyle w:val="Hyperlink.0"/>
          <w:rFonts w:ascii="Times New Roman" w:hAnsi="Times New Roman"/>
          <w:rtl w:val="0"/>
          <w:lang w:val="en-US"/>
        </w:rPr>
        <w:t>bingen: 1315</w:t>
      </w:r>
      <w:r>
        <w:rPr>
          <w:rStyle w:val="Hyperlink.0"/>
          <w:rFonts w:ascii="Times New Roman" w:hAnsi="Times New Roman" w:hint="default"/>
          <w:rtl w:val="0"/>
          <w:lang w:val="en-US"/>
        </w:rPr>
        <w:t>–</w:t>
      </w:r>
      <w:r>
        <w:rPr>
          <w:rStyle w:val="Hyperlink.0"/>
          <w:rFonts w:ascii="Times New Roman" w:hAnsi="Times New Roman"/>
          <w:rtl w:val="0"/>
          <w:lang w:val="en-US"/>
        </w:rPr>
        <w:t>1359.</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"http://cejsh.icm.edu.pl/cejsh/element/bwmeta1.element.desklight-e99bbfae-fd40-4419-85bd-ffd2c0c34700"</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Wojtczak, M. (2016)</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Legal aspects of dispute resolution in Late Antiquity. The case of P. Mich. XIII 659,</w:t>
      </w:r>
      <w:r>
        <w:rPr>
          <w:rStyle w:val="Hyperlink.0"/>
          <w:rFonts w:ascii="Times New Roman" w:hAnsi="Times New Roman" w:hint="default"/>
          <w:rtl w:val="0"/>
          <w:lang w:val="en-US"/>
        </w:rPr>
        <w:t xml:space="preserve">” </w:t>
      </w:r>
      <w:r>
        <w:rPr>
          <w:rStyle w:val="Hyperlink.0"/>
          <w:rFonts w:ascii="Times New Roman" w:hAnsi="Times New Roman"/>
          <w:rtl w:val="0"/>
          <w:lang w:val="en-US"/>
        </w:rPr>
        <w:t>JJurP 46: 275</w:t>
      </w:r>
      <w:r>
        <w:rPr>
          <w:rStyle w:val="Hyperlink.0"/>
          <w:rFonts w:ascii="Times New Roman" w:hAnsi="Times New Roman" w:hint="default"/>
          <w:rtl w:val="0"/>
          <w:lang w:val="en-US"/>
        </w:rPr>
        <w:t>–</w:t>
      </w:r>
      <w:r>
        <w:rPr>
          <w:rStyle w:val="Hyperlink.0"/>
          <w:rFonts w:ascii="Times New Roman" w:hAnsi="Times New Roman"/>
          <w:rtl w:val="0"/>
          <w:lang w:val="en-US"/>
        </w:rPr>
        <w:t>308, 293</w:t>
      </w:r>
      <w:r>
        <w:rPr>
          <w:rStyle w:val="Hyperlink.0"/>
          <w:rFonts w:ascii="Times New Roman" w:hAnsi="Times New Roman" w:hint="default"/>
          <w:rtl w:val="0"/>
          <w:lang w:val="en-US"/>
        </w:rPr>
        <w:t>–</w:t>
      </w:r>
      <w:r>
        <w:rPr>
          <w:rStyle w:val="Hyperlink.0"/>
          <w:rFonts w:ascii="Times New Roman" w:hAnsi="Times New Roman"/>
          <w:rtl w:val="0"/>
          <w:lang w:val="en-US"/>
        </w:rPr>
        <w:t>295.</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"https://katalogi.bn.org.pl/discovery/fulldisplay?vid=48OMNIS_NLOP:48OMNIS_NLOP&amp;docid=alma991052742014205066&amp;context=L"</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Wojtczak, M. (2018/2019)</w:t>
      </w:r>
      <w:r>
        <w:rPr>
          <w:rFonts w:ascii="Calibri" w:cs="Calibri" w:hAnsi="Calibri" w:eastAsia="Calibri"/>
          <w:lang w:val="en-US"/>
        </w:rPr>
        <w:fldChar w:fldCharType="end" w:fldLock="0"/>
      </w:r>
      <w:r>
        <w:rPr>
          <w:rStyle w:val="Hyperlink.0"/>
          <w:rFonts w:ascii="Times New Roman" w:hAnsi="Times New Roman" w:hint="default"/>
          <w:rtl w:val="0"/>
          <w:lang w:val="en-US"/>
        </w:rPr>
        <w:t xml:space="preserve"> “</w:t>
      </w:r>
      <w:r>
        <w:rPr>
          <w:rStyle w:val="Hyperlink.0"/>
          <w:rFonts w:ascii="Times New Roman" w:hAnsi="Times New Roman"/>
          <w:rtl w:val="0"/>
          <w:lang w:val="en-US"/>
        </w:rPr>
        <w:t>Between Heaven and Earth: Family Ownership versus Rights of Monastic Communities. The Theodosian Code and Late Antique Legal Practice,</w:t>
      </w:r>
      <w:r>
        <w:rPr>
          <w:rStyle w:val="Hyperlink.0"/>
          <w:rFonts w:ascii="Times New Roman" w:hAnsi="Times New Roman" w:hint="default"/>
          <w:rtl w:val="0"/>
          <w:lang w:val="en-US"/>
        </w:rPr>
        <w:t xml:space="preserve">” </w:t>
      </w:r>
      <w:r>
        <w:rPr>
          <w:rStyle w:val="Hyperlink.0"/>
          <w:rFonts w:ascii="Times New Roman" w:hAnsi="Times New Roman"/>
          <w:rtl w:val="0"/>
          <w:lang w:val="en-US"/>
        </w:rPr>
        <w:t>U schy</w:t>
      </w:r>
      <w:r>
        <w:rPr>
          <w:rStyle w:val="Hyperlink.0"/>
          <w:rFonts w:ascii="Times New Roman" w:hAnsi="Times New Roman" w:hint="default"/>
          <w:rtl w:val="0"/>
          <w:lang w:val="en-US"/>
        </w:rPr>
        <w:t>ł</w:t>
      </w:r>
      <w:r>
        <w:rPr>
          <w:rStyle w:val="Hyperlink.0"/>
          <w:rFonts w:ascii="Times New Roman" w:hAnsi="Times New Roman"/>
          <w:rtl w:val="0"/>
          <w:lang w:val="en-US"/>
        </w:rPr>
        <w:t>ku staro</w:t>
      </w:r>
      <w:r>
        <w:rPr>
          <w:rStyle w:val="Hyperlink.0"/>
          <w:rFonts w:ascii="Times New Roman" w:hAnsi="Times New Roman" w:hint="default"/>
          <w:rtl w:val="0"/>
          <w:lang w:val="en-US"/>
        </w:rPr>
        <w:t>ż</w:t>
      </w:r>
      <w:r>
        <w:rPr>
          <w:rStyle w:val="Hyperlink.0"/>
          <w:rFonts w:ascii="Times New Roman" w:hAnsi="Times New Roman"/>
          <w:rtl w:val="0"/>
          <w:lang w:val="en-US"/>
        </w:rPr>
        <w:t>ytno</w:t>
      </w:r>
      <w:r>
        <w:rPr>
          <w:rStyle w:val="Hyperlink.0"/>
          <w:rFonts w:ascii="Times New Roman" w:hAnsi="Times New Roman" w:hint="default"/>
          <w:rtl w:val="0"/>
          <w:lang w:val="en-US"/>
        </w:rPr>
        <w:t>ś</w:t>
      </w:r>
      <w:r>
        <w:rPr>
          <w:rStyle w:val="Hyperlink.0"/>
          <w:rFonts w:ascii="Times New Roman" w:hAnsi="Times New Roman"/>
          <w:rtl w:val="0"/>
          <w:lang w:val="en-US"/>
        </w:rPr>
        <w:t xml:space="preserve">ci. Studia </w:t>
      </w:r>
      <w:r>
        <w:rPr>
          <w:rStyle w:val="Hyperlink.0"/>
          <w:rFonts w:ascii="Times New Roman" w:hAnsi="Times New Roman" w:hint="default"/>
          <w:rtl w:val="0"/>
          <w:lang w:val="en-US"/>
        </w:rPr>
        <w:t>ź</w:t>
      </w:r>
      <w:r>
        <w:rPr>
          <w:rStyle w:val="Hyperlink.0"/>
          <w:rFonts w:ascii="Times New Roman" w:hAnsi="Times New Roman"/>
          <w:rtl w:val="0"/>
          <w:lang w:val="en-US"/>
        </w:rPr>
        <w:t>r</w:t>
      </w:r>
      <w:r>
        <w:rPr>
          <w:rStyle w:val="Hyperlink.0"/>
          <w:rFonts w:ascii="Times New Roman" w:hAnsi="Times New Roman" w:hint="default"/>
          <w:rtl w:val="0"/>
          <w:lang w:val="en-US"/>
        </w:rPr>
        <w:t>ó</w:t>
      </w:r>
      <w:r>
        <w:rPr>
          <w:rStyle w:val="Hyperlink.0"/>
          <w:rFonts w:ascii="Times New Roman" w:hAnsi="Times New Roman"/>
          <w:rtl w:val="0"/>
          <w:lang w:val="en-US"/>
        </w:rPr>
        <w:t>d</w:t>
      </w:r>
      <w:r>
        <w:rPr>
          <w:rStyle w:val="Hyperlink.0"/>
          <w:rFonts w:ascii="Times New Roman" w:hAnsi="Times New Roman" w:hint="default"/>
          <w:rtl w:val="0"/>
          <w:lang w:val="en-US"/>
        </w:rPr>
        <w:t>ł</w:t>
      </w:r>
      <w:r>
        <w:rPr>
          <w:rStyle w:val="Hyperlink.0"/>
          <w:rFonts w:ascii="Times New Roman" w:hAnsi="Times New Roman"/>
          <w:rtl w:val="0"/>
          <w:lang w:val="en-US"/>
        </w:rPr>
        <w:t>oznawczy [Late Antiquity. Studies in Source Criticism] 17/18: 117</w:t>
      </w:r>
      <w:r>
        <w:rPr>
          <w:rStyle w:val="Hyperlink.0"/>
          <w:rFonts w:ascii="Times New Roman" w:hAnsi="Times New Roman" w:hint="default"/>
          <w:rtl w:val="0"/>
          <w:lang w:val="en-US"/>
        </w:rPr>
        <w:t>–</w:t>
      </w:r>
      <w:r>
        <w:rPr>
          <w:rStyle w:val="Hyperlink.0"/>
          <w:rFonts w:ascii="Times New Roman" w:hAnsi="Times New Roman"/>
          <w:rtl w:val="0"/>
          <w:lang w:val="en-US"/>
        </w:rPr>
        <w:t>168.</w:t>
      </w:r>
    </w:p>
    <w:p>
      <w:pPr>
        <w:pStyle w:val="Normal.0"/>
        <w:rPr>
          <w:rStyle w:val="Hyperlink.0"/>
          <w:rFonts w:ascii="Times New Roman" w:cs="Times New Roman" w:hAnsi="Times New Roman" w:eastAsia="Times New Roman"/>
          <w:lang w:val="en-US"/>
        </w:rPr>
      </w:pP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"https://academic.oup.com/book/36387"</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Zimmermann, R. (1996</w:t>
      </w:r>
      <w:r>
        <w:rPr>
          <w:rFonts w:ascii="Calibri" w:cs="Calibri" w:hAnsi="Calibri" w:eastAsia="Calibri"/>
          <w:lang w:val="en-US"/>
        </w:rPr>
        <w:fldChar w:fldCharType="end" w:fldLock="0"/>
      </w:r>
      <w:r>
        <w:rPr>
          <w:rStyle w:val="Hyperlink.5"/>
          <w:rFonts w:ascii="Times New Roman" w:hAnsi="Times New Roman"/>
          <w:rtl w:val="0"/>
          <w:lang w:val="en-US"/>
        </w:rPr>
        <w:t>)</w:t>
      </w:r>
      <w:r>
        <w:rPr>
          <w:rStyle w:val="Hyperlink.0"/>
          <w:rFonts w:ascii="Times New Roman" w:hAnsi="Times New Roman"/>
          <w:rtl w:val="0"/>
          <w:lang w:val="en-US"/>
        </w:rPr>
        <w:t xml:space="preserve"> The Law of Obligations: Roman Foundations of the Civilian Tradition. Oxford</w:t>
      </w:r>
    </w:p>
    <w:p>
      <w:pPr>
        <w:pStyle w:val="Normal.0"/>
        <w:spacing w:line="276" w:lineRule="auto"/>
        <w:jc w:val="both"/>
      </w:pPr>
      <w:r>
        <w:rPr>
          <w:rStyle w:val="Hyperlink.0"/>
          <w:sz w:val="28"/>
          <w:szCs w:val="28"/>
          <w:lang w:val="en-US"/>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IFAO-Grec Unicod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72"/>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Griffith Institute Archive, Gardiner MSS AHG/42.94.106. Our thanks to Todd Hickey for his generous help with the correspondence we refer to in this article.</w:t>
      </w:r>
    </w:p>
  </w:footnote>
  <w:footnote w:id="2">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Griffith Institute Archive, Gardiner MSS AHG/42.94.120.</w:t>
      </w:r>
    </w:p>
  </w:footnote>
  <w:footnote w:id="3">
    <w:p>
      <w:pPr>
        <w:pStyle w:val="Normal.0"/>
      </w:pPr>
      <w:r>
        <w:rPr>
          <w:rStyle w:val="Hyperlink.0"/>
          <w:sz w:val="20"/>
          <w:szCs w:val="20"/>
          <w:vertAlign w:val="superscript"/>
        </w:rPr>
        <w:footnoteRef/>
      </w:r>
      <w:r>
        <w:rPr>
          <w:rStyle w:val="Hyperlink.0"/>
          <w:outline w:val="0"/>
          <w:color w:val="000000"/>
          <w:sz w:val="20"/>
          <w:szCs w:val="20"/>
          <w:u w:color="000000"/>
          <w:rtl w:val="0"/>
          <w:lang w:val="en-US"/>
          <w14:textFill>
            <w14:solidFill>
              <w14:srgbClr w14:val="000000"/>
            </w14:solidFill>
          </w14:textFill>
        </w:rPr>
        <w:t xml:space="preserve"> Fairman goes on to rage in more detail about the destruction being done to Egyptian antiquities, without any apparent recognition that the texts he is talking about, and trying to find a buyer for, clearly came from a clandestine dig. In another letter to Gardiner (13.04.44, Griffith Archive, Gardiner MSS 42/94/121) he blames the situation on Egyptian control over antiquities, accusing Nessim Gohar, the Chief Inspector of the Minia district, of trying to sell papyri to the Egyptologist, Bernhard Grdseloff.</w:t>
      </w:r>
    </w:p>
  </w:footnote>
  <w:footnote w:id="4">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"https://papyri.info/biblio/86053?q=fournet+sur+les+premiers"</w:instrText>
      </w:r>
      <w:r>
        <w:rPr>
          <w:rStyle w:val="Hyperlink.1"/>
        </w:rPr>
        <w:fldChar w:fldCharType="separate" w:fldLock="0"/>
      </w:r>
      <w:r>
        <w:rPr>
          <w:rStyle w:val="Hyperlink.1"/>
          <w:rtl w:val="0"/>
        </w:rPr>
        <w:t>Fournet (2016)</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116. The dossier stretches for over a century, but the link between its first and last owner is far from clear. </w:t>
      </w:r>
      <w:r>
        <w:rPr>
          <w:rStyle w:val="Hyperlink.1"/>
        </w:rPr>
        <w:fldChar w:fldCharType="begin" w:fldLock="0"/>
      </w:r>
      <w:r>
        <w:rPr>
          <w:rStyle w:val="Hyperlink.1"/>
        </w:rPr>
        <w:instrText xml:space="preserve"> HYPERLINK "https://papyri.info/biblio/86053?q=fournet+sur+les+premiers"</w:instrText>
      </w:r>
      <w:r>
        <w:rPr>
          <w:rStyle w:val="Hyperlink.1"/>
        </w:rPr>
        <w:fldChar w:fldCharType="separate" w:fldLock="0"/>
      </w:r>
      <w:r>
        <w:rPr>
          <w:rStyle w:val="Hyperlink.1"/>
          <w:rtl w:val="0"/>
        </w:rPr>
        <w:t>Fournet (2016)</w:t>
      </w:r>
      <w:r>
        <w:rPr/>
        <w:fldChar w:fldCharType="end" w:fldLock="0"/>
      </w:r>
      <w:r>
        <w:rPr>
          <w:rStyle w:val="Hyperlink.0"/>
          <w:outline w:val="0"/>
          <w:color w:val="000000"/>
          <w:sz w:val="20"/>
          <w:szCs w:val="20"/>
          <w:u w:color="000000"/>
          <w:rtl w:val="0"/>
          <w:lang w:val="en-US"/>
          <w14:textFill>
            <w14:solidFill>
              <w14:srgbClr w14:val="000000"/>
            </w14:solidFill>
          </w14:textFill>
        </w:rPr>
        <w:t>:119 suggests that Kollouthos</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s grandfather, Apollos, might have been Phoibammon</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s son.</w:t>
      </w:r>
    </w:p>
  </w:footnote>
  <w:footnote w:id="5">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See, for example, Bell to Gardiner 20 May 1944, Griffith Institute Archive, Gardiner MSS AHG/42.20.25: </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I felt I should do what I could to prevent dispersal, or even total loss or severe damage. What a boon it would have been if the Zenon papyri had been kept together! We and other institutions would have been the losers but scholarship would have gained greatly.</w:t>
      </w:r>
      <w:r>
        <w:rPr>
          <w:rStyle w:val="Hyperlink.0"/>
          <w:outline w:val="0"/>
          <w:color w:val="000000"/>
          <w:sz w:val="20"/>
          <w:szCs w:val="20"/>
          <w:u w:color="000000"/>
          <w:rtl w:val="0"/>
          <w:lang w:val="en-US"/>
          <w14:textFill>
            <w14:solidFill>
              <w14:srgbClr w14:val="000000"/>
            </w14:solidFill>
          </w14:textFill>
        </w:rPr>
        <w:t>’</w:t>
      </w:r>
    </w:p>
  </w:footnote>
  <w:footnote w:id="6">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Griffith Institute Archive, Gardiner MSS AHG/42.20.24.</w:t>
      </w:r>
    </w:p>
  </w:footnote>
  <w:footnote w:id="7">
    <w:p>
      <w:pPr>
        <w:pStyle w:val="Normal.0"/>
        <w:spacing w:line="276" w:lineRule="auto"/>
        <w:jc w:val="both"/>
      </w:pPr>
      <w:r>
        <w:rPr>
          <w:rStyle w:val="Hyperlink.0"/>
          <w:vertAlign w:val="superscript"/>
          <w:lang w:val="en-US"/>
        </w:rPr>
        <w:footnoteRef/>
      </w:r>
      <w:r>
        <w:rPr>
          <w:rStyle w:val="Hyperlink.0"/>
          <w:sz w:val="20"/>
          <w:szCs w:val="20"/>
          <w:rtl w:val="0"/>
          <w:lang w:val="en-US"/>
        </w:rPr>
        <w:t xml:space="preserve"> </w:t>
      </w:r>
      <w:r>
        <w:rPr>
          <w:rStyle w:val="Hyperlink.0"/>
          <w:sz w:val="20"/>
          <w:szCs w:val="20"/>
          <w:shd w:val="clear" w:color="auto" w:fill="ffffff"/>
          <w:rtl w:val="0"/>
          <w:lang w:val="en-US"/>
        </w:rPr>
        <w:t>CBP/B/03/085. We are most grateful to Jill Unkel, Curator of Western Collections at the Chester Beatty Library, for her careful research into the Chester Beatty archives, which has revealed the detailed story of how this text made its way (along with the other Greek one and the Coptic documents) into Chester Beatty</w:t>
      </w:r>
      <w:r>
        <w:rPr>
          <w:rStyle w:val="Hyperlink.0"/>
          <w:sz w:val="20"/>
          <w:szCs w:val="20"/>
          <w:shd w:val="clear" w:color="auto" w:fill="ffffff"/>
          <w:rtl w:val="0"/>
          <w:lang w:val="en-US"/>
        </w:rPr>
        <w:t>’</w:t>
      </w:r>
      <w:r>
        <w:rPr>
          <w:rStyle w:val="Hyperlink.0"/>
          <w:sz w:val="20"/>
          <w:szCs w:val="20"/>
          <w:shd w:val="clear" w:color="auto" w:fill="ffffff"/>
          <w:rtl w:val="0"/>
          <w:lang w:val="en-US"/>
        </w:rPr>
        <w:t>s collection.</w:t>
      </w:r>
    </w:p>
  </w:footnote>
  <w:footnote w:id="8">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0"/>
          <w:i w:val="1"/>
          <w:iCs w:val="1"/>
          <w:outline w:val="0"/>
          <w:color w:val="000000"/>
          <w:sz w:val="20"/>
          <w:szCs w:val="20"/>
          <w:u w:color="000000"/>
          <w:rtl w:val="0"/>
          <w:lang w:val="en-US"/>
          <w14:textFill>
            <w14:solidFill>
              <w14:srgbClr w14:val="000000"/>
            </w14:solidFill>
          </w14:textFill>
        </w:rPr>
        <w:t>PLRE</w:t>
      </w:r>
      <w:r>
        <w:rPr>
          <w:rStyle w:val="Hyperlink.0"/>
          <w:outline w:val="0"/>
          <w:color w:val="000000"/>
          <w:sz w:val="20"/>
          <w:szCs w:val="20"/>
          <w:u w:color="000000"/>
          <w:rtl w:val="0"/>
          <w:lang w:val="en-US"/>
          <w14:textFill>
            <w14:solidFill>
              <w14:srgbClr w14:val="000000"/>
            </w14:solidFill>
          </w14:textFill>
        </w:rPr>
        <w:t xml:space="preserve"> III A, 456</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57. For a narrative see </w:t>
      </w:r>
      <w:r>
        <w:rPr>
          <w:rStyle w:val="Hyperlink.1"/>
        </w:rPr>
        <w:fldChar w:fldCharType="begin" w:fldLock="0"/>
      </w:r>
      <w:r>
        <w:rPr>
          <w:rStyle w:val="Hyperlink.1"/>
        </w:rPr>
        <w:instrText xml:space="preserve"> HYPERLINK "https://assets.cambridge.org/97805218/14591/sample/9780521814591ws.pdf"</w:instrText>
      </w:r>
      <w:r>
        <w:rPr>
          <w:rStyle w:val="Hyperlink.1"/>
        </w:rPr>
        <w:fldChar w:fldCharType="separate" w:fldLock="0"/>
      </w:r>
      <w:r>
        <w:rPr>
          <w:rStyle w:val="Hyperlink.1"/>
          <w:rtl w:val="0"/>
        </w:rPr>
        <w:t>Kaegi (2003)</w:t>
      </w:r>
      <w:r>
        <w:rPr/>
        <w:fldChar w:fldCharType="end" w:fldLock="0"/>
      </w:r>
      <w:r>
        <w:rPr>
          <w:rStyle w:val="Hyperlink.0"/>
          <w:outline w:val="0"/>
          <w:color w:val="000000"/>
          <w:sz w:val="20"/>
          <w:szCs w:val="20"/>
          <w:u w:color="000000"/>
          <w:rtl w:val="0"/>
          <w:lang w:val="en-US"/>
          <w14:textFill>
            <w14:solidFill>
              <w14:srgbClr w14:val="000000"/>
            </w14:solidFill>
          </w14:textFill>
        </w:rPr>
        <w:t>: 37</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61.</w:t>
      </w:r>
    </w:p>
  </w:footnote>
  <w:footnote w:id="9">
    <w:p>
      <w:pPr>
        <w:pStyle w:val="footnote text"/>
      </w:pPr>
      <w:r>
        <w:rPr>
          <w:rStyle w:val="Hyperlink.0"/>
          <w:vertAlign w:val="superscript"/>
          <w:lang w:val="en-US"/>
        </w:rPr>
        <w:footnoteRef/>
      </w:r>
      <w:r>
        <w:rPr>
          <w:rStyle w:val="Hyperlink.0"/>
          <w:rFonts w:ascii="Times New Roman" w:hAnsi="Times New Roman"/>
          <w:rtl w:val="0"/>
          <w:lang w:val="en-US"/>
        </w:rPr>
        <w:t xml:space="preserve"> See </w:t>
      </w: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"https://papyri.info/biblio/10985?q=diethart+and+worp"</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Diethart, Worp (1986)</w:t>
      </w:r>
      <w:r>
        <w:rPr/>
        <w:fldChar w:fldCharType="end" w:fldLock="0"/>
      </w:r>
      <w:r>
        <w:rPr>
          <w:rStyle w:val="Hyperlink.0"/>
          <w:rFonts w:ascii="Times New Roman" w:hAnsi="Times New Roman"/>
          <w:rtl w:val="0"/>
          <w:lang w:val="en-US"/>
        </w:rPr>
        <w:t>: 29.</w:t>
      </w:r>
    </w:p>
  </w:footnote>
  <w:footnote w:id="10">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A very fragmentary PL II 38 (Biblioteca Medicea Laurenziana), a 4th</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5th century Greek commentary on Papinian</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s </w:t>
      </w:r>
      <w:r>
        <w:rPr>
          <w:rStyle w:val="Hyperlink.0"/>
          <w:i w:val="1"/>
          <w:iCs w:val="1"/>
          <w:outline w:val="0"/>
          <w:color w:val="000000"/>
          <w:sz w:val="20"/>
          <w:szCs w:val="20"/>
          <w:u w:color="000000"/>
          <w:rtl w:val="0"/>
          <w:lang w:val="en-US"/>
          <w14:textFill>
            <w14:solidFill>
              <w14:srgbClr w14:val="000000"/>
            </w14:solidFill>
          </w14:textFill>
        </w:rPr>
        <w:t>Definitions</w:t>
      </w:r>
      <w:r>
        <w:rPr>
          <w:rStyle w:val="Hyperlink.0"/>
          <w:outline w:val="0"/>
          <w:color w:val="000000"/>
          <w:sz w:val="20"/>
          <w:szCs w:val="20"/>
          <w:u w:color="000000"/>
          <w:rtl w:val="0"/>
          <w:lang w:val="en-US"/>
          <w14:textFill>
            <w14:solidFill>
              <w14:srgbClr w14:val="000000"/>
            </w14:solidFill>
          </w14:textFill>
        </w:rPr>
        <w:t xml:space="preserve">, places </w:t>
      </w:r>
      <w:r>
        <w:rPr>
          <w:rStyle w:val="Hyperlink.0"/>
          <w:outline w:val="0"/>
          <w:color w:val="000000"/>
          <w:sz w:val="20"/>
          <w:szCs w:val="20"/>
          <w:u w:color="000000"/>
          <w:rtl w:val="0"/>
          <w14:textFill>
            <w14:solidFill>
              <w14:srgbClr w14:val="000000"/>
            </w14:solidFill>
          </w14:textFill>
        </w:rPr>
        <w:t>διάλυσις</w:t>
      </w:r>
      <w:r>
        <w:rPr>
          <w:rStyle w:val="Hyperlink.0"/>
          <w:outline w:val="0"/>
          <w:color w:val="000000"/>
          <w:sz w:val="20"/>
          <w:szCs w:val="20"/>
          <w:u w:color="000000"/>
          <w:rtl w:val="0"/>
          <w:lang w:val="en-US"/>
          <w14:textFill>
            <w14:solidFill>
              <w14:srgbClr w14:val="000000"/>
            </w14:solidFill>
          </w14:textFill>
        </w:rPr>
        <w:t xml:space="preserve"> in the context of the </w:t>
      </w:r>
      <w:r>
        <w:rPr>
          <w:rStyle w:val="Hyperlink.0"/>
          <w:i w:val="1"/>
          <w:iCs w:val="1"/>
          <w:outline w:val="0"/>
          <w:color w:val="000000"/>
          <w:sz w:val="20"/>
          <w:szCs w:val="20"/>
          <w:u w:color="000000"/>
          <w:rtl w:val="0"/>
          <w:lang w:val="en-US"/>
          <w14:textFill>
            <w14:solidFill>
              <w14:srgbClr w14:val="000000"/>
            </w14:solidFill>
          </w14:textFill>
        </w:rPr>
        <w:t xml:space="preserve">stipulatio Aquiliana: </w:t>
      </w:r>
      <w:r>
        <w:rPr>
          <w:rStyle w:val="Hyperlink.0"/>
          <w:outline w:val="0"/>
          <w:color w:val="000000"/>
          <w:sz w:val="20"/>
          <w:szCs w:val="20"/>
          <w:u w:color="000000"/>
          <w:rtl w:val="0"/>
          <w:lang w:val="en-US"/>
          <w14:textFill>
            <w14:solidFill>
              <w14:srgbClr w14:val="000000"/>
            </w14:solidFill>
          </w14:textFill>
        </w:rPr>
        <w:t xml:space="preserve">see </w:t>
      </w:r>
      <w:r>
        <w:rPr>
          <w:rStyle w:val="Hyperlink.4"/>
        </w:rPr>
        <w:fldChar w:fldCharType="begin" w:fldLock="0"/>
      </w:r>
      <w:r>
        <w:rPr>
          <w:rStyle w:val="Hyperlink.4"/>
        </w:rPr>
        <w:instrText xml:space="preserve"> HYPERLINK "https://papyri.info/biblio/95562"</w:instrText>
      </w:r>
      <w:r>
        <w:rPr>
          <w:rStyle w:val="Hyperlink.4"/>
        </w:rPr>
        <w:fldChar w:fldCharType="separate" w:fldLock="0"/>
      </w:r>
      <w:r>
        <w:rPr>
          <w:rStyle w:val="Hyperlink.4"/>
          <w:rtl w:val="0"/>
          <w:lang w:val="de-DE"/>
        </w:rPr>
        <w:t>Th</w:t>
      </w:r>
      <w:r>
        <w:rPr>
          <w:rStyle w:val="Hyperlink.4"/>
          <w:rtl w:val="0"/>
          <w:lang w:val="de-DE"/>
        </w:rPr>
        <w:t>ü</w:t>
      </w:r>
      <w:r>
        <w:rPr>
          <w:rStyle w:val="Hyperlink.4"/>
          <w:rtl w:val="0"/>
          <w:lang w:val="de-DE"/>
        </w:rPr>
        <w:t>ngen (2016)</w:t>
      </w:r>
      <w:r>
        <w:rPr/>
        <w:fldChar w:fldCharType="end" w:fldLock="0"/>
      </w:r>
      <w:r>
        <w:rPr>
          <w:rStyle w:val="Hyperlink.0"/>
          <w:outline w:val="0"/>
          <w:color w:val="000000"/>
          <w:sz w:val="20"/>
          <w:szCs w:val="20"/>
          <w:u w:color="000000"/>
          <w:rtl w:val="0"/>
          <w:lang w:val="en-US"/>
          <w14:textFill>
            <w14:solidFill>
              <w14:srgbClr w14:val="000000"/>
            </w14:solidFill>
          </w14:textFill>
        </w:rPr>
        <w:t>: 9</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41. On the dialysis, see </w:t>
      </w:r>
      <w:r>
        <w:rPr>
          <w:rStyle w:val="Hyperlink.1"/>
        </w:rPr>
        <w:fldChar w:fldCharType="begin" w:fldLock="0"/>
      </w:r>
      <w:r>
        <w:rPr>
          <w:rStyle w:val="Hyperlink.1"/>
        </w:rPr>
        <w:instrText xml:space="preserve"> HYPERLINK "https://papyri.info/biblio/34303"</w:instrText>
      </w:r>
      <w:r>
        <w:rPr>
          <w:rStyle w:val="Hyperlink.1"/>
        </w:rPr>
        <w:fldChar w:fldCharType="separate" w:fldLock="0"/>
      </w:r>
      <w:r>
        <w:rPr>
          <w:rStyle w:val="Hyperlink.1"/>
          <w:rtl w:val="0"/>
          <w:lang w:val="en-US"/>
        </w:rPr>
        <w:t>Steinwenter (1932)</w:t>
      </w:r>
      <w:r>
        <w:rPr/>
        <w:fldChar w:fldCharType="end" w:fldLock="0"/>
      </w:r>
      <w:r>
        <w:rPr>
          <w:rStyle w:val="Hyperlink.0"/>
          <w:outline w:val="0"/>
          <w:color w:val="000000"/>
          <w:sz w:val="20"/>
          <w:szCs w:val="20"/>
          <w:u w:color="000000"/>
          <w:rtl w:val="0"/>
          <w:lang w:val="en-US"/>
          <w14:textFill>
            <w14:solidFill>
              <w14:srgbClr w14:val="000000"/>
            </w14:solidFill>
          </w14:textFill>
        </w:rPr>
        <w:t>: 73</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94; </w:t>
      </w:r>
      <w:r>
        <w:rPr>
          <w:rStyle w:val="Hyperlink.4"/>
        </w:rPr>
        <w:fldChar w:fldCharType="begin" w:fldLock="0"/>
      </w:r>
      <w:r>
        <w:rPr>
          <w:rStyle w:val="Hyperlink.4"/>
        </w:rPr>
        <w:instrText xml:space="preserve"> HYPERLINK "https://papyri.info/biblio/79781?q=Die+Beurkundung+au%25C3%259Fergerichtlicher+"</w:instrText>
      </w:r>
      <w:r>
        <w:rPr>
          <w:rStyle w:val="Hyperlink.4"/>
        </w:rPr>
        <w:fldChar w:fldCharType="separate" w:fldLock="0"/>
      </w:r>
      <w:r>
        <w:rPr>
          <w:rStyle w:val="Hyperlink.4"/>
          <w:rtl w:val="0"/>
          <w:lang w:val="de-DE"/>
        </w:rPr>
        <w:t>Kreuzaler (2010)</w:t>
      </w:r>
      <w:r>
        <w:rPr/>
        <w:fldChar w:fldCharType="end" w:fldLock="0"/>
      </w:r>
      <w:r>
        <w:rPr>
          <w:rStyle w:val="Hyperlink.0"/>
          <w:outline w:val="0"/>
          <w:color w:val="000000"/>
          <w:sz w:val="20"/>
          <w:szCs w:val="20"/>
          <w:u w:color="000000"/>
          <w:rtl w:val="0"/>
          <w:lang w:val="en-US"/>
          <w14:textFill>
            <w14:solidFill>
              <w14:srgbClr w14:val="000000"/>
            </w14:solidFill>
          </w14:textFill>
        </w:rPr>
        <w:t>: 23</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25.</w:t>
      </w:r>
    </w:p>
  </w:footnote>
  <w:footnote w:id="11">
    <w:p>
      <w:pPr>
        <w:pStyle w:val="footnote text"/>
      </w:pPr>
      <w:r>
        <w:rPr>
          <w:rStyle w:val="Hyperlink.0"/>
          <w:vertAlign w:val="superscript"/>
          <w:lang w:val="en-US"/>
        </w:rPr>
        <w:footnoteRef/>
      </w:r>
      <w:r>
        <w:rPr>
          <w:rStyle w:val="Hyperlink.0"/>
          <w:rFonts w:ascii="Times New Roman" w:hAnsi="Times New Roman"/>
          <w:rtl w:val="0"/>
          <w:lang w:val="en-US"/>
        </w:rPr>
        <w:t xml:space="preserve"> See </w:t>
      </w:r>
      <w:r>
        <w:rPr>
          <w:rStyle w:val="Hyperlink.0"/>
          <w:rFonts w:ascii="Times New Roman" w:hAnsi="Times New Roman"/>
          <w:rtl w:val="0"/>
          <w:lang w:val="en-US"/>
        </w:rPr>
        <w:t xml:space="preserve">Nov. Just. 61.1.1 </w:t>
      </w:r>
      <w:r>
        <w:rPr>
          <w:rStyle w:val="Hyperlink.0"/>
          <w:rFonts w:ascii="Times New Roman" w:hAnsi="Times New Roman" w:hint="default"/>
          <w:rtl w:val="0"/>
          <w:lang w:val="en-US"/>
        </w:rPr>
        <w:t>μετὰ</w:t>
      </w:r>
      <w:r>
        <w:rPr>
          <w:rStyle w:val="Hyperlink.0"/>
          <w:rFonts w:ascii="Times New Roman" w:hAnsi="Times New Roman"/>
          <w:rtl w:val="0"/>
          <w:lang w:val="en-US"/>
        </w:rPr>
        <w:t xml:space="preserve"> </w:t>
      </w:r>
      <w:r>
        <w:rPr>
          <w:rStyle w:val="Hyperlink.0"/>
          <w:rFonts w:ascii="Times New Roman" w:hAnsi="Times New Roman" w:hint="default"/>
          <w:rtl w:val="0"/>
          <w:lang w:val="en-US"/>
        </w:rPr>
        <w:t>τὴν</w:t>
      </w:r>
      <w:r>
        <w:rPr>
          <w:rStyle w:val="Hyperlink.0"/>
          <w:rFonts w:ascii="Times New Roman" w:hAnsi="Times New Roman"/>
          <w:rtl w:val="0"/>
          <w:lang w:val="en-US"/>
        </w:rPr>
        <w:t xml:space="preserve"> </w:t>
      </w:r>
      <w:r>
        <w:rPr>
          <w:rStyle w:val="Hyperlink.0"/>
          <w:rFonts w:ascii="Times New Roman" w:hAnsi="Times New Roman" w:hint="default"/>
          <w:rtl w:val="0"/>
          <w:lang w:val="en-US"/>
        </w:rPr>
        <w:t>τοῦ</w:t>
      </w:r>
      <w:r>
        <w:rPr>
          <w:rStyle w:val="Hyperlink.0"/>
          <w:rFonts w:ascii="Times New Roman" w:hAnsi="Times New Roman"/>
          <w:rtl w:val="0"/>
          <w:lang w:val="en-US"/>
        </w:rPr>
        <w:t xml:space="preserve"> </w:t>
      </w:r>
      <w:r>
        <w:rPr>
          <w:rStyle w:val="Hyperlink.0"/>
          <w:rFonts w:ascii="Times New Roman" w:hAnsi="Times New Roman" w:hint="default"/>
          <w:rtl w:val="0"/>
          <w:lang w:val="en-US"/>
        </w:rPr>
        <w:t>γάμου</w:t>
      </w:r>
      <w:r>
        <w:rPr>
          <w:rStyle w:val="Hyperlink.0"/>
          <w:rFonts w:ascii="Times New Roman" w:hAnsi="Times New Roman"/>
          <w:rtl w:val="0"/>
          <w:lang w:val="en-US"/>
        </w:rPr>
        <w:t xml:space="preserve"> </w:t>
      </w:r>
      <w:r>
        <w:rPr>
          <w:rStyle w:val="Hyperlink.0"/>
          <w:rFonts w:ascii="Times New Roman" w:hAnsi="Times New Roman" w:hint="default"/>
          <w:rtl w:val="0"/>
          <w:lang w:val="en-US"/>
        </w:rPr>
        <w:t>διάλυσιν</w:t>
      </w:r>
      <w:r>
        <w:rPr>
          <w:rStyle w:val="Hyperlink.0"/>
          <w:rFonts w:ascii="Times New Roman" w:hAnsi="Times New Roman"/>
          <w:rtl w:val="0"/>
          <w:lang w:val="en-US"/>
        </w:rPr>
        <w:t xml:space="preserve">; and many divorce documents from Antinoopolis, e.g.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"https://papyri.info/ddbdp/p.cair.masp%3B2%3B67153dupl"</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P.Cair.Masp. 2 67153</w:t>
      </w:r>
      <w:r>
        <w:rPr/>
        <w:fldChar w:fldCharType="end" w:fldLock="0"/>
      </w:r>
      <w:r>
        <w:rPr>
          <w:rStyle w:val="Hyperlink.0"/>
          <w:rFonts w:ascii="Times New Roman" w:hAnsi="Times New Roman"/>
          <w:rtl w:val="0"/>
          <w:lang w:val="en-US"/>
        </w:rPr>
        <w:t xml:space="preserve"> (568);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"https://papyri.info/ddbdp/p.cair.masp%3B2%3B67154r"</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2 67154 r</w:t>
      </w:r>
      <w:r>
        <w:rPr/>
        <w:fldChar w:fldCharType="end" w:fldLock="0"/>
      </w:r>
      <w:r>
        <w:rPr>
          <w:rStyle w:val="Hyperlink.0"/>
          <w:rFonts w:ascii="Times New Roman" w:hAnsi="Times New Roman"/>
          <w:rtl w:val="0"/>
          <w:lang w:val="en-US"/>
        </w:rPr>
        <w:t xml:space="preserve"> (527</w:t>
      </w:r>
      <w:r>
        <w:rPr>
          <w:rStyle w:val="Hyperlink.0"/>
          <w:rFonts w:ascii="Times New Roman" w:hAnsi="Times New Roman" w:hint="default"/>
          <w:rtl w:val="0"/>
          <w:lang w:val="en-US"/>
        </w:rPr>
        <w:t>–</w:t>
      </w:r>
      <w:r>
        <w:rPr>
          <w:rStyle w:val="Hyperlink.0"/>
          <w:rFonts w:ascii="Times New Roman" w:hAnsi="Times New Roman"/>
          <w:rtl w:val="0"/>
          <w:lang w:val="en-US"/>
        </w:rPr>
        <w:t xml:space="preserve">565);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"https://papyri.info/ddbdp/p.cair.masp%3B3%3B67311"</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3 67311</w:t>
      </w:r>
      <w:r>
        <w:rPr/>
        <w:fldChar w:fldCharType="end" w:fldLock="0"/>
      </w:r>
      <w:r>
        <w:rPr>
          <w:rStyle w:val="Hyperlink.0"/>
          <w:rFonts w:ascii="Times New Roman" w:hAnsi="Times New Roman"/>
          <w:rtl w:val="0"/>
          <w:lang w:val="en-US"/>
        </w:rPr>
        <w:t xml:space="preserve"> (569</w:t>
      </w:r>
      <w:r>
        <w:rPr>
          <w:rStyle w:val="Hyperlink.0"/>
          <w:rFonts w:ascii="Times New Roman" w:hAnsi="Times New Roman" w:hint="default"/>
          <w:rtl w:val="0"/>
          <w:lang w:val="en-US"/>
        </w:rPr>
        <w:t>–</w:t>
      </w:r>
      <w:r>
        <w:rPr>
          <w:rStyle w:val="Hyperlink.0"/>
          <w:rFonts w:ascii="Times New Roman" w:hAnsi="Times New Roman"/>
          <w:rtl w:val="0"/>
          <w:lang w:val="en-US"/>
        </w:rPr>
        <w:t xml:space="preserve">570);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"https://papyri.info/ddbdp/p.lond%3B5%3B1712"</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P.Lond. 5 1712</w:t>
      </w:r>
      <w:r>
        <w:rPr/>
        <w:fldChar w:fldCharType="end" w:fldLock="0"/>
      </w:r>
      <w:r>
        <w:rPr>
          <w:rStyle w:val="Hyperlink.0"/>
          <w:rFonts w:ascii="Times New Roman" w:hAnsi="Times New Roman"/>
          <w:rtl w:val="0"/>
          <w:lang w:val="en-US"/>
        </w:rPr>
        <w:t xml:space="preserve"> (569). Also in documents from elsewhere e.g.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"https://papyri.info/ddbdp/bgu%3B12%3B2203"</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BGU 12 2203</w:t>
      </w:r>
      <w:r>
        <w:rPr/>
        <w:fldChar w:fldCharType="end" w:fldLock="0"/>
      </w:r>
      <w:r>
        <w:rPr>
          <w:rStyle w:val="Hyperlink.0"/>
          <w:rFonts w:ascii="Times New Roman" w:hAnsi="Times New Roman"/>
          <w:rtl w:val="0"/>
          <w:lang w:val="en-US"/>
        </w:rPr>
        <w:t xml:space="preserve"> (Hermopolis, 571);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"https://papyri.info/ddbdp/p.herm%3B%3B29"</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 Herm. 29</w:t>
      </w:r>
      <w:r>
        <w:rPr/>
        <w:fldChar w:fldCharType="end" w:fldLock="0"/>
      </w:r>
      <w:r>
        <w:rPr>
          <w:rStyle w:val="Hyperlink.0"/>
          <w:rFonts w:ascii="Times New Roman" w:hAnsi="Times New Roman"/>
          <w:rtl w:val="0"/>
          <w:lang w:val="en-US"/>
        </w:rPr>
        <w:t xml:space="preserve"> (Hermopolis, 596) or the highly irregular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"https://papyri.info/ddbdp/p.oxy%3B1%3B129"</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P.Oxy. 1 129</w:t>
      </w:r>
      <w:r>
        <w:rPr/>
        <w:fldChar w:fldCharType="end" w:fldLock="0"/>
      </w:r>
      <w:r>
        <w:rPr>
          <w:rStyle w:val="Hyperlink.0"/>
          <w:rFonts w:ascii="Times New Roman" w:hAnsi="Times New Roman"/>
          <w:rtl w:val="0"/>
          <w:lang w:val="en-US"/>
        </w:rPr>
        <w:t xml:space="preserve"> (Oxyrhynchos, 6th c.) </w:t>
      </w:r>
      <w:r>
        <w:rPr>
          <w:rStyle w:val="Hyperlink.0"/>
          <w:rFonts w:ascii="Times New Roman" w:hAnsi="Times New Roman" w:hint="default"/>
          <w:rtl w:val="0"/>
          <w:lang w:val="en-US"/>
        </w:rPr>
        <w:t xml:space="preserve">– </w:t>
      </w:r>
      <w:r>
        <w:rPr>
          <w:rStyle w:val="Hyperlink.0"/>
          <w:rFonts w:ascii="Times New Roman" w:hAnsi="Times New Roman"/>
          <w:outline w:val="0"/>
          <w:color w:val="000000"/>
          <w:u w:color="000000"/>
          <w:rtl w:val="0"/>
          <w:lang w:val="en-US"/>
          <w14:textFill>
            <w14:solidFill>
              <w14:srgbClr w14:val="000000"/>
            </w14:solidFill>
          </w14:textFill>
        </w:rPr>
        <w:t>irregular because the party issuing the document is the wife</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 xml:space="preserve">s father, not herself: for different scholarly interpretations, see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"https://papyri.info/biblio/36239?q=volterra"</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Volterra (1937)</w:t>
      </w:r>
      <w:r>
        <w:rPr/>
        <w:fldChar w:fldCharType="end" w:fldLock="0"/>
      </w:r>
      <w:r>
        <w:rPr>
          <w:rStyle w:val="Hyperlink.0"/>
          <w:rFonts w:ascii="Times New Roman" w:hAnsi="Times New Roman"/>
          <w:outline w:val="0"/>
          <w:color w:val="000000"/>
          <w:u w:color="000000"/>
          <w:rtl w:val="0"/>
          <w:lang w:val="en-US"/>
          <w14:textFill>
            <w14:solidFill>
              <w14:srgbClr w14:val="000000"/>
            </w14:solidFill>
          </w14:textFill>
        </w:rPr>
        <w:t>: 135</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 xml:space="preserve">139; </w:t>
      </w: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"https://www.jstor.org/stable/4472676"</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Mitteis (1899)</w:t>
      </w:r>
      <w:r>
        <w:rPr/>
        <w:fldChar w:fldCharType="end" w:fldLock="0"/>
      </w:r>
      <w:r>
        <w:rPr>
          <w:rStyle w:val="Hyperlink.0"/>
          <w:rFonts w:ascii="Times New Roman" w:hAnsi="Times New Roman"/>
          <w:outline w:val="0"/>
          <w:color w:val="000000"/>
          <w:u w:color="000000"/>
          <w:rtl w:val="0"/>
          <w:lang w:val="en-US"/>
          <w14:textFill>
            <w14:solidFill>
              <w14:srgbClr w14:val="000000"/>
            </w14:solidFill>
          </w14:textFill>
        </w:rPr>
        <w:t xml:space="preserve">:105;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"https://papyri.info/biblio/71708"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Urbanik (2002</w:t>
      </w:r>
      <w:r>
        <w:rPr/>
        <w:fldChar w:fldCharType="end" w:fldLock="0"/>
      </w:r>
      <w:r>
        <w:rPr>
          <w:rStyle w:val="Hyperlink.0"/>
          <w:rFonts w:ascii="Times New Roman" w:hAnsi="Times New Roman"/>
          <w:outline w:val="0"/>
          <w:color w:val="000000"/>
          <w:u w:color="000000"/>
          <w:rtl w:val="0"/>
          <w:lang w:val="en-US"/>
          <w14:textFill>
            <w14:solidFill>
              <w14:srgbClr w14:val="000000"/>
            </w14:solidFill>
          </w14:textFill>
        </w:rPr>
        <w:t>): 293</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336; 324</w:t>
      </w:r>
      <w:r>
        <w:rPr>
          <w:rStyle w:val="Hyperlink.0"/>
          <w:rFonts w:ascii="Times New Roman" w:hAnsi="Times New Roman" w:hint="default"/>
          <w:outline w:val="0"/>
          <w:color w:val="000000"/>
          <w:u w:color="000000"/>
          <w:rtl w:val="0"/>
          <w:lang w:val="en-US"/>
          <w14:textFill>
            <w14:solidFill>
              <w14:srgbClr w14:val="000000"/>
            </w14:solidFill>
          </w14:textFill>
        </w:rPr>
        <w:t>–</w:t>
      </w:r>
      <w:r>
        <w:rPr>
          <w:rStyle w:val="Hyperlink.0"/>
          <w:rFonts w:ascii="Times New Roman" w:hAnsi="Times New Roman"/>
          <w:outline w:val="0"/>
          <w:color w:val="000000"/>
          <w:u w:color="000000"/>
          <w:rtl w:val="0"/>
          <w:lang w:val="en-US"/>
          <w14:textFill>
            <w14:solidFill>
              <w14:srgbClr w14:val="000000"/>
            </w14:solidFill>
          </w14:textFill>
        </w:rPr>
        <w:t>325.</w:t>
      </w:r>
    </w:p>
  </w:footnote>
  <w:footnote w:id="12">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See </w:t>
      </w:r>
      <w:r>
        <w:rPr>
          <w:rStyle w:val="Hyperlink.1"/>
        </w:rPr>
        <w:fldChar w:fldCharType="begin" w:fldLock="0"/>
      </w:r>
      <w:r>
        <w:rPr>
          <w:rStyle w:val="Hyperlink.1"/>
        </w:rPr>
        <w:instrText xml:space="preserve"> HYPERLINK "https://papyri.info/biblio/60827"</w:instrText>
      </w:r>
      <w:r>
        <w:rPr>
          <w:rStyle w:val="Hyperlink.1"/>
        </w:rPr>
        <w:fldChar w:fldCharType="separate" w:fldLock="0"/>
      </w:r>
      <w:r>
        <w:rPr>
          <w:rStyle w:val="Hyperlink.1"/>
          <w:rtl w:val="0"/>
        </w:rPr>
        <w:t>McGing (1990)</w:t>
      </w:r>
      <w:r>
        <w:rPr/>
        <w:fldChar w:fldCharType="end" w:fldLock="0"/>
      </w:r>
      <w:r>
        <w:rPr>
          <w:rStyle w:val="Hyperlink.0"/>
          <w:outline w:val="0"/>
          <w:color w:val="000000"/>
          <w:sz w:val="20"/>
          <w:szCs w:val="20"/>
          <w:u w:color="000000"/>
          <w:rtl w:val="0"/>
          <w:lang w:val="en-US"/>
          <w14:textFill>
            <w14:solidFill>
              <w14:srgbClr w14:val="000000"/>
            </w14:solidFill>
          </w14:textFill>
        </w:rPr>
        <w:t>: 85</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88.</w:t>
      </w:r>
    </w:p>
  </w:footnote>
  <w:footnote w:id="13">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In classical Roman law, children remained under the power of their legitimate or adoptive </w:t>
      </w:r>
      <w:r>
        <w:rPr>
          <w:rStyle w:val="Hyperlink.0"/>
          <w:i w:val="1"/>
          <w:iCs w:val="1"/>
          <w:outline w:val="0"/>
          <w:color w:val="000000"/>
          <w:sz w:val="20"/>
          <w:szCs w:val="20"/>
          <w:u w:color="000000"/>
          <w:rtl w:val="0"/>
          <w:lang w:val="en-US"/>
          <w14:textFill>
            <w14:solidFill>
              <w14:srgbClr w14:val="000000"/>
            </w14:solidFill>
          </w14:textFill>
        </w:rPr>
        <w:t>pater familias</w:t>
      </w:r>
      <w:r>
        <w:rPr>
          <w:rStyle w:val="Hyperlink.0"/>
          <w:outline w:val="0"/>
          <w:color w:val="000000"/>
          <w:sz w:val="20"/>
          <w:szCs w:val="20"/>
          <w:u w:color="000000"/>
          <w:rtl w:val="0"/>
          <w:lang w:val="en-US"/>
          <w14:textFill>
            <w14:solidFill>
              <w14:srgbClr w14:val="000000"/>
            </w14:solidFill>
          </w14:textFill>
        </w:rPr>
        <w:t xml:space="preserve"> as long as he lived (or the children were freed from his authority or given into adoption). Such adult children had no capacity to act in law on their own, just as children under the legal age, as they had no property and everything they acquired became the property of their </w:t>
      </w:r>
      <w:r>
        <w:rPr>
          <w:rStyle w:val="Hyperlink.0"/>
          <w:i w:val="1"/>
          <w:iCs w:val="1"/>
          <w:outline w:val="0"/>
          <w:color w:val="000000"/>
          <w:sz w:val="20"/>
          <w:szCs w:val="20"/>
          <w:u w:color="000000"/>
          <w:rtl w:val="0"/>
          <w:lang w:val="en-US"/>
          <w14:textFill>
            <w14:solidFill>
              <w14:srgbClr w14:val="000000"/>
            </w14:solidFill>
          </w14:textFill>
        </w:rPr>
        <w:t>pater familias</w:t>
      </w:r>
      <w:r>
        <w:rPr>
          <w:rStyle w:val="Hyperlink.0"/>
          <w:outline w:val="0"/>
          <w:color w:val="000000"/>
          <w:sz w:val="20"/>
          <w:szCs w:val="20"/>
          <w:u w:color="000000"/>
          <w:rtl w:val="0"/>
          <w:lang w:val="en-US"/>
          <w14:textFill>
            <w14:solidFill>
              <w14:srgbClr w14:val="000000"/>
            </w14:solidFill>
          </w14:textFill>
        </w:rPr>
        <w:t xml:space="preserve">. This concept of the paternal power survived as a recognized institution of civil law into late Antiquity. </w:t>
      </w:r>
      <w:r>
        <w:rPr>
          <w:rStyle w:val="Hyperlink.0"/>
          <w:i w:val="1"/>
          <w:iCs w:val="1"/>
          <w:outline w:val="0"/>
          <w:color w:val="000000"/>
          <w:sz w:val="20"/>
          <w:szCs w:val="20"/>
          <w:u w:color="000000"/>
          <w:rtl w:val="0"/>
          <w:lang w:val="en-US"/>
          <w14:textFill>
            <w14:solidFill>
              <w14:srgbClr w14:val="000000"/>
            </w14:solidFill>
          </w14:textFill>
        </w:rPr>
        <w:t>Patria potestas</w:t>
      </w:r>
      <w:r>
        <w:rPr>
          <w:rStyle w:val="Hyperlink.0"/>
          <w:outline w:val="0"/>
          <w:color w:val="000000"/>
          <w:sz w:val="20"/>
          <w:szCs w:val="20"/>
          <w:u w:color="000000"/>
          <w:rtl w:val="0"/>
          <w:lang w:val="en-US"/>
          <w14:textFill>
            <w14:solidFill>
              <w14:srgbClr w14:val="000000"/>
            </w14:solidFill>
          </w14:textFill>
        </w:rPr>
        <w:t xml:space="preserve"> and its proprietary consequences are discussed not only in the Digest, but also in the imperial constitutions, thus showing it to be a topic still alive until the sixth century, even though from the fourth century on, imperial law gradually limited power over the property of adult children: see </w:t>
      </w:r>
      <w:r>
        <w:rPr>
          <w:rStyle w:val="Hyperlink.1"/>
        </w:rPr>
        <w:fldChar w:fldCharType="begin" w:fldLock="0"/>
      </w:r>
      <w:r>
        <w:rPr>
          <w:rStyle w:val="Hyperlink.1"/>
        </w:rPr>
        <w:instrText xml:space="preserve"> HYPERLINK "https://papyri.info/biblio/67256?q=arjava+paternal+power"</w:instrText>
      </w:r>
      <w:r>
        <w:rPr>
          <w:rStyle w:val="Hyperlink.1"/>
        </w:rPr>
        <w:fldChar w:fldCharType="separate" w:fldLock="0"/>
      </w:r>
      <w:r>
        <w:rPr>
          <w:rStyle w:val="Hyperlink.1"/>
          <w:rtl w:val="0"/>
          <w:lang w:val="en-US"/>
        </w:rPr>
        <w:t>Arjava (1998)</w:t>
      </w:r>
      <w:r>
        <w:rPr/>
        <w:fldChar w:fldCharType="end" w:fldLock="0"/>
      </w:r>
      <w:r>
        <w:rPr>
          <w:rStyle w:val="Hyperlink.0"/>
          <w:outline w:val="0"/>
          <w:color w:val="000000"/>
          <w:sz w:val="20"/>
          <w:szCs w:val="20"/>
          <w:u w:color="000000"/>
          <w:rtl w:val="0"/>
          <w:lang w:val="en-US"/>
          <w14:textFill>
            <w14:solidFill>
              <w14:srgbClr w14:val="000000"/>
            </w14:solidFill>
          </w14:textFill>
        </w:rPr>
        <w:t>: 147</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165. Arjava (155</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160) cites examples of papyri illustrating that the full Roman </w:t>
      </w:r>
      <w:r>
        <w:rPr>
          <w:rStyle w:val="Hyperlink.0"/>
          <w:i w:val="1"/>
          <w:iCs w:val="1"/>
          <w:outline w:val="0"/>
          <w:color w:val="000000"/>
          <w:sz w:val="20"/>
          <w:szCs w:val="20"/>
          <w:u w:color="000000"/>
          <w:rtl w:val="0"/>
          <w:lang w:val="en-US"/>
          <w14:textFill>
            <w14:solidFill>
              <w14:srgbClr w14:val="000000"/>
            </w14:solidFill>
          </w14:textFill>
        </w:rPr>
        <w:t>patria potestas</w:t>
      </w:r>
      <w:r>
        <w:rPr>
          <w:rStyle w:val="Hyperlink.0"/>
          <w:outline w:val="0"/>
          <w:color w:val="000000"/>
          <w:sz w:val="20"/>
          <w:szCs w:val="20"/>
          <w:u w:color="000000"/>
          <w:rtl w:val="0"/>
          <w:lang w:val="en-US"/>
          <w14:textFill>
            <w14:solidFill>
              <w14:srgbClr w14:val="000000"/>
            </w14:solidFill>
          </w14:textFill>
        </w:rPr>
        <w:t>, that is over adult children,</w:t>
      </w:r>
      <w:r>
        <w:rPr>
          <w:rStyle w:val="Hyperlink.0"/>
          <w:i w:val="1"/>
          <w:iCs w:val="1"/>
          <w:outline w:val="0"/>
          <w:color w:val="000000"/>
          <w:sz w:val="20"/>
          <w:szCs w:val="20"/>
          <w:u w:color="000000"/>
          <w:rtl w:val="0"/>
          <w:lang w:val="en-US"/>
          <w14:textFill>
            <w14:solidFill>
              <w14:srgbClr w14:val="000000"/>
            </w14:solidFill>
          </w14:textFill>
        </w:rPr>
        <w:t xml:space="preserve"> </w:t>
      </w:r>
      <w:r>
        <w:rPr>
          <w:rStyle w:val="Hyperlink.0"/>
          <w:outline w:val="0"/>
          <w:color w:val="000000"/>
          <w:sz w:val="20"/>
          <w:szCs w:val="20"/>
          <w:u w:color="000000"/>
          <w:rtl w:val="0"/>
          <w:lang w:val="en-US"/>
          <w14:textFill>
            <w14:solidFill>
              <w14:srgbClr w14:val="000000"/>
            </w14:solidFill>
          </w14:textFill>
        </w:rPr>
        <w:t xml:space="preserve">was used in Egypt after 212 C.E., although attestations beyond the early fourth century are entirely absent in the papyri. On the contrary, there are numerous documents in which people whose father we know was still alive contracted independently from their fathers (as in the case of Dioskoros himself). There is no example in the papyri from Aphrodite of an adult being represented by their father as </w:t>
      </w:r>
      <w:r>
        <w:rPr>
          <w:rStyle w:val="Hyperlink.0"/>
          <w:i w:val="1"/>
          <w:iCs w:val="1"/>
          <w:outline w:val="0"/>
          <w:color w:val="000000"/>
          <w:sz w:val="20"/>
          <w:szCs w:val="20"/>
          <w:u w:color="000000"/>
          <w:rtl w:val="0"/>
          <w:lang w:val="en-US"/>
          <w14:textFill>
            <w14:solidFill>
              <w14:srgbClr w14:val="000000"/>
            </w14:solidFill>
          </w14:textFill>
        </w:rPr>
        <w:t>filia</w:t>
      </w:r>
      <w:r>
        <w:rPr>
          <w:rStyle w:val="Hyperlink.0"/>
          <w:outline w:val="0"/>
          <w:color w:val="000000"/>
          <w:sz w:val="20"/>
          <w:szCs w:val="20"/>
          <w:u w:color="000000"/>
          <w:rtl w:val="0"/>
          <w:lang w:val="en-US"/>
          <w14:textFill>
            <w14:solidFill>
              <w14:srgbClr w14:val="000000"/>
            </w14:solidFill>
          </w14:textFill>
        </w:rPr>
        <w:t xml:space="preserve"> or </w:t>
      </w:r>
      <w:r>
        <w:rPr>
          <w:rStyle w:val="Hyperlink.0"/>
          <w:i w:val="1"/>
          <w:iCs w:val="1"/>
          <w:outline w:val="0"/>
          <w:color w:val="000000"/>
          <w:sz w:val="20"/>
          <w:szCs w:val="20"/>
          <w:u w:color="000000"/>
          <w:rtl w:val="0"/>
          <w:lang w:val="en-US"/>
          <w14:textFill>
            <w14:solidFill>
              <w14:srgbClr w14:val="000000"/>
            </w14:solidFill>
          </w14:textFill>
        </w:rPr>
        <w:t>filius familias</w:t>
      </w:r>
      <w:r>
        <w:rPr>
          <w:rStyle w:val="Hyperlink.0"/>
          <w:outline w:val="0"/>
          <w:color w:val="000000"/>
          <w:sz w:val="20"/>
          <w:szCs w:val="20"/>
          <w:u w:color="000000"/>
          <w:rtl w:val="0"/>
          <w:lang w:val="en-US"/>
          <w14:textFill>
            <w14:solidFill>
              <w14:srgbClr w14:val="000000"/>
            </w14:solidFill>
          </w14:textFill>
        </w:rPr>
        <w:t xml:space="preserve">. In some cases, we find parents acting together with their children, but not representing them </w:t>
      </w:r>
      <w:r>
        <w:rPr>
          <w:rStyle w:val="Hyperlink.0"/>
          <w:outline w:val="0"/>
          <w:color w:val="000000"/>
          <w:sz w:val="20"/>
          <w:szCs w:val="20"/>
          <w:u w:color="000000"/>
          <w:rtl w:val="0"/>
          <w:lang w:val="en-US"/>
          <w14:textFill>
            <w14:solidFill>
              <w14:srgbClr w14:val="000000"/>
            </w14:solidFill>
          </w14:textFill>
        </w:rPr>
        <w:t xml:space="preserve">– </w:t>
      </w:r>
      <w:r>
        <w:rPr>
          <w:rStyle w:val="Hyperlink.0"/>
          <w:outline w:val="0"/>
          <w:color w:val="000000"/>
          <w:sz w:val="20"/>
          <w:szCs w:val="20"/>
          <w:u w:color="000000"/>
          <w:rtl w:val="0"/>
          <w:lang w:val="en-US"/>
          <w14:textFill>
            <w14:solidFill>
              <w14:srgbClr w14:val="000000"/>
            </w14:solidFill>
          </w14:textFill>
        </w:rPr>
        <w:t xml:space="preserve">which is another argument against the application of </w:t>
      </w:r>
      <w:r>
        <w:rPr>
          <w:rStyle w:val="Hyperlink.0"/>
          <w:i w:val="1"/>
          <w:iCs w:val="1"/>
          <w:outline w:val="0"/>
          <w:color w:val="000000"/>
          <w:sz w:val="20"/>
          <w:szCs w:val="20"/>
          <w:u w:color="000000"/>
          <w:rtl w:val="0"/>
          <w:lang w:val="en-US"/>
          <w14:textFill>
            <w14:solidFill>
              <w14:srgbClr w14:val="000000"/>
            </w14:solidFill>
          </w14:textFill>
        </w:rPr>
        <w:t>patria potestas</w:t>
      </w:r>
      <w:r>
        <w:rPr>
          <w:rStyle w:val="Hyperlink.0"/>
          <w:outline w:val="0"/>
          <w:color w:val="000000"/>
          <w:sz w:val="20"/>
          <w:szCs w:val="20"/>
          <w:u w:color="000000"/>
          <w:rtl w:val="0"/>
          <w:lang w:val="en-US"/>
          <w14:textFill>
            <w14:solidFill>
              <w14:srgbClr w14:val="000000"/>
            </w14:solidFill>
          </w14:textFill>
        </w:rPr>
        <w:t xml:space="preserve">: see, for example, </w:t>
      </w:r>
      <w:r>
        <w:rPr>
          <w:rStyle w:val="Hyperlink.1"/>
        </w:rPr>
        <w:fldChar w:fldCharType="begin" w:fldLock="0"/>
      </w:r>
      <w:r>
        <w:rPr>
          <w:rStyle w:val="Hyperlink.1"/>
        </w:rPr>
        <w:instrText xml:space="preserve"> HYPERLINK "https://papyri.info/hgv/21417a/"</w:instrText>
      </w:r>
      <w:r>
        <w:rPr>
          <w:rStyle w:val="Hyperlink.1"/>
        </w:rPr>
        <w:fldChar w:fldCharType="separate" w:fldLock="0"/>
      </w:r>
      <w:r>
        <w:rPr>
          <w:rStyle w:val="Hyperlink.1"/>
          <w:rtl w:val="0"/>
          <w:lang w:val="en-US"/>
        </w:rPr>
        <w:t>P.Michael. 42B</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 </w:t>
      </w:r>
      <w:r>
        <w:rPr>
          <w:rStyle w:val="Hyperlink.1"/>
        </w:rPr>
        <w:fldChar w:fldCharType="begin" w:fldLock="0"/>
      </w:r>
      <w:r>
        <w:rPr>
          <w:rStyle w:val="Hyperlink.1"/>
        </w:rPr>
        <w:instrText xml:space="preserve"> HYPERLINK "https://papyri.info/hgv/21417a/"</w:instrText>
      </w:r>
      <w:r>
        <w:rPr>
          <w:rStyle w:val="Hyperlink.1"/>
        </w:rPr>
        <w:fldChar w:fldCharType="separate" w:fldLock="0"/>
      </w:r>
      <w:r>
        <w:rPr>
          <w:rStyle w:val="Hyperlink.1"/>
          <w:rtl w:val="0"/>
          <w:lang w:val="en-US"/>
        </w:rPr>
        <w:t>42A</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 lease contracted by a wife on one side and her husband and his parents on the other. The son is an adult, and he is a party to the lease together with his parents. </w:t>
      </w:r>
    </w:p>
  </w:footnote>
  <w:footnote w:id="14">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The application of this rule </w:t>
      </w:r>
      <w:r>
        <w:rPr>
          <w:rStyle w:val="Hyperlink.0"/>
          <w:sz w:val="20"/>
          <w:szCs w:val="20"/>
          <w:rtl w:val="0"/>
          <w:lang w:val="en-US"/>
        </w:rPr>
        <w:t>in Egyptian</w:t>
      </w:r>
      <w:r>
        <w:rPr>
          <w:rStyle w:val="Hyperlink.0"/>
          <w:outline w:val="0"/>
          <w:color w:val="000000"/>
          <w:sz w:val="20"/>
          <w:szCs w:val="20"/>
          <w:u w:color="000000"/>
          <w:rtl w:val="0"/>
          <w:lang w:val="en-US"/>
          <w14:textFill>
            <w14:solidFill>
              <w14:srgbClr w14:val="000000"/>
            </w14:solidFill>
          </w14:textFill>
        </w:rPr>
        <w:t xml:space="preserve"> reality is nicely illustrated in a third-century papyrus, </w:t>
      </w:r>
      <w:r>
        <w:rPr>
          <w:rStyle w:val="Hyperlink.1"/>
        </w:rPr>
        <w:fldChar w:fldCharType="begin" w:fldLock="0"/>
      </w:r>
      <w:r>
        <w:rPr>
          <w:rStyle w:val="Hyperlink.1"/>
        </w:rPr>
        <w:instrText xml:space="preserve"> HYPERLINK "https://papyri.info/ddbdp/p.diog%3B%3B18tripl"</w:instrText>
      </w:r>
      <w:r>
        <w:rPr>
          <w:rStyle w:val="Hyperlink.1"/>
        </w:rPr>
        <w:fldChar w:fldCharType="separate" w:fldLock="0"/>
      </w:r>
      <w:r>
        <w:rPr>
          <w:rStyle w:val="Hyperlink.1"/>
          <w:rtl w:val="0"/>
          <w:lang w:val="en-US"/>
        </w:rPr>
        <w:t>P.Diog.18</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(Philadephia, 225), in which a maternal uncle petitioned the </w:t>
      </w:r>
      <w:r>
        <w:rPr>
          <w:rStyle w:val="Hyperlink.0"/>
          <w:i w:val="1"/>
          <w:iCs w:val="1"/>
          <w:outline w:val="0"/>
          <w:color w:val="000000"/>
          <w:sz w:val="20"/>
          <w:szCs w:val="20"/>
          <w:u w:color="000000"/>
          <w:rtl w:val="0"/>
          <w:lang w:val="en-US"/>
          <w14:textFill>
            <w14:solidFill>
              <w14:srgbClr w14:val="000000"/>
            </w14:solidFill>
          </w14:textFill>
        </w:rPr>
        <w:t>strategos</w:t>
      </w:r>
      <w:r>
        <w:rPr>
          <w:rStyle w:val="Hyperlink.0"/>
          <w:outline w:val="0"/>
          <w:color w:val="000000"/>
          <w:sz w:val="20"/>
          <w:szCs w:val="20"/>
          <w:u w:color="000000"/>
          <w:rtl w:val="0"/>
          <w:lang w:val="en-US"/>
          <w14:textFill>
            <w14:solidFill>
              <w14:srgbClr w14:val="000000"/>
            </w14:solidFill>
          </w14:textFill>
        </w:rPr>
        <w:t xml:space="preserve"> to appoint him as a tutor for two of his three nephews. The uncle explained that boys were born from three different fathers: one boy was </w:t>
      </w:r>
      <w:r>
        <w:rPr>
          <w:rStyle w:val="Hyperlink.0"/>
          <w:outline w:val="0"/>
          <w:color w:val="000000"/>
          <w:sz w:val="20"/>
          <w:szCs w:val="20"/>
          <w:u w:color="000000"/>
          <w:rtl w:val="0"/>
          <w14:textFill>
            <w14:solidFill>
              <w14:srgbClr w14:val="000000"/>
            </w14:solidFill>
          </w14:textFill>
        </w:rPr>
        <w:t>ἀπάτωρ</w:t>
      </w:r>
      <w:r>
        <w:rPr>
          <w:rStyle w:val="Hyperlink.0"/>
          <w:outline w:val="0"/>
          <w:color w:val="000000"/>
          <w:sz w:val="20"/>
          <w:szCs w:val="20"/>
          <w:u w:color="000000"/>
          <w:rtl w:val="0"/>
          <w:lang w:val="en-US"/>
          <w14:textFill>
            <w14:solidFill>
              <w14:srgbClr w14:val="000000"/>
            </w14:solidFill>
          </w14:textFill>
        </w:rPr>
        <w:t>, another</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s father died, while the third boy was under the power of his father, so he had already received his share of the inheritance, which means that he did not need a guardian: see </w:t>
      </w:r>
      <w:r>
        <w:rPr>
          <w:rStyle w:val="Hyperlink.1"/>
        </w:rPr>
        <w:fldChar w:fldCharType="begin" w:fldLock="0"/>
      </w:r>
      <w:r>
        <w:rPr>
          <w:rStyle w:val="Hyperlink.1"/>
        </w:rPr>
        <w:instrText xml:space="preserve"> HYPERLINK "https://www.jstor.org/stable/j.ctv1q26w6q"</w:instrText>
      </w:r>
      <w:r>
        <w:rPr>
          <w:rStyle w:val="Hyperlink.1"/>
        </w:rPr>
        <w:fldChar w:fldCharType="separate" w:fldLock="0"/>
      </w:r>
      <w:r>
        <w:rPr>
          <w:rStyle w:val="Hyperlink.1"/>
          <w:rtl w:val="0"/>
          <w:lang w:val="en-US"/>
        </w:rPr>
        <w:t>Nowak (2020)</w:t>
      </w:r>
      <w:r>
        <w:rPr/>
        <w:fldChar w:fldCharType="end" w:fldLock="0"/>
      </w:r>
      <w:r>
        <w:rPr>
          <w:rStyle w:val="Hyperlink.1"/>
          <w:rtl w:val="0"/>
          <w:lang w:val="en-US"/>
        </w:rPr>
        <w:t xml:space="preserve">: </w:t>
      </w:r>
      <w:r>
        <w:rPr>
          <w:rStyle w:val="Hyperlink.0"/>
          <w:outline w:val="0"/>
          <w:color w:val="000000"/>
          <w:sz w:val="20"/>
          <w:szCs w:val="20"/>
          <w:u w:color="000000"/>
          <w:rtl w:val="0"/>
          <w:lang w:val="en-US"/>
          <w14:textFill>
            <w14:solidFill>
              <w14:srgbClr w14:val="000000"/>
            </w14:solidFill>
          </w14:textFill>
        </w:rPr>
        <w:t>289</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290. </w:t>
      </w:r>
    </w:p>
  </w:footnote>
  <w:footnote w:id="15">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4"/>
        </w:rPr>
        <w:fldChar w:fldCharType="begin" w:fldLock="0"/>
      </w:r>
      <w:r>
        <w:rPr>
          <w:rStyle w:val="Hyperlink.4"/>
        </w:rPr>
        <w:instrText xml:space="preserve"> HYPERLINK "http://hdl.handle.net/10077/17340"</w:instrText>
      </w:r>
      <w:r>
        <w:rPr>
          <w:rStyle w:val="Hyperlink.4"/>
        </w:rPr>
        <w:fldChar w:fldCharType="separate" w:fldLock="0"/>
      </w:r>
      <w:r>
        <w:rPr>
          <w:rStyle w:val="Hyperlink.4"/>
          <w:rtl w:val="0"/>
          <w:lang w:val="de-DE"/>
        </w:rPr>
        <w:t>Jakab (2017)</w:t>
      </w:r>
      <w:r>
        <w:rPr/>
        <w:fldChar w:fldCharType="end" w:fldLock="0"/>
      </w:r>
      <w:r>
        <w:rPr>
          <w:rStyle w:val="Hyperlink.0"/>
          <w:outline w:val="0"/>
          <w:color w:val="000000"/>
          <w:sz w:val="20"/>
          <w:szCs w:val="20"/>
          <w:u w:color="000000"/>
          <w:rtl w:val="0"/>
          <w:lang w:val="en-US"/>
          <w14:textFill>
            <w14:solidFill>
              <w14:srgbClr w14:val="000000"/>
            </w14:solidFill>
          </w14:textFill>
        </w:rPr>
        <w:t>: 204.</w:t>
      </w:r>
    </w:p>
  </w:footnote>
  <w:footnote w:id="16">
    <w:p>
      <w:pPr>
        <w:pStyle w:val="footnote text"/>
        <w:jc w:val="both"/>
      </w:pPr>
      <w:r>
        <w:rPr>
          <w:rStyle w:val="Hyperlink.0"/>
          <w:vertAlign w:val="superscript"/>
          <w:lang w:val="en-US"/>
        </w:rPr>
        <w:footnoteRef/>
      </w:r>
      <w:r>
        <w:rPr>
          <w:rStyle w:val="Hyperlink.0"/>
          <w:rFonts w:ascii="Times New Roman" w:hAnsi="Times New Roman"/>
          <w:rtl w:val="0"/>
          <w:lang w:val="en-US"/>
        </w:rPr>
        <w:t xml:space="preserve"> </w:t>
      </w:r>
      <w:r>
        <w:rPr>
          <w:rStyle w:val="Hyperlink.0"/>
          <w:rFonts w:ascii="Times New Roman" w:hAnsi="Times New Roman"/>
          <w:rtl w:val="0"/>
          <w:lang w:val="en-US"/>
        </w:rPr>
        <w:t xml:space="preserve">See, for example, D. 41.4.7.3, Iulianus, </w:t>
      </w:r>
      <w:r>
        <w:rPr>
          <w:rStyle w:val="Hyperlink.0"/>
          <w:rFonts w:ascii="Times New Roman" w:hAnsi="Times New Roman"/>
          <w:i w:val="1"/>
          <w:iCs w:val="1"/>
          <w:rtl w:val="0"/>
          <w:lang w:val="en-US"/>
        </w:rPr>
        <w:t xml:space="preserve">dig. </w:t>
      </w:r>
      <w:r>
        <w:rPr>
          <w:rStyle w:val="Hyperlink.0"/>
          <w:rFonts w:ascii="Times New Roman" w:hAnsi="Times New Roman"/>
          <w:rtl w:val="0"/>
          <w:lang w:val="en-US"/>
        </w:rPr>
        <w:t xml:space="preserve">xliv;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"https://papyri.info/ddbdp/p.cair.masp%3B1%3B67026dupl"</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P.Cair.Masp. 1 67026</w:t>
      </w:r>
      <w:r>
        <w:rPr/>
        <w:fldChar w:fldCharType="end" w:fldLock="0"/>
      </w:r>
      <w:r>
        <w:rPr>
          <w:rStyle w:val="Hyperlink.0"/>
          <w:rFonts w:ascii="Times New Roman" w:hAnsi="Times New Roman"/>
          <w:rtl w:val="0"/>
          <w:lang w:val="en-US"/>
        </w:rPr>
        <w:t xml:space="preserve"> (551);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"https://papyri.info/ddbdp/p.lond%3B5%3B1708"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P.Lond. 5 1708</w:t>
      </w:r>
      <w:r>
        <w:rPr/>
        <w:fldChar w:fldCharType="end" w:fldLock="0"/>
      </w:r>
      <w:r>
        <w:rPr>
          <w:rStyle w:val="Hyperlink.0"/>
          <w:rFonts w:ascii="Times New Roman" w:hAnsi="Times New Roman"/>
          <w:rtl w:val="0"/>
          <w:lang w:val="en-US"/>
        </w:rPr>
        <w:t xml:space="preserve"> (Antinoopolis, 567</w:t>
      </w:r>
      <w:r>
        <w:rPr>
          <w:rStyle w:val="Hyperlink.0"/>
          <w:rFonts w:ascii="Times New Roman" w:hAnsi="Times New Roman" w:hint="default"/>
          <w:rtl w:val="0"/>
          <w:lang w:val="en-US"/>
        </w:rPr>
        <w:t>–</w:t>
      </w:r>
      <w:r>
        <w:rPr>
          <w:rStyle w:val="Hyperlink.0"/>
          <w:rFonts w:ascii="Times New Roman" w:hAnsi="Times New Roman"/>
          <w:rtl w:val="0"/>
          <w:lang w:val="en-US"/>
        </w:rPr>
        <w:t>568).</w:t>
      </w:r>
    </w:p>
  </w:footnote>
  <w:footnote w:id="17">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"https://papyri.info/ddbdp/p.mich%3B13%3B666"</w:instrText>
      </w:r>
      <w:r>
        <w:rPr>
          <w:rStyle w:val="Hyperlink.1"/>
        </w:rPr>
        <w:fldChar w:fldCharType="separate" w:fldLock="0"/>
      </w:r>
      <w:r>
        <w:rPr>
          <w:rStyle w:val="Hyperlink.1"/>
          <w:rtl w:val="0"/>
          <w:lang w:val="en-US"/>
        </w:rPr>
        <w:t>P.Mich. 13 666</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is a Greek exception. Most of the latest papyri in the archive can only be dated approximately: e.g. </w:t>
      </w:r>
      <w:r>
        <w:rPr>
          <w:rStyle w:val="Hyperlink.1"/>
        </w:rPr>
        <w:fldChar w:fldCharType="begin" w:fldLock="0"/>
      </w:r>
      <w:r>
        <w:rPr>
          <w:rStyle w:val="Hyperlink.1"/>
        </w:rPr>
        <w:instrText xml:space="preserve"> HYPERLINK "https://papyri.info/ddbdp/p.mich%3B13%3B666"</w:instrText>
      </w:r>
      <w:r>
        <w:rPr>
          <w:rStyle w:val="Hyperlink.1"/>
        </w:rPr>
        <w:fldChar w:fldCharType="separate" w:fldLock="0"/>
      </w:r>
      <w:r>
        <w:rPr>
          <w:rStyle w:val="Hyperlink.1"/>
          <w:rtl w:val="0"/>
          <w:lang w:val="en-US"/>
        </w:rPr>
        <w:t>P.Mich. 13 666</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is dated to either 631 or 646.</w:t>
      </w:r>
    </w:p>
  </w:footnote>
  <w:footnote w:id="18">
    <w:p>
      <w:pPr>
        <w:pStyle w:val="Normal.0"/>
      </w:pPr>
      <w:r>
        <w:rPr>
          <w:rStyle w:val="Hyperlink.0"/>
          <w:vertAlign w:val="superscript"/>
        </w:rPr>
        <w:footnoteRef/>
      </w:r>
      <w:r>
        <w:rPr>
          <w:rStyle w:val="Hyperlink.0"/>
          <w:rFonts w:ascii="Times Roman" w:hAnsi="Times Roman"/>
          <w:sz w:val="20"/>
          <w:szCs w:val="20"/>
          <w:rtl w:val="0"/>
          <w:lang w:val="en-US"/>
        </w:rPr>
        <w:t xml:space="preserve"> On female fertility, see especially see especially </w:t>
      </w:r>
      <w:r>
        <w:rPr>
          <w:rStyle w:val="Hyperlink.1"/>
        </w:rPr>
        <w:fldChar w:fldCharType="begin" w:fldLock="0"/>
      </w:r>
      <w:r>
        <w:rPr>
          <w:rStyle w:val="Hyperlink.1"/>
        </w:rPr>
        <w:instrText xml:space="preserve"> HYPERLINK "https://papyri.info/biblio/13437?q=The+Demography+of+Roman+Egypt"</w:instrText>
      </w:r>
      <w:r>
        <w:rPr>
          <w:rStyle w:val="Hyperlink.1"/>
        </w:rPr>
        <w:fldChar w:fldCharType="separate" w:fldLock="0"/>
      </w:r>
      <w:r>
        <w:rPr>
          <w:rStyle w:val="Hyperlink.1"/>
          <w:rtl w:val="0"/>
        </w:rPr>
        <w:t>Bagnall, Frier (1994)</w:t>
      </w:r>
      <w:r>
        <w:rPr/>
        <w:fldChar w:fldCharType="end" w:fldLock="0"/>
      </w:r>
      <w:r>
        <w:rPr>
          <w:rStyle w:val="Hyperlink.0"/>
          <w:rFonts w:ascii="Times Roman" w:hAnsi="Times Roman"/>
          <w:sz w:val="20"/>
          <w:szCs w:val="20"/>
          <w:rtl w:val="0"/>
          <w:lang w:val="en-US"/>
        </w:rPr>
        <w:t>: 135</w:t>
      </w:r>
      <w:r>
        <w:rPr>
          <w:rStyle w:val="Hyperlink.0"/>
          <w:rFonts w:ascii="Times Roman" w:hAnsi="Times Roman" w:hint="default"/>
          <w:sz w:val="20"/>
          <w:szCs w:val="20"/>
          <w:rtl w:val="0"/>
          <w:lang w:val="en-US"/>
        </w:rPr>
        <w:t>–</w:t>
      </w:r>
      <w:r>
        <w:rPr>
          <w:rStyle w:val="Hyperlink.0"/>
          <w:rFonts w:ascii="Times Roman" w:hAnsi="Times Roman"/>
          <w:sz w:val="20"/>
          <w:szCs w:val="20"/>
          <w:rtl w:val="0"/>
          <w:lang w:val="en-US"/>
        </w:rPr>
        <w:t xml:space="preserve">159. The earlier dating of </w:t>
      </w:r>
      <w:r>
        <w:rPr>
          <w:rStyle w:val="Hyperlink.1"/>
        </w:rPr>
        <w:fldChar w:fldCharType="begin" w:fldLock="0"/>
      </w:r>
      <w:r>
        <w:rPr>
          <w:rStyle w:val="Hyperlink.1"/>
        </w:rPr>
        <w:instrText xml:space="preserve"> HYPERLINK "https://papyri.info/apis/michigan.apis.3016"</w:instrText>
      </w:r>
      <w:r>
        <w:rPr>
          <w:rStyle w:val="Hyperlink.1"/>
        </w:rPr>
        <w:fldChar w:fldCharType="separate" w:fldLock="0"/>
      </w:r>
      <w:r>
        <w:rPr>
          <w:rStyle w:val="Hyperlink.1"/>
          <w:rtl w:val="0"/>
        </w:rPr>
        <w:t>P.Mich. 13</w:t>
      </w:r>
      <w:r>
        <w:rPr>
          <w:rStyle w:val="Hyperlink.1"/>
          <w:rtl w:val="0"/>
        </w:rPr>
        <w:t> </w:t>
      </w:r>
      <w:r>
        <w:rPr>
          <w:rStyle w:val="Hyperlink.1"/>
          <w:rtl w:val="0"/>
        </w:rPr>
        <w:t>664</w:t>
      </w:r>
      <w:r>
        <w:rPr/>
        <w:fldChar w:fldCharType="end" w:fldLock="0"/>
      </w:r>
      <w:r>
        <w:rPr>
          <w:rStyle w:val="Hyperlink.1"/>
          <w:rtl w:val="0"/>
        </w:rPr>
        <w:t xml:space="preserve"> </w:t>
      </w:r>
      <w:r>
        <w:rPr>
          <w:rStyle w:val="Hyperlink.0"/>
          <w:rFonts w:ascii="Times Roman" w:hAnsi="Times Roman"/>
          <w:sz w:val="20"/>
          <w:szCs w:val="20"/>
          <w:rtl w:val="0"/>
          <w:lang w:val="en-US"/>
        </w:rPr>
        <w:t>would seem to exclude the identification of Christophoros and Basileios as brothers.</w:t>
      </w:r>
    </w:p>
  </w:footnote>
  <w:footnote w:id="19">
    <w:p>
      <w:pPr>
        <w:pStyle w:val="Normal.0"/>
      </w:pPr>
      <w:r>
        <w:rPr>
          <w:rStyle w:val="Hyperlink.0"/>
          <w:vertAlign w:val="superscript"/>
        </w:rPr>
        <w:footnoteRef/>
      </w:r>
      <w:r>
        <w:rPr>
          <w:rStyle w:val="Hyperlink.0"/>
          <w:rFonts w:ascii="Times Roman" w:hAnsi="Times Roman"/>
          <w:outline w:val="0"/>
          <w:color w:val="000000"/>
          <w:sz w:val="20"/>
          <w:szCs w:val="20"/>
          <w:u w:color="000000"/>
          <w:rtl w:val="0"/>
          <w:lang w:val="en-US"/>
          <w14:textFill>
            <w14:solidFill>
              <w14:srgbClr w14:val="000000"/>
            </w14:solidFill>
          </w14:textFill>
        </w:rPr>
        <w:t xml:space="preserve"> See the stemma in </w:t>
      </w:r>
      <w:r>
        <w:rPr>
          <w:rStyle w:val="Hyperlink.1"/>
        </w:rPr>
        <w:fldChar w:fldCharType="begin" w:fldLock="0"/>
      </w:r>
      <w:r>
        <w:rPr>
          <w:rStyle w:val="Hyperlink.1"/>
        </w:rPr>
        <w:instrText xml:space="preserve"> HYPERLINK "https://papyri.info/biblio/86053?q=fournet+sur+les+premiers"</w:instrText>
      </w:r>
      <w:r>
        <w:rPr>
          <w:rStyle w:val="Hyperlink.1"/>
        </w:rPr>
        <w:fldChar w:fldCharType="separate" w:fldLock="0"/>
      </w:r>
      <w:r>
        <w:rPr>
          <w:rStyle w:val="Hyperlink.1"/>
          <w:rtl w:val="0"/>
        </w:rPr>
        <w:t>Fournet (2016)</w:t>
      </w:r>
      <w:r>
        <w:rPr/>
        <w:fldChar w:fldCharType="end" w:fldLock="0"/>
      </w:r>
      <w:r>
        <w:rPr>
          <w:rStyle w:val="Hyperlink.0"/>
          <w:rFonts w:ascii="Times Roman" w:hAnsi="Times Roman"/>
          <w:outline w:val="0"/>
          <w:color w:val="000000"/>
          <w:sz w:val="20"/>
          <w:szCs w:val="20"/>
          <w:u w:color="000000"/>
          <w:rtl w:val="0"/>
          <w:lang w:val="en-US"/>
          <w14:textFill>
            <w14:solidFill>
              <w14:srgbClr w14:val="000000"/>
            </w14:solidFill>
          </w14:textFill>
        </w:rPr>
        <w:t>: 120.</w:t>
      </w:r>
    </w:p>
  </w:footnote>
  <w:footnote w:id="20">
    <w:p>
      <w:pPr>
        <w:pStyle w:val="Normal.0"/>
      </w:pPr>
      <w:r>
        <w:rPr>
          <w:rStyle w:val="Hyperlink.0"/>
          <w:vertAlign w:val="superscript"/>
        </w:rPr>
        <w:footnoteRef/>
      </w:r>
      <w:r>
        <w:rPr>
          <w:rStyle w:val="Hyperlink.0"/>
          <w:rFonts w:ascii="Calibri" w:hAnsi="Calibri"/>
          <w:outline w:val="0"/>
          <w:color w:val="000000"/>
          <w:sz w:val="20"/>
          <w:szCs w:val="20"/>
          <w:u w:color="000000"/>
          <w:rtl w:val="0"/>
          <w:lang w:val="en-US"/>
          <w14:textFill>
            <w14:solidFill>
              <w14:srgbClr w14:val="000000"/>
            </w14:solidFill>
          </w14:textFill>
        </w:rPr>
        <w:t xml:space="preserve"> </w:t>
      </w:r>
      <w:r>
        <w:rPr>
          <w:rStyle w:val="Hyperlink.0"/>
          <w:outline w:val="0"/>
          <w:color w:val="000000"/>
          <w:sz w:val="20"/>
          <w:szCs w:val="20"/>
          <w:u w:color="000000"/>
          <w:rtl w:val="0"/>
          <w:lang w:val="en-US"/>
          <w14:textFill>
            <w14:solidFill>
              <w14:srgbClr w14:val="000000"/>
            </w14:solidFill>
          </w14:textFill>
        </w:rPr>
        <w:t>See C.Th. 8.18; Wimmer 2023: 1351</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1353.</w:t>
      </w:r>
    </w:p>
  </w:footnote>
  <w:footnote w:id="21">
    <w:p>
      <w:pPr>
        <w:pStyle w:val="Normal.0"/>
      </w:pPr>
      <w:r>
        <w:rPr>
          <w:rStyle w:val="Hyperlink.0"/>
          <w:outline w:val="0"/>
          <w:color w:val="000000"/>
          <w:u w:color="000000"/>
          <w:vertAlign w:val="superscript"/>
          <w14:textFill>
            <w14:solidFill>
              <w14:srgbClr w14:val="000000"/>
            </w14:solidFill>
          </w14:textFill>
        </w:rPr>
        <w:footnoteRef/>
      </w:r>
      <w:r>
        <w:rPr>
          <w:rStyle w:val="Hyperlink.0"/>
          <w:rFonts w:ascii="Calibri" w:hAnsi="Calibri"/>
          <w:outline w:val="0"/>
          <w:color w:val="000000"/>
          <w:sz w:val="20"/>
          <w:szCs w:val="20"/>
          <w:u w:color="000000"/>
          <w:rtl w:val="0"/>
          <w:lang w:val="en-US"/>
          <w14:textFill>
            <w14:solidFill>
              <w14:srgbClr w14:val="000000"/>
            </w14:solidFill>
          </w14:textFill>
        </w:rPr>
        <w:t xml:space="preserve"> </w:t>
      </w:r>
      <w:r>
        <w:rPr>
          <w:rStyle w:val="Hyperlink.0"/>
          <w:rFonts w:ascii="Times Roman" w:hAnsi="Times Roman"/>
          <w:outline w:val="0"/>
          <w:color w:val="000000"/>
          <w:sz w:val="20"/>
          <w:szCs w:val="20"/>
          <w:u w:color="000000"/>
          <w:rtl w:val="0"/>
          <w:lang w:val="en-US"/>
          <w14:textFill>
            <w14:solidFill>
              <w14:srgbClr w14:val="000000"/>
            </w14:solidFill>
          </w14:textFill>
        </w:rPr>
        <w:t xml:space="preserve">See </w:t>
      </w:r>
      <w:r>
        <w:rPr>
          <w:rStyle w:val="Hyperlink.1"/>
        </w:rPr>
        <w:fldChar w:fldCharType="begin" w:fldLock="0"/>
      </w:r>
      <w:r>
        <w:rPr>
          <w:rStyle w:val="Hyperlink.1"/>
        </w:rPr>
        <w:instrText xml:space="preserve"> HYPERLINK "https://academic.oup.com/book/36387"</w:instrText>
      </w:r>
      <w:r>
        <w:rPr>
          <w:rStyle w:val="Hyperlink.1"/>
        </w:rPr>
        <w:fldChar w:fldCharType="separate" w:fldLock="0"/>
      </w:r>
      <w:r>
        <w:rPr>
          <w:rStyle w:val="Hyperlink.1"/>
          <w:rtl w:val="0"/>
        </w:rPr>
        <w:t>Zimmermann (1996</w:t>
      </w:r>
      <w:r>
        <w:rPr/>
        <w:fldChar w:fldCharType="end" w:fldLock="0"/>
      </w:r>
      <w:r>
        <w:rPr>
          <w:rStyle w:val="Hyperlink.1"/>
          <w:rtl w:val="0"/>
        </w:rPr>
        <w:t>)</w:t>
      </w:r>
      <w:r>
        <w:rPr>
          <w:rStyle w:val="Hyperlink.0"/>
          <w:rFonts w:ascii="Times Roman" w:hAnsi="Times Roman"/>
          <w:outline w:val="0"/>
          <w:color w:val="000000"/>
          <w:sz w:val="20"/>
          <w:szCs w:val="20"/>
          <w:u w:color="000000"/>
          <w:rtl w:val="0"/>
          <w:lang w:val="en-US"/>
          <w14:textFill>
            <w14:solidFill>
              <w14:srgbClr w14:val="000000"/>
            </w14:solidFill>
          </w14:textFill>
        </w:rPr>
        <w:t>: 114</w:t>
      </w:r>
      <w:r>
        <w:rPr>
          <w:rStyle w:val="Hyperlink.0"/>
          <w:rFonts w:ascii="Times Roman" w:hAnsi="Times Roman" w:hint="default"/>
          <w:outline w:val="0"/>
          <w:color w:val="000000"/>
          <w:sz w:val="20"/>
          <w:szCs w:val="20"/>
          <w:u w:color="000000"/>
          <w:rtl w:val="0"/>
          <w:lang w:val="en-US"/>
          <w14:textFill>
            <w14:solidFill>
              <w14:srgbClr w14:val="000000"/>
            </w14:solidFill>
          </w14:textFill>
        </w:rPr>
        <w:t>–</w:t>
      </w:r>
      <w:r>
        <w:rPr>
          <w:rStyle w:val="Hyperlink.0"/>
          <w:rFonts w:ascii="Times Roman" w:hAnsi="Times Roman"/>
          <w:outline w:val="0"/>
          <w:color w:val="000000"/>
          <w:sz w:val="20"/>
          <w:szCs w:val="20"/>
          <w:u w:color="000000"/>
          <w:rtl w:val="0"/>
          <w:lang w:val="en-US"/>
          <w14:textFill>
            <w14:solidFill>
              <w14:srgbClr w14:val="000000"/>
            </w14:solidFill>
          </w14:textFill>
        </w:rPr>
        <w:t>141.</w:t>
      </w:r>
    </w:p>
  </w:footnote>
  <w:footnote w:id="22">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Justinian fixed the age of puberty as 12 for girls and 14 for boys, CJ. 5.60.3 (529) und Inst. 1.22 pr.</w:t>
      </w:r>
    </w:p>
  </w:footnote>
  <w:footnote w:id="23">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The </w:t>
      </w:r>
      <w:r>
        <w:rPr>
          <w:rStyle w:val="Hyperlink.0"/>
          <w:i w:val="1"/>
          <w:iCs w:val="1"/>
          <w:outline w:val="0"/>
          <w:color w:val="000000"/>
          <w:sz w:val="20"/>
          <w:szCs w:val="20"/>
          <w:u w:color="000000"/>
          <w:rtl w:val="0"/>
          <w:lang w:val="en-US"/>
          <w14:textFill>
            <w14:solidFill>
              <w14:srgbClr w14:val="000000"/>
            </w14:solidFill>
          </w14:textFill>
        </w:rPr>
        <w:t>Lex Laetoria</w:t>
      </w:r>
      <w:r>
        <w:rPr>
          <w:rStyle w:val="Hyperlink.0"/>
          <w:outline w:val="0"/>
          <w:color w:val="000000"/>
          <w:sz w:val="20"/>
          <w:szCs w:val="20"/>
          <w:u w:color="000000"/>
          <w:rtl w:val="0"/>
          <w:lang w:val="en-US"/>
          <w14:textFill>
            <w14:solidFill>
              <w14:srgbClr w14:val="000000"/>
            </w14:solidFill>
          </w14:textFill>
        </w:rPr>
        <w:t xml:space="preserve"> of 191 BCE introduced </w:t>
      </w:r>
      <w:r>
        <w:rPr>
          <w:rStyle w:val="Hyperlink.0"/>
          <w:i w:val="1"/>
          <w:iCs w:val="1"/>
          <w:outline w:val="0"/>
          <w:color w:val="000000"/>
          <w:sz w:val="20"/>
          <w:szCs w:val="20"/>
          <w:u w:color="000000"/>
          <w:rtl w:val="0"/>
          <w:lang w:val="en-US"/>
          <w14:textFill>
            <w14:solidFill>
              <w14:srgbClr w14:val="000000"/>
            </w14:solidFill>
          </w14:textFill>
        </w:rPr>
        <w:t>iudicium publicum</w:t>
      </w:r>
      <w:r>
        <w:rPr>
          <w:rStyle w:val="Hyperlink.0"/>
          <w:outline w:val="0"/>
          <w:color w:val="000000"/>
          <w:sz w:val="20"/>
          <w:szCs w:val="20"/>
          <w:u w:color="000000"/>
          <w:rtl w:val="0"/>
          <w:lang w:val="en-US"/>
          <w14:textFill>
            <w14:solidFill>
              <w14:srgbClr w14:val="000000"/>
            </w14:solidFill>
          </w14:textFill>
        </w:rPr>
        <w:t xml:space="preserve"> against persons who profited by abusing the inexperience of </w:t>
      </w:r>
      <w:r>
        <w:rPr>
          <w:rStyle w:val="Hyperlink.0"/>
          <w:i w:val="1"/>
          <w:iCs w:val="1"/>
          <w:outline w:val="0"/>
          <w:color w:val="000000"/>
          <w:sz w:val="20"/>
          <w:szCs w:val="20"/>
          <w:u w:color="000000"/>
          <w:rtl w:val="0"/>
          <w:lang w:val="en-US"/>
          <w14:textFill>
            <w14:solidFill>
              <w14:srgbClr w14:val="000000"/>
            </w14:solidFill>
          </w14:textFill>
        </w:rPr>
        <w:t>minores</w:t>
      </w:r>
      <w:r>
        <w:rPr>
          <w:rStyle w:val="Hyperlink.0"/>
          <w:outline w:val="0"/>
          <w:color w:val="000000"/>
          <w:sz w:val="20"/>
          <w:szCs w:val="20"/>
          <w:u w:color="000000"/>
          <w:rtl w:val="0"/>
          <w:lang w:val="en-US"/>
          <w14:textFill>
            <w14:solidFill>
              <w14:srgbClr w14:val="000000"/>
            </w14:solidFill>
          </w14:textFill>
        </w:rPr>
        <w:t xml:space="preserve">; it also provided young adults with the right to private </w:t>
      </w:r>
      <w:r>
        <w:rPr>
          <w:rStyle w:val="Hyperlink.0"/>
          <w:i w:val="1"/>
          <w:iCs w:val="1"/>
          <w:outline w:val="0"/>
          <w:color w:val="000000"/>
          <w:sz w:val="20"/>
          <w:szCs w:val="20"/>
          <w:u w:color="000000"/>
          <w:rtl w:val="0"/>
          <w:lang w:val="en-US"/>
          <w14:textFill>
            <w14:solidFill>
              <w14:srgbClr w14:val="000000"/>
            </w14:solidFill>
          </w14:textFill>
        </w:rPr>
        <w:t>actio legis Laetoriae</w:t>
      </w:r>
      <w:r>
        <w:rPr>
          <w:rStyle w:val="Hyperlink.0"/>
          <w:outline w:val="0"/>
          <w:color w:val="000000"/>
          <w:sz w:val="20"/>
          <w:szCs w:val="20"/>
          <w:u w:color="000000"/>
          <w:rtl w:val="0"/>
          <w:lang w:val="en-US"/>
          <w14:textFill>
            <w14:solidFill>
              <w14:srgbClr w14:val="000000"/>
            </w14:solidFill>
          </w14:textFill>
        </w:rPr>
        <w:t xml:space="preserve">, which allowed them to reverse the effects of a deed unfavourable to a </w:t>
      </w:r>
      <w:r>
        <w:rPr>
          <w:rStyle w:val="Hyperlink.0"/>
          <w:i w:val="1"/>
          <w:iCs w:val="1"/>
          <w:outline w:val="0"/>
          <w:color w:val="000000"/>
          <w:sz w:val="20"/>
          <w:szCs w:val="20"/>
          <w:u w:color="000000"/>
          <w:rtl w:val="0"/>
          <w:lang w:val="en-US"/>
          <w14:textFill>
            <w14:solidFill>
              <w14:srgbClr w14:val="000000"/>
            </w14:solidFill>
          </w14:textFill>
        </w:rPr>
        <w:t>minor</w:t>
      </w:r>
      <w:r>
        <w:rPr>
          <w:rStyle w:val="Hyperlink.0"/>
          <w:outline w:val="0"/>
          <w:color w:val="000000"/>
          <w:sz w:val="20"/>
          <w:szCs w:val="20"/>
          <w:u w:color="000000"/>
          <w:rtl w:val="0"/>
          <w:lang w:val="en-US"/>
          <w14:textFill>
            <w14:solidFill>
              <w14:srgbClr w14:val="000000"/>
            </w14:solidFill>
          </w14:textFill>
        </w:rPr>
        <w:t xml:space="preserve">. They were also entitled to </w:t>
      </w:r>
      <w:r>
        <w:rPr>
          <w:rStyle w:val="Hyperlink.0"/>
          <w:i w:val="1"/>
          <w:iCs w:val="1"/>
          <w:outline w:val="0"/>
          <w:color w:val="000000"/>
          <w:sz w:val="20"/>
          <w:szCs w:val="20"/>
          <w:u w:color="000000"/>
          <w:rtl w:val="0"/>
          <w:lang w:val="en-US"/>
          <w14:textFill>
            <w14:solidFill>
              <w14:srgbClr w14:val="000000"/>
            </w14:solidFill>
          </w14:textFill>
        </w:rPr>
        <w:t>exceptio legis Laetoriae</w:t>
      </w:r>
      <w:r>
        <w:rPr>
          <w:rStyle w:val="Hyperlink.0"/>
          <w:outline w:val="0"/>
          <w:color w:val="000000"/>
          <w:sz w:val="20"/>
          <w:szCs w:val="20"/>
          <w:u w:color="000000"/>
          <w:rtl w:val="0"/>
          <w:lang w:val="en-US"/>
          <w14:textFill>
            <w14:solidFill>
              <w14:srgbClr w14:val="000000"/>
            </w14:solidFill>
          </w14:textFill>
        </w:rPr>
        <w:t xml:space="preserve"> and </w:t>
      </w:r>
      <w:r>
        <w:rPr>
          <w:rStyle w:val="Hyperlink.0"/>
          <w:i w:val="1"/>
          <w:iCs w:val="1"/>
          <w:outline w:val="0"/>
          <w:color w:val="000000"/>
          <w:sz w:val="20"/>
          <w:szCs w:val="20"/>
          <w:u w:color="000000"/>
          <w:rtl w:val="0"/>
          <w:lang w:val="en-US"/>
          <w14:textFill>
            <w14:solidFill>
              <w14:srgbClr w14:val="000000"/>
            </w14:solidFill>
          </w14:textFill>
        </w:rPr>
        <w:t xml:space="preserve">restitutio in integrum ob aetatem. </w:t>
      </w:r>
      <w:r>
        <w:rPr>
          <w:rStyle w:val="Hyperlink.0"/>
          <w:outline w:val="0"/>
          <w:color w:val="000000"/>
          <w:sz w:val="20"/>
          <w:szCs w:val="20"/>
          <w:u w:color="000000"/>
          <w:rtl w:val="0"/>
          <w:lang w:val="en-US"/>
          <w14:textFill>
            <w14:solidFill>
              <w14:srgbClr w14:val="000000"/>
            </w14:solidFill>
          </w14:textFill>
        </w:rPr>
        <w:t xml:space="preserve">See </w:t>
      </w:r>
      <w:r>
        <w:rPr>
          <w:rStyle w:val="Hyperlink.1"/>
        </w:rPr>
        <w:fldChar w:fldCharType="begin" w:fldLock="0"/>
      </w:r>
      <w:r>
        <w:rPr>
          <w:rStyle w:val="Hyperlink.1"/>
        </w:rPr>
        <w:instrText xml:space="preserve"> HYPERLINK "https://www.worldcat.org/title/lex-laetoria-minore-eta-e-crisi-sociale-tra-il-iii-e-il-ii-ac/oclc/802949219"</w:instrText>
      </w:r>
      <w:r>
        <w:rPr>
          <w:rStyle w:val="Hyperlink.1"/>
        </w:rPr>
        <w:fldChar w:fldCharType="separate" w:fldLock="0"/>
      </w:r>
      <w:r>
        <w:rPr>
          <w:rStyle w:val="Hyperlink.1"/>
          <w:rtl w:val="0"/>
        </w:rPr>
        <w:t>di Salvo (1979)</w:t>
      </w:r>
      <w:r>
        <w:rPr/>
        <w:fldChar w:fldCharType="end" w:fldLock="0"/>
      </w:r>
      <w:r>
        <w:rPr>
          <w:rStyle w:val="Hyperlink.0"/>
          <w:outline w:val="0"/>
          <w:color w:val="000000"/>
          <w:sz w:val="20"/>
          <w:szCs w:val="20"/>
          <w:u w:color="000000"/>
          <w:rtl w:val="0"/>
          <w:lang w:val="en-US"/>
          <w14:textFill>
            <w14:solidFill>
              <w14:srgbClr w14:val="000000"/>
            </w14:solidFill>
          </w14:textFill>
        </w:rPr>
        <w:t>.</w:t>
      </w:r>
    </w:p>
  </w:footnote>
  <w:footnote w:id="24">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Azara and Eula 1964: </w:t>
      </w:r>
      <w:r>
        <w:rPr>
          <w:rStyle w:val="Hyperlink.0"/>
          <w:i w:val="1"/>
          <w:iCs w:val="1"/>
          <w:outline w:val="0"/>
          <w:color w:val="000000"/>
          <w:sz w:val="20"/>
          <w:szCs w:val="20"/>
          <w:u w:color="000000"/>
          <w:rtl w:val="0"/>
          <w:lang w:val="en-US"/>
          <w14:textFill>
            <w14:solidFill>
              <w14:srgbClr w14:val="000000"/>
            </w14:solidFill>
          </w14:textFill>
        </w:rPr>
        <w:t>s.v.</w:t>
      </w:r>
      <w:r>
        <w:rPr>
          <w:rStyle w:val="Hyperlink.0"/>
          <w:outline w:val="0"/>
          <w:color w:val="000000"/>
          <w:sz w:val="20"/>
          <w:szCs w:val="20"/>
          <w:u w:color="000000"/>
          <w:rtl w:val="0"/>
          <w:lang w:val="en-US"/>
          <w14:textFill>
            <w14:solidFill>
              <w14:srgbClr w14:val="000000"/>
            </w14:solidFill>
          </w14:textFill>
        </w:rPr>
        <w:t xml:space="preserve"> cura; Babusiaux 2023: 2419</w:t>
      </w:r>
      <w:r>
        <w:rPr>
          <w:rStyle w:val="Hyperlink.0"/>
          <w:rFonts w:ascii="Times Roman" w:hAnsi="Times Roman"/>
          <w:outline w:val="0"/>
          <w:color w:val="000000"/>
          <w:sz w:val="20"/>
          <w:szCs w:val="20"/>
          <w:u w:color="000000"/>
          <w:rtl w:val="0"/>
          <w:lang w:val="en-US"/>
          <w14:textFill>
            <w14:solidFill>
              <w14:srgbClr w14:val="000000"/>
            </w14:solidFill>
          </w14:textFill>
        </w:rPr>
        <w:t>.</w:t>
      </w:r>
    </w:p>
  </w:footnote>
  <w:footnote w:id="25">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The choice of the monk for a testamentary tutor may be somewhat surprising, for monks as much as clergy were freed from the duties of both guardianship and curatorship, CJ 1.3.51: Justinian. This may explain the form of the appointment which is phrased as a kind request (</w:t>
      </w:r>
      <w:r>
        <w:rPr>
          <w:rStyle w:val="Hyperlink.0"/>
          <w:i w:val="1"/>
          <w:iCs w:val="1"/>
          <w:outline w:val="0"/>
          <w:color w:val="000000"/>
          <w:sz w:val="20"/>
          <w:szCs w:val="20"/>
          <w:u w:color="000000"/>
          <w:rtl w:val="0"/>
          <w:lang w:val="en-US"/>
          <w14:textFill>
            <w14:solidFill>
              <w14:srgbClr w14:val="000000"/>
            </w14:solidFill>
          </w14:textFill>
        </w:rPr>
        <w:t>fideicommissum</w:t>
      </w:r>
      <w:r>
        <w:rPr>
          <w:rStyle w:val="Hyperlink.0"/>
          <w:outline w:val="0"/>
          <w:color w:val="000000"/>
          <w:sz w:val="20"/>
          <w:szCs w:val="20"/>
          <w:u w:color="000000"/>
          <w:rtl w:val="0"/>
          <w:lang w:val="en-US"/>
          <w14:textFill>
            <w14:solidFill>
              <w14:srgbClr w14:val="000000"/>
            </w14:solidFill>
          </w14:textFill>
        </w:rPr>
        <w:t xml:space="preserve">), not a proper appointment. Yet, the appointment of apa Besas in in </w:t>
      </w:r>
      <w:r>
        <w:rPr>
          <w:rStyle w:val="Hyperlink.7"/>
        </w:rPr>
        <w:fldChar w:fldCharType="begin" w:fldLock="0"/>
      </w:r>
      <w:r>
        <w:rPr>
          <w:rStyle w:val="Hyperlink.7"/>
        </w:rPr>
        <w:instrText xml:space="preserve"> HYPERLINK "https://papyri.info/ddbdp/p.cair.masp%3B2%3B67151dupl"</w:instrText>
      </w:r>
      <w:r>
        <w:rPr>
          <w:rStyle w:val="Hyperlink.7"/>
        </w:rPr>
        <w:fldChar w:fldCharType="separate" w:fldLock="0"/>
      </w:r>
      <w:r>
        <w:rPr>
          <w:rStyle w:val="Hyperlink.7"/>
          <w:rtl w:val="0"/>
        </w:rPr>
        <w:t>P.Cair.Masp. 2 67151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as a guardian followed the generous bequests of boats and money to the monastery, so it is difficult to imagine that the superior of apa Ieremias would have refused the request. Such a bequest reduced the risk of a detriment to the holy house which </w:t>
      </w:r>
      <w:r>
        <w:rPr>
          <w:rStyle w:val="Hyperlink.0"/>
          <w:i w:val="1"/>
          <w:iCs w:val="1"/>
          <w:outline w:val="0"/>
          <w:color w:val="000000"/>
          <w:sz w:val="20"/>
          <w:szCs w:val="20"/>
          <w:u w:color="000000"/>
          <w:rtl w:val="0"/>
          <w:lang w:val="en-US"/>
          <w14:textFill>
            <w14:solidFill>
              <w14:srgbClr w14:val="000000"/>
            </w14:solidFill>
          </w14:textFill>
        </w:rPr>
        <w:t xml:space="preserve">tutela </w:t>
      </w:r>
      <w:r>
        <w:rPr>
          <w:rStyle w:val="Hyperlink.0"/>
          <w:outline w:val="0"/>
          <w:color w:val="000000"/>
          <w:sz w:val="20"/>
          <w:szCs w:val="20"/>
          <w:u w:color="000000"/>
          <w:rtl w:val="0"/>
          <w:lang w:val="en-US"/>
          <w14:textFill>
            <w14:solidFill>
              <w14:srgbClr w14:val="000000"/>
            </w14:solidFill>
          </w14:textFill>
        </w:rPr>
        <w:t xml:space="preserve">could cause, Nov. 123.6, cf. Can. 3 &amp; 7 of Chalcedon, </w:t>
      </w:r>
      <w:r>
        <w:rPr>
          <w:rStyle w:val="Hyperlink.1"/>
        </w:rPr>
        <w:fldChar w:fldCharType="begin" w:fldLock="0"/>
      </w:r>
      <w:r>
        <w:rPr>
          <w:rStyle w:val="Hyperlink.1"/>
        </w:rPr>
        <w:instrText xml:space="preserve"> HYPERLINK "https://katalogi.bn.org.pl/discovery/fulldisplay?vid=48OMNIS_NLOP:48OMNIS_NLOP&amp;docid=alma991052742014205066&amp;context=L"</w:instrText>
      </w:r>
      <w:r>
        <w:rPr>
          <w:rStyle w:val="Hyperlink.1"/>
        </w:rPr>
        <w:fldChar w:fldCharType="separate" w:fldLock="0"/>
      </w:r>
      <w:r>
        <w:rPr>
          <w:rStyle w:val="Hyperlink.1"/>
          <w:rtl w:val="0"/>
        </w:rPr>
        <w:t>Wojtczak (2018/2019)</w:t>
      </w:r>
      <w:r>
        <w:rPr/>
        <w:fldChar w:fldCharType="end" w:fldLock="0"/>
      </w:r>
      <w:r>
        <w:rPr>
          <w:rStyle w:val="Hyperlink.0"/>
          <w:outline w:val="0"/>
          <w:color w:val="000000"/>
          <w:sz w:val="20"/>
          <w:szCs w:val="20"/>
          <w:u w:color="000000"/>
          <w:rtl w:val="0"/>
          <w:lang w:val="en-US"/>
          <w14:textFill>
            <w14:solidFill>
              <w14:srgbClr w14:val="000000"/>
            </w14:solidFill>
          </w14:textFill>
        </w:rPr>
        <w:t>: 154 n. 110.</w:t>
      </w:r>
    </w:p>
  </w:footnote>
  <w:footnote w:id="26">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"https://papyri.info/biblio/34303"</w:instrText>
      </w:r>
      <w:r>
        <w:rPr>
          <w:rStyle w:val="Hyperlink.1"/>
        </w:rPr>
        <w:fldChar w:fldCharType="separate" w:fldLock="0"/>
      </w:r>
      <w:r>
        <w:rPr>
          <w:rStyle w:val="Hyperlink.1"/>
          <w:rtl w:val="0"/>
        </w:rPr>
        <w:t>Steinwenter (1932)</w:t>
      </w:r>
      <w:r>
        <w:rPr/>
        <w:fldChar w:fldCharType="end" w:fldLock="0"/>
      </w:r>
      <w:r>
        <w:rPr>
          <w:rStyle w:val="Hyperlink.0"/>
          <w:outline w:val="0"/>
          <w:color w:val="000000"/>
          <w:sz w:val="20"/>
          <w:szCs w:val="20"/>
          <w:u w:color="000000"/>
          <w:rtl w:val="0"/>
          <w:lang w:val="en-US"/>
          <w14:textFill>
            <w14:solidFill>
              <w14:srgbClr w14:val="000000"/>
            </w14:solidFill>
          </w14:textFill>
        </w:rPr>
        <w:t>: 87</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88.</w:t>
      </w:r>
    </w:p>
  </w:footnote>
  <w:footnote w:id="27">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"https://papyri.info/biblio/80637"</w:instrText>
      </w:r>
      <w:r>
        <w:rPr>
          <w:rStyle w:val="Hyperlink.1"/>
        </w:rPr>
        <w:fldChar w:fldCharType="separate" w:fldLock="0"/>
      </w:r>
      <w:r>
        <w:rPr>
          <w:rStyle w:val="Hyperlink.1"/>
          <w:rtl w:val="0"/>
        </w:rPr>
        <w:t>Ruffini (2011)</w:t>
      </w:r>
      <w:r>
        <w:rPr/>
        <w:fldChar w:fldCharType="end" w:fldLock="0"/>
      </w:r>
      <w:r>
        <w:rPr>
          <w:rStyle w:val="Hyperlink.0"/>
          <w:outline w:val="0"/>
          <w:color w:val="000000"/>
          <w:sz w:val="20"/>
          <w:szCs w:val="20"/>
          <w:u w:color="000000"/>
          <w:rtl w:val="0"/>
          <w:lang w:val="en-US"/>
          <w14:textFill>
            <w14:solidFill>
              <w14:srgbClr w14:val="000000"/>
            </w14:solidFill>
          </w14:textFill>
        </w:rPr>
        <w:t>: 513</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516.</w:t>
      </w:r>
    </w:p>
  </w:footnote>
  <w:footnote w:id="28">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"https://papyri.info/biblio/96342"</w:instrText>
      </w:r>
      <w:r>
        <w:rPr>
          <w:rStyle w:val="Hyperlink.1"/>
        </w:rPr>
        <w:fldChar w:fldCharType="separate" w:fldLock="0"/>
      </w:r>
      <w:r>
        <w:rPr>
          <w:rStyle w:val="Hyperlink.1"/>
          <w:rtl w:val="0"/>
        </w:rPr>
        <w:t>Marthot (2013)</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vol. II, s.v. </w:t>
      </w:r>
      <w:r>
        <w:rPr>
          <w:rStyle w:val="Hyperlink.0"/>
          <w:rFonts w:ascii="IFAO-Grec Unicode" w:hAnsi="IFAO-Grec Unicode" w:hint="default"/>
          <w:outline w:val="0"/>
          <w:color w:val="000000"/>
          <w:sz w:val="20"/>
          <w:szCs w:val="20"/>
          <w:u w:color="000000"/>
          <w:rtl w:val="0"/>
          <w14:textFill>
            <w14:solidFill>
              <w14:srgbClr w14:val="000000"/>
            </w14:solidFill>
          </w14:textFill>
        </w:rPr>
        <w:t>Ψιβανωβετ</w:t>
      </w:r>
      <w:r>
        <w:rPr>
          <w:rStyle w:val="Hyperlink.0"/>
          <w:outline w:val="0"/>
          <w:color w:val="000000"/>
          <w:sz w:val="20"/>
          <w:szCs w:val="20"/>
          <w:u w:color="000000"/>
          <w:rtl w:val="0"/>
          <w:lang w:val="en-US"/>
          <w14:textFill>
            <w14:solidFill>
              <w14:srgbClr w14:val="000000"/>
            </w14:solidFill>
          </w14:textFill>
        </w:rPr>
        <w:t>, Psiban</w:t>
      </w:r>
      <w:r>
        <w:rPr>
          <w:rStyle w:val="Hyperlink.0"/>
          <w:outline w:val="0"/>
          <w:color w:val="000000"/>
          <w:sz w:val="20"/>
          <w:szCs w:val="20"/>
          <w:u w:color="000000"/>
          <w:rtl w:val="0"/>
          <w:lang w:val="en-US"/>
          <w14:textFill>
            <w14:solidFill>
              <w14:srgbClr w14:val="000000"/>
            </w14:solidFill>
          </w14:textFill>
        </w:rPr>
        <w:t>ô</w:t>
      </w:r>
      <w:r>
        <w:rPr>
          <w:rStyle w:val="Hyperlink.0"/>
          <w:outline w:val="0"/>
          <w:color w:val="000000"/>
          <w:sz w:val="20"/>
          <w:szCs w:val="20"/>
          <w:u w:color="000000"/>
          <w:rtl w:val="0"/>
          <w:lang w:val="en-US"/>
          <w14:textFill>
            <w14:solidFill>
              <w14:srgbClr w14:val="000000"/>
            </w14:solidFill>
          </w14:textFill>
        </w:rPr>
        <w:t>bet.</w:t>
      </w:r>
    </w:p>
  </w:footnote>
  <w:footnote w:id="29">
    <w:p>
      <w:pPr>
        <w:pStyle w:val="footnote text"/>
      </w:pPr>
      <w:r>
        <w:rPr>
          <w:rStyle w:val="Hyperlink.0"/>
          <w:outline w:val="0"/>
          <w:color w:val="222222"/>
          <w:u w:color="222222"/>
          <w:vertAlign w:val="superscript"/>
          <w14:textFill>
            <w14:solidFill>
              <w14:srgbClr w14:val="222222"/>
            </w14:solidFill>
          </w14:textFill>
        </w:rPr>
        <w:footnoteRef/>
      </w:r>
      <w:r>
        <w:rPr>
          <w:rStyle w:val="Hyperlink.0"/>
          <w:rFonts w:ascii="Times New Roman" w:hAnsi="Times New Roman"/>
          <w:rtl w:val="0"/>
          <w:lang w:val="en-US"/>
        </w:rPr>
        <w:t xml:space="preserve"> </w:t>
      </w: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"https://papyri.info/biblio/36853"</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K</w:t>
      </w:r>
      <w:r>
        <w:rPr>
          <w:rStyle w:val="Hyperlink.3"/>
          <w:rFonts w:ascii="Times New Roman" w:hAnsi="Times New Roman" w:hint="default"/>
          <w:rtl w:val="0"/>
          <w:lang w:val="de-DE"/>
        </w:rPr>
        <w:t>ü</w:t>
      </w:r>
      <w:r>
        <w:rPr>
          <w:rStyle w:val="Hyperlink.3"/>
          <w:rFonts w:ascii="Times New Roman" w:hAnsi="Times New Roman"/>
          <w:rtl w:val="0"/>
          <w:lang w:val="de-DE"/>
        </w:rPr>
        <w:t>bler (1939)</w:t>
      </w:r>
      <w:r>
        <w:rPr/>
        <w:fldChar w:fldCharType="end" w:fldLock="0"/>
      </w:r>
      <w:r>
        <w:rPr>
          <w:rStyle w:val="Hyperlink.0"/>
          <w:rFonts w:ascii="Times New Roman" w:hAnsi="Times New Roman"/>
          <w:rtl w:val="0"/>
          <w:lang w:val="en-US"/>
        </w:rPr>
        <w:t>: 562</w:t>
      </w:r>
      <w:r>
        <w:rPr>
          <w:rStyle w:val="Hyperlink.0"/>
          <w:rFonts w:ascii="Times New Roman" w:hAnsi="Times New Roman" w:hint="default"/>
          <w:rtl w:val="0"/>
          <w:lang w:val="en-US"/>
        </w:rPr>
        <w:t>–</w:t>
      </w:r>
      <w:r>
        <w:rPr>
          <w:rStyle w:val="Hyperlink.0"/>
          <w:rFonts w:ascii="Times New Roman" w:hAnsi="Times New Roman"/>
          <w:rtl w:val="0"/>
          <w:lang w:val="en-US"/>
        </w:rPr>
        <w:t>569.</w:t>
      </w:r>
    </w:p>
  </w:footnote>
  <w:footnote w:id="30">
    <w:p>
      <w:pPr>
        <w:pStyle w:val="footnote text"/>
      </w:pPr>
      <w:r>
        <w:rPr>
          <w:rStyle w:val="Hyperlink.0"/>
          <w:outline w:val="0"/>
          <w:color w:val="222222"/>
          <w:u w:color="222222"/>
          <w:vertAlign w:val="superscript"/>
          <w14:textFill>
            <w14:solidFill>
              <w14:srgbClr w14:val="222222"/>
            </w14:solidFill>
          </w14:textFill>
        </w:rPr>
        <w:footnoteRef/>
      </w:r>
      <w:r>
        <w:rPr>
          <w:rStyle w:val="Hyperlink.0"/>
          <w:rFonts w:ascii="Times New Roman" w:hAnsi="Times New Roman"/>
          <w:rtl w:val="0"/>
          <w:lang w:val="en-US"/>
        </w:rPr>
        <w:t xml:space="preserve">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"https://papyri.info/biblio/13571?q=GAGOS+AND+VAN+MINNEN"</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Gagos, van Minnen (1994)</w:t>
      </w:r>
      <w:r>
        <w:rPr/>
        <w:fldChar w:fldCharType="end" w:fldLock="0"/>
      </w:r>
      <w:r>
        <w:rPr>
          <w:rStyle w:val="Hyperlink.0"/>
          <w:rFonts w:ascii="Times New Roman" w:hAnsi="Times New Roman"/>
          <w:rtl w:val="0"/>
          <w:lang w:val="en-US"/>
        </w:rPr>
        <w:t xml:space="preserve"> 1994: 112</w:t>
      </w:r>
      <w:r>
        <w:rPr>
          <w:rStyle w:val="Hyperlink.0"/>
          <w:rFonts w:ascii="Times New Roman" w:hAnsi="Times New Roman" w:hint="default"/>
          <w:rtl w:val="0"/>
          <w:lang w:val="en-US"/>
        </w:rPr>
        <w:t>–</w:t>
      </w:r>
      <w:r>
        <w:rPr>
          <w:rStyle w:val="Hyperlink.0"/>
          <w:rFonts w:ascii="Times New Roman" w:hAnsi="Times New Roman"/>
          <w:rtl w:val="0"/>
          <w:lang w:val="en-US"/>
        </w:rPr>
        <w:t>113.</w:t>
      </w:r>
      <w:r>
        <w:rPr>
          <w:rStyle w:val="Hyperlink.0"/>
          <w:rFonts w:ascii="Times New Roman" w:hAnsi="Times New Roman"/>
          <w:rtl w:val="0"/>
          <w:lang w:val="en-US"/>
        </w:rPr>
        <w:t xml:space="preserve"> See also </w:t>
      </w: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"https://papyri.info/biblio/72163"</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Palme (2003)</w:t>
      </w:r>
      <w:r>
        <w:rPr/>
        <w:fldChar w:fldCharType="end" w:fldLock="0"/>
      </w:r>
      <w:r>
        <w:rPr>
          <w:rStyle w:val="Hyperlink.0"/>
          <w:rFonts w:ascii="Times New Roman" w:hAnsi="Times New Roman"/>
          <w:rtl w:val="0"/>
          <w:lang w:val="en-US"/>
        </w:rPr>
        <w:t>: 538</w:t>
      </w:r>
      <w:r>
        <w:rPr>
          <w:rStyle w:val="Hyperlink.0"/>
          <w:rFonts w:ascii="Times New Roman" w:hAnsi="Times New Roman" w:hint="default"/>
          <w:rtl w:val="0"/>
          <w:lang w:val="en-US"/>
        </w:rPr>
        <w:t>–</w:t>
      </w:r>
      <w:r>
        <w:rPr>
          <w:rStyle w:val="Hyperlink.0"/>
          <w:rFonts w:ascii="Times New Roman" w:hAnsi="Times New Roman"/>
          <w:rtl w:val="0"/>
          <w:lang w:val="en-US"/>
        </w:rPr>
        <w:t>551.</w:t>
      </w:r>
    </w:p>
  </w:footnote>
  <w:footnote w:id="31">
    <w:p>
      <w:pPr>
        <w:pStyle w:val="Normal.0"/>
        <w:jc w:val="both"/>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Yet, it had no constitutive value, as the material truth was investigated every time, a situation illustrated by </w:t>
      </w:r>
      <w:r>
        <w:rPr>
          <w:rStyle w:val="Hyperlink.1"/>
        </w:rPr>
        <w:fldChar w:fldCharType="begin" w:fldLock="0"/>
      </w:r>
      <w:r>
        <w:rPr>
          <w:rStyle w:val="Hyperlink.1"/>
        </w:rPr>
        <w:instrText xml:space="preserve"> HYPERLINK "https://papyri.info/ddbdp/p.mich%3B13%3B659"</w:instrText>
      </w:r>
      <w:r>
        <w:rPr>
          <w:rStyle w:val="Hyperlink.1"/>
        </w:rPr>
        <w:fldChar w:fldCharType="separate" w:fldLock="0"/>
      </w:r>
      <w:r>
        <w:rPr>
          <w:rStyle w:val="Hyperlink.1"/>
          <w:rtl w:val="0"/>
          <w:lang w:val="en-US"/>
        </w:rPr>
        <w:t>P.Mich. 13 659</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 P. Vat. Aphrod. 17.33</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40 (527</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547) in which the vendor claimed that because a long time had passed since they contracted the now controversial sale, they were not required to keep the proofs. The controversy was resolved regardless: see </w:t>
      </w:r>
      <w:r>
        <w:rPr>
          <w:rStyle w:val="Hyperlink.1"/>
        </w:rPr>
        <w:fldChar w:fldCharType="begin" w:fldLock="0"/>
      </w:r>
      <w:r>
        <w:rPr>
          <w:rStyle w:val="Hyperlink.1"/>
        </w:rPr>
        <w:instrText xml:space="preserve"> HYPERLINK "http://cejsh.icm.edu.pl/cejsh/element/bwmeta1.element.desklight-e99bbfae-fd40-4419-85bd-ffd2c0c34700"</w:instrText>
      </w:r>
      <w:r>
        <w:rPr>
          <w:rStyle w:val="Hyperlink.1"/>
        </w:rPr>
        <w:fldChar w:fldCharType="separate" w:fldLock="0"/>
      </w:r>
      <w:r>
        <w:rPr>
          <w:rStyle w:val="Hyperlink.1"/>
          <w:rtl w:val="0"/>
          <w:lang w:val="en-US"/>
        </w:rPr>
        <w:t>Wojtczak (2016)</w:t>
      </w:r>
      <w:r>
        <w:rPr/>
        <w:fldChar w:fldCharType="end" w:fldLock="0"/>
      </w:r>
      <w:r>
        <w:rPr>
          <w:rStyle w:val="Hyperlink.0"/>
          <w:outline w:val="0"/>
          <w:color w:val="000000"/>
          <w:sz w:val="20"/>
          <w:szCs w:val="20"/>
          <w:u w:color="000000"/>
          <w:rtl w:val="0"/>
          <w:lang w:val="en-US"/>
          <w14:textFill>
            <w14:solidFill>
              <w14:srgbClr w14:val="000000"/>
            </w14:solidFill>
          </w14:textFill>
        </w:rPr>
        <w:t>: 293</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295.</w:t>
      </w:r>
    </w:p>
  </w:footnote>
  <w:footnote w:id="32">
    <w:p>
      <w:pPr>
        <w:pStyle w:val="footnote text"/>
      </w:pPr>
      <w:r>
        <w:rPr>
          <w:rStyle w:val="Hyperlink.0"/>
          <w:vertAlign w:val="superscript"/>
          <w:lang w:val="en-US"/>
        </w:rPr>
        <w:footnoteRef/>
      </w:r>
      <w:r>
        <w:rPr>
          <w:rStyle w:val="Hyperlink.0"/>
          <w:rFonts w:ascii="Times New Roman" w:hAnsi="Times New Roman"/>
          <w:rtl w:val="0"/>
          <w:lang w:val="en-US"/>
        </w:rPr>
        <w:t xml:space="preserve"> See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"https://doi.org/10.1515/9783110541397-006"</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Fournet (2018)</w:t>
      </w:r>
      <w:r>
        <w:rPr/>
        <w:fldChar w:fldCharType="end" w:fldLock="0"/>
      </w:r>
      <w:r>
        <w:rPr>
          <w:rStyle w:val="Hyperlink.0"/>
          <w:rFonts w:ascii="Times New Roman" w:hAnsi="Times New Roman"/>
          <w:rtl w:val="0"/>
          <w:lang w:val="en-US"/>
        </w:rPr>
        <w:t>: 175.</w:t>
      </w:r>
    </w:p>
  </w:footnote>
  <w:footnote w:id="33">
    <w:p>
      <w:pPr>
        <w:pStyle w:val="footnote text"/>
      </w:pPr>
      <w:r>
        <w:rPr>
          <w:rStyle w:val="Hyperlink.0"/>
          <w:outline w:val="0"/>
          <w:color w:val="222222"/>
          <w:u w:color="222222"/>
          <w:vertAlign w:val="superscript"/>
          <w:lang w:val="en-US"/>
          <w14:textFill>
            <w14:solidFill>
              <w14:srgbClr w14:val="222222"/>
            </w14:solidFill>
          </w14:textFill>
        </w:rPr>
        <w:footnoteRef/>
      </w:r>
      <w:r>
        <w:rPr>
          <w:rStyle w:val="Hyperlink.0"/>
          <w:rFonts w:ascii="Times New Roman" w:hAnsi="Times New Roman"/>
          <w:rtl w:val="0"/>
          <w:lang w:val="en-US"/>
        </w:rPr>
        <w:t xml:space="preserve"> </w:t>
      </w:r>
      <w:r>
        <w:rPr>
          <w:rStyle w:val="Hyperlink.0"/>
          <w:rFonts w:ascii="Times New Roman" w:hAnsi="Times New Roman"/>
          <w:outline w:val="0"/>
          <w:color w:val="222222"/>
          <w:u w:color="222222"/>
          <w:rtl w:val="0"/>
          <w:lang w:val="en-US"/>
          <w14:textFill>
            <w14:solidFill>
              <w14:srgbClr w14:val="222222"/>
            </w14:solidFill>
          </w14:textFill>
        </w:rPr>
        <w:t xml:space="preserve">See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"https://papyri.info/biblio/71708"</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Urbanik (2002</w:t>
      </w:r>
      <w:r>
        <w:rPr/>
        <w:fldChar w:fldCharType="end" w:fldLock="0"/>
      </w:r>
      <w:r>
        <w:rPr>
          <w:rStyle w:val="Hyperlink.0"/>
          <w:rFonts w:ascii="Times New Roman" w:hAnsi="Times New Roman"/>
          <w:outline w:val="0"/>
          <w:color w:val="000000"/>
          <w:u w:color="000000"/>
          <w:rtl w:val="0"/>
          <w:lang w:val="en-US"/>
          <w14:textFill>
            <w14:solidFill>
              <w14:srgbClr w14:val="000000"/>
            </w14:solidFill>
          </w14:textFill>
        </w:rPr>
        <w:t>)</w:t>
      </w:r>
      <w:r>
        <w:rPr>
          <w:rStyle w:val="Hyperlink.0"/>
          <w:rFonts w:ascii="Times New Roman" w:hAnsi="Times New Roman"/>
          <w:outline w:val="0"/>
          <w:color w:val="222222"/>
          <w:u w:color="222222"/>
          <w:rtl w:val="0"/>
          <w:lang w:val="en-US"/>
          <w14:textFill>
            <w14:solidFill>
              <w14:srgbClr w14:val="222222"/>
            </w14:solidFill>
          </w14:textFill>
        </w:rPr>
        <w:t>.</w:t>
      </w:r>
    </w:p>
  </w:footnote>
  <w:footnote w:id="34">
    <w:p>
      <w:pPr>
        <w:pStyle w:val="footnote text"/>
      </w:pPr>
      <w:r>
        <w:rPr>
          <w:rStyle w:val="Hyperlink.0"/>
          <w:outline w:val="0"/>
          <w:color w:val="222222"/>
          <w:u w:color="222222"/>
          <w:vertAlign w:val="superscript"/>
          <w:lang w:val="en-US"/>
          <w14:textFill>
            <w14:solidFill>
              <w14:srgbClr w14:val="222222"/>
            </w14:solidFill>
          </w14:textFill>
        </w:rPr>
        <w:footnoteRef/>
      </w:r>
      <w:r>
        <w:rPr>
          <w:rStyle w:val="Hyperlink.0"/>
          <w:rFonts w:ascii="Times New Roman" w:hAnsi="Times New Roman"/>
          <w:rtl w:val="0"/>
          <w:lang w:val="de-DE"/>
        </w:rPr>
        <w:t xml:space="preserve"> See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"https://papyri.info/biblio/34303"</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Steinwenter (1932)</w:t>
      </w:r>
      <w:r>
        <w:rPr/>
        <w:fldChar w:fldCharType="end" w:fldLock="0"/>
      </w:r>
      <w:r>
        <w:rPr>
          <w:rStyle w:val="Hyperlink.0"/>
          <w:rFonts w:ascii="Times New Roman" w:hAnsi="Times New Roman"/>
          <w:rtl w:val="0"/>
          <w:lang w:val="de-DE"/>
        </w:rPr>
        <w:t>: 81.</w:t>
      </w:r>
    </w:p>
  </w:footnote>
  <w:footnote w:id="35">
    <w:p>
      <w:pPr>
        <w:pStyle w:val="footnote text"/>
      </w:pPr>
      <w:r>
        <w:rPr>
          <w:rStyle w:val="Hyperlink.0"/>
          <w:outline w:val="0"/>
          <w:color w:val="000000"/>
          <w:u w:color="000000"/>
          <w:vertAlign w:val="superscript"/>
          <w14:textFill>
            <w14:solidFill>
              <w14:srgbClr w14:val="000000"/>
            </w14:solidFill>
          </w14:textFill>
        </w:rPr>
        <w:footnoteRef/>
      </w:r>
      <w:r>
        <w:rPr>
          <w:rStyle w:val="Hyperlink.0"/>
          <w:rFonts w:ascii="Times New Roman" w:hAnsi="Times New Roman"/>
          <w:rtl w:val="0"/>
          <w:lang w:val="en-US"/>
        </w:rPr>
        <w:t xml:space="preserve"> See the images on http://ipap.csad.ox.ac.uk/4DLink4/4DACTION/IPAPwebquery?vPub=P.Cair.Masp.&amp;vVol=2&amp;vNum=67156).</w:t>
      </w:r>
    </w:p>
  </w:footnote>
  <w:footnote w:id="36">
    <w:p>
      <w:pPr>
        <w:pStyle w:val="footnote text"/>
      </w:pPr>
      <w:r>
        <w:rPr>
          <w:rStyle w:val="Hyperlink.0"/>
          <w:outline w:val="0"/>
          <w:color w:val="000000"/>
          <w:u w:color="000000"/>
          <w:vertAlign w:val="superscript"/>
          <w:lang w:val="en-US"/>
          <w14:textFill>
            <w14:solidFill>
              <w14:srgbClr w14:val="000000"/>
            </w14:solidFill>
          </w14:textFill>
        </w:rPr>
        <w:footnoteRef/>
      </w:r>
      <w:r>
        <w:rPr>
          <w:rStyle w:val="Hyperlink.0"/>
          <w:rFonts w:ascii="Times New Roman" w:hAnsi="Times New Roman"/>
          <w:rtl w:val="0"/>
          <w:lang w:val="en-US"/>
        </w:rPr>
        <w:t xml:space="preserve"> Discussed with further epigraphic examples in </w:t>
      </w:r>
      <w:r>
        <w:rPr>
          <w:rStyle w:val="Hyperlink.3"/>
          <w:rFonts w:ascii="Times New Roman" w:cs="Times New Roman" w:hAnsi="Times New Roman" w:eastAsia="Times New Roman"/>
          <w:lang w:val="de-DE"/>
        </w:rPr>
        <w:fldChar w:fldCharType="begin" w:fldLock="0"/>
      </w:r>
      <w:r>
        <w:rPr>
          <w:rStyle w:val="Hyperlink.3"/>
          <w:rFonts w:ascii="Times New Roman" w:cs="Times New Roman" w:hAnsi="Times New Roman" w:eastAsia="Times New Roman"/>
          <w:lang w:val="de-DE"/>
        </w:rPr>
        <w:instrText xml:space="preserve"> HYPERLINK "https://zenon.dainst.org/Record/000178247"</w:instrText>
      </w:r>
      <w:r>
        <w:rPr>
          <w:rStyle w:val="Hyperlink.3"/>
          <w:rFonts w:ascii="Times New Roman" w:cs="Times New Roman" w:hAnsi="Times New Roman" w:eastAsia="Times New Roman"/>
          <w:lang w:val="de-DE"/>
        </w:rPr>
        <w:fldChar w:fldCharType="separate" w:fldLock="0"/>
      </w:r>
      <w:r>
        <w:rPr>
          <w:rStyle w:val="Hyperlink.3"/>
          <w:rFonts w:ascii="Times New Roman" w:hAnsi="Times New Roman"/>
          <w:rtl w:val="0"/>
          <w:lang w:val="de-DE"/>
        </w:rPr>
        <w:t>Wilhelm (1909)</w:t>
      </w:r>
      <w:r>
        <w:rPr/>
        <w:fldChar w:fldCharType="end" w:fldLock="0"/>
      </w:r>
      <w:r>
        <w:rPr>
          <w:rStyle w:val="Hyperlink.0"/>
          <w:rFonts w:ascii="Times New Roman" w:hAnsi="Times New Roman"/>
          <w:rtl w:val="0"/>
          <w:lang w:val="en-US"/>
        </w:rPr>
        <w:t>: 260</w:t>
      </w:r>
      <w:r>
        <w:rPr>
          <w:rStyle w:val="Hyperlink.0"/>
          <w:rFonts w:ascii="Times New Roman" w:hAnsi="Times New Roman" w:hint="default"/>
          <w:rtl w:val="0"/>
          <w:lang w:val="en-US"/>
        </w:rPr>
        <w:t>–</w:t>
      </w:r>
      <w:r>
        <w:rPr>
          <w:rStyle w:val="Hyperlink.0"/>
          <w:rFonts w:ascii="Times New Roman" w:hAnsi="Times New Roman"/>
          <w:rtl w:val="0"/>
          <w:lang w:val="en-US"/>
        </w:rPr>
        <w:t>261.</w:t>
      </w:r>
    </w:p>
  </w:footnote>
  <w:footnote w:id="37">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Obviously, not all documents are preserved in a state that allows us to see whether the clause was added, but some are complete and do not contain it. e.g. P.Lond. 5 1686 (565).</w:t>
      </w:r>
    </w:p>
  </w:footnote>
  <w:footnote w:id="38">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"https://papyri.info/ddbdp/p.vat.aphrod%3B%3B5"</w:instrText>
      </w:r>
      <w:r>
        <w:rPr>
          <w:rStyle w:val="Hyperlink.1"/>
        </w:rPr>
        <w:fldChar w:fldCharType="separate" w:fldLock="0"/>
      </w:r>
      <w:r>
        <w:rPr>
          <w:rStyle w:val="Hyperlink.1"/>
          <w:rtl w:val="0"/>
        </w:rPr>
        <w:t>P.Vat.Aphrod. 5</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fr. C.7; </w:t>
      </w:r>
      <w:r>
        <w:rPr>
          <w:rStyle w:val="Hyperlink.1"/>
        </w:rPr>
        <w:fldChar w:fldCharType="begin" w:fldLock="0"/>
      </w:r>
      <w:r>
        <w:rPr>
          <w:rStyle w:val="Hyperlink.1"/>
        </w:rPr>
        <w:instrText xml:space="preserve"> HYPERLINK "https://papyri.info/ddbdp/p.michael%3B%3B40"</w:instrText>
      </w:r>
      <w:r>
        <w:rPr>
          <w:rStyle w:val="Hyperlink.1"/>
        </w:rPr>
        <w:fldChar w:fldCharType="separate" w:fldLock="0"/>
      </w:r>
      <w:r>
        <w:rPr>
          <w:rStyle w:val="Hyperlink.1"/>
          <w:rtl w:val="0"/>
        </w:rPr>
        <w:t>P.Michael. 40</w:t>
      </w:r>
      <w:r>
        <w:rPr/>
        <w:fldChar w:fldCharType="end" w:fldLock="0"/>
      </w:r>
      <w:r>
        <w:rPr>
          <w:rStyle w:val="Hyperlink.0"/>
          <w:outline w:val="0"/>
          <w:color w:val="000000"/>
          <w:sz w:val="20"/>
          <w:szCs w:val="20"/>
          <w:u w:color="000000"/>
          <w:rtl w:val="0"/>
          <w:lang w:val="de-DE"/>
          <w14:textFill>
            <w14:solidFill>
              <w14:srgbClr w14:val="000000"/>
            </w14:solidFill>
          </w14:textFill>
        </w:rPr>
        <w:t xml:space="preserve">.51; </w:t>
      </w:r>
      <w:r>
        <w:rPr>
          <w:rStyle w:val="Hyperlink.4"/>
        </w:rPr>
        <w:fldChar w:fldCharType="begin" w:fldLock="0"/>
      </w:r>
      <w:r>
        <w:rPr>
          <w:rStyle w:val="Hyperlink.4"/>
        </w:rPr>
        <w:instrText xml:space="preserve"> HYPERLINK "https://papyri.info/ddbdp/p.cair.masp%3B3%3B67169bis"</w:instrText>
      </w:r>
      <w:r>
        <w:rPr>
          <w:rStyle w:val="Hyperlink.4"/>
        </w:rPr>
        <w:fldChar w:fldCharType="separate" w:fldLock="0"/>
      </w:r>
      <w:r>
        <w:rPr>
          <w:rStyle w:val="Hyperlink.4"/>
          <w:rtl w:val="0"/>
          <w:lang w:val="de-DE"/>
        </w:rPr>
        <w:t>P.Cair.Masp. 2 67169 bis</w:t>
      </w:r>
      <w:r>
        <w:rPr/>
        <w:fldChar w:fldCharType="end" w:fldLock="0"/>
      </w:r>
      <w:r>
        <w:rPr>
          <w:rStyle w:val="Hyperlink.0"/>
          <w:outline w:val="0"/>
          <w:color w:val="000000"/>
          <w:sz w:val="20"/>
          <w:szCs w:val="20"/>
          <w:u w:color="000000"/>
          <w:rtl w:val="0"/>
          <w:lang w:val="de-DE"/>
          <w14:textFill>
            <w14:solidFill>
              <w14:srgbClr w14:val="000000"/>
            </w14:solidFill>
          </w14:textFill>
        </w:rPr>
        <w:t xml:space="preserve">.43 (569); </w:t>
      </w:r>
      <w:r>
        <w:rPr>
          <w:rStyle w:val="Hyperlink.1"/>
        </w:rPr>
        <w:fldChar w:fldCharType="begin" w:fldLock="0"/>
      </w:r>
      <w:r>
        <w:rPr>
          <w:rStyle w:val="Hyperlink.1"/>
        </w:rPr>
        <w:instrText xml:space="preserve"> HYPERLINK "https://papyri.info/apis/michigan.apis.3016"</w:instrText>
      </w:r>
      <w:r>
        <w:rPr>
          <w:rStyle w:val="Hyperlink.1"/>
        </w:rPr>
        <w:fldChar w:fldCharType="separate" w:fldLock="0"/>
      </w:r>
      <w:r>
        <w:rPr>
          <w:rStyle w:val="Hyperlink.1"/>
          <w:rtl w:val="0"/>
        </w:rPr>
        <w:t>P.Mich. 13 664</w:t>
      </w:r>
      <w:r>
        <w:rPr/>
        <w:fldChar w:fldCharType="end" w:fldLock="0"/>
      </w:r>
      <w:r>
        <w:rPr>
          <w:rStyle w:val="Hyperlink.0"/>
          <w:sz w:val="20"/>
          <w:szCs w:val="20"/>
          <w:rtl w:val="0"/>
          <w:lang w:val="en-US"/>
        </w:rPr>
        <w:t>.</w:t>
      </w:r>
      <w:r>
        <w:rPr>
          <w:rStyle w:val="Hyperlink.0"/>
          <w:outline w:val="0"/>
          <w:color w:val="000000"/>
          <w:sz w:val="20"/>
          <w:szCs w:val="20"/>
          <w:u w:color="000000"/>
          <w:rtl w:val="0"/>
          <w:lang w:val="de-DE"/>
          <w14:textFill>
            <w14:solidFill>
              <w14:srgbClr w14:val="000000"/>
            </w14:solidFill>
          </w14:textFill>
        </w:rPr>
        <w:t xml:space="preserve">34; </w:t>
      </w:r>
      <w:r>
        <w:rPr>
          <w:rStyle w:val="Hyperlink.1"/>
        </w:rPr>
        <w:fldChar w:fldCharType="begin" w:fldLock="0"/>
      </w:r>
      <w:r>
        <w:rPr>
          <w:rStyle w:val="Hyperlink.1"/>
        </w:rPr>
        <w:instrText xml:space="preserve"> HYPERLINK "https://papyri.info/ddbdp/p.mich%3B13%3B665"</w:instrText>
      </w:r>
      <w:r>
        <w:rPr>
          <w:rStyle w:val="Hyperlink.1"/>
        </w:rPr>
        <w:fldChar w:fldCharType="separate" w:fldLock="0"/>
      </w:r>
      <w:r>
        <w:rPr>
          <w:rStyle w:val="Hyperlink.1"/>
          <w:rtl w:val="0"/>
        </w:rPr>
        <w:t>SB 18 13320 (= P.Mich. 13 665)</w:t>
      </w:r>
      <w:r>
        <w:rPr/>
        <w:fldChar w:fldCharType="end" w:fldLock="0"/>
      </w:r>
      <w:r>
        <w:rPr>
          <w:rStyle w:val="Hyperlink.0"/>
          <w:outline w:val="0"/>
          <w:color w:val="000000"/>
          <w:sz w:val="20"/>
          <w:szCs w:val="20"/>
          <w:u w:color="000000"/>
          <w:rtl w:val="0"/>
          <w:lang w:val="de-DE"/>
          <w14:textFill>
            <w14:solidFill>
              <w14:srgbClr w14:val="000000"/>
            </w14:solidFill>
          </w14:textFill>
        </w:rPr>
        <w:t xml:space="preserve">.100; </w:t>
      </w:r>
      <w:r>
        <w:rPr>
          <w:rStyle w:val="Hyperlink.1"/>
        </w:rPr>
        <w:fldChar w:fldCharType="begin" w:fldLock="0"/>
      </w:r>
      <w:r>
        <w:rPr>
          <w:rStyle w:val="Hyperlink.1"/>
        </w:rPr>
        <w:instrText xml:space="preserve"> HYPERLINK "https://papyri.info/ddbdp/p.michael%3B%3B52"</w:instrText>
      </w:r>
      <w:r>
        <w:rPr>
          <w:rStyle w:val="Hyperlink.1"/>
        </w:rPr>
        <w:fldChar w:fldCharType="separate" w:fldLock="0"/>
      </w:r>
      <w:r>
        <w:rPr>
          <w:rStyle w:val="Hyperlink.1"/>
          <w:rtl w:val="0"/>
        </w:rPr>
        <w:t>P.Michael. 52</w:t>
      </w:r>
      <w:r>
        <w:rPr/>
        <w:fldChar w:fldCharType="end" w:fldLock="0"/>
      </w:r>
      <w:r>
        <w:rPr>
          <w:rStyle w:val="Hyperlink.0"/>
          <w:outline w:val="0"/>
          <w:color w:val="000000"/>
          <w:sz w:val="20"/>
          <w:szCs w:val="20"/>
          <w:u w:color="000000"/>
          <w:shd w:val="clear" w:color="auto" w:fill="ffffff"/>
          <w:rtl w:val="0"/>
          <w:lang w:val="de-DE"/>
          <w14:textFill>
            <w14:solidFill>
              <w14:srgbClr w14:val="000000"/>
            </w14:solidFill>
          </w14:textFill>
        </w:rPr>
        <w:t xml:space="preserve">.29; </w:t>
      </w:r>
      <w:r>
        <w:rPr>
          <w:rStyle w:val="Hyperlink.4"/>
        </w:rPr>
        <w:fldChar w:fldCharType="begin" w:fldLock="0"/>
      </w:r>
      <w:r>
        <w:rPr>
          <w:rStyle w:val="Hyperlink.4"/>
        </w:rPr>
        <w:instrText xml:space="preserve"> HYPERLINK "https://papyri.info/ddbdp/p.mich%3B13%3B663"</w:instrText>
      </w:r>
      <w:r>
        <w:rPr>
          <w:rStyle w:val="Hyperlink.4"/>
        </w:rPr>
        <w:fldChar w:fldCharType="separate" w:fldLock="0"/>
      </w:r>
      <w:r>
        <w:rPr>
          <w:rStyle w:val="Hyperlink.4"/>
          <w:rtl w:val="0"/>
          <w:lang w:val="de-DE"/>
        </w:rPr>
        <w:t>P.Mich. 13 663</w:t>
      </w:r>
      <w:r>
        <w:rPr/>
        <w:fldChar w:fldCharType="end" w:fldLock="0"/>
      </w:r>
      <w:r>
        <w:rPr>
          <w:rStyle w:val="Hyperlink.0"/>
          <w:outline w:val="0"/>
          <w:color w:val="000000"/>
          <w:sz w:val="20"/>
          <w:szCs w:val="20"/>
          <w:u w:color="000000"/>
          <w:rtl w:val="0"/>
          <w:lang w:val="de-DE"/>
          <w14:textFill>
            <w14:solidFill>
              <w14:srgbClr w14:val="000000"/>
            </w14:solidFill>
          </w14:textFill>
        </w:rPr>
        <w:t xml:space="preserve">.27; </w:t>
      </w:r>
      <w:r>
        <w:rPr>
          <w:rStyle w:val="Hyperlink.1"/>
        </w:rPr>
        <w:fldChar w:fldCharType="begin" w:fldLock="0"/>
      </w:r>
      <w:r>
        <w:rPr>
          <w:rStyle w:val="Hyperlink.1"/>
        </w:rPr>
        <w:instrText xml:space="preserve"> HYPERLINK "https://papyri.info/ddbdp/p.mich%3B13%3B662"</w:instrText>
      </w:r>
      <w:r>
        <w:rPr>
          <w:rStyle w:val="Hyperlink.1"/>
        </w:rPr>
        <w:fldChar w:fldCharType="separate" w:fldLock="0"/>
      </w:r>
      <w:r>
        <w:rPr>
          <w:rStyle w:val="Hyperlink.1"/>
          <w:rtl w:val="0"/>
        </w:rPr>
        <w:t>P.Mich. 13</w:t>
      </w:r>
      <w:r>
        <w:rPr>
          <w:rStyle w:val="Hyperlink.1"/>
          <w:rtl w:val="0"/>
        </w:rPr>
        <w:t> </w:t>
      </w:r>
      <w:r>
        <w:rPr>
          <w:rStyle w:val="Hyperlink.1"/>
          <w:rtl w:val="0"/>
        </w:rPr>
        <w:t>662</w:t>
      </w:r>
      <w:r>
        <w:rPr/>
        <w:fldChar w:fldCharType="end" w:fldLock="0"/>
      </w:r>
      <w:r>
        <w:rPr>
          <w:rStyle w:val="Hyperlink.0"/>
          <w:outline w:val="0"/>
          <w:color w:val="000000"/>
          <w:sz w:val="20"/>
          <w:szCs w:val="20"/>
          <w:u w:color="000000"/>
          <w:rtl w:val="0"/>
          <w:lang w:val="de-DE"/>
          <w14:textFill>
            <w14:solidFill>
              <w14:srgbClr w14:val="000000"/>
            </w14:solidFill>
          </w14:textFill>
        </w:rPr>
        <w:t xml:space="preserve">.54; </w:t>
      </w:r>
      <w:r>
        <w:rPr>
          <w:rStyle w:val="Hyperlink.4"/>
        </w:rPr>
        <w:fldChar w:fldCharType="begin" w:fldLock="0"/>
      </w:r>
      <w:r>
        <w:rPr>
          <w:rStyle w:val="Hyperlink.4"/>
        </w:rPr>
        <w:instrText xml:space="preserve"> HYPERLINK "https://papyri.info/ddbdp/p.michael%3B%3B56"</w:instrText>
      </w:r>
      <w:r>
        <w:rPr>
          <w:rStyle w:val="Hyperlink.4"/>
        </w:rPr>
        <w:fldChar w:fldCharType="separate" w:fldLock="0"/>
      </w:r>
      <w:r>
        <w:rPr>
          <w:rStyle w:val="Hyperlink.4"/>
          <w:rtl w:val="0"/>
          <w:lang w:val="de-DE"/>
        </w:rPr>
        <w:t xml:space="preserve">P. Michael. </w:t>
      </w:r>
      <w:r>
        <w:rPr>
          <w:rStyle w:val="Hyperlink.1"/>
          <w:rtl w:val="0"/>
        </w:rPr>
        <w:t>56r</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.2 (6th c.); and </w:t>
      </w:r>
      <w:r>
        <w:rPr>
          <w:rStyle w:val="Hyperlink.1"/>
        </w:rPr>
        <w:fldChar w:fldCharType="begin" w:fldLock="0"/>
      </w:r>
      <w:r>
        <w:rPr>
          <w:rStyle w:val="Hyperlink.1"/>
        </w:rPr>
        <w:instrText xml:space="preserve"> HYPERLINK "https://papyri.info/ddbdp/p.michael%3B%3B41"</w:instrText>
      </w:r>
      <w:r>
        <w:rPr>
          <w:rStyle w:val="Hyperlink.1"/>
        </w:rPr>
        <w:fldChar w:fldCharType="separate" w:fldLock="0"/>
      </w:r>
      <w:r>
        <w:rPr>
          <w:rStyle w:val="Hyperlink.1"/>
          <w:rtl w:val="0"/>
        </w:rPr>
        <w:t>P.Michael</w:t>
      </w:r>
      <w:r>
        <w:rPr>
          <w:rStyle w:val="Link"/>
          <w:i w:val="1"/>
          <w:iCs w:val="1"/>
          <w:sz w:val="20"/>
          <w:szCs w:val="20"/>
          <w:rtl w:val="0"/>
          <w:lang w:val="en-US"/>
        </w:rPr>
        <w:t>.</w:t>
      </w:r>
      <w:r>
        <w:rPr>
          <w:rStyle w:val="Hyperlink.1"/>
          <w:rtl w:val="0"/>
        </w:rPr>
        <w:t xml:space="preserve"> 41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.68; maybe </w:t>
      </w:r>
      <w:r>
        <w:rPr>
          <w:rStyle w:val="Hyperlink.1"/>
        </w:rPr>
        <w:fldChar w:fldCharType="begin" w:fldLock="0"/>
      </w:r>
      <w:r>
        <w:rPr>
          <w:rStyle w:val="Hyperlink.1"/>
        </w:rPr>
        <w:instrText xml:space="preserve"> HYPERLINK "https://papyri.info/ddbdp/p.cair.masp%3B3%3B67310dupl"</w:instrText>
      </w:r>
      <w:r>
        <w:rPr>
          <w:rStyle w:val="Hyperlink.1"/>
        </w:rPr>
        <w:fldChar w:fldCharType="separate" w:fldLock="0"/>
      </w:r>
      <w:r>
        <w:rPr>
          <w:rStyle w:val="Hyperlink.1"/>
          <w:rtl w:val="0"/>
        </w:rPr>
        <w:t>P.Cair.Masp. 3 67310</w:t>
      </w:r>
      <w:r>
        <w:rPr/>
        <w:fldChar w:fldCharType="end" w:fldLock="0"/>
      </w:r>
      <w:r>
        <w:rPr>
          <w:rStyle w:val="Hyperlink.0"/>
          <w:outline w:val="0"/>
          <w:color w:val="000000"/>
          <w:sz w:val="20"/>
          <w:szCs w:val="20"/>
          <w:u w:color="000000"/>
          <w:rtl w:val="0"/>
          <w:lang w:val="en-US"/>
          <w14:textFill>
            <w14:solidFill>
              <w14:srgbClr w14:val="000000"/>
            </w14:solidFill>
          </w14:textFill>
        </w:rPr>
        <w:t>, fr. C (566</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573) in which it is heavily, but also reasonably, reconstructed.</w:t>
      </w:r>
    </w:p>
  </w:footnote>
  <w:footnote w:id="39">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"https://papyri.info/ddbdp/p.cair.masp%3B2%3B67127"</w:instrText>
      </w:r>
      <w:r>
        <w:rPr>
          <w:rStyle w:val="Hyperlink.1"/>
        </w:rPr>
        <w:fldChar w:fldCharType="separate" w:fldLock="0"/>
      </w:r>
      <w:r>
        <w:rPr>
          <w:rStyle w:val="Hyperlink.1"/>
          <w:rtl w:val="0"/>
        </w:rPr>
        <w:t>P.Cair.Masp. 2 67127</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(544) and </w:t>
      </w:r>
      <w:r>
        <w:rPr>
          <w:rStyle w:val="Hyperlink.1"/>
        </w:rPr>
        <w:fldChar w:fldCharType="begin" w:fldLock="0"/>
      </w:r>
      <w:r>
        <w:rPr>
          <w:rStyle w:val="Hyperlink.1"/>
        </w:rPr>
        <w:instrText xml:space="preserve"> HYPERLINK "https://papyri.info/ddbdp/sb%3B20%3B14240"</w:instrText>
      </w:r>
      <w:r>
        <w:rPr>
          <w:rStyle w:val="Hyperlink.1"/>
        </w:rPr>
        <w:fldChar w:fldCharType="separate" w:fldLock="0"/>
      </w:r>
      <w:r>
        <w:rPr>
          <w:rStyle w:val="Hyperlink.1"/>
          <w:rtl w:val="0"/>
        </w:rPr>
        <w:t>SB 20 14240</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(6th c.) (sales of wool); </w:t>
      </w:r>
      <w:r>
        <w:rPr>
          <w:rStyle w:val="Hyperlink.1"/>
        </w:rPr>
        <w:fldChar w:fldCharType="begin" w:fldLock="0"/>
      </w:r>
      <w:r>
        <w:rPr>
          <w:rStyle w:val="Hyperlink.1"/>
        </w:rPr>
        <w:instrText xml:space="preserve"> HYPERLINK "https://papyri.info/ddbdp/sb%3B20%3B15202"</w:instrText>
      </w:r>
      <w:r>
        <w:rPr>
          <w:rStyle w:val="Hyperlink.1"/>
        </w:rPr>
        <w:fldChar w:fldCharType="separate" w:fldLock="0"/>
      </w:r>
      <w:r>
        <w:rPr>
          <w:rStyle w:val="Hyperlink.1"/>
          <w:rtl w:val="0"/>
        </w:rPr>
        <w:t>SB 20 15202</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(501</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550); </w:t>
      </w:r>
      <w:r>
        <w:rPr>
          <w:rStyle w:val="Hyperlink.1"/>
        </w:rPr>
        <w:fldChar w:fldCharType="begin" w:fldLock="0"/>
      </w:r>
      <w:r>
        <w:rPr>
          <w:rStyle w:val="Hyperlink.1"/>
        </w:rPr>
        <w:instrText xml:space="preserve"> HYPERLINK "https://papyri.info/ddbdp/p.lond%3B5%3B1701"</w:instrText>
      </w:r>
      <w:r>
        <w:rPr>
          <w:rStyle w:val="Hyperlink.1"/>
        </w:rPr>
        <w:fldChar w:fldCharType="separate" w:fldLock="0"/>
      </w:r>
      <w:r>
        <w:rPr>
          <w:rStyle w:val="Hyperlink.1"/>
          <w:rtl w:val="0"/>
        </w:rPr>
        <w:t>P.Lond. 5 1701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(510</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540); </w:t>
      </w:r>
      <w:r>
        <w:rPr>
          <w:rStyle w:val="Hyperlink.1"/>
        </w:rPr>
        <w:fldChar w:fldCharType="begin" w:fldLock="0"/>
      </w:r>
      <w:r>
        <w:rPr>
          <w:rStyle w:val="Hyperlink.1"/>
        </w:rPr>
        <w:instrText xml:space="preserve"> HYPERLINK "https://papyri.info/ddbdp/p.vat.aphrod%3B%3B9"</w:instrText>
      </w:r>
      <w:r>
        <w:rPr>
          <w:rStyle w:val="Hyperlink.1"/>
        </w:rPr>
        <w:fldChar w:fldCharType="separate" w:fldLock="0"/>
      </w:r>
      <w:r>
        <w:rPr>
          <w:rStyle w:val="Hyperlink.1"/>
          <w:rtl w:val="0"/>
        </w:rPr>
        <w:t>P.Vat.Aphrod. 9</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(6th c.) (sales of wine); P.Vat.Copt. 1 (7th c.) (sale of a part of a wagon). </w:t>
      </w:r>
      <w:r>
        <w:rPr>
          <w:rStyle w:val="Hyperlink.1"/>
        </w:rPr>
        <w:fldChar w:fldCharType="begin" w:fldLock="0"/>
      </w:r>
      <w:r>
        <w:rPr>
          <w:rStyle w:val="Hyperlink.1"/>
        </w:rPr>
        <w:instrText xml:space="preserve"> HYPERLINK "https://papyri.info/hgv/88165"</w:instrText>
      </w:r>
      <w:r>
        <w:rPr>
          <w:rStyle w:val="Hyperlink.1"/>
        </w:rPr>
        <w:fldChar w:fldCharType="separate" w:fldLock="0"/>
      </w:r>
      <w:r>
        <w:rPr>
          <w:rStyle w:val="Hyperlink.1"/>
          <w:rtl w:val="0"/>
        </w:rPr>
        <w:t>P.Vat.Copt. 5</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(7th c.), a sale of land, repeats the clauses of Greek sales.</w:t>
      </w:r>
    </w:p>
  </w:footnote>
  <w:footnote w:id="40">
    <w:p>
      <w:pPr>
        <w:pStyle w:val="footnote text"/>
      </w:pPr>
      <w:r>
        <w:rPr>
          <w:rStyle w:val="Hyperlink.0"/>
          <w:vertAlign w:val="superscript"/>
          <w:lang w:val="en-US"/>
        </w:rPr>
        <w:footnoteRef/>
      </w:r>
      <w:r>
        <w:rPr>
          <w:rStyle w:val="Hyperlink.0"/>
          <w:rFonts w:ascii="Times Roman" w:hAnsi="Times Roman"/>
          <w:rtl w:val="0"/>
          <w:lang w:val="en-US"/>
        </w:rPr>
        <w:t xml:space="preserve"> </w:t>
      </w:r>
      <w:r>
        <w:rPr>
          <w:rStyle w:val="Hyperlink.0"/>
          <w:rFonts w:ascii="Times Roman" w:hAnsi="Times Roman"/>
          <w:rtl w:val="0"/>
          <w:lang w:val="en-US"/>
        </w:rPr>
        <w:t>It is found, for example, in two seventh-century sales of parts of houses from Apollonopolis (</w:t>
      </w:r>
      <w:r>
        <w:rPr>
          <w:rStyle w:val="Hyperlink.6"/>
          <w:rFonts w:ascii="Times Roman" w:cs="Times Roman" w:hAnsi="Times Roman" w:eastAsia="Times Roman"/>
          <w:lang w:val="en-US"/>
        </w:rPr>
        <w:fldChar w:fldCharType="begin" w:fldLock="0"/>
      </w:r>
      <w:r>
        <w:rPr>
          <w:rStyle w:val="Hyperlink.6"/>
          <w:rFonts w:ascii="Times Roman" w:cs="Times Roman" w:hAnsi="Times Roman" w:eastAsia="Times Roman"/>
          <w:lang w:val="en-US"/>
        </w:rPr>
        <w:instrText xml:space="preserve"> HYPERLINK "https://papyri.info/ddbdp/sb%3B1%3B5112"</w:instrText>
      </w:r>
      <w:r>
        <w:rPr>
          <w:rStyle w:val="Hyperlink.6"/>
          <w:rFonts w:ascii="Times Roman" w:cs="Times Roman" w:hAnsi="Times Roman" w:eastAsia="Times Roman"/>
          <w:lang w:val="en-US"/>
        </w:rPr>
        <w:fldChar w:fldCharType="separate" w:fldLock="0"/>
      </w:r>
      <w:r>
        <w:rPr>
          <w:rStyle w:val="Hyperlink.6"/>
          <w:rFonts w:ascii="Times Roman" w:hAnsi="Times Roman"/>
          <w:rtl w:val="0"/>
          <w:lang w:val="en-US"/>
        </w:rPr>
        <w:t>SB 1 5112</w:t>
      </w:r>
      <w:r>
        <w:rPr/>
        <w:fldChar w:fldCharType="end" w:fldLock="0"/>
      </w:r>
      <w:r>
        <w:rPr>
          <w:rStyle w:val="Hyperlink.0"/>
          <w:rFonts w:ascii="Times Roman" w:hAnsi="Times Roman"/>
          <w:rtl w:val="0"/>
          <w:lang w:val="en-US"/>
        </w:rPr>
        <w:t xml:space="preserve">.65; </w:t>
      </w:r>
      <w:r>
        <w:rPr>
          <w:rStyle w:val="Hyperlink.6"/>
          <w:rFonts w:ascii="Times Roman" w:cs="Times Roman" w:hAnsi="Times Roman" w:eastAsia="Times Roman"/>
          <w:lang w:val="en-US"/>
        </w:rPr>
        <w:fldChar w:fldCharType="begin" w:fldLock="0"/>
      </w:r>
      <w:r>
        <w:rPr>
          <w:rStyle w:val="Hyperlink.6"/>
          <w:rFonts w:ascii="Times Roman" w:cs="Times Roman" w:hAnsi="Times Roman" w:eastAsia="Times Roman"/>
          <w:lang w:val="en-US"/>
        </w:rPr>
        <w:instrText xml:space="preserve"> HYPERLINK "https://papyri.info/ddbdp/sb%3B1%3B5114"</w:instrText>
      </w:r>
      <w:r>
        <w:rPr>
          <w:rStyle w:val="Hyperlink.6"/>
          <w:rFonts w:ascii="Times Roman" w:cs="Times Roman" w:hAnsi="Times Roman" w:eastAsia="Times Roman"/>
          <w:lang w:val="en-US"/>
        </w:rPr>
        <w:fldChar w:fldCharType="separate" w:fldLock="0"/>
      </w:r>
      <w:r>
        <w:rPr>
          <w:rStyle w:val="Hyperlink.6"/>
          <w:rFonts w:ascii="Times Roman" w:hAnsi="Times Roman"/>
          <w:rtl w:val="0"/>
          <w:lang w:val="en-US"/>
        </w:rPr>
        <w:t>1 5114</w:t>
      </w:r>
      <w:r>
        <w:rPr/>
        <w:fldChar w:fldCharType="end" w:fldLock="0"/>
      </w:r>
      <w:r>
        <w:rPr>
          <w:rStyle w:val="Hyperlink.0"/>
          <w:rFonts w:ascii="Times Roman" w:hAnsi="Times Roman"/>
          <w:rtl w:val="0"/>
          <w:lang w:val="en-US"/>
        </w:rPr>
        <w:t>.47). Another occurrence is in a dialysis resulting from an arbitration in which one party confirmed an earlier sale of land and waived claims to that land (</w:t>
      </w:r>
      <w:r>
        <w:rPr>
          <w:rStyle w:val="Hyperlink.6"/>
          <w:rFonts w:ascii="Times Roman" w:cs="Times Roman" w:hAnsi="Times Roman" w:eastAsia="Times Roman"/>
          <w:lang w:val="en-US"/>
        </w:rPr>
        <w:fldChar w:fldCharType="begin" w:fldLock="0"/>
      </w:r>
      <w:r>
        <w:rPr>
          <w:rStyle w:val="Hyperlink.6"/>
          <w:rFonts w:ascii="Times Roman" w:cs="Times Roman" w:hAnsi="Times Roman" w:eastAsia="Times Roman"/>
          <w:lang w:val="en-US"/>
        </w:rPr>
        <w:instrText xml:space="preserve"> HYPERLINK "https://papyri.info/ddbdp/sb%3B6%3B8988"</w:instrText>
      </w:r>
      <w:r>
        <w:rPr>
          <w:rStyle w:val="Hyperlink.6"/>
          <w:rFonts w:ascii="Times Roman" w:cs="Times Roman" w:hAnsi="Times Roman" w:eastAsia="Times Roman"/>
          <w:lang w:val="en-US"/>
        </w:rPr>
        <w:fldChar w:fldCharType="separate" w:fldLock="0"/>
      </w:r>
      <w:r>
        <w:rPr>
          <w:rStyle w:val="Hyperlink.6"/>
          <w:rFonts w:ascii="Times Roman" w:hAnsi="Times Roman"/>
          <w:rtl w:val="0"/>
          <w:lang w:val="en-US"/>
        </w:rPr>
        <w:t>SB 6 8988</w:t>
      </w:r>
      <w:r>
        <w:rPr/>
        <w:fldChar w:fldCharType="end" w:fldLock="0"/>
      </w:r>
      <w:r>
        <w:rPr>
          <w:rStyle w:val="Hyperlink.0"/>
          <w:rFonts w:ascii="Times Roman" w:hAnsi="Times Roman"/>
          <w:rtl w:val="0"/>
          <w:lang w:val="en-US"/>
        </w:rPr>
        <w:t xml:space="preserve"> [647]).</w:t>
      </w:r>
      <w:r>
        <w:rPr>
          <w:rStyle w:val="Hyperlink.0"/>
          <w:rtl w:val="0"/>
          <w:lang w:val="en-US"/>
        </w:rPr>
        <w:t xml:space="preserve"> </w:t>
      </w:r>
      <w:r>
        <w:rPr>
          <w:rStyle w:val="Hyperlink.0"/>
          <w:rFonts w:ascii="Times New Roman" w:hAnsi="Times New Roman"/>
          <w:rtl w:val="0"/>
          <w:lang w:val="en-US"/>
        </w:rPr>
        <w:t xml:space="preserve">See the commentary of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"http://opac.regesta-imperii.de/lang_en/anzeige.php?buchbeitrag=Compromesso+o+processo?+Alternativa+risoluzione+dei+conflitti+e+tutela+dei+diritti+nella+prassi+della+tarda+antichit%25C3%25A0&amp;pk=2920641"</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Urbanik (2007)</w:t>
      </w:r>
      <w:r>
        <w:rPr/>
        <w:fldChar w:fldCharType="end" w:fldLock="0"/>
      </w:r>
      <w:r>
        <w:rPr>
          <w:rStyle w:val="Hyperlink.0"/>
          <w:rFonts w:ascii="Times New Roman" w:hAnsi="Times New Roman"/>
          <w:rtl w:val="0"/>
          <w:lang w:val="en-US"/>
        </w:rPr>
        <w:t>: 386</w:t>
      </w:r>
      <w:r>
        <w:rPr>
          <w:rStyle w:val="Hyperlink.0"/>
          <w:rFonts w:ascii="Times New Roman" w:hAnsi="Times New Roman" w:hint="default"/>
          <w:rtl w:val="0"/>
          <w:lang w:val="en-US"/>
        </w:rPr>
        <w:t>–</w:t>
      </w:r>
      <w:r>
        <w:rPr>
          <w:rStyle w:val="Hyperlink.0"/>
          <w:rFonts w:ascii="Times New Roman" w:hAnsi="Times New Roman"/>
          <w:rtl w:val="0"/>
          <w:lang w:val="en-US"/>
        </w:rPr>
        <w:t>387.</w:t>
      </w:r>
    </w:p>
  </w:footnote>
  <w:footnote w:id="41">
    <w:p>
      <w:pPr>
        <w:pStyle w:val="footnote text"/>
        <w:jc w:val="both"/>
      </w:pPr>
      <w:r>
        <w:rPr>
          <w:rStyle w:val="Hyperlink.0"/>
          <w:outline w:val="0"/>
          <w:color w:val="000000"/>
          <w:u w:color="000000"/>
          <w:shd w:val="clear" w:color="auto" w:fill="ffffff"/>
          <w:vertAlign w:val="superscript"/>
          <w:lang w:val="en-US"/>
          <w14:textFill>
            <w14:solidFill>
              <w14:srgbClr w14:val="000000"/>
            </w14:solidFill>
          </w14:textFill>
        </w:rPr>
        <w:footnoteRef/>
      </w:r>
      <w:r>
        <w:rPr>
          <w:rStyle w:val="Hyperlink.0"/>
          <w:rtl w:val="0"/>
          <w:lang w:val="en-US"/>
        </w:rPr>
        <w:t xml:space="preserve"> </w:t>
      </w:r>
      <w:r>
        <w:rPr>
          <w:rStyle w:val="Hyperlink.0"/>
          <w:rFonts w:ascii="Times Roman" w:hAnsi="Times Roman"/>
          <w:rtl w:val="0"/>
          <w:lang w:val="en-US"/>
        </w:rPr>
        <w:t>The office of defensor civitatis was created in the fourth century as a protection for the lower strata of society (C.Th. 1.29.1; Nov. 15 praef.). It was a high provincial office, for Nov. 7.12 lists it in the same rank as the provincial governor (Nov.15 praef.; 8.49). One of the main functions of the defensor was the insertion of documents into the document registers (see C.Th. 10.22.6; Edictum Theodorici 52</w:t>
      </w:r>
      <w:r>
        <w:rPr>
          <w:rStyle w:val="Hyperlink.0"/>
          <w:rFonts w:ascii="Times Roman" w:hAnsi="Times Roman" w:hint="default"/>
          <w:rtl w:val="0"/>
          <w:lang w:val="en-US"/>
        </w:rPr>
        <w:t>–</w:t>
      </w:r>
      <w:r>
        <w:rPr>
          <w:rStyle w:val="Hyperlink.0"/>
          <w:rFonts w:ascii="Times Roman" w:hAnsi="Times Roman"/>
          <w:rtl w:val="0"/>
          <w:lang w:val="en-US"/>
        </w:rPr>
        <w:t>53). In reforming the office, Nov. 15 explains in the praefatio that the office was so corrupt that the defensores did not even register deeds. The Novel focuses on registration as one of the main functions of the defensores that needed reform.</w:t>
      </w:r>
    </w:p>
  </w:footnote>
  <w:footnote w:id="42">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From the beginning of the fourth century, donations had to be registered in the municipal archives for their validity (cfr. Fr. Vat. 249; C.Th. 8, 12, 1 repeated in C. 8, 53, 25). From the end of the fourth century at the latest, wills had to be opened in the office of the censor (</w:t>
      </w:r>
      <w:r>
        <w:rPr>
          <w:rStyle w:val="Hyperlink.0"/>
          <w:i w:val="1"/>
          <w:iCs w:val="1"/>
          <w:outline w:val="0"/>
          <w:color w:val="000000"/>
          <w:sz w:val="20"/>
          <w:szCs w:val="20"/>
          <w:u w:color="000000"/>
          <w:rtl w:val="0"/>
          <w:lang w:val="en-US"/>
          <w14:textFill>
            <w14:solidFill>
              <w14:srgbClr w14:val="000000"/>
            </w14:solidFill>
          </w14:textFill>
        </w:rPr>
        <w:t>apud officium censuale</w:t>
      </w:r>
      <w:r>
        <w:rPr>
          <w:rStyle w:val="Hyperlink.0"/>
          <w:outline w:val="0"/>
          <w:color w:val="000000"/>
          <w:sz w:val="20"/>
          <w:szCs w:val="20"/>
          <w:u w:color="000000"/>
          <w:rtl w:val="0"/>
          <w:lang w:val="en-US"/>
          <w14:textFill>
            <w14:solidFill>
              <w14:srgbClr w14:val="000000"/>
            </w14:solidFill>
          </w14:textFill>
        </w:rPr>
        <w:t xml:space="preserve">) and introduced in the public records (C.Th. 4.4.4; CJ. 6.23.18). In the fifth century, transfers of land also had to be registered (Nov. Val. 15). On the registration of documents see: </w:t>
      </w:r>
      <w:r>
        <w:rPr>
          <w:rStyle w:val="Hyperlink.1"/>
        </w:rPr>
        <w:fldChar w:fldCharType="begin" w:fldLock="0"/>
      </w:r>
      <w:r>
        <w:rPr>
          <w:rStyle w:val="Hyperlink.1"/>
        </w:rPr>
        <w:instrText xml:space="preserve"> HYPERLINK "https://library-search.open.ac.uk/discovery/fulldisplay?docid=alma9952885180202316&amp;context=L&amp;vid=44OPN_INST:VU1&amp;lang=en&amp;search_scope=MyInst_and_CI&amp;adaptor=Local%2520Search%2520Engine&amp;tab=Everything&amp;query=sub,exact,%2520Law%2520,AND&amp;mode=advanced&amp;offset=30"</w:instrText>
      </w:r>
      <w:r>
        <w:rPr>
          <w:rStyle w:val="Hyperlink.1"/>
        </w:rPr>
        <w:fldChar w:fldCharType="separate" w:fldLock="0"/>
      </w:r>
      <w:r>
        <w:rPr>
          <w:rStyle w:val="Hyperlink.1"/>
          <w:rtl w:val="0"/>
        </w:rPr>
        <w:t>Tarozzi (2006)</w:t>
      </w:r>
      <w:r>
        <w:rPr/>
        <w:fldChar w:fldCharType="end" w:fldLock="0"/>
      </w:r>
      <w:r>
        <w:rPr>
          <w:rStyle w:val="Hyperlink.0"/>
          <w:outline w:val="0"/>
          <w:color w:val="000000"/>
          <w:sz w:val="20"/>
          <w:szCs w:val="20"/>
          <w:u w:color="000000"/>
          <w:rtl w:val="0"/>
          <w:lang w:val="en-US"/>
          <w14:textFill>
            <w14:solidFill>
              <w14:srgbClr w14:val="000000"/>
            </w14:solidFill>
          </w14:textFill>
        </w:rPr>
        <w:t>; Santoni (2011): 9</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32</w:t>
      </w:r>
    </w:p>
  </w:footnote>
  <w:footnote w:id="43">
    <w:p>
      <w:pPr>
        <w:pStyle w:val="footnote text"/>
      </w:pPr>
      <w:r>
        <w:rPr>
          <w:rStyle w:val="Hyperlink.0"/>
          <w:vertAlign w:val="superscript"/>
          <w:lang w:val="en-US"/>
        </w:rPr>
        <w:footnoteRef/>
      </w:r>
      <w:r>
        <w:rPr>
          <w:rStyle w:val="Hyperlink.0"/>
          <w:rFonts w:ascii="Times Roman" w:hAnsi="Times Roman"/>
          <w:rtl w:val="0"/>
          <w:lang w:val="en-US"/>
        </w:rPr>
        <w:t xml:space="preserve"> </w:t>
      </w:r>
      <w:r>
        <w:rPr>
          <w:rStyle w:val="Hyperlink.6"/>
          <w:rFonts w:ascii="Times Roman" w:cs="Times Roman" w:hAnsi="Times Roman" w:eastAsia="Times Roman"/>
          <w:lang w:val="en-US"/>
        </w:rPr>
        <w:fldChar w:fldCharType="begin" w:fldLock="0"/>
      </w:r>
      <w:r>
        <w:rPr>
          <w:rStyle w:val="Hyperlink.6"/>
          <w:rFonts w:ascii="Times Roman" w:cs="Times Roman" w:hAnsi="Times Roman" w:eastAsia="Times Roman"/>
          <w:lang w:val="en-US"/>
        </w:rPr>
        <w:instrText xml:space="preserve"> HYPERLINK "https://www.cambridge.org/core/books/abs/documentary-culture-and-the-laity-in-the-early-middle-ages/lay-archives-in-the-late-antique-and-byzantine-east-the-implications-of-the-documentary-papyri/C406CD7D1B8C229DD907F5830F9BCE06"</w:instrText>
      </w:r>
      <w:r>
        <w:rPr>
          <w:rStyle w:val="Hyperlink.6"/>
          <w:rFonts w:ascii="Times Roman" w:cs="Times Roman" w:hAnsi="Times Roman" w:eastAsia="Times Roman"/>
          <w:lang w:val="en-US"/>
        </w:rPr>
        <w:fldChar w:fldCharType="separate" w:fldLock="0"/>
      </w:r>
      <w:r>
        <w:rPr>
          <w:rStyle w:val="Hyperlink.6"/>
          <w:rFonts w:ascii="Times Roman" w:hAnsi="Times Roman"/>
          <w:rtl w:val="0"/>
          <w:lang w:val="en-US"/>
        </w:rPr>
        <w:t>Sarris (2012)</w:t>
      </w:r>
      <w:r>
        <w:rPr/>
        <w:fldChar w:fldCharType="end" w:fldLock="0"/>
      </w:r>
      <w:r>
        <w:rPr>
          <w:rStyle w:val="Hyperlink.0"/>
          <w:rFonts w:ascii="Times Roman" w:hAnsi="Times Roman"/>
          <w:outline w:val="0"/>
          <w:color w:val="000000"/>
          <w:u w:color="000000"/>
          <w:shd w:val="clear" w:color="auto" w:fill="ffffff"/>
          <w:rtl w:val="0"/>
          <w:lang w:val="en-US"/>
          <w14:textFill>
            <w14:solidFill>
              <w14:srgbClr w14:val="000000"/>
            </w14:solidFill>
          </w14:textFill>
        </w:rPr>
        <w:t xml:space="preserve">: </w:t>
      </w:r>
      <w:r>
        <w:rPr>
          <w:rStyle w:val="Hyperlink.0"/>
          <w:rFonts w:ascii="Times Roman" w:hAnsi="Times Roman"/>
          <w:outline w:val="0"/>
          <w:color w:val="000000"/>
          <w:u w:color="000000"/>
          <w:rtl w:val="0"/>
          <w:lang w:val="en-US"/>
          <w14:textFill>
            <w14:solidFill>
              <w14:srgbClr w14:val="000000"/>
            </w14:solidFill>
          </w14:textFill>
        </w:rPr>
        <w:t>23.</w:t>
      </w:r>
    </w:p>
  </w:footnote>
  <w:footnote w:id="44">
    <w:p>
      <w:pPr>
        <w:pStyle w:val="footnote text"/>
      </w:pPr>
      <w:r>
        <w:rPr>
          <w:rStyle w:val="Hyperlink.0"/>
          <w:vertAlign w:val="superscript"/>
          <w:lang w:val="en-US"/>
        </w:rPr>
        <w:footnoteRef/>
      </w:r>
      <w:r>
        <w:rPr>
          <w:rStyle w:val="Hyperlink.0"/>
          <w:rFonts w:ascii="Times Roman" w:hAnsi="Times Roman"/>
          <w:rtl w:val="0"/>
          <w:lang w:val="en-US"/>
        </w:rPr>
        <w:t xml:space="preserve"> </w:t>
      </w:r>
      <w:r>
        <w:rPr>
          <w:rStyle w:val="Hyperlink.0"/>
          <w:rFonts w:ascii="Times Roman" w:hAnsi="Times Roman"/>
          <w:outline w:val="0"/>
          <w:color w:val="000000"/>
          <w:u w:color="000000"/>
          <w:rtl w:val="0"/>
          <w:lang w:val="en-US"/>
          <w14:textFill>
            <w14:solidFill>
              <w14:srgbClr w14:val="000000"/>
            </w14:solidFill>
          </w14:textFill>
        </w:rPr>
        <w:t>E.g. CJ. 1, 2, 17, 2; 1, 3, 38; 1, 4, 20; 1, 3, 45, 14; 4, 21, 20; 4, 29, 23, 1; 7, 52, 6; 8, 17, 11, 1; 9, 22, 21; Nov. 7; 73; 117.</w:t>
      </w:r>
    </w:p>
  </w:footnote>
  <w:footnote w:id="45">
    <w:p>
      <w:pPr>
        <w:pStyle w:val="Normal.0"/>
      </w:pPr>
      <w:r>
        <w:rPr>
          <w:rStyle w:val="Hyperlink.0"/>
          <w:vertAlign w:val="superscript"/>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"https://papyri.info/ddbdp/p.ital%3B1%3B6"</w:instrText>
      </w:r>
      <w:r>
        <w:rPr>
          <w:rStyle w:val="Hyperlink.1"/>
        </w:rPr>
        <w:fldChar w:fldCharType="separate" w:fldLock="0"/>
      </w:r>
      <w:r>
        <w:rPr>
          <w:rStyle w:val="Hyperlink.1"/>
          <w:rtl w:val="0"/>
        </w:rPr>
        <w:t>P.Ital. 4</w:t>
      </w:r>
      <w:r>
        <w:rPr>
          <w:rStyle w:val="Hyperlink.1"/>
          <w:rtl w:val="0"/>
        </w:rPr>
        <w:t>–</w:t>
      </w:r>
      <w:r>
        <w:rPr>
          <w:rStyle w:val="Hyperlink.1"/>
          <w:rtl w:val="0"/>
        </w:rPr>
        <w:t>5</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w:t>
      </w:r>
      <w:r>
        <w:rPr>
          <w:rStyle w:val="Hyperlink.0"/>
          <w:i w:val="1"/>
          <w:iCs w:val="1"/>
          <w:outline w:val="0"/>
          <w:color w:val="000000"/>
          <w:sz w:val="20"/>
          <w:szCs w:val="20"/>
          <w:u w:color="000000"/>
          <w:rtl w:val="0"/>
          <w:lang w:val="en-US"/>
          <w14:textFill>
            <w14:solidFill>
              <w14:srgbClr w14:val="000000"/>
            </w14:solidFill>
          </w14:textFill>
        </w:rPr>
        <w:t>gesta apertionis testamenti</w:t>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"https://www.trismegistos.org/text/114802"</w:instrText>
      </w:r>
      <w:r>
        <w:rPr>
          <w:rStyle w:val="Hyperlink.1"/>
        </w:rPr>
        <w:fldChar w:fldCharType="separate" w:fldLock="0"/>
      </w:r>
      <w:r>
        <w:rPr>
          <w:rStyle w:val="Hyperlink.1"/>
          <w:rtl w:val="0"/>
        </w:rPr>
        <w:t>P.Ital. 10</w:t>
      </w:r>
      <w:r>
        <w:rPr>
          <w:rStyle w:val="Hyperlink.1"/>
          <w:rtl w:val="0"/>
        </w:rPr>
        <w:t>–</w:t>
      </w:r>
      <w:r>
        <w:rPr>
          <w:rStyle w:val="Hyperlink.1"/>
          <w:rtl w:val="0"/>
        </w:rPr>
        <w:t>11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A-B; 12; </w:t>
      </w:r>
      <w:r>
        <w:rPr>
          <w:rStyle w:val="Hyperlink.1"/>
        </w:rPr>
        <w:fldChar w:fldCharType="begin" w:fldLock="0"/>
      </w:r>
      <w:r>
        <w:rPr>
          <w:rStyle w:val="Hyperlink.1"/>
        </w:rPr>
        <w:instrText xml:space="preserve"> HYPERLINK "https://www.trismegistos.org/tm/detail.php?tm=114843"</w:instrText>
      </w:r>
      <w:r>
        <w:rPr>
          <w:rStyle w:val="Hyperlink.1"/>
        </w:rPr>
        <w:fldChar w:fldCharType="separate" w:fldLock="0"/>
      </w:r>
      <w:r>
        <w:rPr>
          <w:rStyle w:val="Hyperlink.1"/>
          <w:rtl w:val="0"/>
        </w:rPr>
        <w:t>14</w:t>
      </w:r>
      <w:r>
        <w:rPr>
          <w:rStyle w:val="Hyperlink.1"/>
          <w:rtl w:val="0"/>
        </w:rPr>
        <w:t>–</w:t>
      </w:r>
      <w:r>
        <w:rPr>
          <w:rStyle w:val="Hyperlink.1"/>
          <w:rtl w:val="0"/>
        </w:rPr>
        <w:t>15</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w:t>
      </w:r>
      <w:r>
        <w:rPr>
          <w:rStyle w:val="Hyperlink.0"/>
          <w:outline w:val="0"/>
          <w:color w:val="000000"/>
          <w:sz w:val="20"/>
          <w:szCs w:val="20"/>
          <w:u w:color="000000"/>
          <w:rtl w:val="0"/>
          <w:lang w:val="en-US"/>
          <w14:textFill>
            <w14:solidFill>
              <w14:srgbClr w14:val="000000"/>
            </w14:solidFill>
          </w14:textFill>
        </w:rPr>
        <w:t>–</w:t>
      </w:r>
      <w:r>
        <w:rPr>
          <w:rStyle w:val="Hyperlink.0"/>
          <w:outline w:val="0"/>
          <w:color w:val="000000"/>
          <w:sz w:val="20"/>
          <w:szCs w:val="20"/>
          <w:u w:color="000000"/>
          <w:rtl w:val="0"/>
          <w:lang w:val="en-US"/>
          <w14:textFill>
            <w14:solidFill>
              <w14:srgbClr w14:val="000000"/>
            </w14:solidFill>
          </w14:textFill>
        </w:rPr>
        <w:t xml:space="preserve">B; </w:t>
      </w:r>
      <w:r>
        <w:rPr>
          <w:rStyle w:val="Hyperlink.1"/>
        </w:rPr>
        <w:fldChar w:fldCharType="begin" w:fldLock="0"/>
      </w:r>
      <w:r>
        <w:rPr>
          <w:rStyle w:val="Hyperlink.1"/>
        </w:rPr>
        <w:instrText xml:space="preserve"> HYPERLINK "https://papyri.info/ddbdp/p.ital%3B1%3B21"</w:instrText>
      </w:r>
      <w:r>
        <w:rPr>
          <w:rStyle w:val="Hyperlink.1"/>
        </w:rPr>
        <w:fldChar w:fldCharType="separate" w:fldLock="0"/>
      </w:r>
      <w:r>
        <w:rPr>
          <w:rStyle w:val="Hyperlink.1"/>
          <w:rtl w:val="0"/>
        </w:rPr>
        <w:t>21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"https://papyri.info/ddbdp/p.ital%3B1%3B26"</w:instrText>
      </w:r>
      <w:r>
        <w:rPr>
          <w:rStyle w:val="Hyperlink.1"/>
        </w:rPr>
        <w:fldChar w:fldCharType="separate" w:fldLock="0"/>
      </w:r>
      <w:r>
        <w:rPr>
          <w:rStyle w:val="Hyperlink.1"/>
          <w:rtl w:val="0"/>
        </w:rPr>
        <w:t>26</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and </w:t>
      </w:r>
      <w:r>
        <w:rPr>
          <w:rStyle w:val="Hyperlink.1"/>
        </w:rPr>
        <w:fldChar w:fldCharType="begin" w:fldLock="0"/>
      </w:r>
      <w:r>
        <w:rPr>
          <w:rStyle w:val="Hyperlink.1"/>
        </w:rPr>
        <w:instrText xml:space="preserve"> HYPERLINK "https://papyri.info/ddbdp/p.ital%3B1%3B27"</w:instrText>
      </w:r>
      <w:r>
        <w:rPr>
          <w:rStyle w:val="Hyperlink.1"/>
        </w:rPr>
        <w:fldChar w:fldCharType="separate" w:fldLock="0"/>
      </w:r>
      <w:r>
        <w:rPr>
          <w:rStyle w:val="Hyperlink.1"/>
          <w:rtl w:val="0"/>
        </w:rPr>
        <w:t>27</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(donations); P.Ital. 2 </w:t>
      </w:r>
      <w:r>
        <w:rPr>
          <w:rStyle w:val="Hyperlink.1"/>
        </w:rPr>
        <w:fldChar w:fldCharType="begin" w:fldLock="0"/>
      </w:r>
      <w:r>
        <w:rPr>
          <w:rStyle w:val="Hyperlink.1"/>
        </w:rPr>
        <w:instrText xml:space="preserve"> HYPERLINK "https://papyri.info/ddbdp/p.ital%3B2%3B29"</w:instrText>
      </w:r>
      <w:r>
        <w:rPr>
          <w:rStyle w:val="Hyperlink.1"/>
        </w:rPr>
        <w:fldChar w:fldCharType="separate" w:fldLock="0"/>
      </w:r>
      <w:r>
        <w:rPr>
          <w:rStyle w:val="Hyperlink.1"/>
          <w:rtl w:val="0"/>
        </w:rPr>
        <w:t>29</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"https://papyri.info/ddbdp/p.ital%3B2%3B31"</w:instrText>
      </w:r>
      <w:r>
        <w:rPr>
          <w:rStyle w:val="Hyperlink.1"/>
        </w:rPr>
        <w:fldChar w:fldCharType="separate" w:fldLock="0"/>
      </w:r>
      <w:r>
        <w:rPr>
          <w:rStyle w:val="Hyperlink.1"/>
          <w:rtl w:val="0"/>
        </w:rPr>
        <w:t>31</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and </w:t>
      </w:r>
      <w:r>
        <w:rPr>
          <w:rStyle w:val="Hyperlink.1"/>
        </w:rPr>
        <w:fldChar w:fldCharType="begin" w:fldLock="0"/>
      </w:r>
      <w:r>
        <w:rPr>
          <w:rStyle w:val="Hyperlink.1"/>
        </w:rPr>
        <w:instrText xml:space="preserve"> HYPERLINK "https://papyri.info/ddbdp/p.ital%3B2%3B33"</w:instrText>
      </w:r>
      <w:r>
        <w:rPr>
          <w:rStyle w:val="Hyperlink.1"/>
        </w:rPr>
        <w:fldChar w:fldCharType="separate" w:fldLock="0"/>
      </w:r>
      <w:r>
        <w:rPr>
          <w:rStyle w:val="Hyperlink.1"/>
          <w:rtl w:val="0"/>
        </w:rPr>
        <w:t>33</w:t>
      </w:r>
      <w:r>
        <w:rPr/>
        <w:fldChar w:fldCharType="end" w:fldLock="0"/>
      </w:r>
      <w:r>
        <w:rPr>
          <w:rStyle w:val="Hyperlink.0"/>
          <w:outline w:val="0"/>
          <w:color w:val="000000"/>
          <w:sz w:val="20"/>
          <w:szCs w:val="20"/>
          <w:u w:color="000000"/>
          <w:rtl w:val="0"/>
          <w:lang w:val="en-US"/>
          <w14:textFill>
            <w14:solidFill>
              <w14:srgbClr w14:val="000000"/>
            </w14:solidFill>
          </w14:textFill>
        </w:rPr>
        <w:t xml:space="preserve"> (sales) after </w:t>
      </w:r>
      <w:r>
        <w:rPr>
          <w:rStyle w:val="Hyperlink.1"/>
        </w:rPr>
        <w:fldChar w:fldCharType="begin" w:fldLock="0"/>
      </w:r>
      <w:r>
        <w:rPr>
          <w:rStyle w:val="Hyperlink.1"/>
        </w:rPr>
        <w:instrText xml:space="preserve"> HYPERLINK "http://opac.regesta-imperii.de/lang_en/anzeige.php?buchbeitrag=I+papiri+di+Ravenna%253A+gesta+municipalia+e+procedure+di+insinuazione&amp;pk=1733917"</w:instrText>
      </w:r>
      <w:r>
        <w:rPr>
          <w:rStyle w:val="Hyperlink.1"/>
        </w:rPr>
        <w:fldChar w:fldCharType="separate" w:fldLock="0"/>
      </w:r>
      <w:r>
        <w:rPr>
          <w:rStyle w:val="Hyperlink.1"/>
          <w:rtl w:val="0"/>
        </w:rPr>
        <w:t>Santoni (2011)</w:t>
      </w:r>
      <w:r>
        <w:rPr/>
        <w:fldChar w:fldCharType="end" w:fldLock="0"/>
      </w:r>
      <w:r>
        <w:rPr>
          <w:rStyle w:val="Hyperlink.0"/>
          <w:outline w:val="0"/>
          <w:color w:val="000000"/>
          <w:sz w:val="20"/>
          <w:szCs w:val="20"/>
          <w:u w:color="000000"/>
          <w:rtl w:val="0"/>
          <w:lang w:val="en-US"/>
          <w14:textFill>
            <w14:solidFill>
              <w14:srgbClr w14:val="000000"/>
            </w14:solidFill>
          </w14:textFill>
        </w:rPr>
        <w:t>: 20.</w:t>
      </w:r>
    </w:p>
  </w:footnote>
  <w:footnote w:id="46">
    <w:p>
      <w:pPr>
        <w:pStyle w:val="Normal.0"/>
      </w:pPr>
      <w:r>
        <w:rPr>
          <w:rStyle w:val="Hyperlink.0"/>
          <w:outline w:val="0"/>
          <w:color w:val="000000"/>
          <w:u w:color="000000"/>
          <w:shd w:val="clear" w:color="auto" w:fill="ffffff"/>
          <w:vertAlign w:val="superscript"/>
          <w14:textFill>
            <w14:solidFill>
              <w14:srgbClr w14:val="000000"/>
            </w14:solidFill>
          </w14:textFill>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0"/>
          <w:outline w:val="0"/>
          <w:color w:val="000000"/>
          <w:sz w:val="20"/>
          <w:szCs w:val="20"/>
          <w:u w:color="000000"/>
          <w:shd w:val="clear" w:color="auto" w:fill="ffffff"/>
          <w:rtl w:val="0"/>
          <w:lang w:val="en-US"/>
          <w14:textFill>
            <w14:solidFill>
              <w14:srgbClr w14:val="000000"/>
            </w14:solidFill>
          </w14:textFill>
        </w:rPr>
        <w:t>See Balamoshev</w:t>
      </w:r>
      <w:r>
        <w:rPr>
          <w:rStyle w:val="Hyperlink.0"/>
          <w:outline w:val="0"/>
          <w:color w:val="000000"/>
          <w:sz w:val="20"/>
          <w:szCs w:val="20"/>
          <w:u w:color="000000"/>
          <w:shd w:val="clear" w:color="auto" w:fill="ffffff"/>
          <w:rtl w:val="0"/>
          <w:lang w:val="en-US"/>
          <w14:textFill>
            <w14:solidFill>
              <w14:srgbClr w14:val="000000"/>
            </w14:solidFill>
          </w14:textFill>
        </w:rPr>
        <w:t>’</w:t>
      </w:r>
      <w:r>
        <w:rPr>
          <w:rStyle w:val="Hyperlink.0"/>
          <w:outline w:val="0"/>
          <w:color w:val="000000"/>
          <w:sz w:val="20"/>
          <w:szCs w:val="20"/>
          <w:u w:color="000000"/>
          <w:shd w:val="clear" w:color="auto" w:fill="ffffff"/>
          <w:rtl w:val="0"/>
          <w:lang w:val="en-US"/>
          <w14:textFill>
            <w14:solidFill>
              <w14:srgbClr w14:val="000000"/>
            </w14:solidFill>
          </w14:textFill>
        </w:rPr>
        <w:t>s introduction to P.Hoogendijk 42 and commentary to l. 12; and Nowak, Balamoshev, Vanderheyden (forthcoming).</w:t>
      </w:r>
      <w:r>
        <w:rPr>
          <w:rStyle w:val="Hyperlink.0"/>
          <w:outline w:val="0"/>
          <w:color w:val="000000"/>
          <w:sz w:val="20"/>
          <w:szCs w:val="20"/>
          <w:u w:color="000000"/>
          <w:rtl w:val="0"/>
          <w:lang w:val="en-US"/>
          <w14:textFill>
            <w14:solidFill>
              <w14:srgbClr w14:val="000000"/>
            </w14:solidFill>
          </w14:textFill>
        </w:rPr>
        <w:t xml:space="preserve"> </w:t>
      </w:r>
    </w:p>
  </w:footnote>
  <w:footnote w:id="47">
    <w:p>
      <w:pPr>
        <w:pStyle w:val="Normal.0"/>
        <w:jc w:val="both"/>
      </w:pPr>
      <w:r>
        <w:rPr>
          <w:rStyle w:val="Hyperlink.0"/>
          <w:outline w:val="0"/>
          <w:color w:val="000000"/>
          <w:u w:color="000000"/>
          <w:vertAlign w:val="superscript"/>
          <w14:textFill>
            <w14:solidFill>
              <w14:srgbClr w14:val="000000"/>
            </w14:solidFill>
          </w14:textFill>
        </w:rPr>
        <w:footnoteRef/>
      </w:r>
      <w:r>
        <w:rPr>
          <w:rStyle w:val="Hyperlink.0"/>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εἰ</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δὲ</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βουλιθείη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βουληθείη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ʼ </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(l. </w:t>
      </w:r>
      <w:r>
        <w:rPr>
          <w:rStyle w:val="Hyperlink.0"/>
          <w:rFonts w:ascii="IFAO-Grec Unicode" w:hAnsi="IFAO-Grec Unicode" w:hint="default"/>
          <w:outline w:val="0"/>
          <w:color w:val="000000"/>
          <w:sz w:val="20"/>
          <w:szCs w:val="20"/>
          <w:u w:color="000000"/>
          <w:rtl w:val="0"/>
          <w14:textFill>
            <w14:solidFill>
              <w14:srgbClr w14:val="000000"/>
            </w14:solidFill>
          </w14:textFill>
        </w:rPr>
        <w:t>θ</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ʼ</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ἡ</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εὐγενηστάτη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εὐγενεστάτη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Θεανοῦς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μήτηρ</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θαυμασιοτάτου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θαυμασιωτάτου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Βίκτωρος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δωρήσασθαι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ἄλλο</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μέρος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ἐκ</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κτήματος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ἐπὶ</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τὸ</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καὶ</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τοῦτο</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σταλῆναι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αὐτον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νυμφίῳ</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εἰ</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δὲ</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μὴ</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δωρῆθ</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αι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δωρῆται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προκρίματος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μὴ</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γιγνομένου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ἔδοξεν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αὐτὸν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τὸν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θαυμασιότατον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θαυμασιώτατον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Βικτωρος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 </w:t>
      </w:r>
      <w:r>
        <w:rPr>
          <w:rStyle w:val="Hyperlink.0"/>
          <w:rFonts w:ascii="IFAO-Grec Unicode" w:hAnsi="IFAO-Grec Unicode" w:hint="default"/>
          <w:outline w:val="0"/>
          <w:color w:val="000000"/>
          <w:sz w:val="20"/>
          <w:szCs w:val="20"/>
          <w:u w:color="000000"/>
          <w:rtl w:val="0"/>
          <w14:textFill>
            <w14:solidFill>
              <w14:srgbClr w14:val="000000"/>
            </w14:solidFill>
          </w14:textFill>
        </w:rPr>
        <w:t>Βίκτωρα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τὸν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πατέρα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νυμφίου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Ἀφοῦτος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τὰ</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μη</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τρο</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 l. </w:t>
      </w:r>
      <w:r>
        <w:rPr>
          <w:rStyle w:val="Hyperlink.0"/>
          <w:rFonts w:ascii="IFAO-Grec Unicode" w:hAnsi="IFAO-Grec Unicode" w:hint="default"/>
          <w:outline w:val="0"/>
          <w:color w:val="000000"/>
          <w:sz w:val="20"/>
          <w:szCs w:val="20"/>
          <w:u w:color="000000"/>
          <w:rtl w:val="0"/>
          <w14:textFill>
            <w14:solidFill>
              <w14:srgbClr w14:val="000000"/>
            </w14:solidFill>
          </w14:textFill>
        </w:rPr>
        <w:t>μητρῷα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ἀπὸ</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πράγματος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παρέχοντα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αὐτὰ</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εἰς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τὴν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πρὸ</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γ</w:t>
      </w:r>
      <w:r>
        <w:rPr>
          <w:rStyle w:val="Hyperlink.0"/>
          <w:rFonts w:ascii="IFAO-Grec Unicode" w:hAnsi="IFAO-Grec Unicode"/>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ά</w:t>
      </w:r>
      <w:r>
        <w:rPr>
          <w:rStyle w:val="Hyperlink.0"/>
          <w:rFonts w:ascii="IFAO-Grec Unicode" w:hAnsi="IFAO-Grec Unicode"/>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μου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δω</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ρε</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ὰ</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ν</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  ̣</w:t>
      </w:r>
      <w:r>
        <w:rPr>
          <w:rStyle w:val="Hyperlink.0"/>
          <w:rFonts w:ascii="IFAO-Grec Unicode" w:hAnsi="IFAO-Grec Unicode" w:hint="default"/>
          <w:outline w:val="0"/>
          <w:color w:val="000000"/>
          <w:sz w:val="20"/>
          <w:szCs w:val="20"/>
          <w:u w:color="000000"/>
          <w:rtl w:val="0"/>
          <w14:textFill>
            <w14:solidFill>
              <w14:srgbClr w14:val="000000"/>
            </w14:solidFill>
          </w14:textFill>
        </w:rPr>
        <w:t>ε</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 </w:t>
      </w:r>
      <w:r>
        <w:rPr>
          <w:rStyle w:val="Hyperlink.0"/>
          <w:rFonts w:ascii="IFAO-Grec Unicode" w:hAnsi="IFAO-Grec Unicode" w:hint="default"/>
          <w:outline w:val="0"/>
          <w:color w:val="000000"/>
          <w:sz w:val="20"/>
          <w:szCs w:val="20"/>
          <w:u w:color="000000"/>
          <w:rtl w:val="0"/>
          <w14:textFill>
            <w14:solidFill>
              <w14:srgbClr w14:val="000000"/>
            </w14:solidFill>
          </w14:textFill>
        </w:rPr>
        <w:t>εἰς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ἀσφάλιαν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ἀσφάλειαν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α</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ρ</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  ̣  ̣</w:t>
      </w:r>
      <w:r>
        <w:rPr>
          <w:rStyle w:val="Hyperlink.0"/>
          <w:rFonts w:ascii="IFAO-Grec Unicode" w:hAnsi="IFAO-Grec Unicode" w:hint="default"/>
          <w:outline w:val="0"/>
          <w:color w:val="000000"/>
          <w:sz w:val="20"/>
          <w:szCs w:val="20"/>
          <w:u w:color="000000"/>
          <w:rtl w:val="0"/>
          <w14:textFill>
            <w14:solidFill>
              <w14:srgbClr w14:val="000000"/>
            </w14:solidFill>
          </w14:textFill>
        </w:rPr>
        <w:t>το</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w:t>
      </w:r>
      <w:r>
        <w:rPr>
          <w:rStyle w:val="Hyperlink.0"/>
          <w:rFonts w:ascii="IFAO-Grec Unicode" w:hAnsi="IFAO-Grec Unicode"/>
          <w:outline w:val="0"/>
          <w:color w:val="000000"/>
          <w:sz w:val="20"/>
          <w:szCs w:val="20"/>
          <w:u w:color="000000"/>
          <w:rtl w:val="0"/>
          <w:lang w:val="en-US"/>
          <w14:textFill>
            <w14:solidFill>
              <w14:srgbClr w14:val="000000"/>
            </w14:solidFill>
          </w14:textFill>
        </w:rPr>
        <w:t>- ca.9 - - ca.10 -</w:t>
      </w:r>
      <w:r>
        <w:rPr>
          <w:rStyle w:val="Hyperlink.0"/>
          <w:rFonts w:ascii="IFAO-Grec Unicode" w:hAnsi="IFAO-Grec Unicode" w:hint="default"/>
          <w:outline w:val="0"/>
          <w:color w:val="000000"/>
          <w:sz w:val="20"/>
          <w:szCs w:val="20"/>
          <w:u w:color="000000"/>
          <w:rtl w:val="0"/>
          <w14:textFill>
            <w14:solidFill>
              <w14:srgbClr w14:val="000000"/>
            </w14:solidFill>
          </w14:textFill>
        </w:rPr>
        <w:t>τισι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τον</w:t>
      </w:r>
      <w:r>
        <w:rPr>
          <w:rStyle w:val="Hyperlink.0"/>
          <w:rFonts w:ascii="IFAO-Grec Unicode" w:hAnsi="IFAO-Grec Unicode"/>
          <w:outline w:val="0"/>
          <w:color w:val="000000"/>
          <w:sz w:val="20"/>
          <w:szCs w:val="20"/>
          <w:u w:color="000000"/>
          <w:rtl w:val="0"/>
          <w:lang w:val="en-US"/>
          <w14:textFill>
            <w14:solidFill>
              <w14:srgbClr w14:val="000000"/>
            </w14:solidFill>
          </w14:textFill>
        </w:rPr>
        <w:t>- ca.9 -</w:t>
      </w:r>
      <w:r>
        <w:rPr>
          <w:rStyle w:val="Hyperlink.0"/>
          <w:rFonts w:ascii="IFAO-Grec Unicode" w:hAnsi="IFAO-Grec Unicode" w:hint="default"/>
          <w:outline w:val="0"/>
          <w:color w:val="000000"/>
          <w:sz w:val="20"/>
          <w:szCs w:val="20"/>
          <w:u w:color="000000"/>
          <w:rtl w:val="0"/>
          <w14:textFill>
            <w14:solidFill>
              <w14:srgbClr w14:val="000000"/>
            </w14:solidFill>
          </w14:textFill>
        </w:rPr>
        <w:t>ο</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ιοις</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 </w:t>
      </w:r>
      <w:r>
        <w:rPr>
          <w:rStyle w:val="Hyperlink.0"/>
          <w:rFonts w:ascii="IFAO-Grec Unicode" w:hAnsi="IFAO-Grec Unicode" w:hint="default"/>
          <w:outline w:val="0"/>
          <w:color w:val="000000"/>
          <w:sz w:val="20"/>
          <w:szCs w:val="20"/>
          <w:u w:color="000000"/>
          <w:rtl w:val="0"/>
          <w14:textFill>
            <w14:solidFill>
              <w14:srgbClr w14:val="000000"/>
            </w14:solidFill>
          </w14:textFill>
        </w:rPr>
        <w:t>μ</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ά</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ρτυράς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τινας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ε</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ι</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δ</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ό</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μ</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ενα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διδόμενα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πάντα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φιτῖν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ἐπιδεῖν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τὸν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κλ</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ήμ</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ψ</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ο</w:t>
      </w:r>
      <w:r>
        <w:rPr>
          <w:rStyle w:val="Hyperlink.0"/>
          <w:rFonts w:ascii="IFAO-Grec Unicode" w:hAnsi="IFAO-Grec Unicode"/>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ν</w:t>
      </w:r>
      <w:r>
        <w:rPr>
          <w:rStyle w:val="Hyperlink.0"/>
          <w:rFonts w:ascii="IFAO-Grec Unicode" w:hAnsi="IFAO-Grec Unicode"/>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τ</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ο</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ῦ</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κ</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δ</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ί</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κ</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ο</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υ</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ρὸς</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ῷ</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αὐτὸν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ἐντελεστέραν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ἀσφάλειαν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καὶ</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ἐκσφάγισμα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ἐκσφ</w:t>
      </w:r>
      <w:r>
        <w:rPr>
          <w:rStyle w:val="Hyperlink.0"/>
          <w:rFonts w:ascii="IFAO-Grec Unicode" w:hAnsi="IFAO-Grec Unicode"/>
          <w:outline w:val="0"/>
          <w:color w:val="000000"/>
          <w:sz w:val="20"/>
          <w:szCs w:val="20"/>
          <w:u w:color="000000"/>
          <w:rtl w:val="0"/>
          <w:lang w:val="en-US"/>
          <w14:textFill>
            <w14:solidFill>
              <w14:srgbClr w14:val="000000"/>
            </w14:solidFill>
          </w14:textFill>
        </w:rPr>
        <w:t>&lt;</w:t>
      </w:r>
      <w:r>
        <w:rPr>
          <w:rStyle w:val="Hyperlink.0"/>
          <w:rFonts w:ascii="IFAO-Grec Unicode" w:hAnsi="IFAO-Grec Unicode" w:hint="default"/>
          <w:outline w:val="0"/>
          <w:color w:val="000000"/>
          <w:sz w:val="20"/>
          <w:szCs w:val="20"/>
          <w:u w:color="000000"/>
          <w:rtl w:val="0"/>
          <w14:textFill>
            <w14:solidFill>
              <w14:srgbClr w14:val="000000"/>
            </w14:solidFill>
          </w14:textFill>
        </w:rPr>
        <w:t>ρ</w:t>
      </w:r>
      <w:r>
        <w:rPr>
          <w:rStyle w:val="Hyperlink.0"/>
          <w:rFonts w:ascii="IFAO-Grec Unicode" w:hAnsi="IFAO-Grec Unicode"/>
          <w:outline w:val="0"/>
          <w:color w:val="000000"/>
          <w:sz w:val="20"/>
          <w:szCs w:val="20"/>
          <w:u w:color="000000"/>
          <w:rtl w:val="0"/>
          <w:lang w:val="en-US"/>
          <w14:textFill>
            <w14:solidFill>
              <w14:srgbClr w14:val="000000"/>
            </w14:solidFill>
          </w14:textFill>
        </w:rPr>
        <w:t>&gt;</w:t>
      </w:r>
      <w:r>
        <w:rPr>
          <w:rStyle w:val="Hyperlink.0"/>
          <w:rFonts w:ascii="IFAO-Grec Unicode" w:hAnsi="IFAO-Grec Unicode" w:hint="default"/>
          <w:outline w:val="0"/>
          <w:color w:val="000000"/>
          <w:sz w:val="20"/>
          <w:szCs w:val="20"/>
          <w:u w:color="000000"/>
          <w:rtl w:val="0"/>
          <w14:textFill>
            <w14:solidFill>
              <w14:srgbClr w14:val="000000"/>
            </w14:solidFill>
          </w14:textFill>
        </w:rPr>
        <w:t>άγισμα</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ἐκδίκου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Εὐλυκοπολιτῶν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ειχ</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ει</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μετὰ</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τοῦ</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προικό</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(l. </w:t>
      </w:r>
      <w:r>
        <w:rPr>
          <w:rStyle w:val="Hyperlink.0"/>
          <w:rFonts w:ascii="IFAO-Grec Unicode" w:hAnsi="IFAO-Grec Unicode" w:hint="default"/>
          <w:outline w:val="0"/>
          <w:color w:val="000000"/>
          <w:sz w:val="20"/>
          <w:szCs w:val="20"/>
          <w:u w:color="000000"/>
          <w:rtl w:val="0"/>
          <w14:textFill>
            <w14:solidFill>
              <w14:srgbClr w14:val="000000"/>
            </w14:solidFill>
          </w14:textFill>
        </w:rPr>
        <w:t>προικῴου</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δηλοῦν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καὶ</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αὐτὸ</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τὴν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ἔκτισιν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καὶ</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τὴν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ἀπότοσιν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πάντον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τῶν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τοθέν</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w:t>
      </w:r>
      <w:r>
        <w:rPr>
          <w:rStyle w:val="Hyperlink.0"/>
          <w:rFonts w:ascii="IFAO-Grec Unicode" w:hAnsi="IFAO-Grec Unicode" w:hint="default"/>
          <w:outline w:val="0"/>
          <w:color w:val="000000"/>
          <w:sz w:val="20"/>
          <w:szCs w:val="20"/>
          <w:u w:color="000000"/>
          <w:rtl w:val="0"/>
          <w14:textFill>
            <w14:solidFill>
              <w14:srgbClr w14:val="000000"/>
            </w14:solidFill>
          </w14:textFill>
        </w:rPr>
        <w:t>τον</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hint="default"/>
          <w:outline w:val="0"/>
          <w:color w:val="000000"/>
          <w:sz w:val="20"/>
          <w:szCs w:val="20"/>
          <w:u w:color="000000"/>
          <w:rtl w:val="0"/>
          <w14:textFill>
            <w14:solidFill>
              <w14:srgbClr w14:val="000000"/>
            </w14:solidFill>
          </w14:textFill>
        </w:rPr>
        <w:t>αὐτῷ</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 </w:t>
      </w:r>
      <w:r>
        <w:rPr>
          <w:rStyle w:val="Hyperlink.0"/>
          <w:rFonts w:ascii="IFAO-Grec Unicode" w:hAnsi="IFAO-Grec Unicode"/>
          <w:outline w:val="0"/>
          <w:color w:val="000000"/>
          <w:sz w:val="20"/>
          <w:szCs w:val="20"/>
          <w:u w:color="000000"/>
          <w:rtl w:val="0"/>
          <w:lang w:val="en-US"/>
          <w14:textFill>
            <w14:solidFill>
              <w14:srgbClr w14:val="000000"/>
            </w14:solidFill>
          </w14:textFill>
        </w:rPr>
        <w:t xml:space="preserve">And if the noblest Theanous, the mother of the most excellent Victor, wants to donate to him another part of the same estate, it should be transferred to the same groom. If she does not donate it, with no legal prejudice against him (lit. there will be no prior judgement), it was decided that the most admirable Victor, the father of Aphous, the groom, shall allocate de facto all the motherly goods to the prenuptial donation; ... as a security </w:t>
      </w:r>
      <w:r>
        <w:rPr>
          <w:rStyle w:val="Hyperlink.0"/>
          <w:rFonts w:ascii="IFAO-Grec Unicode" w:hAnsi="IFAO-Grec Unicode" w:hint="default"/>
          <w:outline w:val="0"/>
          <w:color w:val="000000"/>
          <w:sz w:val="20"/>
          <w:szCs w:val="20"/>
          <w:u w:color="000000"/>
          <w:rtl w:val="0"/>
          <w:lang w:val="en-US"/>
          <w14:textFill>
            <w14:solidFill>
              <w14:srgbClr w14:val="000000"/>
            </w14:solidFill>
          </w14:textFill>
        </w:rPr>
        <w:t xml:space="preserve">… </w:t>
      </w:r>
      <w:r>
        <w:rPr>
          <w:rStyle w:val="Hyperlink.0"/>
          <w:rFonts w:ascii="IFAO-Grec Unicode" w:hAnsi="IFAO-Grec Unicode"/>
          <w:outline w:val="0"/>
          <w:color w:val="000000"/>
          <w:sz w:val="20"/>
          <w:szCs w:val="20"/>
          <w:u w:color="000000"/>
          <w:rtl w:val="0"/>
          <w:lang w:val="en-US"/>
          <w14:textFill>
            <w14:solidFill>
              <w14:srgbClr w14:val="000000"/>
            </w14:solidFill>
          </w14:textFill>
        </w:rPr>
        <w:t>that everything is given (in front of?) some witnesses is to be supervised by the person to be hired by the defensor, so that he has a firmer security and a certified copy made by the defensor of the Fortunate (?) Lykopolis, together with the dowry document, which shall also state the repayment and return of all that has been given to him.</w:t>
      </w:r>
    </w:p>
  </w:footnote>
  <w:footnote w:id="48">
    <w:p>
      <w:pPr>
        <w:pStyle w:val="footnote text"/>
      </w:pPr>
      <w:r>
        <w:rPr>
          <w:rStyle w:val="Hyperlink.0"/>
          <w:vertAlign w:val="superscript"/>
          <w:lang w:val="en-US"/>
        </w:rPr>
        <w:footnoteRef/>
      </w:r>
      <w:r>
        <w:rPr>
          <w:rStyle w:val="Hyperlink.0"/>
          <w:rFonts w:ascii="Times New Roman" w:hAnsi="Times New Roman"/>
          <w:rtl w:val="0"/>
          <w:lang w:val="en-US"/>
        </w:rPr>
        <w:t xml:space="preserve"> </w:t>
      </w:r>
      <w:r>
        <w:rPr>
          <w:rStyle w:val="Hyperlink.0"/>
          <w:rFonts w:ascii="Times New Roman" w:hAnsi="Times New Roman"/>
          <w:rtl w:val="0"/>
          <w:lang w:val="en-US"/>
        </w:rPr>
        <w:t xml:space="preserve">See the list of documents in </w:t>
      </w:r>
      <w:r>
        <w:rPr>
          <w:rStyle w:val="Hyperlink.5"/>
          <w:rFonts w:ascii="Times New Roman" w:cs="Times New Roman" w:hAnsi="Times New Roman" w:eastAsia="Times New Roman"/>
          <w:lang w:val="en-US"/>
        </w:rPr>
        <w:fldChar w:fldCharType="begin" w:fldLock="0"/>
      </w:r>
      <w:r>
        <w:rPr>
          <w:rStyle w:val="Hyperlink.5"/>
          <w:rFonts w:ascii="Times New Roman" w:cs="Times New Roman" w:hAnsi="Times New Roman" w:eastAsia="Times New Roman"/>
          <w:lang w:val="en-US"/>
        </w:rPr>
        <w:instrText xml:space="preserve"> HYPERLINK "https://papyri.info/biblio/86053?q=fournet+sur+les+premiers"</w:instrText>
      </w:r>
      <w:r>
        <w:rPr>
          <w:rStyle w:val="Hyperlink.5"/>
          <w:rFonts w:ascii="Times New Roman" w:cs="Times New Roman" w:hAnsi="Times New Roman" w:eastAsia="Times New Roman"/>
          <w:lang w:val="en-US"/>
        </w:rPr>
        <w:fldChar w:fldCharType="separate" w:fldLock="0"/>
      </w:r>
      <w:r>
        <w:rPr>
          <w:rStyle w:val="Hyperlink.5"/>
          <w:rFonts w:ascii="Times New Roman" w:hAnsi="Times New Roman"/>
          <w:rtl w:val="0"/>
          <w:lang w:val="en-US"/>
        </w:rPr>
        <w:t>Fournet (2016)</w:t>
      </w:r>
      <w:r>
        <w:rPr/>
        <w:fldChar w:fldCharType="end" w:fldLock="0"/>
      </w:r>
      <w:r>
        <w:rPr>
          <w:rStyle w:val="Hyperlink.0"/>
          <w:rFonts w:ascii="Times New Roman" w:hAnsi="Times New Roman"/>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sz w:val="20"/>
      <w:szCs w:val="20"/>
      <w:lang w:val="en-US"/>
    </w:rPr>
  </w:style>
  <w:style w:type="character" w:styleId="Hyperlink.2">
    <w:name w:val="Hyperlink.2"/>
    <w:basedOn w:val="Link"/>
    <w:next w:val="Hyperlink.2"/>
    <w:rPr>
      <w:lang w:val="en-US"/>
    </w:rPr>
  </w:style>
  <w:style w:type="character" w:styleId="Hyperlink.3">
    <w:name w:val="Hyperlink.3"/>
    <w:basedOn w:val="Link"/>
    <w:next w:val="Hyperlink.3"/>
    <w:rPr>
      <w:rFonts w:ascii="Times New Roman" w:cs="Times New Roman" w:hAnsi="Times New Roman" w:eastAsia="Times New Roman"/>
      <w:lang w:val="de-DE"/>
    </w:rPr>
  </w:style>
  <w:style w:type="character" w:styleId="Hyperlink.4">
    <w:name w:val="Hyperlink.4"/>
    <w:basedOn w:val="Link"/>
    <w:next w:val="Hyperlink.4"/>
    <w:rPr>
      <w:sz w:val="20"/>
      <w:szCs w:val="20"/>
      <w:lang w:val="de-DE"/>
    </w:rPr>
  </w:style>
  <w:style w:type="character" w:styleId="Hyperlink.5">
    <w:name w:val="Hyperlink.5"/>
    <w:basedOn w:val="Link"/>
    <w:next w:val="Hyperlink.5"/>
    <w:rPr>
      <w:rFonts w:ascii="Times New Roman" w:cs="Times New Roman" w:hAnsi="Times New Roman" w:eastAsia="Times New Roman"/>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6">
    <w:name w:val="Hyperlink.6"/>
    <w:basedOn w:val="Link"/>
    <w:next w:val="Hyperlink.6"/>
    <w:rPr>
      <w:rFonts w:ascii="Times Roman" w:cs="Times Roman" w:hAnsi="Times Roman" w:eastAsia="Times Roman"/>
      <w:lang w:val="en-US"/>
    </w:rPr>
  </w:style>
  <w:style w:type="character" w:styleId="Hyperlink.7">
    <w:name w:val="Hyperlink.7"/>
    <w:basedOn w:val="Link"/>
    <w:next w:val="Hyperlink.7"/>
    <w:rPr>
      <w:rFonts w:ascii="Times Roman" w:cs="Times Roman" w:hAnsi="Times Roman" w:eastAsia="Times Roman"/>
      <w:sz w:val="20"/>
      <w:szCs w:val="20"/>
      <w:lang w:val="en-US"/>
    </w:rPr>
  </w:style>
  <w:style w:type="character" w:styleId="Hyperlink.8">
    <w:name w:val="Hyperlink.8"/>
    <w:basedOn w:val="Link"/>
    <w:next w:val="Hyperlink.8"/>
    <w:rPr>
      <w:rFonts w:ascii="IFAO-Grec Unicode" w:cs="IFAO-Grec Unicode" w:hAnsi="IFAO-Grec Unicode" w:eastAsia="IFAO-Grec Unicod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9">
    <w:name w:val="Hyperlink.9"/>
    <w:basedOn w:val="Link"/>
    <w:next w:val="Hyperlink.9"/>
    <w:rPr>
      <w:shd w:val="clear" w:color="auto" w:fill="ffff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