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line="360" w:lineRule="auto"/>
        <w:ind w:left="0" w:right="0" w:firstLine="0"/>
        <w:jc w:val="left"/>
        <w:rPr>
          <w:rFonts w:ascii="IFAO-Grec Unicode" w:hAnsi="IFAO-Grec Unicode"/>
          <w:kern w:val="2"/>
          <w:u w:color="000000"/>
          <w:rtl w:val="0"/>
          <w:lang w:val="en-US"/>
        </w:rPr>
      </w:pP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de-DE"/>
        </w:rPr>
        <w:t>#articleTitle</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New Readings in the Karanis Papyri at Columbia Universi</w:t>
      </w:r>
      <w:r>
        <w:rPr>
          <w:rFonts w:ascii="IFAO-Grec Unicode" w:hAnsi="IFAO-Grec Unicode"/>
          <w:kern w:val="2"/>
          <w:u w:color="000000"/>
          <w:rtl w:val="0"/>
          <w:lang w:val="de-DE"/>
        </w:rPr>
        <w:t>ty</w:t>
      </w:r>
    </w:p>
    <w:p>
      <w:pPr>
        <w:pStyle w:val="Default"/>
        <w:tabs>
          <w:tab w:val="center" w:pos="4680"/>
          <w:tab w:val="right" w:pos="9340"/>
        </w:tabs>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de-DE"/>
        </w:rPr>
        <w:t>#author</w:t>
      </w:r>
    </w:p>
    <w:p>
      <w:pPr>
        <w:pStyle w:val="Body"/>
        <w:bidi w:val="0"/>
        <w:spacing w:line="360" w:lineRule="auto"/>
        <w:ind w:left="0" w:right="0" w:firstLine="0"/>
        <w:jc w:val="left"/>
        <w:rPr>
          <w:rFonts w:ascii="IFAO-Grec Unicode" w:cs="IFAO-Grec Unicode" w:hAnsi="IFAO-Grec Unicode" w:eastAsia="IFAO-Grec Unicode"/>
          <w:kern w:val="2"/>
          <w:sz w:val="24"/>
          <w:szCs w:val="24"/>
          <w:u w:color="000000"/>
          <w:rtl w:val="0"/>
        </w:rPr>
      </w:pPr>
      <w:r>
        <w:rPr>
          <w:rFonts w:ascii="IFAO-Grec Unicode" w:hAnsi="IFAO-Grec Unicode"/>
          <w:kern w:val="2"/>
          <w:sz w:val="24"/>
          <w:szCs w:val="24"/>
          <w:u w:color="000000"/>
          <w:rtl w:val="0"/>
          <w:lang w:val="it-IT"/>
        </w:rPr>
        <w:t>Bagnall</w:t>
      </w:r>
      <w:r>
        <w:rPr>
          <w:rFonts w:ascii="IFAO-Grec Unicode" w:hAnsi="IFAO-Grec Unicode"/>
          <w:kern w:val="2"/>
          <w:sz w:val="24"/>
          <w:szCs w:val="24"/>
          <w:u w:color="000000"/>
          <w:rtl w:val="0"/>
          <w:lang w:val="de-DE"/>
        </w:rPr>
        <w:t>, Roger S.</w:t>
      </w:r>
    </w:p>
    <w:p>
      <w:pPr>
        <w:pStyle w:val="Default"/>
        <w:tabs>
          <w:tab w:val="center" w:pos="4680"/>
          <w:tab w:val="right" w:pos="9340"/>
        </w:tabs>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de-DE"/>
        </w:rPr>
        <w:t>#affiliation</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New York University</w:t>
      </w:r>
    </w:p>
    <w:p>
      <w:pPr>
        <w:pStyle w:val="Default"/>
        <w:tabs>
          <w:tab w:val="center" w:pos="4680"/>
          <w:tab w:val="right" w:pos="9340"/>
        </w:tabs>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de-DE"/>
        </w:rPr>
        <w:t>#email</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rPr>
        <w:t>rsb331@nyu.edu</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 xml:space="preserve">When volume 7 of </w:t>
      </w:r>
      <w:r>
        <w:rPr>
          <w:rFonts w:ascii="IFAO-Grec Unicode" w:hAnsi="IFAO-Grec Unicode"/>
          <w:kern w:val="2"/>
          <w:u w:color="000000"/>
          <w:rtl w:val="0"/>
          <w:lang w:val="en-US"/>
        </w:rPr>
        <w:t>Columbia Papyri</w:t>
      </w:r>
      <w:r>
        <w:rPr>
          <w:rFonts w:ascii="IFAO-Grec Unicode" w:hAnsi="IFAO-Grec Unicode"/>
          <w:kern w:val="2"/>
          <w:u w:color="000000"/>
          <w:rtl w:val="0"/>
          <w:lang w:val="en-US"/>
        </w:rPr>
        <w:t xml:space="preserve"> was published in 1979, its texts reflected copies made by Naphtali Lewis in 1936 and 1937 and revised by me in the 1970s on the papyri and on black and white photographs. A half century after I began to work on these texts, I remain admiring of what the young Toli was able to read on the originals. But neither he in the 1930s nor I in the 1970s had the advantage of digital infrared photography. In connection with preparing a volume of </w:t>
      </w:r>
      <w:r>
        <w:rPr>
          <w:rFonts w:ascii="IFAO-Grec Unicode" w:hAnsi="IFAO-Grec Unicode"/>
          <w:kern w:val="2"/>
          <w:u w:color="000000"/>
          <w:rtl w:val="0"/>
          <w:lang w:val="en-US"/>
        </w:rPr>
        <w:t>Michigan Papyri</w:t>
      </w:r>
      <w:r>
        <w:rPr>
          <w:rFonts w:ascii="IFAO-Grec Unicode" w:hAnsi="IFAO-Grec Unicode"/>
          <w:kern w:val="2"/>
          <w:u w:color="000000"/>
          <w:rtl w:val="0"/>
          <w:lang w:val="en-US"/>
        </w:rPr>
        <w:t xml:space="preserve"> that contains a number of delivery receipts like those in the Columbia collection, I asked to have the papyri in volume 7 rephotographed with a digital infrared camera. I am grateful to Emily Runde, Emily Holmes, and David Ortiz for their various roles in having this work done over a period of years, as it could be worked into their workflow. In what follows I offer a number of cases where I believe the text that we published can be improved with these photos. In a couple of cases I cite unpublished Michigan texts that are to appear in the volume in preparation. </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p>
    <w:p>
      <w:pPr>
        <w:pStyle w:val="Default"/>
        <w:tabs>
          <w:tab w:val="center" w:pos="4680"/>
          <w:tab w:val="right" w:pos="9340"/>
        </w:tabs>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de-DE"/>
        </w:rPr>
        <w:t>#articleHeader</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begin" w:fldLock="0"/>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instrText xml:space="preserve"> HYPERLINK "https://papyri.info/hgv/10497"</w:instrText>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separate" w:fldLock="0"/>
      </w:r>
      <w:r>
        <w:rPr>
          <w:rStyle w:val="Hyperlink.0"/>
          <w:rFonts w:ascii="IFAO-Grec Unicode" w:hAnsi="IFAO-Grec Unicode"/>
          <w:outline w:val="0"/>
          <w:color w:val="0563c1"/>
          <w:kern w:val="2"/>
          <w:u w:color="0563c1"/>
          <w:rtl w:val="0"/>
          <w:lang w:val="de-DE"/>
          <w14:textFill>
            <w14:solidFill>
              <w14:srgbClr w14:val="0563C1"/>
            </w14:solidFill>
          </w14:textFill>
        </w:rPr>
        <w:t>P.Col. 7 143</w:t>
      </w:r>
      <w:r>
        <w:rPr>
          <w:rFonts w:ascii="IFAO-Grec Unicode" w:cs="IFAO-Grec Unicode" w:hAnsi="IFAO-Grec Unicode" w:eastAsia="IFAO-Grec Unicode"/>
          <w:kern w:val="2"/>
          <w:u w:color="000000"/>
          <w:rtl w:val="0"/>
          <w:lang w:val="en-US"/>
        </w:rPr>
        <w:fldChar w:fldCharType="end" w:fldLock="0"/>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 xml:space="preserve">Lines 1-2 are given as follows in the edition: </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it-IT"/>
        </w:rPr>
        <w:t>#blockQuote</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hint="default"/>
          <w:kern w:val="2"/>
          <w:u w:color="000000"/>
          <w:rtl w:val="0"/>
          <w:lang w:val="en-US"/>
        </w:rPr>
        <w:t>Γ̣ο̣ῦ̣ν̣θ̣ο̣ς̣ ἐπιμελητὴς ἀχύρου̣ τ̣ῶ̣ν̣ μ̣</w:t>
      </w:r>
      <w:r>
        <w:rPr>
          <w:rFonts w:ascii="IFAO-Grec Unicode" w:hAnsi="IFAO-Grec Unicode"/>
          <w:kern w:val="2"/>
          <w:u w:color="000000"/>
          <w:rtl w:val="0"/>
          <w:lang w:val="en-US"/>
        </w:rPr>
        <w:t>[</w:t>
      </w:r>
      <w:r>
        <w:rPr>
          <w:rFonts w:ascii="IFAO-Grec Unicode" w:hAnsi="IFAO-Grec Unicode" w:hint="default"/>
          <w:kern w:val="2"/>
          <w:u w:color="000000"/>
          <w:rtl w:val="0"/>
          <w:lang w:val="en-US"/>
        </w:rPr>
        <w:t>ε</w:t>
      </w:r>
      <w:r>
        <w:rPr>
          <w:rFonts w:ascii="IFAO-Grec Unicode" w:hAnsi="IFAO-Grec Unicode"/>
          <w:kern w:val="2"/>
          <w:u w:color="000000"/>
          <w:rtl w:val="0"/>
          <w:lang w:val="en-US"/>
        </w:rPr>
        <w:t>]</w:t>
      </w:r>
      <w:r>
        <w:rPr>
          <w:rFonts w:ascii="IFAO-Grec Unicode" w:hAnsi="IFAO-Grec Unicode" w:hint="default"/>
          <w:kern w:val="2"/>
          <w:u w:color="000000"/>
          <w:rtl w:val="0"/>
          <w:lang w:val="en-US"/>
        </w:rPr>
        <w:t>λ̣</w:t>
      </w:r>
      <w:r>
        <w:rPr>
          <w:rFonts w:ascii="IFAO-Grec Unicode" w:hAnsi="IFAO-Grec Unicode"/>
          <w:kern w:val="2"/>
          <w:u w:color="000000"/>
          <w:rtl w:val="0"/>
          <w:lang w:val="en-US"/>
        </w:rPr>
        <w:t>-</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hint="default"/>
          <w:kern w:val="2"/>
          <w:u w:color="000000"/>
          <w:rtl w:val="0"/>
          <w:lang w:val="en-US"/>
        </w:rPr>
        <w:t>λομένων ἐνχειρίζ̣ε̣</w:t>
      </w:r>
      <w:r>
        <w:rPr>
          <w:rFonts w:ascii="IFAO-Grec Unicode" w:hAnsi="IFAO-Grec Unicode"/>
          <w:kern w:val="2"/>
          <w:u w:color="000000"/>
          <w:rtl w:val="0"/>
          <w:lang w:val="en-US"/>
        </w:rPr>
        <w:t>(</w:t>
      </w:r>
      <w:r>
        <w:rPr>
          <w:rFonts w:ascii="IFAO-Grec Unicode" w:hAnsi="IFAO-Grec Unicode" w:hint="default"/>
          <w:kern w:val="2"/>
          <w:u w:color="000000"/>
          <w:rtl w:val="0"/>
          <w:lang w:val="en-US"/>
        </w:rPr>
        <w:t>σθαι</w:t>
      </w:r>
      <w:r>
        <w:rPr>
          <w:rFonts w:ascii="IFAO-Grec Unicode" w:hAnsi="IFAO-Grec Unicode"/>
          <w:kern w:val="2"/>
          <w:u w:color="000000"/>
          <w:rtl w:val="0"/>
          <w:lang w:val="en-US"/>
        </w:rPr>
        <w:t xml:space="preserve">) </w:t>
      </w:r>
      <w:r>
        <w:rPr>
          <w:rFonts w:ascii="IFAO-Grec Unicode" w:hAnsi="IFAO-Grec Unicode" w:hint="default"/>
          <w:kern w:val="2"/>
          <w:u w:color="000000"/>
          <w:rtl w:val="0"/>
          <w:lang w:val="en-US"/>
        </w:rPr>
        <w:t>Ἡρακλῆς̣ καὶ</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hint="default"/>
          <w:kern w:val="2"/>
          <w:u w:color="000000"/>
          <w:rtl w:val="0"/>
          <w:lang w:val="en-US"/>
        </w:rPr>
        <w:t>κτλ</w:t>
      </w:r>
      <w:r>
        <w:rPr>
          <w:rFonts w:ascii="IFAO-Grec Unicode" w:hAnsi="IFAO-Grec Unicode"/>
          <w:kern w:val="2"/>
          <w:u w:color="000000"/>
          <w:rtl w:val="0"/>
          <w:lang w:val="en-US"/>
        </w:rPr>
        <w:t xml:space="preserve">. </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#endBlockQuote</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This was translated, "Gounthos, overseer of chaff, for those going to be designated, . . ."</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with the comment, "I cannot offer a parallel for this phrase."</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 xml:space="preserve">The collector's name is provided by line 13, and the traces in line 1 are compatible with it. The beginning of his title is clearly read. But what follows is puzzling, as </w:t>
      </w:r>
      <w:r>
        <w:rPr>
          <w:rFonts w:ascii="IFAO-Grec Unicode" w:hAnsi="IFAO-Grec Unicode" w:hint="default"/>
          <w:kern w:val="2"/>
          <w:u w:color="000000"/>
          <w:rtl w:val="0"/>
          <w:lang w:val="en-US"/>
        </w:rPr>
        <w:t xml:space="preserve">μέλλω </w:t>
      </w:r>
      <w:r>
        <w:rPr>
          <w:rFonts w:ascii="IFAO-Grec Unicode" w:hAnsi="IFAO-Grec Unicode"/>
          <w:kern w:val="2"/>
          <w:u w:color="000000"/>
          <w:rtl w:val="0"/>
          <w:lang w:val="en-US"/>
        </w:rPr>
        <w:t xml:space="preserve">is not used in the middle or passive in the papyri, and "be delayed" is not a plausible sense here. On the new photo, I believe that </w:t>
      </w:r>
      <w:r>
        <w:rPr>
          <w:rFonts w:ascii="IFAO-Grec Unicode" w:hAnsi="IFAO-Grec Unicode" w:hint="default"/>
          <w:kern w:val="2"/>
          <w:u w:color="000000"/>
          <w:rtl w:val="0"/>
          <w:lang w:val="en-US"/>
        </w:rPr>
        <w:t>β̣α̣λ̣</w:t>
      </w:r>
      <w:r>
        <w:rPr>
          <w:rFonts w:ascii="IFAO-Grec Unicode" w:hAnsi="IFAO-Grec Unicode"/>
          <w:kern w:val="2"/>
          <w:u w:color="000000"/>
          <w:rtl w:val="0"/>
          <w:lang w:val="en-US"/>
        </w:rPr>
        <w:t xml:space="preserve">- can be read in place of </w:t>
      </w:r>
      <w:r>
        <w:rPr>
          <w:rFonts w:ascii="IFAO-Grec Unicode" w:hAnsi="IFAO-Grec Unicode" w:hint="default"/>
          <w:kern w:val="2"/>
          <w:u w:color="000000"/>
          <w:rtl w:val="0"/>
          <w:lang w:val="en-US"/>
        </w:rPr>
        <w:t>μ̣</w:t>
      </w:r>
      <w:r>
        <w:rPr>
          <w:rFonts w:ascii="IFAO-Grec Unicode" w:hAnsi="IFAO-Grec Unicode"/>
          <w:kern w:val="2"/>
          <w:u w:color="000000"/>
          <w:rtl w:val="0"/>
          <w:lang w:val="en-US"/>
        </w:rPr>
        <w:t>[</w:t>
      </w:r>
      <w:r>
        <w:rPr>
          <w:rFonts w:ascii="IFAO-Grec Unicode" w:hAnsi="IFAO-Grec Unicode" w:hint="default"/>
          <w:kern w:val="2"/>
          <w:u w:color="000000"/>
          <w:rtl w:val="0"/>
          <w:lang w:val="en-US"/>
        </w:rPr>
        <w:t>ε</w:t>
      </w:r>
      <w:r>
        <w:rPr>
          <w:rFonts w:ascii="IFAO-Grec Unicode" w:hAnsi="IFAO-Grec Unicode"/>
          <w:kern w:val="2"/>
          <w:u w:color="000000"/>
          <w:rtl w:val="0"/>
          <w:lang w:val="en-US"/>
        </w:rPr>
        <w:t>]</w:t>
      </w:r>
      <w:r>
        <w:rPr>
          <w:rFonts w:ascii="IFAO-Grec Unicode" w:hAnsi="IFAO-Grec Unicode" w:hint="default"/>
          <w:kern w:val="2"/>
          <w:u w:color="000000"/>
          <w:rtl w:val="0"/>
          <w:lang w:val="en-US"/>
        </w:rPr>
        <w:t>λ̣</w:t>
      </w:r>
      <w:r>
        <w:rPr>
          <w:rFonts w:ascii="IFAO-Grec Unicode" w:hAnsi="IFAO-Grec Unicode"/>
          <w:kern w:val="2"/>
          <w:u w:color="000000"/>
          <w:rtl w:val="0"/>
          <w:lang w:val="en-US"/>
        </w:rPr>
        <w:t xml:space="preserve">, yielding </w:t>
      </w:r>
      <w:r>
        <w:rPr>
          <w:rFonts w:ascii="IFAO-Grec Unicode" w:hAnsi="IFAO-Grec Unicode" w:hint="default"/>
          <w:kern w:val="2"/>
          <w:u w:color="000000"/>
          <w:rtl w:val="0"/>
          <w:lang w:val="en-US"/>
        </w:rPr>
        <w:t>βαλλομένων</w:t>
      </w:r>
      <w:r>
        <w:rPr>
          <w:rFonts w:ascii="IFAO-Grec Unicode" w:hAnsi="IFAO-Grec Unicode"/>
          <w:kern w:val="2"/>
          <w:u w:color="000000"/>
          <w:rtl w:val="0"/>
          <w:lang w:val="en-US"/>
        </w:rPr>
        <w:t>, in the sense of "being nominated" or "being appointed" (</w:t>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begin" w:fldLock="0"/>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instrText xml:space="preserve"> HYPERLINK "https://papyri.info/biblio/14864"</w:instrText>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separate" w:fldLock="0"/>
      </w:r>
      <w:r>
        <w:rPr>
          <w:rStyle w:val="Hyperlink.0"/>
          <w:rFonts w:ascii="IFAO-Grec Unicode" w:hAnsi="IFAO-Grec Unicode"/>
          <w:outline w:val="0"/>
          <w:color w:val="0563c1"/>
          <w:kern w:val="2"/>
          <w:u w:color="0563c1"/>
          <w:rtl w:val="0"/>
          <w:lang w:val="en-US"/>
          <w14:textFill>
            <w14:solidFill>
              <w14:srgbClr w14:val="0563C1"/>
            </w14:solidFill>
          </w14:textFill>
        </w:rPr>
        <w:t>Lewis</w:t>
      </w:r>
      <w:r>
        <w:rPr>
          <w:rStyle w:val="Hyperlink.0"/>
          <w:rFonts w:ascii="IFAO-Grec Unicode" w:hAnsi="IFAO-Grec Unicode"/>
          <w:outline w:val="0"/>
          <w:color w:val="0563c1"/>
          <w:kern w:val="2"/>
          <w:u w:color="0563c1"/>
          <w:rtl w:val="0"/>
          <w:lang w:val="de-DE"/>
          <w14:textFill>
            <w14:solidFill>
              <w14:srgbClr w14:val="0563C1"/>
            </w14:solidFill>
          </w14:textFill>
        </w:rPr>
        <w:t xml:space="preserve"> 1997</w:t>
      </w:r>
      <w:r>
        <w:rPr>
          <w:rFonts w:ascii="IFAO-Grec Unicode" w:cs="IFAO-Grec Unicode" w:hAnsi="IFAO-Grec Unicode" w:eastAsia="IFAO-Grec Unicode"/>
          <w:kern w:val="2"/>
          <w:u w:color="000000"/>
          <w:rtl w:val="0"/>
          <w:lang w:val="en-US"/>
        </w:rPr>
        <w:fldChar w:fldCharType="end" w:fldLock="0"/>
      </w:r>
      <w:r>
        <w:rPr>
          <w:rFonts w:ascii="IFAO-Grec Unicode" w:hAnsi="IFAO-Grec Unicode"/>
          <w:kern w:val="2"/>
          <w:u w:color="000000"/>
          <w:rtl w:val="0"/>
          <w:lang w:val="en-US"/>
        </w:rPr>
        <w:t xml:space="preserve">, 59; he regards it as colloquial). The reading of what follows </w:t>
      </w:r>
      <w:r>
        <w:rPr>
          <w:rFonts w:ascii="IFAO-Grec Unicode" w:hAnsi="IFAO-Grec Unicode" w:hint="default"/>
          <w:kern w:val="2"/>
          <w:u w:color="000000"/>
          <w:rtl w:val="0"/>
          <w:lang w:val="en-US"/>
        </w:rPr>
        <w:t xml:space="preserve">ἐνχειρι </w:t>
      </w:r>
      <w:r>
        <w:rPr>
          <w:rFonts w:ascii="IFAO-Grec Unicode" w:hAnsi="IFAO-Grec Unicode"/>
          <w:kern w:val="2"/>
          <w:u w:color="000000"/>
          <w:rtl w:val="0"/>
          <w:lang w:val="en-US"/>
        </w:rPr>
        <w:t xml:space="preserve">is anything but secure. Normally </w:t>
      </w:r>
      <w:r>
        <w:rPr>
          <w:rFonts w:ascii="IFAO-Grec Unicode" w:hAnsi="IFAO-Grec Unicode" w:hint="default"/>
          <w:kern w:val="2"/>
          <w:u w:color="000000"/>
          <w:rtl w:val="0"/>
          <w:lang w:val="en-US"/>
        </w:rPr>
        <w:t xml:space="preserve">ἐγχειρίζω </w:t>
      </w:r>
      <w:r>
        <w:rPr>
          <w:rFonts w:ascii="IFAO-Grec Unicode" w:hAnsi="IFAO-Grec Unicode"/>
          <w:kern w:val="2"/>
          <w:u w:color="000000"/>
          <w:rtl w:val="0"/>
          <w:lang w:val="en-US"/>
        </w:rPr>
        <w:t xml:space="preserve">is used in the passive to refer to an office or task assigned (Preisigke, </w:t>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begin" w:fldLock="0"/>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instrText xml:space="preserve"> HYPERLINK "https://archive.org/details/wrterbuchdergrie0001prei/page/n227/mode/2up"</w:instrText>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separate" w:fldLock="0"/>
      </w:r>
      <w:r>
        <w:rPr>
          <w:rStyle w:val="Hyperlink.0"/>
          <w:rFonts w:ascii="IFAO-Grec Unicode" w:hAnsi="IFAO-Grec Unicode"/>
          <w:outline w:val="0"/>
          <w:color w:val="0563c1"/>
          <w:kern w:val="2"/>
          <w:u w:color="0563c1"/>
          <w:rtl w:val="0"/>
          <w:lang w:val="en-US"/>
          <w14:textFill>
            <w14:solidFill>
              <w14:srgbClr w14:val="0563C1"/>
            </w14:solidFill>
          </w14:textFill>
        </w:rPr>
        <w:t>WB I 415</w:t>
      </w:r>
      <w:r>
        <w:rPr>
          <w:rFonts w:ascii="IFAO-Grec Unicode" w:cs="IFAO-Grec Unicode" w:hAnsi="IFAO-Grec Unicode" w:eastAsia="IFAO-Grec Unicode"/>
          <w:kern w:val="2"/>
          <w:u w:color="000000"/>
          <w:rtl w:val="0"/>
          <w:lang w:val="en-US"/>
        </w:rPr>
        <w:fldChar w:fldCharType="end" w:fldLock="0"/>
      </w:r>
      <w:r>
        <w:rPr>
          <w:rFonts w:ascii="IFAO-Grec Unicode" w:hAnsi="IFAO-Grec Unicode"/>
          <w:kern w:val="2"/>
          <w:u w:color="000000"/>
          <w:rtl w:val="0"/>
          <w:lang w:val="en-US"/>
        </w:rPr>
        <w:t xml:space="preserve">: "jmd eine Leistung, ein Amt </w:t>
      </w:r>
      <w:r>
        <w:rPr>
          <w:rFonts w:ascii="IFAO-Grec Unicode" w:hAnsi="IFAO-Grec Unicode" w:hint="default"/>
          <w:kern w:val="2"/>
          <w:u w:color="000000"/>
          <w:rtl w:val="0"/>
          <w:lang w:val="en-US"/>
        </w:rPr>
        <w:t>ü</w:t>
      </w:r>
      <w:r>
        <w:rPr>
          <w:rFonts w:ascii="IFAO-Grec Unicode" w:hAnsi="IFAO-Grec Unicode"/>
          <w:kern w:val="2"/>
          <w:u w:color="000000"/>
          <w:rtl w:val="0"/>
          <w:lang w:val="en-US"/>
        </w:rPr>
        <w:t xml:space="preserve">bertragen"). The subject can, however, be used with reference to persons given an assignment, as in </w:t>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begin" w:fldLock="0"/>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instrText xml:space="preserve"> HYPERLINK "https://papyri.info/hgv/20062"</w:instrText>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separate" w:fldLock="0"/>
      </w:r>
      <w:r>
        <w:rPr>
          <w:rStyle w:val="Hyperlink.0"/>
          <w:rFonts w:ascii="IFAO-Grec Unicode" w:hAnsi="IFAO-Grec Unicode"/>
          <w:outline w:val="0"/>
          <w:color w:val="0563c1"/>
          <w:kern w:val="2"/>
          <w:u w:color="0563c1"/>
          <w:rtl w:val="0"/>
          <w:lang w:val="de-DE"/>
          <w14:textFill>
            <w14:solidFill>
              <w14:srgbClr w14:val="0563C1"/>
            </w14:solidFill>
          </w14:textFill>
        </w:rPr>
        <w:t>BGU 3 747</w:t>
      </w:r>
      <w:r>
        <w:rPr>
          <w:rFonts w:ascii="IFAO-Grec Unicode" w:cs="IFAO-Grec Unicode" w:hAnsi="IFAO-Grec Unicode" w:eastAsia="IFAO-Grec Unicode"/>
          <w:kern w:val="2"/>
          <w:u w:color="000000"/>
          <w:rtl w:val="0"/>
          <w:lang w:val="en-US"/>
        </w:rPr>
        <w:fldChar w:fldCharType="end" w:fldLock="0"/>
      </w:r>
      <w:r>
        <w:rPr>
          <w:rFonts w:ascii="IFAO-Grec Unicode" w:hAnsi="IFAO-Grec Unicode"/>
          <w:kern w:val="2"/>
          <w:u w:color="000000"/>
          <w:rtl w:val="0"/>
          <w:lang w:val="en-US"/>
        </w:rPr>
        <w:t xml:space="preserve">.ii.1 (W.Chr. 35), </w:t>
      </w:r>
      <w:r>
        <w:rPr>
          <w:rFonts w:ascii="IFAO-Grec Unicode" w:hAnsi="IFAO-Grec Unicode" w:hint="default"/>
          <w:kern w:val="2"/>
          <w:u w:color="000000"/>
          <w:rtl w:val="0"/>
          <w:lang w:val="en-US"/>
        </w:rPr>
        <w:t>χρείᾳ δημοσίᾳ ἐνχιρισθέντες</w:t>
      </w:r>
      <w:r>
        <w:rPr>
          <w:rFonts w:ascii="IFAO-Grec Unicode" w:hAnsi="IFAO-Grec Unicode"/>
          <w:kern w:val="2"/>
          <w:u w:color="000000"/>
          <w:rtl w:val="0"/>
          <w:lang w:val="en-US"/>
        </w:rPr>
        <w:t>. Perhaps the aorist infinitive would be more likely here than the present, but without a good parallel it is hard to say.</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p>
    <w:p>
      <w:pPr>
        <w:pStyle w:val="Default"/>
        <w:tabs>
          <w:tab w:val="center" w:pos="4680"/>
          <w:tab w:val="right" w:pos="9340"/>
        </w:tabs>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de-DE"/>
        </w:rPr>
        <w:t>#articleHeader</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begin" w:fldLock="0"/>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instrText xml:space="preserve"> HYPERLINK "https://papyri.info/hgv/10498"</w:instrText>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separate" w:fldLock="0"/>
      </w:r>
      <w:r>
        <w:rPr>
          <w:rStyle w:val="Hyperlink.0"/>
          <w:rFonts w:ascii="IFAO-Grec Unicode" w:hAnsi="IFAO-Grec Unicode"/>
          <w:outline w:val="0"/>
          <w:color w:val="0563c1"/>
          <w:kern w:val="2"/>
          <w:u w:color="0563c1"/>
          <w:rtl w:val="0"/>
          <w:lang w:val="de-DE"/>
          <w14:textFill>
            <w14:solidFill>
              <w14:srgbClr w14:val="0563C1"/>
            </w14:solidFill>
          </w14:textFill>
        </w:rPr>
        <w:t>P.Col. 7 144</w:t>
      </w:r>
      <w:r>
        <w:rPr>
          <w:rFonts w:ascii="IFAO-Grec Unicode" w:cs="IFAO-Grec Unicode" w:hAnsi="IFAO-Grec Unicode" w:eastAsia="IFAO-Grec Unicode"/>
          <w:kern w:val="2"/>
          <w:u w:color="000000"/>
          <w:rtl w:val="0"/>
          <w:lang w:val="en-US"/>
        </w:rPr>
        <w:fldChar w:fldCharType="end" w:fldLock="0"/>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Lines 1-2 are read as follows:</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it-IT"/>
        </w:rPr>
        <w:t>#blockQuote</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w:t>
      </w:r>
      <w:r>
        <w:rPr>
          <w:rFonts w:ascii="IFAO-Grec Unicode" w:hAnsi="IFAO-Grec Unicode" w:hint="default"/>
          <w:kern w:val="2"/>
          <w:u w:color="000000"/>
          <w:rtl w:val="0"/>
          <w:lang w:val="en-US"/>
        </w:rPr>
        <w:t>Τυ</w:t>
      </w:r>
      <w:r>
        <w:rPr>
          <w:rFonts w:ascii="IFAO-Grec Unicode" w:hAnsi="IFAO-Grec Unicode"/>
          <w:kern w:val="2"/>
          <w:u w:color="000000"/>
          <w:rtl w:val="0"/>
          <w:lang w:val="en-US"/>
        </w:rPr>
        <w:t>]</w:t>
      </w:r>
      <w:r>
        <w:rPr>
          <w:rFonts w:ascii="IFAO-Grec Unicode" w:hAnsi="IFAO-Grec Unicode" w:hint="default"/>
          <w:kern w:val="2"/>
          <w:u w:color="000000"/>
          <w:rtl w:val="0"/>
          <w:lang w:val="en-US"/>
        </w:rPr>
        <w:t>βι κη</w:t>
      </w:r>
      <w:r>
        <w:rPr>
          <w:rFonts w:ascii="IFAO-Grec Unicode" w:hAnsi="IFAO-Grec Unicode"/>
          <w:kern w:val="2"/>
          <w:u w:color="000000"/>
          <w:rtl w:val="0"/>
          <w:lang w:val="en-US"/>
        </w:rPr>
        <w:t xml:space="preserve">. </w:t>
      </w:r>
      <w:r>
        <w:rPr>
          <w:rFonts w:ascii="IFAO-Grec Unicode" w:hAnsi="IFAO-Grec Unicode" w:hint="default"/>
          <w:kern w:val="2"/>
          <w:u w:color="000000"/>
          <w:rtl w:val="0"/>
          <w:lang w:val="en-US"/>
        </w:rPr>
        <w:t>παρ</w:t>
      </w:r>
      <w:r>
        <w:rPr>
          <w:rFonts w:ascii="IFAO-Grec Unicode" w:hAnsi="IFAO-Grec Unicode"/>
          <w:kern w:val="2"/>
          <w:u w:color="000000"/>
          <w:rtl w:val="0"/>
          <w:lang w:val="en-US"/>
        </w:rPr>
        <w:t>(</w:t>
      </w:r>
      <w:r>
        <w:rPr>
          <w:rFonts w:ascii="IFAO-Grec Unicode" w:hAnsi="IFAO-Grec Unicode" w:hint="default"/>
          <w:kern w:val="2"/>
          <w:u w:color="000000"/>
          <w:rtl w:val="0"/>
          <w:lang w:val="en-US"/>
        </w:rPr>
        <w:t>ήνεγκεν</w:t>
      </w:r>
      <w:r>
        <w:rPr>
          <w:rFonts w:ascii="IFAO-Grec Unicode" w:hAnsi="IFAO-Grec Unicode"/>
          <w:kern w:val="2"/>
          <w:u w:color="000000"/>
          <w:rtl w:val="0"/>
          <w:lang w:val="en-US"/>
        </w:rPr>
        <w:t xml:space="preserve">) </w:t>
      </w:r>
      <w:r>
        <w:rPr>
          <w:rFonts w:ascii="IFAO-Grec Unicode" w:hAnsi="IFAO-Grec Unicode" w:hint="default"/>
          <w:kern w:val="2"/>
          <w:u w:color="000000"/>
          <w:rtl w:val="0"/>
          <w:lang w:val="en-US"/>
        </w:rPr>
        <w:t>Οὐαλέ̣</w:t>
      </w:r>
      <w:r>
        <w:rPr>
          <w:rFonts w:ascii="IFAO-Grec Unicode" w:hAnsi="IFAO-Grec Unicode"/>
          <w:kern w:val="2"/>
          <w:u w:color="000000"/>
          <w:rtl w:val="0"/>
          <w:lang w:val="en-US"/>
        </w:rPr>
        <w:t>[</w:t>
      </w:r>
      <w:r>
        <w:rPr>
          <w:rFonts w:ascii="IFAO-Grec Unicode" w:hAnsi="IFAO-Grec Unicode" w:hint="default"/>
          <w:kern w:val="2"/>
          <w:u w:color="000000"/>
          <w:rtl w:val="0"/>
          <w:lang w:val="en-US"/>
        </w:rPr>
        <w:t>ρ</w:t>
      </w:r>
      <w:r>
        <w:rPr>
          <w:rFonts w:ascii="IFAO-Grec Unicode" w:hAnsi="IFAO-Grec Unicode"/>
          <w:kern w:val="2"/>
          <w:u w:color="000000"/>
          <w:rtl w:val="0"/>
          <w:lang w:val="en-US"/>
        </w:rPr>
        <w:t>]</w:t>
      </w:r>
      <w:r>
        <w:rPr>
          <w:rFonts w:ascii="IFAO-Grec Unicode" w:hAnsi="IFAO-Grec Unicode" w:hint="default"/>
          <w:kern w:val="2"/>
          <w:u w:color="000000"/>
          <w:rtl w:val="0"/>
          <w:lang w:val="en-US"/>
        </w:rPr>
        <w:t>ιος Ἀντιουρίο̣υ̣ ἐ̣ν ὅρμ̣</w:t>
      </w:r>
      <w:r>
        <w:rPr>
          <w:rFonts w:ascii="IFAO-Grec Unicode" w:hAnsi="IFAO-Grec Unicode"/>
          <w:kern w:val="2"/>
          <w:u w:color="000000"/>
          <w:rtl w:val="0"/>
          <w:lang w:val="en-US"/>
        </w:rPr>
        <w:t>(</w:t>
      </w:r>
      <w:r>
        <w:rPr>
          <w:rFonts w:ascii="IFAO-Grec Unicode" w:hAnsi="IFAO-Grec Unicode" w:hint="default"/>
          <w:kern w:val="2"/>
          <w:u w:color="000000"/>
          <w:rtl w:val="0"/>
          <w:lang w:val="en-US"/>
        </w:rPr>
        <w:t>ῳ</w:t>
      </w:r>
      <w:r>
        <w:rPr>
          <w:rFonts w:ascii="IFAO-Grec Unicode" w:hAnsi="IFAO-Grec Unicode"/>
          <w:kern w:val="2"/>
          <w:u w:color="000000"/>
          <w:rtl w:val="0"/>
          <w:lang w:val="en-US"/>
        </w:rPr>
        <w:t xml:space="preserve">) </w:t>
      </w:r>
      <w:r>
        <w:rPr>
          <w:rFonts w:ascii="IFAO-Grec Unicode" w:hAnsi="IFAO-Grec Unicode" w:hint="default"/>
          <w:kern w:val="2"/>
          <w:u w:color="000000"/>
          <w:rtl w:val="0"/>
          <w:lang w:val="en-US"/>
        </w:rPr>
        <w:t>Λ̣ε̣υ̣κ̣ο̣γ̣</w:t>
      </w:r>
      <w:r>
        <w:rPr>
          <w:rFonts w:ascii="IFAO-Grec Unicode" w:hAnsi="IFAO-Grec Unicode"/>
          <w:kern w:val="2"/>
          <w:u w:color="000000"/>
          <w:rtl w:val="0"/>
          <w:lang w:val="en-US"/>
        </w:rPr>
        <w:t>[</w:t>
      </w:r>
      <w:r>
        <w:rPr>
          <w:rFonts w:ascii="IFAO-Grec Unicode" w:hAnsi="IFAO-Grec Unicode" w:hint="default"/>
          <w:kern w:val="2"/>
          <w:u w:color="000000"/>
          <w:rtl w:val="0"/>
          <w:lang w:val="en-US"/>
        </w:rPr>
        <w:t>ίο</w:t>
      </w:r>
      <w:r>
        <w:rPr>
          <w:rFonts w:ascii="IFAO-Grec Unicode" w:hAnsi="IFAO-Grec Unicode"/>
          <w:kern w:val="2"/>
          <w:u w:color="000000"/>
          <w:rtl w:val="0"/>
          <w:lang w:val="en-US"/>
        </w:rPr>
        <w:t>]</w:t>
      </w:r>
      <w:r>
        <w:rPr>
          <w:rFonts w:ascii="IFAO-Grec Unicode" w:hAnsi="IFAO-Grec Unicode" w:hint="default"/>
          <w:kern w:val="2"/>
          <w:u w:color="000000"/>
          <w:rtl w:val="0"/>
          <w:lang w:val="en-US"/>
        </w:rPr>
        <w:t>υ̣</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w:t>
      </w:r>
      <w:r>
        <w:rPr>
          <w:rFonts w:ascii="IFAO-Grec Unicode" w:hAnsi="IFAO-Grec Unicode" w:hint="default"/>
          <w:kern w:val="2"/>
          <w:u w:color="000000"/>
          <w:rtl w:val="0"/>
          <w:lang w:val="en-US"/>
        </w:rPr>
        <w:t xml:space="preserve">ὑπὲρ  </w:t>
      </w:r>
      <w:r>
        <w:rPr>
          <w:rFonts w:ascii="IFAO-Grec Unicode" w:hAnsi="IFAO-Grec Unicode"/>
          <w:kern w:val="2"/>
          <w:u w:color="000000"/>
          <w:rtl w:val="0"/>
          <w:lang w:val="en-US"/>
        </w:rPr>
        <w:t xml:space="preserve">-  -  - </w:t>
      </w:r>
      <w:r>
        <w:rPr>
          <w:rFonts w:ascii="IFAO-Grec Unicode" w:hAnsi="IFAO-Grec Unicode" w:hint="default"/>
          <w:kern w:val="2"/>
          <w:u w:color="000000"/>
          <w:rtl w:val="0"/>
          <w:lang w:val="en-US"/>
        </w:rPr>
        <w:t>ἰνδικτίονος κωμη</w:t>
      </w:r>
      <w:r>
        <w:rPr>
          <w:rFonts w:ascii="IFAO-Grec Unicode" w:hAnsi="IFAO-Grec Unicode"/>
          <w:kern w:val="2"/>
          <w:u w:color="000000"/>
          <w:rtl w:val="0"/>
          <w:lang w:val="en-US"/>
        </w:rPr>
        <w:t>]</w:t>
      </w:r>
      <w:r>
        <w:rPr>
          <w:rFonts w:ascii="IFAO-Grec Unicode" w:hAnsi="IFAO-Grec Unicode" w:hint="default"/>
          <w:kern w:val="2"/>
          <w:u w:color="000000"/>
          <w:rtl w:val="0"/>
          <w:lang w:val="en-US"/>
        </w:rPr>
        <w:t>τ̣ῶ̣ν̣ Κ̣α̣ρα̣ν̣ί̣δ̣ο̣ς̣ π̣υ̣ρ̣ο̣ῦ̣</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#endBlockQuote</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 xml:space="preserve">The receipt is signed by Ouranios. This is not the only occurrence of Ouranios in the archive of delivery receipts; in fact two men with that name appear, a son of Paulos in </w:t>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begin" w:fldLock="0"/>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instrText xml:space="preserve"> HYPERLINK "https://papyri.info/hgv/10499"</w:instrText>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separate" w:fldLock="0"/>
      </w:r>
      <w:r>
        <w:rPr>
          <w:rStyle w:val="Hyperlink.0"/>
          <w:rFonts w:ascii="IFAO-Grec Unicode" w:hAnsi="IFAO-Grec Unicode"/>
          <w:outline w:val="0"/>
          <w:color w:val="0563c1"/>
          <w:kern w:val="2"/>
          <w:u w:color="0563c1"/>
          <w:rtl w:val="0"/>
          <w:lang w:val="de-DE"/>
          <w14:textFill>
            <w14:solidFill>
              <w14:srgbClr w14:val="0563C1"/>
            </w14:solidFill>
          </w14:textFill>
        </w:rPr>
        <w:t>P.Col. 7 145</w:t>
      </w:r>
      <w:r>
        <w:rPr>
          <w:rFonts w:ascii="IFAO-Grec Unicode" w:cs="IFAO-Grec Unicode" w:hAnsi="IFAO-Grec Unicode" w:eastAsia="IFAO-Grec Unicode"/>
          <w:kern w:val="2"/>
          <w:u w:color="000000"/>
          <w:rtl w:val="0"/>
          <w:lang w:val="en-US"/>
        </w:rPr>
        <w:fldChar w:fldCharType="end" w:fldLock="0"/>
      </w:r>
      <w:r>
        <w:rPr>
          <w:rFonts w:ascii="IFAO-Grec Unicode" w:hAnsi="IFAO-Grec Unicode"/>
          <w:kern w:val="2"/>
          <w:u w:color="000000"/>
          <w:rtl w:val="0"/>
          <w:lang w:val="en-US"/>
        </w:rPr>
        <w:t xml:space="preserve">.1 (335) and a son of Theodoros in </w:t>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begin" w:fldLock="0"/>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instrText xml:space="preserve"> HYPERLINK "https://papyri.info/hgv/10504"</w:instrText>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separate" w:fldLock="0"/>
      </w:r>
      <w:r>
        <w:rPr>
          <w:rStyle w:val="Hyperlink.0"/>
          <w:rFonts w:ascii="IFAO-Grec Unicode" w:hAnsi="IFAO-Grec Unicode"/>
          <w:outline w:val="0"/>
          <w:color w:val="0563c1"/>
          <w:kern w:val="2"/>
          <w:u w:color="0563c1"/>
          <w:rtl w:val="0"/>
          <w:lang w:val="de-DE"/>
          <w14:textFill>
            <w14:solidFill>
              <w14:srgbClr w14:val="0563C1"/>
            </w14:solidFill>
          </w14:textFill>
        </w:rPr>
        <w:t>P.Col. 7 150</w:t>
      </w:r>
      <w:r>
        <w:rPr>
          <w:rFonts w:ascii="IFAO-Grec Unicode" w:cs="IFAO-Grec Unicode" w:hAnsi="IFAO-Grec Unicode" w:eastAsia="IFAO-Grec Unicode"/>
          <w:kern w:val="2"/>
          <w:u w:color="000000"/>
          <w:rtl w:val="0"/>
          <w:lang w:val="en-US"/>
        </w:rPr>
        <w:fldChar w:fldCharType="end" w:fldLock="0"/>
      </w:r>
      <w:r>
        <w:rPr>
          <w:rFonts w:ascii="IFAO-Grec Unicode" w:hAnsi="IFAO-Grec Unicode"/>
          <w:kern w:val="2"/>
          <w:u w:color="000000"/>
          <w:rtl w:val="0"/>
          <w:lang w:val="en-US"/>
        </w:rPr>
        <w:t xml:space="preserve"> (patronymic most clearly in l. 29; 342-344). In either case, the individual is </w:t>
      </w:r>
      <w:r>
        <w:rPr>
          <w:rFonts w:ascii="IFAO-Grec Unicode" w:hAnsi="IFAO-Grec Unicode"/>
          <w:kern w:val="2"/>
          <w:u w:color="000000"/>
          <w:rtl w:val="0"/>
          <w:lang w:val="en-US"/>
        </w:rPr>
        <w:t>hypodektes</w:t>
      </w:r>
      <w:r>
        <w:rPr>
          <w:rFonts w:ascii="IFAO-Grec Unicode" w:hAnsi="IFAO-Grec Unicode"/>
          <w:kern w:val="2"/>
          <w:u w:color="000000"/>
          <w:rtl w:val="0"/>
          <w:lang w:val="en-US"/>
        </w:rPr>
        <w:t xml:space="preserve"> for the harbor of the city, not for Leukogion. The restoration of line 2 also seems likely to give too long a total line, compared to others in this receipt. On the photo, I think that instead of </w:t>
      </w:r>
      <w:r>
        <w:rPr>
          <w:rFonts w:ascii="IFAO-Grec Unicode" w:hAnsi="IFAO-Grec Unicode" w:hint="default"/>
          <w:kern w:val="2"/>
          <w:u w:color="000000"/>
          <w:rtl w:val="0"/>
          <w:lang w:val="en-US"/>
        </w:rPr>
        <w:t>ἐ̣ν ὅρμ̣</w:t>
      </w:r>
      <w:r>
        <w:rPr>
          <w:rFonts w:ascii="IFAO-Grec Unicode" w:hAnsi="IFAO-Grec Unicode"/>
          <w:kern w:val="2"/>
          <w:u w:color="000000"/>
          <w:rtl w:val="0"/>
          <w:lang w:val="en-US"/>
        </w:rPr>
        <w:t>(</w:t>
      </w:r>
      <w:r>
        <w:rPr>
          <w:rFonts w:ascii="IFAO-Grec Unicode" w:hAnsi="IFAO-Grec Unicode" w:hint="default"/>
          <w:kern w:val="2"/>
          <w:u w:color="000000"/>
          <w:rtl w:val="0"/>
          <w:lang w:val="en-US"/>
        </w:rPr>
        <w:t>ῳ</w:t>
      </w:r>
      <w:r>
        <w:rPr>
          <w:rFonts w:ascii="IFAO-Grec Unicode" w:hAnsi="IFAO-Grec Unicode"/>
          <w:kern w:val="2"/>
          <w:u w:color="000000"/>
          <w:rtl w:val="0"/>
          <w:lang w:val="en-US"/>
        </w:rPr>
        <w:t xml:space="preserve">) </w:t>
      </w:r>
      <w:r>
        <w:rPr>
          <w:rFonts w:ascii="IFAO-Grec Unicode" w:hAnsi="IFAO-Grec Unicode" w:hint="default"/>
          <w:kern w:val="2"/>
          <w:u w:color="000000"/>
          <w:rtl w:val="0"/>
          <w:lang w:val="en-US"/>
        </w:rPr>
        <w:t>Λ̣ε̣υ̣κ̣ο̣γ̣</w:t>
      </w:r>
      <w:r>
        <w:rPr>
          <w:rFonts w:ascii="IFAO-Grec Unicode" w:hAnsi="IFAO-Grec Unicode"/>
          <w:kern w:val="2"/>
          <w:u w:color="000000"/>
          <w:rtl w:val="0"/>
          <w:lang w:val="en-US"/>
        </w:rPr>
        <w:t>[</w:t>
      </w:r>
      <w:r>
        <w:rPr>
          <w:rFonts w:ascii="IFAO-Grec Unicode" w:hAnsi="IFAO-Grec Unicode" w:hint="default"/>
          <w:kern w:val="2"/>
          <w:u w:color="000000"/>
          <w:rtl w:val="0"/>
          <w:lang w:val="en-US"/>
        </w:rPr>
        <w:t>ίο</w:t>
      </w:r>
      <w:r>
        <w:rPr>
          <w:rFonts w:ascii="IFAO-Grec Unicode" w:hAnsi="IFAO-Grec Unicode"/>
          <w:kern w:val="2"/>
          <w:u w:color="000000"/>
          <w:rtl w:val="0"/>
          <w:lang w:val="en-US"/>
        </w:rPr>
        <w:t>]</w:t>
      </w:r>
      <w:r>
        <w:rPr>
          <w:rFonts w:ascii="IFAO-Grec Unicode" w:hAnsi="IFAO-Grec Unicode" w:hint="default"/>
          <w:kern w:val="2"/>
          <w:u w:color="000000"/>
          <w:rtl w:val="0"/>
          <w:lang w:val="en-US"/>
        </w:rPr>
        <w:t xml:space="preserve">υ̣ </w:t>
      </w:r>
      <w:r>
        <w:rPr>
          <w:rFonts w:ascii="IFAO-Grec Unicode" w:hAnsi="IFAO-Grec Unicode"/>
          <w:kern w:val="2"/>
          <w:u w:color="000000"/>
          <w:rtl w:val="0"/>
          <w:lang w:val="en-US"/>
        </w:rPr>
        <w:t xml:space="preserve">we should read </w:t>
      </w:r>
      <w:r>
        <w:rPr>
          <w:rFonts w:ascii="IFAO-Grec Unicode" w:hAnsi="IFAO-Grec Unicode" w:hint="default"/>
          <w:kern w:val="2"/>
          <w:u w:color="000000"/>
          <w:rtl w:val="0"/>
          <w:lang w:val="en-US"/>
        </w:rPr>
        <w:t>ἑνδ̣εκάτη̣ς</w:t>
      </w:r>
      <w:r>
        <w:rPr>
          <w:rFonts w:ascii="IFAO-Grec Unicode" w:hAnsi="IFAO-Grec Unicode"/>
          <w:kern w:val="2"/>
          <w:u w:color="000000"/>
          <w:rtl w:val="0"/>
          <w:lang w:val="en-US"/>
        </w:rPr>
        <w:t xml:space="preserve">, with </w:t>
      </w:r>
      <w:r>
        <w:rPr>
          <w:rFonts w:ascii="IFAO-Grec Unicode" w:hAnsi="IFAO-Grec Unicode" w:hint="default"/>
          <w:kern w:val="2"/>
          <w:u w:color="000000"/>
          <w:rtl w:val="0"/>
          <w:lang w:val="en-US"/>
        </w:rPr>
        <w:t xml:space="preserve">ἰνδικτίονος </w:t>
      </w:r>
      <w:r>
        <w:rPr>
          <w:rFonts w:ascii="IFAO-Grec Unicode" w:hAnsi="IFAO-Grec Unicode"/>
          <w:kern w:val="2"/>
          <w:u w:color="000000"/>
          <w:rtl w:val="0"/>
          <w:lang w:val="en-US"/>
        </w:rPr>
        <w:t xml:space="preserve">to come at the start of line 2. There are scattered traces there, but they are too limited to control any reading until </w:t>
      </w:r>
      <w:r>
        <w:rPr>
          <w:rFonts w:ascii="IFAO-Grec Unicode" w:hAnsi="IFAO-Grec Unicode" w:hint="default"/>
          <w:kern w:val="2"/>
          <w:u w:color="000000"/>
          <w:rtl w:val="0"/>
          <w:lang w:val="en-US"/>
        </w:rPr>
        <w:t>τ̣ῶ̣ν̣</w:t>
      </w:r>
      <w:r>
        <w:rPr>
          <w:rFonts w:ascii="IFAO-Grec Unicode" w:hAnsi="IFAO-Grec Unicode"/>
          <w:kern w:val="2"/>
          <w:u w:color="000000"/>
          <w:rtl w:val="0"/>
          <w:lang w:val="en-US"/>
        </w:rPr>
        <w:t>, which is as a whole not doubtful. The date would then probably be 23 January 338. As the edition notes, the writing on this papyrus probably began with column II, and the receipt at upper left, under consideration here, was a later addition.</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p>
    <w:p>
      <w:pPr>
        <w:pStyle w:val="Default"/>
        <w:tabs>
          <w:tab w:val="center" w:pos="4680"/>
          <w:tab w:val="right" w:pos="9340"/>
        </w:tabs>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de-DE"/>
        </w:rPr>
        <w:t>#articleHeader</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begin" w:fldLock="0"/>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instrText xml:space="preserve"> HYPERLINK "https://papyri.info/hgv/10501"</w:instrText>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separate" w:fldLock="0"/>
      </w:r>
      <w:r>
        <w:rPr>
          <w:rStyle w:val="Hyperlink.0"/>
          <w:rFonts w:ascii="IFAO-Grec Unicode" w:hAnsi="IFAO-Grec Unicode"/>
          <w:outline w:val="0"/>
          <w:color w:val="0563c1"/>
          <w:kern w:val="2"/>
          <w:u w:color="0563c1"/>
          <w:rtl w:val="0"/>
          <w:lang w:val="de-DE"/>
          <w14:textFill>
            <w14:solidFill>
              <w14:srgbClr w14:val="0563C1"/>
            </w14:solidFill>
          </w14:textFill>
        </w:rPr>
        <w:t>P.Col. 7 147</w:t>
      </w:r>
      <w:r>
        <w:rPr>
          <w:rFonts w:ascii="IFAO-Grec Unicode" w:cs="IFAO-Grec Unicode" w:hAnsi="IFAO-Grec Unicode" w:eastAsia="IFAO-Grec Unicode"/>
          <w:kern w:val="2"/>
          <w:u w:color="000000"/>
          <w:rtl w:val="0"/>
          <w:lang w:val="en-US"/>
        </w:rPr>
        <w:fldChar w:fldCharType="end" w:fldLock="0"/>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The description says, "Verso blank except for slight traces of three lines of a docket." On the photo, we can see that there are actually four lines, written upside down with respect to the recto. The writing appears to be an account of grain, with each line showing the sign for artabas at right. The first line is the only one with other readable traces, which appear to be [</w:t>
      </w:r>
      <w:r>
        <w:rPr>
          <w:rFonts w:ascii="IFAO-Grec Unicode" w:hAnsi="IFAO-Grec Unicode" w:hint="default"/>
          <w:kern w:val="2"/>
          <w:u w:color="000000"/>
          <w:rtl w:val="0"/>
          <w:lang w:val="en-US"/>
        </w:rPr>
        <w:t>Ἀντ</w:t>
      </w:r>
      <w:r>
        <w:rPr>
          <w:rFonts w:ascii="IFAO-Grec Unicode" w:hAnsi="IFAO-Grec Unicode"/>
          <w:kern w:val="2"/>
          <w:u w:color="000000"/>
          <w:rtl w:val="0"/>
          <w:lang w:val="en-US"/>
        </w:rPr>
        <w:t>]</w:t>
      </w:r>
      <w:r>
        <w:rPr>
          <w:rFonts w:ascii="IFAO-Grec Unicode" w:hAnsi="IFAO-Grec Unicode" w:hint="default"/>
          <w:kern w:val="2"/>
          <w:u w:color="000000"/>
          <w:rtl w:val="0"/>
          <w:lang w:val="en-US"/>
        </w:rPr>
        <w:t>ι̣ο̣υ̣ριο</w:t>
      </w:r>
      <w:r>
        <w:rPr>
          <w:rFonts w:ascii="IFAO-Grec Unicode" w:hAnsi="IFAO-Grec Unicode"/>
          <w:kern w:val="2"/>
          <w:u w:color="000000"/>
          <w:rtl w:val="0"/>
          <w:lang w:val="en-US"/>
        </w:rPr>
        <w:t xml:space="preserve">(  ) </w:t>
      </w:r>
      <w:r>
        <w:rPr>
          <w:rFonts w:ascii="IFAO-Grec Unicode" w:hAnsi="IFAO-Grec Unicode" w:hint="default"/>
          <w:kern w:val="2"/>
          <w:u w:color="000000"/>
          <w:rtl w:val="0"/>
          <w:lang w:val="en-US"/>
        </w:rPr>
        <w:t>Ἀβοῦ</w:t>
      </w:r>
      <w:r>
        <w:rPr>
          <w:rFonts w:ascii="IFAO-Grec Unicode" w:hAnsi="IFAO-Grec Unicode"/>
          <w:kern w:val="2"/>
          <w:u w:color="000000"/>
          <w:rtl w:val="0"/>
          <w:lang w:val="en-US"/>
        </w:rPr>
        <w:t xml:space="preserve">. It is not possible to say what case the first, abbreviated, name was in. Since Antiourios son of Abous is the payer in all of the receipts on the recto, his appearance here is unsurprising. </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 xml:space="preserve">In the edition, the signer's name was not read in ll. 27, 38, and 42. All other receipts on this papyrus are signed by Agathos, who is unattested elsewhere in the archive. On the photo, I would read </w:t>
      </w:r>
      <w:r>
        <w:rPr>
          <w:rFonts w:ascii="IFAO-Grec Unicode" w:hAnsi="IFAO-Grec Unicode" w:hint="default"/>
          <w:kern w:val="2"/>
          <w:u w:color="000000"/>
          <w:rtl w:val="0"/>
          <w:lang w:val="en-US"/>
        </w:rPr>
        <w:t>Ἄ̣γ̣α̣θ̣</w:t>
      </w:r>
      <w:r>
        <w:rPr>
          <w:rFonts w:ascii="IFAO-Grec Unicode" w:hAnsi="IFAO-Grec Unicode"/>
          <w:kern w:val="2"/>
          <w:u w:color="000000"/>
          <w:rtl w:val="0"/>
          <w:lang w:val="en-US"/>
        </w:rPr>
        <w:t>[</w:t>
      </w:r>
      <w:r>
        <w:rPr>
          <w:rFonts w:ascii="IFAO-Grec Unicode" w:hAnsi="IFAO-Grec Unicode" w:hint="default"/>
          <w:kern w:val="2"/>
          <w:u w:color="000000"/>
          <w:rtl w:val="0"/>
          <w:lang w:val="en-US"/>
        </w:rPr>
        <w:t>ο</w:t>
      </w:r>
      <w:r>
        <w:rPr>
          <w:rFonts w:ascii="IFAO-Grec Unicode" w:hAnsi="IFAO-Grec Unicode"/>
          <w:kern w:val="2"/>
          <w:u w:color="000000"/>
          <w:rtl w:val="0"/>
          <w:lang w:val="en-US"/>
        </w:rPr>
        <w:t>]</w:t>
      </w:r>
      <w:r>
        <w:rPr>
          <w:rFonts w:ascii="IFAO-Grec Unicode" w:hAnsi="IFAO-Grec Unicode" w:hint="default"/>
          <w:kern w:val="2"/>
          <w:u w:color="000000"/>
          <w:rtl w:val="0"/>
          <w:lang w:val="en-US"/>
        </w:rPr>
        <w:t>ς σ̣ε̣σ̣</w:t>
      </w:r>
      <w:r>
        <w:rPr>
          <w:rFonts w:ascii="IFAO-Grec Unicode" w:hAnsi="IFAO-Grec Unicode"/>
          <w:kern w:val="2"/>
          <w:u w:color="000000"/>
          <w:rtl w:val="0"/>
          <w:lang w:val="en-US"/>
        </w:rPr>
        <w:t>[</w:t>
      </w:r>
      <w:r>
        <w:rPr>
          <w:rFonts w:ascii="IFAO-Grec Unicode" w:hAnsi="IFAO-Grec Unicode" w:hint="default"/>
          <w:kern w:val="2"/>
          <w:u w:color="000000"/>
          <w:rtl w:val="0"/>
          <w:lang w:val="en-US"/>
        </w:rPr>
        <w:t>η</w:t>
      </w:r>
      <w:r>
        <w:rPr>
          <w:rFonts w:ascii="IFAO-Grec Unicode" w:hAnsi="IFAO-Grec Unicode"/>
          <w:kern w:val="2"/>
          <w:u w:color="000000"/>
          <w:rtl w:val="0"/>
          <w:lang w:val="en-US"/>
        </w:rPr>
        <w:t>(</w:t>
      </w:r>
      <w:r>
        <w:rPr>
          <w:rFonts w:ascii="IFAO-Grec Unicode" w:hAnsi="IFAO-Grec Unicode" w:hint="default"/>
          <w:kern w:val="2"/>
          <w:u w:color="000000"/>
          <w:rtl w:val="0"/>
          <w:lang w:val="en-US"/>
        </w:rPr>
        <w:t>μείωμαι</w:t>
      </w:r>
      <w:r>
        <w:rPr>
          <w:rFonts w:ascii="IFAO-Grec Unicode" w:hAnsi="IFAO-Grec Unicode"/>
          <w:kern w:val="2"/>
          <w:u w:color="000000"/>
          <w:rtl w:val="0"/>
          <w:lang w:val="en-US"/>
        </w:rPr>
        <w:t xml:space="preserve">) in l. 27, and </w:t>
      </w:r>
      <w:r>
        <w:rPr>
          <w:rFonts w:ascii="IFAO-Grec Unicode" w:hAnsi="IFAO-Grec Unicode" w:hint="default"/>
          <w:kern w:val="2"/>
          <w:u w:color="000000"/>
          <w:rtl w:val="0"/>
          <w:lang w:val="en-US"/>
        </w:rPr>
        <w:t>Ἄγ̣</w:t>
      </w:r>
      <w:r>
        <w:rPr>
          <w:rFonts w:ascii="IFAO-Grec Unicode" w:hAnsi="IFAO-Grec Unicode"/>
          <w:kern w:val="2"/>
          <w:u w:color="000000"/>
          <w:rtl w:val="0"/>
          <w:lang w:val="en-US"/>
        </w:rPr>
        <w:t>[</w:t>
      </w:r>
      <w:r>
        <w:rPr>
          <w:rFonts w:ascii="IFAO-Grec Unicode" w:hAnsi="IFAO-Grec Unicode" w:hint="default"/>
          <w:kern w:val="2"/>
          <w:u w:color="000000"/>
          <w:rtl w:val="0"/>
          <w:lang w:val="en-US"/>
        </w:rPr>
        <w:t xml:space="preserve">αθος </w:t>
      </w:r>
      <w:r>
        <w:rPr>
          <w:rFonts w:ascii="IFAO-Grec Unicode" w:hAnsi="IFAO-Grec Unicode"/>
          <w:kern w:val="2"/>
          <w:u w:color="000000"/>
          <w:rtl w:val="0"/>
          <w:lang w:val="en-US"/>
        </w:rPr>
        <w:t xml:space="preserve">in l. 38. In l. 42, it would not be impossible to read </w:t>
      </w:r>
      <w:r>
        <w:rPr>
          <w:rFonts w:ascii="IFAO-Grec Unicode" w:hAnsi="IFAO-Grec Unicode" w:hint="default"/>
          <w:kern w:val="2"/>
          <w:u w:color="000000"/>
          <w:rtl w:val="0"/>
          <w:lang w:val="en-US"/>
        </w:rPr>
        <w:t>Ἄγ</w:t>
      </w:r>
      <w:r>
        <w:rPr>
          <w:rFonts w:ascii="IFAO-Grec Unicode" w:hAnsi="IFAO-Grec Unicode"/>
          <w:kern w:val="2"/>
          <w:u w:color="000000"/>
          <w:rtl w:val="0"/>
          <w:lang w:val="en-US"/>
        </w:rPr>
        <w:t xml:space="preserve">[, but perhaps more convincing would be </w:t>
      </w:r>
      <w:r>
        <w:rPr>
          <w:rFonts w:ascii="IFAO-Grec Unicode" w:hAnsi="IFAO-Grec Unicode" w:hint="default"/>
          <w:kern w:val="2"/>
          <w:u w:color="000000"/>
          <w:rtl w:val="0"/>
          <w:lang w:val="en-US"/>
        </w:rPr>
        <w:t>Ὡρ</w:t>
      </w:r>
      <w:r>
        <w:rPr>
          <w:rFonts w:ascii="IFAO-Grec Unicode" w:hAnsi="IFAO-Grec Unicode"/>
          <w:kern w:val="2"/>
          <w:u w:color="000000"/>
          <w:rtl w:val="0"/>
          <w:lang w:val="en-US"/>
        </w:rPr>
        <w:t>[</w:t>
      </w:r>
      <w:r>
        <w:rPr>
          <w:rFonts w:ascii="IFAO-Grec Unicode" w:hAnsi="IFAO-Grec Unicode" w:hint="default"/>
          <w:kern w:val="2"/>
          <w:u w:color="000000"/>
          <w:rtl w:val="0"/>
          <w:lang w:val="en-US"/>
        </w:rPr>
        <w:t>ίων</w:t>
      </w:r>
      <w:r>
        <w:rPr>
          <w:rFonts w:ascii="IFAO-Grec Unicode" w:hAnsi="IFAO-Grec Unicode"/>
          <w:kern w:val="2"/>
          <w:u w:color="000000"/>
          <w:rtl w:val="0"/>
          <w:lang w:val="en-US"/>
        </w:rPr>
        <w:t xml:space="preserve">, who is found in P.Mich. inv. 3662a, dated to a first indiction. </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p>
    <w:p>
      <w:pPr>
        <w:pStyle w:val="Default"/>
        <w:tabs>
          <w:tab w:val="center" w:pos="4680"/>
          <w:tab w:val="right" w:pos="9340"/>
        </w:tabs>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de-DE"/>
        </w:rPr>
        <w:t>#articleHeader</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begin" w:fldLock="0"/>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instrText xml:space="preserve"> HYPERLINK "https://papyri.info/hgv/10502"</w:instrText>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separate" w:fldLock="0"/>
      </w:r>
      <w:r>
        <w:rPr>
          <w:rStyle w:val="Hyperlink.0"/>
          <w:rFonts w:ascii="IFAO-Grec Unicode" w:hAnsi="IFAO-Grec Unicode"/>
          <w:outline w:val="0"/>
          <w:color w:val="0563c1"/>
          <w:kern w:val="2"/>
          <w:u w:color="0563c1"/>
          <w:rtl w:val="0"/>
          <w:lang w:val="de-DE"/>
          <w14:textFill>
            <w14:solidFill>
              <w14:srgbClr w14:val="0563C1"/>
            </w14:solidFill>
          </w14:textFill>
        </w:rPr>
        <w:t>P.Col. 7 148</w:t>
      </w:r>
      <w:r>
        <w:rPr>
          <w:rFonts w:ascii="IFAO-Grec Unicode" w:cs="IFAO-Grec Unicode" w:hAnsi="IFAO-Grec Unicode" w:eastAsia="IFAO-Grec Unicode"/>
          <w:kern w:val="2"/>
          <w:u w:color="000000"/>
          <w:rtl w:val="0"/>
          <w:lang w:val="en-US"/>
        </w:rPr>
        <w:fldChar w:fldCharType="end" w:fldLock="0"/>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 xml:space="preserve">In l. 14 there is a note written after a receipt dated to Phamenoth 27, transcribed as follows: </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hint="default"/>
          <w:kern w:val="2"/>
          <w:u w:color="000000"/>
          <w:rtl w:val="0"/>
          <w:lang w:val="en-US"/>
        </w:rPr>
        <w:t>καὶ π̣ι</w:t>
      </w:r>
      <w:r>
        <w:rPr>
          <w:rFonts w:ascii="IFAO-Grec Unicode" w:hAnsi="IFAO-Grec Unicode"/>
          <w:kern w:val="2"/>
          <w:u w:color="000000"/>
          <w:rtl w:val="0"/>
          <w:lang w:val="en-US"/>
        </w:rPr>
        <w:t>(</w:t>
      </w:r>
      <w:r>
        <w:rPr>
          <w:rFonts w:ascii="IFAO-Grec Unicode" w:hAnsi="IFAO-Grec Unicode" w:hint="default"/>
          <w:kern w:val="2"/>
          <w:u w:color="000000"/>
          <w:rtl w:val="0"/>
          <w:lang w:val="en-US"/>
        </w:rPr>
        <w:t>ττακίου</w:t>
      </w:r>
      <w:r>
        <w:rPr>
          <w:rFonts w:ascii="IFAO-Grec Unicode" w:hAnsi="IFAO-Grec Unicode"/>
          <w:kern w:val="2"/>
          <w:u w:color="000000"/>
          <w:rtl w:val="0"/>
          <w:lang w:val="en-US"/>
        </w:rPr>
        <w:t xml:space="preserve">) </w:t>
      </w:r>
      <w:r>
        <w:rPr>
          <w:rFonts w:ascii="IFAO-Grec Unicode" w:hAnsi="IFAO-Grec Unicode" w:hint="default"/>
          <w:kern w:val="2"/>
          <w:u w:color="000000"/>
          <w:rtl w:val="0"/>
          <w:lang w:val="en-US"/>
        </w:rPr>
        <w:t>Πανᾶς   ̣  ̣  ̣  ̣</w:t>
      </w:r>
      <w:r>
        <w:rPr>
          <w:rFonts w:ascii="IFAO-Grec Unicode" w:hAnsi="IFAO-Grec Unicode"/>
          <w:kern w:val="2"/>
          <w:u w:color="000000"/>
          <w:rtl w:val="0"/>
          <w:lang w:val="en-US"/>
        </w:rPr>
        <w:t xml:space="preserve">.  On the photo, I would prefer </w:t>
      </w:r>
      <w:r>
        <w:rPr>
          <w:rFonts w:ascii="IFAO-Grec Unicode" w:hAnsi="IFAO-Grec Unicode" w:hint="default"/>
          <w:kern w:val="2"/>
          <w:u w:color="000000"/>
          <w:rtl w:val="0"/>
          <w:lang w:val="en-US"/>
        </w:rPr>
        <w:t>καὶ διὰ Πνᾶς</w:t>
      </w:r>
      <w:r>
        <w:rPr>
          <w:rFonts w:ascii="IFAO-Grec Unicode" w:hAnsi="IFAO-Grec Unicode"/>
          <w:kern w:val="2"/>
          <w:u w:color="000000"/>
          <w:rtl w:val="0"/>
          <w:lang w:val="en-US"/>
        </w:rPr>
        <w:t xml:space="preserve">. There is no trace of the first alpha. Pnas is a name occurring in </w:t>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begin" w:fldLock="0"/>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instrText xml:space="preserve"> HYPERLINK "https://papyri.info/hgv/10514"</w:instrText>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separate" w:fldLock="0"/>
      </w:r>
      <w:r>
        <w:rPr>
          <w:rStyle w:val="Hyperlink.0"/>
          <w:rFonts w:ascii="IFAO-Grec Unicode" w:hAnsi="IFAO-Grec Unicode"/>
          <w:outline w:val="0"/>
          <w:color w:val="0563c1"/>
          <w:kern w:val="2"/>
          <w:u w:color="0563c1"/>
          <w:rtl w:val="0"/>
          <w:lang w:val="de-DE"/>
          <w14:textFill>
            <w14:solidFill>
              <w14:srgbClr w14:val="0563C1"/>
            </w14:solidFill>
          </w14:textFill>
        </w:rPr>
        <w:t>P.Col. 7 160</w:t>
      </w:r>
      <w:r>
        <w:rPr>
          <w:rFonts w:ascii="IFAO-Grec Unicode" w:cs="IFAO-Grec Unicode" w:hAnsi="IFAO-Grec Unicode" w:eastAsia="IFAO-Grec Unicode"/>
          <w:kern w:val="2"/>
          <w:u w:color="000000"/>
          <w:rtl w:val="0"/>
          <w:lang w:val="en-US"/>
        </w:rPr>
        <w:fldChar w:fldCharType="end" w:fldLock="0"/>
      </w:r>
      <w:r>
        <w:rPr>
          <w:rFonts w:ascii="IFAO-Grec Unicode" w:hAnsi="IFAO-Grec Unicode"/>
          <w:kern w:val="2"/>
          <w:u w:color="000000"/>
          <w:rtl w:val="0"/>
          <w:lang w:val="en-US"/>
        </w:rPr>
        <w:t xml:space="preserve">.63 for a </w:t>
      </w:r>
      <w:r>
        <w:rPr>
          <w:rFonts w:ascii="IFAO-Grec Unicode" w:hAnsi="IFAO-Grec Unicode"/>
          <w:kern w:val="2"/>
          <w:u w:color="000000"/>
          <w:rtl w:val="0"/>
          <w:lang w:val="en-US"/>
        </w:rPr>
        <w:t>hypodektes</w:t>
      </w:r>
      <w:r>
        <w:rPr>
          <w:rFonts w:ascii="IFAO-Grec Unicode" w:hAnsi="IFAO-Grec Unicode"/>
          <w:kern w:val="2"/>
          <w:u w:color="000000"/>
          <w:rtl w:val="0"/>
          <w:lang w:val="en-US"/>
        </w:rPr>
        <w:t xml:space="preserve">, but more importantly in a number of Michigan ostraka and in several published or forthcoming Michigan papyri (inv. 3018a, inv. 6451a (= </w:t>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begin" w:fldLock="0"/>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instrText xml:space="preserve"> HYPERLINK "https://papyri.info/hgv/41689"</w:instrText>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separate" w:fldLock="0"/>
      </w:r>
      <w:r>
        <w:rPr>
          <w:rStyle w:val="Hyperlink.0"/>
          <w:rFonts w:ascii="IFAO-Grec Unicode" w:hAnsi="IFAO-Grec Unicode"/>
          <w:outline w:val="0"/>
          <w:color w:val="0563c1"/>
          <w:kern w:val="2"/>
          <w:u w:color="0563c1"/>
          <w:rtl w:val="0"/>
          <w:lang w:val="de-DE"/>
          <w14:textFill>
            <w14:solidFill>
              <w14:srgbClr w14:val="0563C1"/>
            </w14:solidFill>
          </w14:textFill>
        </w:rPr>
        <w:t>SB 22 15844</w:t>
      </w:r>
      <w:r>
        <w:rPr>
          <w:rFonts w:ascii="IFAO-Grec Unicode" w:cs="IFAO-Grec Unicode" w:hAnsi="IFAO-Grec Unicode" w:eastAsia="IFAO-Grec Unicode"/>
          <w:kern w:val="2"/>
          <w:u w:color="000000"/>
          <w:rtl w:val="0"/>
          <w:lang w:val="en-US"/>
        </w:rPr>
        <w:fldChar w:fldCharType="end" w:fldLock="0"/>
      </w:r>
      <w:r>
        <w:rPr>
          <w:rFonts w:ascii="IFAO-Grec Unicode" w:hAnsi="IFAO-Grec Unicode"/>
          <w:kern w:val="2"/>
          <w:u w:color="000000"/>
          <w:rtl w:val="0"/>
          <w:lang w:val="en-US"/>
        </w:rPr>
        <w:t xml:space="preserve">), and inv. 6451b (= </w:t>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begin" w:fldLock="0"/>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instrText xml:space="preserve"> HYPERLINK "https://papyri.info/hgv/41690"</w:instrText>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separate" w:fldLock="0"/>
      </w:r>
      <w:r>
        <w:rPr>
          <w:rStyle w:val="Hyperlink.0"/>
          <w:rFonts w:ascii="IFAO-Grec Unicode" w:hAnsi="IFAO-Grec Unicode"/>
          <w:outline w:val="0"/>
          <w:color w:val="0563c1"/>
          <w:kern w:val="2"/>
          <w:u w:color="0563c1"/>
          <w:rtl w:val="0"/>
          <w:lang w:val="de-DE"/>
          <w14:textFill>
            <w14:solidFill>
              <w14:srgbClr w14:val="0563C1"/>
            </w14:solidFill>
          </w14:textFill>
        </w:rPr>
        <w:t>SB 22 14845</w:t>
      </w:r>
      <w:r>
        <w:rPr>
          <w:rFonts w:ascii="IFAO-Grec Unicode" w:cs="IFAO-Grec Unicode" w:hAnsi="IFAO-Grec Unicode" w:eastAsia="IFAO-Grec Unicode"/>
          <w:kern w:val="2"/>
          <w:u w:color="000000"/>
          <w:rtl w:val="0"/>
          <w:lang w:val="en-US"/>
        </w:rPr>
        <w:fldChar w:fldCharType="end" w:fldLock="0"/>
      </w:r>
      <w:r>
        <w:rPr>
          <w:rFonts w:ascii="IFAO-Grec Unicode" w:hAnsi="IFAO-Grec Unicode"/>
          <w:kern w:val="2"/>
          <w:u w:color="000000"/>
          <w:rtl w:val="0"/>
          <w:lang w:val="en-US"/>
        </w:rPr>
        <w:t xml:space="preserve">), in the last two of which a man of this name is introduced with </w:t>
      </w:r>
      <w:r>
        <w:rPr>
          <w:rFonts w:ascii="IFAO-Grec Unicode" w:hAnsi="IFAO-Grec Unicode" w:hint="default"/>
          <w:kern w:val="2"/>
          <w:u w:color="000000"/>
          <w:rtl w:val="0"/>
          <w:lang w:val="en-US"/>
        </w:rPr>
        <w:t xml:space="preserve">διά </w:t>
      </w:r>
      <w:r>
        <w:rPr>
          <w:rFonts w:ascii="IFAO-Grec Unicode" w:hAnsi="IFAO-Grec Unicode"/>
          <w:kern w:val="2"/>
          <w:u w:color="000000"/>
          <w:rtl w:val="0"/>
          <w:lang w:val="en-US"/>
        </w:rPr>
        <w:t xml:space="preserve">and functions as an intermediary for the sitologoi. </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p>
    <w:p>
      <w:pPr>
        <w:pStyle w:val="Default"/>
        <w:tabs>
          <w:tab w:val="center" w:pos="4680"/>
          <w:tab w:val="right" w:pos="9340"/>
        </w:tabs>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de-DE"/>
        </w:rPr>
        <w:t>#articleHeader</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begin" w:fldLock="0"/>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instrText xml:space="preserve"> HYPERLINK "https://papyri.info/hgv/10507"</w:instrText>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separate" w:fldLock="0"/>
      </w:r>
      <w:r>
        <w:rPr>
          <w:rStyle w:val="Hyperlink.0"/>
          <w:rFonts w:ascii="IFAO-Grec Unicode" w:hAnsi="IFAO-Grec Unicode"/>
          <w:outline w:val="0"/>
          <w:color w:val="0563c1"/>
          <w:kern w:val="2"/>
          <w:u w:color="0563c1"/>
          <w:rtl w:val="0"/>
          <w:lang w:val="de-DE"/>
          <w14:textFill>
            <w14:solidFill>
              <w14:srgbClr w14:val="0563C1"/>
            </w14:solidFill>
          </w14:textFill>
        </w:rPr>
        <w:t>P.Col. 7 153</w:t>
      </w:r>
      <w:r>
        <w:rPr>
          <w:rFonts w:ascii="IFAO-Grec Unicode" w:cs="IFAO-Grec Unicode" w:hAnsi="IFAO-Grec Unicode" w:eastAsia="IFAO-Grec Unicode"/>
          <w:kern w:val="2"/>
          <w:u w:color="000000"/>
          <w:rtl w:val="0"/>
          <w:lang w:val="en-US"/>
        </w:rPr>
        <w:fldChar w:fldCharType="end" w:fldLock="0"/>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The indiction number in l. 19, the first receipt in column II, was not read in the edition. On the photo, it appears that [</w:t>
      </w:r>
      <w:r>
        <w:rPr>
          <w:rFonts w:ascii="IFAO-Grec Unicode" w:hAnsi="IFAO-Grec Unicode" w:hint="default"/>
          <w:kern w:val="2"/>
          <w:u w:color="000000"/>
          <w:rtl w:val="0"/>
          <w:lang w:val="en-US"/>
        </w:rPr>
        <w:t>δ</w:t>
      </w:r>
      <w:r>
        <w:rPr>
          <w:rFonts w:ascii="IFAO-Grec Unicode" w:hAnsi="IFAO-Grec Unicode"/>
          <w:kern w:val="2"/>
          <w:u w:color="000000"/>
          <w:rtl w:val="0"/>
          <w:lang w:val="en-US"/>
        </w:rPr>
        <w:t>]</w:t>
      </w:r>
      <w:r>
        <w:rPr>
          <w:rFonts w:ascii="IFAO-Grec Unicode" w:hAnsi="IFAO-Grec Unicode" w:hint="default"/>
          <w:kern w:val="2"/>
          <w:u w:color="000000"/>
          <w:rtl w:val="0"/>
          <w:lang w:val="en-US"/>
        </w:rPr>
        <w:t>ε̣υ̣τ̣</w:t>
      </w:r>
      <w:r>
        <w:rPr>
          <w:rFonts w:ascii="IFAO-Grec Unicode" w:hAnsi="IFAO-Grec Unicode"/>
          <w:kern w:val="2"/>
          <w:u w:color="000000"/>
          <w:rtl w:val="0"/>
          <w:lang w:val="en-US"/>
        </w:rPr>
        <w:t>[</w:t>
      </w:r>
      <w:r>
        <w:rPr>
          <w:rFonts w:ascii="IFAO-Grec Unicode" w:hAnsi="IFAO-Grec Unicode" w:hint="default"/>
          <w:kern w:val="2"/>
          <w:u w:color="000000"/>
          <w:rtl w:val="0"/>
          <w:lang w:val="en-US"/>
        </w:rPr>
        <w:t>έ</w:t>
      </w:r>
      <w:r>
        <w:rPr>
          <w:rFonts w:ascii="IFAO-Grec Unicode" w:hAnsi="IFAO-Grec Unicode"/>
          <w:kern w:val="2"/>
          <w:u w:color="000000"/>
          <w:rtl w:val="0"/>
          <w:lang w:val="en-US"/>
        </w:rPr>
        <w:t>]</w:t>
      </w:r>
      <w:r>
        <w:rPr>
          <w:rFonts w:ascii="IFAO-Grec Unicode" w:hAnsi="IFAO-Grec Unicode" w:hint="default"/>
          <w:kern w:val="2"/>
          <w:u w:color="000000"/>
          <w:rtl w:val="0"/>
          <w:lang w:val="en-US"/>
        </w:rPr>
        <w:t xml:space="preserve">ρα̣ς̣ νέα̣ς̣ </w:t>
      </w:r>
      <w:r>
        <w:rPr>
          <w:rFonts w:ascii="IFAO-Grec Unicode" w:hAnsi="IFAO-Grec Unicode"/>
          <w:kern w:val="2"/>
          <w:u w:color="000000"/>
          <w:rtl w:val="0"/>
          <w:lang w:val="en-US"/>
        </w:rPr>
        <w:t xml:space="preserve">is readable; the rho is secure. There are traces of several letters before it; </w:t>
      </w:r>
      <w:r>
        <w:rPr>
          <w:rFonts w:ascii="IFAO-Grec Unicode" w:hAnsi="IFAO-Grec Unicode" w:hint="default"/>
          <w:kern w:val="2"/>
          <w:u w:color="000000"/>
          <w:rtl w:val="0"/>
          <w:lang w:val="en-US"/>
        </w:rPr>
        <w:t xml:space="preserve">ὑπέρ </w:t>
      </w:r>
      <w:r>
        <w:rPr>
          <w:rFonts w:ascii="IFAO-Grec Unicode" w:hAnsi="IFAO-Grec Unicode"/>
          <w:kern w:val="2"/>
          <w:u w:color="000000"/>
          <w:rtl w:val="0"/>
          <w:lang w:val="en-US"/>
        </w:rPr>
        <w:t xml:space="preserve">would be plausible, but the traces are insufficient to support it. The signer's name in l. 21 is </w:t>
      </w:r>
      <w:r>
        <w:rPr>
          <w:rFonts w:ascii="IFAO-Grec Unicode" w:hAnsi="IFAO-Grec Unicode" w:hint="default"/>
          <w:kern w:val="2"/>
          <w:u w:color="000000"/>
          <w:rtl w:val="0"/>
          <w:lang w:val="en-US"/>
        </w:rPr>
        <w:t>Διότιμος</w:t>
      </w:r>
      <w:r>
        <w:rPr>
          <w:rFonts w:ascii="IFAO-Grec Unicode" w:hAnsi="IFAO-Grec Unicode"/>
          <w:kern w:val="2"/>
          <w:u w:color="000000"/>
          <w:rtl w:val="0"/>
          <w:lang w:val="en-US"/>
        </w:rPr>
        <w:t xml:space="preserve">, not </w:t>
      </w:r>
      <w:r>
        <w:rPr>
          <w:rFonts w:ascii="IFAO-Grec Unicode" w:hAnsi="IFAO-Grec Unicode" w:hint="default"/>
          <w:kern w:val="2"/>
          <w:u w:color="000000"/>
          <w:rtl w:val="0"/>
          <w:lang w:val="en-US"/>
        </w:rPr>
        <w:t>Διότιμως</w:t>
      </w:r>
      <w:r>
        <w:rPr>
          <w:rFonts w:ascii="IFAO-Grec Unicode" w:hAnsi="IFAO-Grec Unicode"/>
          <w:kern w:val="2"/>
          <w:u w:color="000000"/>
          <w:rtl w:val="0"/>
          <w:lang w:val="en-US"/>
        </w:rPr>
        <w:t>.</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p>
    <w:p>
      <w:pPr>
        <w:pStyle w:val="Default"/>
        <w:tabs>
          <w:tab w:val="center" w:pos="4680"/>
          <w:tab w:val="right" w:pos="9340"/>
        </w:tabs>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de-DE"/>
        </w:rPr>
        <w:t>#articleHeader</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begin" w:fldLock="0"/>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instrText xml:space="preserve"> HYPERLINK "https://papyri.info/hgv/10508"</w:instrText>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separate" w:fldLock="0"/>
      </w:r>
      <w:r>
        <w:rPr>
          <w:rStyle w:val="Hyperlink.0"/>
          <w:rFonts w:ascii="IFAO-Grec Unicode" w:hAnsi="IFAO-Grec Unicode"/>
          <w:outline w:val="0"/>
          <w:color w:val="0563c1"/>
          <w:kern w:val="2"/>
          <w:u w:color="0563c1"/>
          <w:rtl w:val="0"/>
          <w:lang w:val="de-DE"/>
          <w14:textFill>
            <w14:solidFill>
              <w14:srgbClr w14:val="0563C1"/>
            </w14:solidFill>
          </w14:textFill>
        </w:rPr>
        <w:t>P.Col. 7 154</w:t>
      </w:r>
      <w:r>
        <w:rPr>
          <w:rFonts w:ascii="IFAO-Grec Unicode" w:cs="IFAO-Grec Unicode" w:hAnsi="IFAO-Grec Unicode" w:eastAsia="IFAO-Grec Unicode"/>
          <w:kern w:val="2"/>
          <w:u w:color="000000"/>
          <w:rtl w:val="0"/>
          <w:lang w:val="en-US"/>
        </w:rPr>
        <w:fldChar w:fldCharType="end" w:fldLock="0"/>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 xml:space="preserve">In the first line of column II, l. 21, the edition gives </w:t>
      </w:r>
      <w:r>
        <w:rPr>
          <w:rFonts w:ascii="IFAO-Grec Unicode" w:hAnsi="IFAO-Grec Unicode" w:hint="default"/>
          <w:kern w:val="2"/>
          <w:u w:color="000000"/>
          <w:rtl w:val="0"/>
          <w:lang w:val="en-US"/>
        </w:rPr>
        <w:t>Σ̣α̣ρ̣α̣π̣άμων καὶ   ̣  ̣ σιτολόγος</w:t>
      </w:r>
      <w:r>
        <w:rPr>
          <w:rFonts w:ascii="IFAO-Grec Unicode" w:hAnsi="IFAO-Grec Unicode"/>
          <w:kern w:val="2"/>
          <w:u w:color="000000"/>
          <w:rtl w:val="0"/>
          <w:lang w:val="en-US"/>
        </w:rPr>
        <w:t xml:space="preserve">. The unread letters are, I believe, </w:t>
      </w:r>
      <w:r>
        <w:rPr>
          <w:rFonts w:ascii="IFAO-Grec Unicode" w:hAnsi="IFAO-Grec Unicode" w:hint="default"/>
          <w:kern w:val="2"/>
          <w:u w:color="000000"/>
          <w:rtl w:val="0"/>
          <w:lang w:val="en-US"/>
        </w:rPr>
        <w:t>κ</w:t>
      </w:r>
      <w:r>
        <w:rPr>
          <w:rFonts w:ascii="IFAO-Grec Unicode" w:hAnsi="IFAO-Grec Unicode"/>
          <w:kern w:val="2"/>
          <w:u w:color="000000"/>
          <w:rtl w:val="0"/>
          <w:lang w:val="en-US"/>
        </w:rPr>
        <w:t>(</w:t>
      </w:r>
      <w:r>
        <w:rPr>
          <w:rFonts w:ascii="IFAO-Grec Unicode" w:hAnsi="IFAO-Grec Unicode" w:hint="default"/>
          <w:kern w:val="2"/>
          <w:u w:color="000000"/>
          <w:rtl w:val="0"/>
          <w:lang w:val="en-US"/>
        </w:rPr>
        <w:t>οινωνοί</w:t>
      </w:r>
      <w:r>
        <w:rPr>
          <w:rFonts w:ascii="IFAO-Grec Unicode" w:hAnsi="IFAO-Grec Unicode"/>
          <w:kern w:val="2"/>
          <w:u w:color="000000"/>
          <w:rtl w:val="0"/>
          <w:lang w:val="en-US"/>
        </w:rPr>
        <w:t xml:space="preserve">), written </w:t>
      </w:r>
      <w:r>
        <w:rPr>
          <w:rFonts w:ascii="IFAO-Grec Unicode" w:hAnsi="IFAO-Grec Unicode" w:hint="default"/>
          <w:kern w:val="2"/>
          <w:u w:color="000000"/>
          <w:rtl w:val="0"/>
          <w:lang w:val="en-US"/>
        </w:rPr>
        <w:t>κ</w:t>
      </w:r>
      <w:r>
        <w:rPr>
          <w:rFonts w:ascii="Cambria Math" w:cs="Cambria Math" w:hAnsi="Cambria Math" w:eastAsia="Cambria Math" w:hint="default"/>
          <w:kern w:val="2"/>
          <w:sz w:val="16"/>
          <w:szCs w:val="16"/>
          <w:u w:color="000000"/>
          <w:rtl w:val="0"/>
          <w:lang w:val="en-US"/>
        </w:rPr>
        <w:t>⎱</w:t>
      </w:r>
      <w:r>
        <w:rPr>
          <w:rFonts w:ascii="IFAO-Grec Unicode" w:hAnsi="IFAO-Grec Unicode"/>
          <w:kern w:val="2"/>
          <w:u w:color="000000"/>
          <w:rtl w:val="0"/>
          <w:lang w:val="en-US"/>
        </w:rPr>
        <w:t xml:space="preserve">, as in </w:t>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begin" w:fldLock="0"/>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instrText xml:space="preserve"> HYPERLINK "https://papyri.info/hgv/10515"</w:instrText>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separate" w:fldLock="0"/>
      </w:r>
      <w:r>
        <w:rPr>
          <w:rStyle w:val="Hyperlink.0"/>
          <w:rFonts w:ascii="IFAO-Grec Unicode" w:hAnsi="IFAO-Grec Unicode"/>
          <w:outline w:val="0"/>
          <w:color w:val="0563c1"/>
          <w:kern w:val="2"/>
          <w:u w:color="0563c1"/>
          <w:rtl w:val="0"/>
          <w:lang w:val="de-DE"/>
          <w14:textFill>
            <w14:solidFill>
              <w14:srgbClr w14:val="0563C1"/>
            </w14:solidFill>
          </w14:textFill>
        </w:rPr>
        <w:t>P.Col. 7 161</w:t>
      </w:r>
      <w:r>
        <w:rPr>
          <w:rFonts w:ascii="IFAO-Grec Unicode" w:cs="IFAO-Grec Unicode" w:hAnsi="IFAO-Grec Unicode" w:eastAsia="IFAO-Grec Unicode"/>
          <w:kern w:val="2"/>
          <w:u w:color="000000"/>
          <w:rtl w:val="0"/>
          <w:lang w:val="en-US"/>
        </w:rPr>
        <w:fldChar w:fldCharType="end" w:fldLock="0"/>
      </w:r>
      <w:r>
        <w:rPr>
          <w:rFonts w:ascii="IFAO-Grec Unicode" w:hAnsi="IFAO-Grec Unicode"/>
          <w:kern w:val="2"/>
          <w:u w:color="000000"/>
          <w:rtl w:val="0"/>
          <w:lang w:val="en-US"/>
        </w:rPr>
        <w:t xml:space="preserve">.11. </w:t>
      </w:r>
    </w:p>
    <w:p>
      <w:pPr>
        <w:pStyle w:val="Default"/>
        <w:tabs>
          <w:tab w:val="center" w:pos="4680"/>
          <w:tab w:val="right" w:pos="9340"/>
        </w:tabs>
        <w:bidi w:val="0"/>
        <w:spacing w:before="0" w:line="360" w:lineRule="auto"/>
        <w:ind w:left="0" w:right="0" w:firstLine="0"/>
        <w:jc w:val="left"/>
        <w:rPr>
          <w:rFonts w:ascii="IFAO-Grec Unicode" w:cs="IFAO-Grec Unicode" w:hAnsi="IFAO-Grec Unicode" w:eastAsia="IFAO-Grec Unicode"/>
          <w:kern w:val="2"/>
          <w:u w:color="000000"/>
          <w:rtl w:val="0"/>
          <w:lang w:val="en-US"/>
        </w:rPr>
      </w:pPr>
    </w:p>
    <w:p>
      <w:pPr>
        <w:pStyle w:val="Default"/>
        <w:tabs>
          <w:tab w:val="center" w:pos="4680"/>
          <w:tab w:val="right" w:pos="9340"/>
        </w:tabs>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de-DE"/>
        </w:rPr>
        <w:t>#articleHeader</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begin" w:fldLock="0"/>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instrText xml:space="preserve"> HYPERLINK "https://papyri.info/hgv/10515"</w:instrText>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separate" w:fldLock="0"/>
      </w:r>
      <w:r>
        <w:rPr>
          <w:rStyle w:val="Hyperlink.0"/>
          <w:rFonts w:ascii="IFAO-Grec Unicode" w:hAnsi="IFAO-Grec Unicode"/>
          <w:outline w:val="0"/>
          <w:color w:val="0563c1"/>
          <w:kern w:val="2"/>
          <w:u w:color="0563c1"/>
          <w:rtl w:val="0"/>
          <w:lang w:val="de-DE"/>
          <w14:textFill>
            <w14:solidFill>
              <w14:srgbClr w14:val="0563C1"/>
            </w14:solidFill>
          </w14:textFill>
        </w:rPr>
        <w:t>P.Col. 7 161</w:t>
      </w:r>
      <w:r>
        <w:rPr>
          <w:rFonts w:ascii="IFAO-Grec Unicode" w:cs="IFAO-Grec Unicode" w:hAnsi="IFAO-Grec Unicode" w:eastAsia="IFAO-Grec Unicode"/>
          <w:kern w:val="2"/>
          <w:u w:color="000000"/>
          <w:rtl w:val="0"/>
          <w:lang w:val="en-US"/>
        </w:rPr>
        <w:fldChar w:fldCharType="end" w:fldLock="0"/>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 xml:space="preserve">In column I, the name of one of the </w:t>
      </w:r>
      <w:r>
        <w:rPr>
          <w:rFonts w:ascii="IFAO-Grec Unicode" w:hAnsi="IFAO-Grec Unicode"/>
          <w:kern w:val="2"/>
          <w:u w:color="000000"/>
          <w:rtl w:val="0"/>
          <w:lang w:val="en-US"/>
        </w:rPr>
        <w:t>hypodektai</w:t>
      </w:r>
      <w:r>
        <w:rPr>
          <w:rFonts w:ascii="IFAO-Grec Unicode" w:hAnsi="IFAO-Grec Unicode"/>
          <w:kern w:val="2"/>
          <w:u w:color="000000"/>
          <w:rtl w:val="0"/>
          <w:lang w:val="en-US"/>
        </w:rPr>
        <w:t xml:space="preserve"> was read (l. 10) as </w:t>
      </w:r>
      <w:r>
        <w:rPr>
          <w:rFonts w:ascii="IFAO-Grec Unicode" w:hAnsi="IFAO-Grec Unicode" w:hint="default"/>
          <w:kern w:val="2"/>
          <w:u w:color="000000"/>
          <w:rtl w:val="0"/>
          <w:lang w:val="en-US"/>
        </w:rPr>
        <w:t>Α̣ὐ̣ρήλ̣ιοι Οἰσίτωρος</w:t>
      </w:r>
      <w:r>
        <w:rPr>
          <w:rFonts w:ascii="IFAO-Grec Unicode" w:hAnsi="IFAO-Grec Unicode"/>
          <w:kern w:val="2"/>
          <w:u w:color="000000"/>
          <w:rtl w:val="0"/>
          <w:lang w:val="en-US"/>
        </w:rPr>
        <w:t xml:space="preserve">. Instead, </w:t>
      </w:r>
      <w:r>
        <w:rPr>
          <w:rFonts w:ascii="IFAO-Grec Unicode" w:hAnsi="IFAO-Grec Unicode" w:hint="default"/>
          <w:kern w:val="2"/>
          <w:u w:color="000000"/>
          <w:rtl w:val="0"/>
          <w:lang w:val="en-US"/>
        </w:rPr>
        <w:t xml:space="preserve">Α̣ὐ̣ρηλ̣ίοις Ἰσίτ̣ωρος </w:t>
      </w:r>
      <w:r>
        <w:rPr>
          <w:rFonts w:ascii="IFAO-Grec Unicode" w:hAnsi="IFAO-Grec Unicode"/>
          <w:kern w:val="2"/>
          <w:u w:color="000000"/>
          <w:rtl w:val="0"/>
          <w:lang w:val="en-US"/>
        </w:rPr>
        <w:t>should be read.</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en-US"/>
        </w:rPr>
        <w:t xml:space="preserve">In column II, the name of the signer for the first receipt of this column, for the fourth indiction, was not fully read in l. 26, the edition giving only   </w:t>
      </w:r>
      <w:r>
        <w:rPr>
          <w:rFonts w:ascii="IFAO-Grec Unicode" w:hAnsi="IFAO-Grec Unicode" w:hint="default"/>
          <w:kern w:val="2"/>
          <w:u w:color="000000"/>
          <w:rtl w:val="0"/>
          <w:lang w:val="en-US"/>
        </w:rPr>
        <w:t>̣ε  ̣</w:t>
      </w:r>
      <w:r>
        <w:rPr>
          <w:rFonts w:ascii="IFAO-Grec Unicode" w:hAnsi="IFAO-Grec Unicode"/>
          <w:kern w:val="2"/>
          <w:u w:color="000000"/>
          <w:rtl w:val="0"/>
          <w:lang w:val="en-US"/>
        </w:rPr>
        <w:t xml:space="preserve">[.  On the photo, </w:t>
      </w:r>
      <w:r>
        <w:rPr>
          <w:rFonts w:ascii="IFAO-Grec Unicode" w:hAnsi="IFAO-Grec Unicode" w:hint="default"/>
          <w:kern w:val="2"/>
          <w:u w:color="000000"/>
          <w:rtl w:val="0"/>
          <w:lang w:val="en-US"/>
        </w:rPr>
        <w:t>Πετ̣</w:t>
      </w:r>
      <w:r>
        <w:rPr>
          <w:rFonts w:ascii="IFAO-Grec Unicode" w:hAnsi="IFAO-Grec Unicode"/>
          <w:kern w:val="2"/>
          <w:u w:color="000000"/>
          <w:rtl w:val="0"/>
          <w:lang w:val="en-US"/>
        </w:rPr>
        <w:t>[</w:t>
      </w:r>
      <w:r>
        <w:rPr>
          <w:rFonts w:ascii="IFAO-Grec Unicode" w:hAnsi="IFAO-Grec Unicode" w:hint="default"/>
          <w:kern w:val="2"/>
          <w:u w:color="000000"/>
          <w:rtl w:val="0"/>
          <w:lang w:val="en-US"/>
        </w:rPr>
        <w:t xml:space="preserve">ρώνιος </w:t>
      </w:r>
      <w:r>
        <w:rPr>
          <w:rFonts w:ascii="IFAO-Grec Unicode" w:hAnsi="IFAO-Grec Unicode"/>
          <w:kern w:val="2"/>
          <w:u w:color="000000"/>
          <w:rtl w:val="0"/>
          <w:lang w:val="en-US"/>
        </w:rPr>
        <w:t xml:space="preserve">appears sound. Petronius signs </w:t>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begin" w:fldLock="0"/>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instrText xml:space="preserve"> HYPERLINK "https://papyri.info/hgv/10514"</w:instrText>
      </w:r>
      <w:r>
        <w:rPr>
          <w:rStyle w:val="Hyperlink.0"/>
          <w:rFonts w:ascii="IFAO-Grec Unicode" w:cs="IFAO-Grec Unicode" w:hAnsi="IFAO-Grec Unicode" w:eastAsia="IFAO-Grec Unicode"/>
          <w:outline w:val="0"/>
          <w:color w:val="0563c1"/>
          <w:kern w:val="2"/>
          <w:u w:color="0563c1"/>
          <w:rtl w:val="0"/>
          <w:lang w:val="en-US"/>
          <w14:textFill>
            <w14:solidFill>
              <w14:srgbClr w14:val="0563C1"/>
            </w14:solidFill>
          </w14:textFill>
        </w:rPr>
        <w:fldChar w:fldCharType="separate" w:fldLock="0"/>
      </w:r>
      <w:r>
        <w:rPr>
          <w:rStyle w:val="Hyperlink.0"/>
          <w:rFonts w:ascii="IFAO-Grec Unicode" w:hAnsi="IFAO-Grec Unicode"/>
          <w:outline w:val="0"/>
          <w:color w:val="0563c1"/>
          <w:kern w:val="2"/>
          <w:u w:color="0563c1"/>
          <w:rtl w:val="0"/>
          <w:lang w:val="de-DE"/>
          <w14:textFill>
            <w14:solidFill>
              <w14:srgbClr w14:val="0563C1"/>
            </w14:solidFill>
          </w14:textFill>
        </w:rPr>
        <w:t>P.Col. 7 160</w:t>
      </w:r>
      <w:r>
        <w:rPr>
          <w:rFonts w:ascii="IFAO-Grec Unicode" w:cs="IFAO-Grec Unicode" w:hAnsi="IFAO-Grec Unicode" w:eastAsia="IFAO-Grec Unicode"/>
          <w:kern w:val="2"/>
          <w:u w:color="000000"/>
          <w:rtl w:val="0"/>
          <w:lang w:val="en-US"/>
        </w:rPr>
        <w:fldChar w:fldCharType="end" w:fldLock="0"/>
      </w:r>
      <w:r>
        <w:rPr>
          <w:rFonts w:ascii="IFAO-Grec Unicode" w:hAnsi="IFAO-Grec Unicode"/>
          <w:kern w:val="2"/>
          <w:u w:color="000000"/>
          <w:rtl w:val="0"/>
          <w:lang w:val="en-US"/>
        </w:rPr>
        <w:t xml:space="preserve">.6, 23, 41, and 44, all dated also to the fourth indiction (345/6).  </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r>
        <w:rPr>
          <w:rFonts w:ascii="IFAO-Grec Unicode" w:hAnsi="IFAO-Grec Unicode"/>
          <w:kern w:val="2"/>
          <w:u w:color="000000"/>
          <w:rtl w:val="0"/>
          <w:lang w:val="de-DE"/>
        </w:rPr>
        <w:t>#bibliography</w:t>
      </w:r>
    </w:p>
    <w:p>
      <w:pPr>
        <w:pStyle w:val="Default"/>
        <w:bidi w:val="0"/>
        <w:spacing w:before="0" w:line="240" w:lineRule="auto"/>
        <w:ind w:left="0" w:right="0" w:firstLine="0"/>
        <w:jc w:val="left"/>
        <w:rPr>
          <w:rFonts w:ascii="Times Roman" w:cs="Times Roman" w:hAnsi="Times Roman" w:eastAsia="Times Roman"/>
          <w:i w:val="1"/>
          <w:iCs w:val="1"/>
          <w:rtl w:val="0"/>
        </w:rPr>
      </w:pPr>
      <w:r>
        <w:rPr>
          <w:rStyle w:val="Hyperlink.1"/>
          <w:rFonts w:ascii="Times Roman" w:cs="Times Roman" w:hAnsi="Times Roman" w:eastAsia="Times Roman"/>
          <w:i w:val="0"/>
          <w:iCs w:val="0"/>
          <w:outline w:val="0"/>
          <w:color w:val="0563c1"/>
          <w:u w:color="0563c1"/>
          <w:rtl w:val="0"/>
          <w14:textFill>
            <w14:solidFill>
              <w14:srgbClr w14:val="0563C1"/>
            </w14:solidFill>
          </w14:textFill>
        </w:rPr>
        <w:fldChar w:fldCharType="begin" w:fldLock="0"/>
      </w:r>
      <w:r>
        <w:rPr>
          <w:rStyle w:val="Hyperlink.1"/>
          <w:rFonts w:ascii="Times Roman" w:cs="Times Roman" w:hAnsi="Times Roman" w:eastAsia="Times Roman"/>
          <w:i w:val="0"/>
          <w:iCs w:val="0"/>
          <w:outline w:val="0"/>
          <w:color w:val="0563c1"/>
          <w:u w:color="0563c1"/>
          <w:rtl w:val="0"/>
          <w14:textFill>
            <w14:solidFill>
              <w14:srgbClr w14:val="0563C1"/>
            </w14:solidFill>
          </w14:textFill>
        </w:rPr>
        <w:instrText xml:space="preserve"> HYPERLINK "https://papyri.info/biblio/14864"</w:instrText>
      </w:r>
      <w:r>
        <w:rPr>
          <w:rStyle w:val="Hyperlink.1"/>
          <w:rFonts w:ascii="Times Roman" w:cs="Times Roman" w:hAnsi="Times Roman" w:eastAsia="Times Roman"/>
          <w:i w:val="0"/>
          <w:iCs w:val="0"/>
          <w:outline w:val="0"/>
          <w:color w:val="0563c1"/>
          <w:u w:color="0563c1"/>
          <w:rtl w:val="0"/>
          <w14:textFill>
            <w14:solidFill>
              <w14:srgbClr w14:val="0563C1"/>
            </w14:solidFill>
          </w14:textFill>
        </w:rPr>
        <w:fldChar w:fldCharType="separate" w:fldLock="0"/>
      </w:r>
      <w:r>
        <w:rPr>
          <w:rStyle w:val="Hyperlink.1"/>
          <w:rFonts w:ascii="Times Roman" w:hAnsi="Times Roman"/>
          <w:i w:val="0"/>
          <w:iCs w:val="0"/>
          <w:outline w:val="0"/>
          <w:color w:val="0563c1"/>
          <w:u w:color="0563c1"/>
          <w:rtl w:val="0"/>
          <w:lang w:val="de-DE"/>
          <w14:textFill>
            <w14:solidFill>
              <w14:srgbClr w14:val="0563C1"/>
            </w14:solidFill>
          </w14:textFill>
        </w:rPr>
        <w:t xml:space="preserve">Lewis, </w:t>
      </w:r>
      <w:r>
        <w:rPr>
          <w:rStyle w:val="Hyperlink.1"/>
          <w:rFonts w:ascii="Times Roman" w:hAnsi="Times Roman"/>
          <w:i w:val="0"/>
          <w:iCs w:val="0"/>
          <w:outline w:val="0"/>
          <w:color w:val="0563c1"/>
          <w:u w:color="0563c1"/>
          <w:rtl w:val="0"/>
          <w:lang w:val="de-DE"/>
          <w14:textFill>
            <w14:solidFill>
              <w14:srgbClr w14:val="0563C1"/>
            </w14:solidFill>
          </w14:textFill>
        </w:rPr>
        <w:t>N. (1997)</w:t>
      </w:r>
      <w:r>
        <w:rPr>
          <w:rFonts w:ascii="Times Roman" w:cs="Times Roman" w:hAnsi="Times Roman" w:eastAsia="Times Roman"/>
          <w:i w:val="1"/>
          <w:iCs w:val="1"/>
          <w:rtl w:val="0"/>
        </w:rPr>
        <w:fldChar w:fldCharType="end" w:fldLock="0"/>
      </w:r>
      <w:r>
        <w:rPr>
          <w:rFonts w:ascii="Times Roman" w:hAnsi="Times Roman"/>
          <w:i w:val="0"/>
          <w:iCs w:val="0"/>
          <w:rtl w:val="0"/>
          <w:lang w:val="de-DE"/>
        </w:rPr>
        <w:t xml:space="preserve"> </w:t>
      </w:r>
      <w:r>
        <w:rPr>
          <w:rFonts w:ascii="Times Roman" w:hAnsi="Times Roman"/>
          <w:i w:val="0"/>
          <w:iCs w:val="0"/>
          <w:rtl w:val="0"/>
          <w:lang w:val="en-US"/>
        </w:rPr>
        <w:t>The Compulsory Public Services of Roman Egypt (Second Edition)</w:t>
      </w:r>
      <w:r>
        <w:rPr>
          <w:rFonts w:ascii="Times Roman" w:hAnsi="Times Roman"/>
          <w:i w:val="1"/>
          <w:iCs w:val="1"/>
          <w:rtl w:val="0"/>
        </w:rPr>
        <w:t>.</w:t>
      </w:r>
      <w:r>
        <w:rPr>
          <w:rFonts w:ascii="Times Roman" w:hAnsi="Times Roman"/>
          <w:i w:val="0"/>
          <w:iCs w:val="0"/>
          <w:rtl w:val="0"/>
          <w:lang w:val="it-IT"/>
        </w:rPr>
        <w:t xml:space="preserve"> Firenze</w:t>
      </w:r>
      <w:r>
        <w:rPr>
          <w:rFonts w:ascii="Times Roman" w:hAnsi="Times Roman"/>
          <w:i w:val="0"/>
          <w:iCs w:val="0"/>
          <w:rtl w:val="0"/>
          <w:lang w:val="de-DE"/>
        </w:rPr>
        <w:t>.</w:t>
      </w:r>
    </w:p>
    <w:p>
      <w:pPr>
        <w:pStyle w:val="Default"/>
        <w:bidi w:val="0"/>
        <w:spacing w:before="0" w:line="360" w:lineRule="auto"/>
        <w:ind w:left="0" w:right="0" w:firstLine="0"/>
        <w:jc w:val="left"/>
        <w:rPr>
          <w:rFonts w:ascii="IFAO-Grec Unicode" w:cs="IFAO-Grec Unicode" w:hAnsi="IFAO-Grec Unicode" w:eastAsia="IFAO-Grec Unicode"/>
          <w:kern w:val="2"/>
          <w:u w:color="000000"/>
          <w:rtl w:val="0"/>
          <w:lang w:val="en-US"/>
        </w:rPr>
      </w:pPr>
    </w:p>
    <w:p>
      <w:pPr>
        <w:pStyle w:val="Default"/>
        <w:bidi w:val="0"/>
        <w:spacing w:before="0" w:line="360" w:lineRule="auto"/>
        <w:ind w:left="0" w:right="0" w:firstLine="0"/>
        <w:jc w:val="left"/>
        <w:rPr>
          <w:rtl w:val="0"/>
        </w:rPr>
      </w:pPr>
      <w:r>
        <w:rPr>
          <w:rFonts w:ascii="IFAO-Grec Unicode" w:cs="IFAO-Grec Unicode" w:hAnsi="IFAO-Grec Unicode" w:eastAsia="IFAO-Grec Unicode"/>
          <w:kern w:val="2"/>
          <w:u w:color="000000"/>
          <w:rtl w:val="0"/>
          <w:lang w:val="en-US"/>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IFAO-Grec Unicode">
    <w:charset w:val="00"/>
    <w:family w:val="roman"/>
    <w:pitch w:val="default"/>
  </w:font>
  <w:font w:name="Times Roman">
    <w:charset w:val="00"/>
    <w:family w:val="roman"/>
    <w:pitch w:val="default"/>
  </w:font>
  <w:font w:name="Cambria Math">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it-IT"/>
      <w14:textOutline>
        <w14:noFill/>
      </w14:textOutline>
      <w14:textFill>
        <w14:solidFill>
          <w14:srgbClr w14:val="000000"/>
        </w14:solidFill>
      </w14:textFill>
    </w:rPr>
  </w:style>
  <w:style w:type="character" w:styleId="Link">
    <w:name w:val="Link"/>
    <w:rPr>
      <w:u w:val="single"/>
    </w:rPr>
  </w:style>
  <w:style w:type="character" w:styleId="Hyperlink.0">
    <w:name w:val="Hyperlink.0"/>
    <w:basedOn w:val="Link"/>
    <w:next w:val="Hyperlink.0"/>
    <w:rPr>
      <w:outline w:val="0"/>
      <w:color w:val="0563c1"/>
      <w:u w:color="0563c1"/>
      <w14:textFill>
        <w14:solidFill>
          <w14:srgbClr w14:val="0563C1"/>
        </w14:solidFill>
      </w14:textFill>
    </w:rPr>
  </w:style>
  <w:style w:type="character" w:styleId="Hyperlink.1">
    <w:name w:val="Hyperlink.1"/>
    <w:basedOn w:val="Link"/>
    <w:next w:val="Hyperlink.1"/>
    <w:rPr>
      <w:i w:val="0"/>
      <w:iCs w:val="0"/>
      <w:outline w:val="0"/>
      <w:color w:val="0563c1"/>
      <w:u w:color="0563c1"/>
      <w14:textFill>
        <w14:solidFill>
          <w14:srgbClr w14:val="0563C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